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Y="-425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051"/>
        <w:gridCol w:w="7598"/>
        <w:gridCol w:w="425"/>
      </w:tblGrid>
      <w:tr w:rsidR="008171CE" w:rsidRPr="00617F48" w:rsidTr="00154818">
        <w:tc>
          <w:tcPr>
            <w:tcW w:w="16074" w:type="dxa"/>
            <w:gridSpan w:val="3"/>
            <w:shd w:val="clear" w:color="auto" w:fill="F26A21"/>
          </w:tcPr>
          <w:p w:rsidR="008171CE" w:rsidRPr="006E131C" w:rsidRDefault="008171CE" w:rsidP="00154818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8171CE" w:rsidRPr="00617F48" w:rsidTr="00154818">
        <w:tc>
          <w:tcPr>
            <w:tcW w:w="8051" w:type="dxa"/>
            <w:shd w:val="clear" w:color="auto" w:fill="F26A21"/>
          </w:tcPr>
          <w:p w:rsidR="008171CE" w:rsidRDefault="008171CE" w:rsidP="00154818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6664CE57" wp14:editId="444CBE3D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8171CE" w:rsidRPr="00001370" w:rsidRDefault="008171CE" w:rsidP="00154818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>
              <w:t>Year 1</w:t>
            </w:r>
          </w:p>
          <w:p w:rsidR="008171CE" w:rsidRPr="006E131C" w:rsidRDefault="008171CE" w:rsidP="00154818">
            <w:pPr>
              <w:pStyle w:val="Pagesubheader"/>
              <w:framePr w:hSpace="0" w:wrap="auto" w:vAnchor="margin" w:hAnchor="text" w:yAlign="inline"/>
              <w:rPr>
                <w:sz w:val="28"/>
                <w:szCs w:val="28"/>
              </w:rPr>
            </w:pPr>
            <w:r w:rsidRPr="006E131C">
              <w:rPr>
                <w:sz w:val="28"/>
                <w:szCs w:val="28"/>
              </w:rPr>
              <w:t>Mathematics</w:t>
            </w:r>
          </w:p>
        </w:tc>
        <w:tc>
          <w:tcPr>
            <w:tcW w:w="7598" w:type="dxa"/>
            <w:shd w:val="clear" w:color="auto" w:fill="auto"/>
            <w:vAlign w:val="center"/>
          </w:tcPr>
          <w:p w:rsidR="008171CE" w:rsidRDefault="008171CE" w:rsidP="00154818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8171CE" w:rsidRDefault="008171CE" w:rsidP="00154818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8171CE" w:rsidRDefault="008171CE" w:rsidP="00154818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8171CE" w:rsidRPr="00AC004B" w:rsidRDefault="008171CE" w:rsidP="00154818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8171CE" w:rsidRPr="00A87E74" w:rsidRDefault="008171CE" w:rsidP="00154818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AC004B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425" w:type="dxa"/>
            <w:shd w:val="clear" w:color="auto" w:fill="F26A21"/>
          </w:tcPr>
          <w:p w:rsidR="008171CE" w:rsidRDefault="008171CE" w:rsidP="00154818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171CE" w:rsidRPr="00617F48" w:rsidTr="00154818">
        <w:tc>
          <w:tcPr>
            <w:tcW w:w="16074" w:type="dxa"/>
            <w:gridSpan w:val="3"/>
            <w:shd w:val="clear" w:color="auto" w:fill="F26A21"/>
          </w:tcPr>
          <w:p w:rsidR="008171CE" w:rsidRPr="006E131C" w:rsidRDefault="008171CE" w:rsidP="00154818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8171CE" w:rsidRPr="00617F48" w:rsidTr="00154818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8171CE" w:rsidRPr="00804AAC" w:rsidRDefault="008171CE" w:rsidP="00154818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szCs w:val="28"/>
              </w:rPr>
            </w:pPr>
            <w:r w:rsidRPr="00804AAC">
              <w:rPr>
                <w:szCs w:val="28"/>
              </w:rPr>
              <w:t>Year 1 Mathematics Achievement Standard</w:t>
            </w:r>
          </w:p>
        </w:tc>
      </w:tr>
      <w:tr w:rsidR="008171CE" w:rsidRPr="00617F48" w:rsidTr="00154818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p w:rsidR="008171CE" w:rsidRPr="00804AAC" w:rsidRDefault="008171CE" w:rsidP="00154818">
            <w:pPr>
              <w:pStyle w:val="NoSpacing"/>
              <w:spacing w:before="120" w:after="120"/>
              <w:rPr>
                <w:b/>
              </w:rPr>
            </w:pPr>
            <w:r w:rsidRPr="00804AAC">
              <w:rPr>
                <w:b/>
              </w:rPr>
              <w:t>Number and Algebra</w:t>
            </w:r>
            <w:r>
              <w:rPr>
                <w:b/>
              </w:rPr>
              <w:br/>
            </w:r>
            <w:r w:rsidR="00220F14">
              <w:t>At Standard</w:t>
            </w:r>
            <w:r w:rsidRPr="00804AAC">
              <w:t xml:space="preserve">, students count to and from 100 and locate numbers on a number line. They partition numbers using place value. </w:t>
            </w:r>
            <w:r w:rsidR="000275FA">
              <w:t>Students</w:t>
            </w:r>
            <w:r w:rsidRPr="00804AAC">
              <w:t xml:space="preserve"> carry out simple additions and subtractions using counting strategies. They identify representations of one half. </w:t>
            </w:r>
            <w:r w:rsidR="000275FA">
              <w:t>Students</w:t>
            </w:r>
            <w:r w:rsidRPr="00804AAC">
              <w:t xml:space="preserve"> recognise Australian coins according to their value. They continue simple patterns involving numbers and objects. Students describe number sequences resulting from skip counting by 2s, 5s and 10s. </w:t>
            </w:r>
          </w:p>
          <w:p w:rsidR="008171CE" w:rsidRPr="00804AAC" w:rsidRDefault="008171CE" w:rsidP="00154818">
            <w:pPr>
              <w:pStyle w:val="NoSpacing"/>
              <w:spacing w:before="120" w:after="120"/>
              <w:rPr>
                <w:b/>
              </w:rPr>
            </w:pPr>
            <w:r w:rsidRPr="00804AAC">
              <w:rPr>
                <w:b/>
              </w:rPr>
              <w:t>Measurement and Geometry</w:t>
            </w:r>
            <w:r>
              <w:rPr>
                <w:b/>
              </w:rPr>
              <w:br/>
            </w:r>
            <w:r w:rsidRPr="00804AAC">
              <w:t xml:space="preserve">Students order objects based on lengths and capacities using informal units. They tell time to the half hour and explain time durations. </w:t>
            </w:r>
            <w:r w:rsidR="000275FA">
              <w:t>Students</w:t>
            </w:r>
            <w:bookmarkStart w:id="0" w:name="_GoBack"/>
            <w:bookmarkEnd w:id="0"/>
            <w:r w:rsidRPr="00804AAC">
              <w:t xml:space="preserve"> describe two-dimensional shapes and three-dimensional objects. They use the language of direction to move from place to place.</w:t>
            </w:r>
          </w:p>
          <w:p w:rsidR="008171CE" w:rsidRPr="00804AAC" w:rsidRDefault="008171CE" w:rsidP="00154818">
            <w:pPr>
              <w:pStyle w:val="NoSpacing"/>
              <w:spacing w:before="120" w:after="120"/>
              <w:rPr>
                <w:b/>
              </w:rPr>
            </w:pPr>
            <w:r w:rsidRPr="00804AAC">
              <w:rPr>
                <w:b/>
              </w:rPr>
              <w:t>Statistics and Probability</w:t>
            </w:r>
            <w:r>
              <w:rPr>
                <w:b/>
              </w:rPr>
              <w:br/>
            </w:r>
            <w:r w:rsidRPr="00804AAC">
              <w:t>Students classify outcomes of simple familiar events. They collect data by asking questions, draw simple data displays and make simple inferences. Students describe data displays.</w:t>
            </w:r>
          </w:p>
        </w:tc>
      </w:tr>
      <w:tr w:rsidR="008171CE" w:rsidRPr="00804AAC" w:rsidTr="00154818">
        <w:trPr>
          <w:trHeight w:val="546"/>
        </w:trPr>
        <w:tc>
          <w:tcPr>
            <w:tcW w:w="16074" w:type="dxa"/>
            <w:gridSpan w:val="3"/>
            <w:shd w:val="clear" w:color="auto" w:fill="auto"/>
          </w:tcPr>
          <w:p w:rsidR="008171CE" w:rsidRPr="00804AAC" w:rsidRDefault="008171CE" w:rsidP="00154818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szCs w:val="28"/>
              </w:rPr>
            </w:pPr>
            <w:r w:rsidRPr="00804AAC">
              <w:rPr>
                <w:szCs w:val="28"/>
              </w:rPr>
              <w:t>Year 1 Mathematics Assessment pointers</w:t>
            </w:r>
          </w:p>
        </w:tc>
      </w:tr>
      <w:tr w:rsidR="008171CE" w:rsidRPr="00617F48" w:rsidTr="00154818">
        <w:trPr>
          <w:trHeight w:val="266"/>
        </w:trPr>
        <w:tc>
          <w:tcPr>
            <w:tcW w:w="16074" w:type="dxa"/>
            <w:gridSpan w:val="3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8171CE" w:rsidRPr="00617F48" w:rsidTr="00DA6F0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8171CE" w:rsidRPr="009F038A" w:rsidRDefault="008171CE" w:rsidP="00154818">
                  <w:pPr>
                    <w:framePr w:hSpace="180" w:wrap="around" w:vAnchor="text" w:hAnchor="margin" w:y="-425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8171CE" w:rsidRPr="00A70457" w:rsidRDefault="008171CE" w:rsidP="00154818">
                  <w:pPr>
                    <w:framePr w:hSpace="180" w:wrap="around" w:vAnchor="text" w:hAnchor="margin" w:y="-42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A70457">
                    <w:rPr>
                      <w:rFonts w:cs="Arial"/>
                      <w:b/>
                    </w:rPr>
                    <w:t>A</w:t>
                  </w:r>
                </w:p>
                <w:p w:rsidR="008171CE" w:rsidRDefault="008171CE" w:rsidP="00154818">
                  <w:pPr>
                    <w:framePr w:hSpace="180" w:wrap="around" w:vAnchor="text" w:hAnchor="margin" w:y="-425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8171CE" w:rsidRDefault="008171CE" w:rsidP="00154818">
                  <w:pPr>
                    <w:framePr w:hSpace="180" w:wrap="around" w:vAnchor="text" w:hAnchor="margin" w:y="-42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8171CE" w:rsidRDefault="008171CE" w:rsidP="00154818">
                  <w:pPr>
                    <w:framePr w:hSpace="180" w:wrap="around" w:vAnchor="text" w:hAnchor="margin" w:y="-425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8171CE" w:rsidRDefault="008171CE" w:rsidP="00154818">
                  <w:pPr>
                    <w:framePr w:hSpace="180" w:wrap="around" w:vAnchor="text" w:hAnchor="margin" w:y="-42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8171CE" w:rsidRDefault="008171CE" w:rsidP="00154818">
                  <w:pPr>
                    <w:framePr w:hSpace="180" w:wrap="around" w:vAnchor="text" w:hAnchor="margin" w:y="-425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8171CE" w:rsidRDefault="008171CE" w:rsidP="00154818">
                  <w:pPr>
                    <w:framePr w:hSpace="180" w:wrap="around" w:vAnchor="text" w:hAnchor="margin" w:y="-42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8171CE" w:rsidRDefault="008171CE" w:rsidP="00154818">
                  <w:pPr>
                    <w:framePr w:hSpace="180" w:wrap="around" w:vAnchor="text" w:hAnchor="margin" w:y="-425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8171CE" w:rsidRDefault="008171CE" w:rsidP="00154818">
                  <w:pPr>
                    <w:framePr w:hSpace="180" w:wrap="around" w:vAnchor="text" w:hAnchor="margin" w:y="-425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8171CE" w:rsidRDefault="008171CE" w:rsidP="00154818">
                  <w:pPr>
                    <w:framePr w:hSpace="180" w:wrap="around" w:vAnchor="text" w:hAnchor="margin" w:y="-425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8171CE" w:rsidRPr="00617F48" w:rsidTr="00DA6F03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auto"/>
                </w:tcPr>
                <w:p w:rsidR="008171CE" w:rsidRPr="00DD594B" w:rsidRDefault="008171CE" w:rsidP="00154818">
                  <w:pPr>
                    <w:pStyle w:val="NormalWeb"/>
                    <w:framePr w:hSpace="180" w:wrap="around" w:vAnchor="text" w:hAnchor="margin" w:y="-425"/>
                    <w:spacing w:before="120" w:beforeAutospacing="0" w:after="120" w:afterAutospacing="0"/>
                    <w:rPr>
                      <w:rFonts w:asciiTheme="minorHAnsi" w:hAnsiTheme="minorHAnsi" w:cs="Arial"/>
                      <w:color w:val="F26A21"/>
                      <w:sz w:val="22"/>
                      <w:szCs w:val="22"/>
                    </w:rPr>
                  </w:pPr>
                  <w:r w:rsidRPr="00DD594B">
                    <w:rPr>
                      <w:rFonts w:asciiTheme="minorHAnsi" w:hAnsiTheme="minorHAnsi" w:cs="Arial"/>
                      <w:color w:val="F26A21"/>
                      <w:sz w:val="22"/>
                      <w:szCs w:val="22"/>
                    </w:rPr>
                    <w:t>Number and Algebra</w:t>
                  </w:r>
                </w:p>
              </w:tc>
            </w:tr>
            <w:tr w:rsidR="008171CE" w:rsidRPr="00617F48" w:rsidTr="00DA6F03">
              <w:trPr>
                <w:trHeight w:val="32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</w:tcBorders>
                  <w:shd w:val="clear" w:color="auto" w:fill="F26A21"/>
                </w:tcPr>
                <w:p w:rsidR="008171CE" w:rsidRPr="00DD594B" w:rsidRDefault="008171CE" w:rsidP="00154818">
                  <w:pPr>
                    <w:framePr w:hSpace="180" w:wrap="around" w:vAnchor="text" w:hAnchor="margin" w:y="-425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Number and Place Value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8171CE" w:rsidRPr="008E64FD" w:rsidRDefault="008171CE" w:rsidP="00154818">
                  <w:pPr>
                    <w:framePr w:hSpace="180" w:wrap="around" w:vAnchor="text" w:hAnchor="margin" w:y="-42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 xml:space="preserve">Fluently counts 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 xml:space="preserve">and orders numbers </w:t>
                  </w: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>to and from 100 and beyond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>,</w:t>
                  </w: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 xml:space="preserve"> from any given starting point, and locates numbers on a number line. 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8171CE" w:rsidRPr="0080712F" w:rsidRDefault="008171CE" w:rsidP="00154818">
                  <w:pPr>
                    <w:framePr w:hSpace="180" w:wrap="around" w:vAnchor="text" w:hAnchor="margin" w:y="-42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80712F">
                    <w:rPr>
                      <w:rFonts w:cs="Arial"/>
                      <w:color w:val="000000" w:themeColor="text1"/>
                      <w:szCs w:val="18"/>
                    </w:rPr>
                    <w:t xml:space="preserve">Fluently counts and orders numbers to and from 100 from any starting point and locates numbers on a number line. 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</w:tcBorders>
                </w:tcPr>
                <w:p w:rsidR="008171CE" w:rsidRPr="0080712F" w:rsidRDefault="008171CE" w:rsidP="00154818">
                  <w:pPr>
                    <w:framePr w:hSpace="180" w:wrap="around" w:vAnchor="text" w:hAnchor="margin" w:y="-42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>
                    <w:rPr>
                      <w:rFonts w:cs="Arial"/>
                      <w:color w:val="000000" w:themeColor="text1"/>
                      <w:szCs w:val="18"/>
                    </w:rPr>
                    <w:t>C</w:t>
                  </w: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 xml:space="preserve">ounts </w:t>
                  </w:r>
                  <w:r w:rsidRPr="0080712F">
                    <w:rPr>
                      <w:rFonts w:cs="Arial"/>
                      <w:color w:val="000000" w:themeColor="text1"/>
                      <w:szCs w:val="18"/>
                    </w:rPr>
                    <w:t>to and from 100 and locates numbers on a number line.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8171CE" w:rsidRPr="003877D8" w:rsidRDefault="008171CE" w:rsidP="00154818">
                  <w:pPr>
                    <w:framePr w:hSpace="180" w:wrap="around" w:vAnchor="text" w:hAnchor="margin" w:y="-42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>Counts to and from 100, mostly in order</w:t>
                  </w:r>
                  <w:r w:rsidR="0035017A">
                    <w:rPr>
                      <w:rFonts w:cs="Arial"/>
                      <w:color w:val="000000" w:themeColor="text1"/>
                      <w:szCs w:val="18"/>
                    </w:rPr>
                    <w:t>,</w:t>
                  </w: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 xml:space="preserve"> and locates some numbers on a number line.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8171CE" w:rsidRDefault="00D845C6" w:rsidP="00154818">
                  <w:pPr>
                    <w:framePr w:hSpace="180" w:wrap="around" w:vAnchor="text" w:hAnchor="margin" w:y="-425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color w:val="000000" w:themeColor="text1"/>
                    </w:rPr>
                    <w:t>D</w:t>
                  </w:r>
                  <w:r w:rsidRPr="00D845C6">
                    <w:rPr>
                      <w:rFonts w:cs="Arial"/>
                      <w:szCs w:val="18"/>
                    </w:rPr>
                    <w:t>oes not meet the requirements of a D grade.</w:t>
                  </w:r>
                </w:p>
              </w:tc>
            </w:tr>
          </w:tbl>
          <w:p w:rsidR="008171CE" w:rsidRPr="006A5B0B" w:rsidRDefault="008171CE" w:rsidP="00154818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8171CE" w:rsidRPr="00617F48" w:rsidTr="00154818">
        <w:trPr>
          <w:trHeight w:val="284"/>
        </w:trPr>
        <w:tc>
          <w:tcPr>
            <w:tcW w:w="16074" w:type="dxa"/>
            <w:gridSpan w:val="3"/>
            <w:shd w:val="clear" w:color="auto" w:fill="auto"/>
          </w:tcPr>
          <w:p w:rsidR="008171CE" w:rsidRPr="00B34BD8" w:rsidRDefault="008171CE" w:rsidP="00154818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>
              <w:rPr>
                <w:rFonts w:ascii="Arial" w:hAnsi="Arial" w:cstheme="minorHAnsi"/>
                <w:sz w:val="16"/>
                <w:szCs w:val="16"/>
              </w:rPr>
              <w:t>2016/7357  [PDF 2016/9799</w:t>
            </w:r>
            <w:r w:rsidRPr="00B34BD8">
              <w:rPr>
                <w:rFonts w:ascii="Arial" w:hAnsi="Arial" w:cstheme="minorHAnsi"/>
                <w:sz w:val="16"/>
                <w:szCs w:val="16"/>
              </w:rPr>
              <w:t xml:space="preserve">]  Published: </w:t>
            </w:r>
            <w:r>
              <w:rPr>
                <w:rFonts w:ascii="Arial" w:hAnsi="Arial" w:cstheme="minorHAnsi"/>
                <w:sz w:val="16"/>
                <w:szCs w:val="16"/>
              </w:rPr>
              <w:t>19 December, 2016</w:t>
            </w:r>
          </w:p>
        </w:tc>
      </w:tr>
    </w:tbl>
    <w:p w:rsidR="008171CE" w:rsidRDefault="008171CE" w:rsidP="008171CE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8171CE" w:rsidRPr="00617F48" w:rsidTr="00DA6F03">
        <w:trPr>
          <w:trHeight w:val="283"/>
        </w:trPr>
        <w:tc>
          <w:tcPr>
            <w:tcW w:w="16074" w:type="dxa"/>
            <w:shd w:val="clear" w:color="auto" w:fill="auto"/>
          </w:tcPr>
          <w:p w:rsidR="008171CE" w:rsidRDefault="008171CE" w:rsidP="00DA6F03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8171CE" w:rsidRPr="006B4439" w:rsidRDefault="008171CE" w:rsidP="00DA6F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71CE" w:rsidRPr="00617F48" w:rsidTr="00DA6F03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8171CE" w:rsidRPr="00617F48" w:rsidTr="00DA6F0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8171CE" w:rsidRPr="009F038A" w:rsidRDefault="008171CE" w:rsidP="00DA6F03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8171CE" w:rsidRPr="00A70457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A70457">
                    <w:rPr>
                      <w:rFonts w:cs="Arial"/>
                      <w:b/>
                    </w:rPr>
                    <w:t>A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8171CE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shd w:val="clear" w:color="auto" w:fill="F26A21"/>
                  <w:vAlign w:val="center"/>
                </w:tcPr>
                <w:p w:rsidR="008171CE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8171CE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8171CE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8171CE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8171CE" w:rsidRPr="00DD594B" w:rsidRDefault="008171CE" w:rsidP="00DA6F0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Number and Place Value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8171CE" w:rsidRPr="00AC135C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0F3899">
                    <w:rPr>
                      <w:rFonts w:cs="Arial"/>
                      <w:color w:val="000000" w:themeColor="text1"/>
                      <w:szCs w:val="18"/>
                    </w:rPr>
                    <w:t xml:space="preserve">Applies knowledge of partitioning to represent </w:t>
                  </w:r>
                  <w:r w:rsidR="0035017A">
                    <w:rPr>
                      <w:rFonts w:cs="Arial"/>
                      <w:color w:val="000000" w:themeColor="text1"/>
                      <w:szCs w:val="18"/>
                    </w:rPr>
                    <w:t>numbers to and beyond 100</w:t>
                  </w:r>
                  <w:r w:rsidRPr="000F3899">
                    <w:rPr>
                      <w:rFonts w:cs="Arial"/>
                      <w:color w:val="000000" w:themeColor="text1"/>
                      <w:szCs w:val="18"/>
                    </w:rPr>
                    <w:t xml:space="preserve"> in a variety of ways.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8171CE" w:rsidRPr="00AC135C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>
                    <w:rPr>
                      <w:rFonts w:cs="Arial"/>
                      <w:color w:val="000000" w:themeColor="text1"/>
                      <w:szCs w:val="18"/>
                    </w:rPr>
                    <w:t>Partitions numbers to 100, in more than one way, using place value.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 xml:space="preserve">Partitions numbers up to 100 using place value. </w:t>
                  </w:r>
                </w:p>
              </w:tc>
              <w:tc>
                <w:tcPr>
                  <w:tcW w:w="2621" w:type="dxa"/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>Partitions some two-digit numbers using place value.</w:t>
                  </w:r>
                </w:p>
              </w:tc>
              <w:tc>
                <w:tcPr>
                  <w:tcW w:w="2621" w:type="dxa"/>
                </w:tcPr>
                <w:p w:rsidR="008171CE" w:rsidRDefault="00D845C6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845C6">
                    <w:t>Does not meet the requirements of a D grade.</w:t>
                  </w:r>
                </w:p>
              </w:tc>
            </w:tr>
            <w:tr w:rsidR="008171CE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8171CE" w:rsidRPr="00DD594B" w:rsidRDefault="008171CE" w:rsidP="00DA6F0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8171CE" w:rsidRPr="00AC135C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>
                    <w:rPr>
                      <w:rFonts w:cs="Arial"/>
                      <w:color w:val="000000" w:themeColor="text1"/>
                      <w:szCs w:val="18"/>
                    </w:rPr>
                    <w:t>Represents addition and subtraction problems in a variety of ways and uses a range of counting strategies to solve problems.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 xml:space="preserve">Uses </w:t>
                  </w:r>
                  <w:r w:rsidRPr="0080712F">
                    <w:rPr>
                      <w:rFonts w:cs="Arial"/>
                      <w:color w:val="000000" w:themeColor="text1"/>
                      <w:szCs w:val="18"/>
                    </w:rPr>
                    <w:t>a variety of</w:t>
                  </w: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 xml:space="preserve"> counting strategies to solve simple addition and subtraction 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>problems</w:t>
                  </w:r>
                  <w:r w:rsidRPr="0080712F">
                    <w:rPr>
                      <w:rFonts w:cs="Arial"/>
                      <w:color w:val="000000" w:themeColor="text1"/>
                      <w:szCs w:val="18"/>
                    </w:rPr>
                    <w:t xml:space="preserve"> 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>a</w:t>
                  </w:r>
                  <w:r w:rsidRPr="000F3899">
                    <w:rPr>
                      <w:rFonts w:cs="Arial"/>
                      <w:color w:val="000000" w:themeColor="text1"/>
                      <w:szCs w:val="18"/>
                    </w:rPr>
                    <w:t>nd represents the problem in more than one way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>.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</w:tcPr>
                <w:p w:rsidR="008171CE" w:rsidRPr="0080712F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0B4B25">
                    <w:rPr>
                      <w:rFonts w:cs="Arial"/>
                      <w:color w:val="000000" w:themeColor="text1"/>
                      <w:szCs w:val="18"/>
                    </w:rPr>
                    <w:t xml:space="preserve">Uses counting strategies to </w:t>
                  </w:r>
                  <w:r w:rsidRPr="0080712F">
                    <w:rPr>
                      <w:rFonts w:cs="Arial"/>
                      <w:color w:val="000000" w:themeColor="text1"/>
                      <w:szCs w:val="18"/>
                    </w:rPr>
                    <w:t>carry out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 xml:space="preserve"> </w:t>
                  </w:r>
                  <w:r w:rsidRPr="000B4B25">
                    <w:rPr>
                      <w:rFonts w:cs="Arial"/>
                      <w:color w:val="000000" w:themeColor="text1"/>
                      <w:szCs w:val="18"/>
                    </w:rPr>
                    <w:t>simple addition and subtraction problems.</w:t>
                  </w:r>
                </w:p>
              </w:tc>
              <w:tc>
                <w:tcPr>
                  <w:tcW w:w="2621" w:type="dxa"/>
                </w:tcPr>
                <w:p w:rsidR="008171CE" w:rsidRPr="0019059E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 xml:space="preserve">Uses concrete materials to carry out simple addition and subtraction problems. </w:t>
                  </w:r>
                </w:p>
              </w:tc>
              <w:tc>
                <w:tcPr>
                  <w:tcW w:w="2621" w:type="dxa"/>
                </w:tcPr>
                <w:p w:rsidR="008171CE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8171CE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8171CE" w:rsidRPr="00DD594B" w:rsidRDefault="008171CE" w:rsidP="00DA6F0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Fractions and Decimals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80712F">
                    <w:rPr>
                      <w:rFonts w:cs="Arial"/>
                      <w:color w:val="000000" w:themeColor="text1"/>
                      <w:szCs w:val="18"/>
                    </w:rPr>
                    <w:t>Makes, describes and expla</w:t>
                  </w:r>
                  <w:r w:rsidR="0035017A">
                    <w:rPr>
                      <w:rFonts w:cs="Arial"/>
                      <w:color w:val="000000" w:themeColor="text1"/>
                      <w:szCs w:val="18"/>
                    </w:rPr>
                    <w:t>ins representations of one half</w:t>
                  </w: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 xml:space="preserve"> </w:t>
                  </w:r>
                  <w:r w:rsidRPr="0080712F">
                    <w:rPr>
                      <w:rFonts w:cs="Arial"/>
                      <w:color w:val="000000" w:themeColor="text1"/>
                      <w:szCs w:val="18"/>
                    </w:rPr>
                    <w:t>as one of two equal parts of an object or a collection.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8171CE" w:rsidRPr="003877D8" w:rsidRDefault="008171CE" w:rsidP="0035017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 xml:space="preserve">Identifies, makes </w:t>
                  </w:r>
                  <w:r w:rsidRPr="00E36053">
                    <w:rPr>
                      <w:rFonts w:cs="Arial"/>
                      <w:color w:val="000000" w:themeColor="text1"/>
                      <w:szCs w:val="18"/>
                    </w:rPr>
                    <w:t>and describes representations</w:t>
                  </w: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 xml:space="preserve"> of one half </w:t>
                  </w: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>as one of two</w:t>
                  </w:r>
                  <w:r w:rsidRPr="0080712F">
                    <w:rPr>
                      <w:rFonts w:cs="Arial"/>
                      <w:color w:val="000000" w:themeColor="text1"/>
                      <w:szCs w:val="18"/>
                    </w:rPr>
                    <w:t xml:space="preserve"> equal parts of an object or a collection.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>Identif</w:t>
                  </w:r>
                  <w:r w:rsidR="0035017A">
                    <w:rPr>
                      <w:rFonts w:cs="Arial"/>
                      <w:color w:val="000000" w:themeColor="text1"/>
                      <w:szCs w:val="18"/>
                    </w:rPr>
                    <w:t>ies representations of one half</w:t>
                  </w: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 xml:space="preserve"> as one of two equal 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>parts.</w:t>
                  </w: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 xml:space="preserve"> 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>Identifies two par</w:t>
                  </w:r>
                  <w:r w:rsidR="0035017A">
                    <w:rPr>
                      <w:rFonts w:cs="Arial"/>
                      <w:color w:val="000000" w:themeColor="text1"/>
                      <w:szCs w:val="18"/>
                    </w:rPr>
                    <w:t>t</w:t>
                  </w: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>s of an object without reference to the parts being equal.</w:t>
                  </w:r>
                </w:p>
              </w:tc>
              <w:tc>
                <w:tcPr>
                  <w:tcW w:w="2621" w:type="dxa"/>
                </w:tcPr>
                <w:p w:rsidR="008171CE" w:rsidRDefault="00D845C6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845C6">
                    <w:t>Does not meet the requirements of a D grade.</w:t>
                  </w:r>
                </w:p>
              </w:tc>
            </w:tr>
            <w:tr w:rsidR="008171CE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8171CE" w:rsidRPr="00DD594B" w:rsidRDefault="008171CE" w:rsidP="00DA6F0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Money and Financial Mathematics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>Reco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 xml:space="preserve">gnises, describes and orders </w:t>
                  </w: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>Australian coins according to their value.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8171CE" w:rsidRPr="003877D8" w:rsidRDefault="008171CE" w:rsidP="008A24A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>Reco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 xml:space="preserve">gnises and describes </w:t>
                  </w: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 xml:space="preserve">Australian coins 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 xml:space="preserve">and orders some Australian coins </w:t>
                  </w: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>according to their value.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>Recognises Australian coins according to their value.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>Recognises some Australian coins.</w:t>
                  </w:r>
                </w:p>
              </w:tc>
              <w:tc>
                <w:tcPr>
                  <w:tcW w:w="2621" w:type="dxa"/>
                </w:tcPr>
                <w:p w:rsidR="008171CE" w:rsidRDefault="00D845C6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845C6">
                    <w:t>Does not meet the requirements of a D grade.</w:t>
                  </w:r>
                </w:p>
              </w:tc>
            </w:tr>
            <w:tr w:rsidR="008171CE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8171CE" w:rsidRPr="00DD594B" w:rsidRDefault="008171CE" w:rsidP="00DA6F0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Patterns and Algebra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>
                    <w:rPr>
                      <w:rFonts w:cs="Arial"/>
                      <w:color w:val="000000" w:themeColor="text1"/>
                      <w:szCs w:val="18"/>
                    </w:rPr>
                    <w:t>Creates, d</w:t>
                  </w: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>escribes, and continue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>s repeating patterns involving numbers and objects.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8171CE" w:rsidRPr="0080712F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80712F">
                    <w:rPr>
                      <w:rFonts w:cs="Arial"/>
                      <w:color w:val="000000" w:themeColor="text1"/>
                      <w:szCs w:val="18"/>
                    </w:rPr>
                    <w:t xml:space="preserve">Continues and describes simple repeating patterns involving numbers and objects. 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8171CE" w:rsidRPr="0080712F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80712F">
                    <w:rPr>
                      <w:rFonts w:cs="Arial"/>
                      <w:color w:val="000000" w:themeColor="text1"/>
                      <w:szCs w:val="18"/>
                    </w:rPr>
                    <w:t>Continues simple repeating patterns involving numbers and objects</w:t>
                  </w:r>
                  <w:r w:rsidR="009A6A36">
                    <w:rPr>
                      <w:rFonts w:cs="Arial"/>
                      <w:color w:val="000000" w:themeColor="text1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>
                    <w:rPr>
                      <w:rFonts w:cs="Arial"/>
                      <w:color w:val="000000" w:themeColor="text1"/>
                      <w:szCs w:val="18"/>
                    </w:rPr>
                    <w:t xml:space="preserve">Copies </w:t>
                  </w: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 xml:space="preserve">a simple repeating pattern involving 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>numbers</w:t>
                  </w: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 xml:space="preserve"> </w:t>
                  </w:r>
                  <w:r w:rsidRPr="00E36053">
                    <w:rPr>
                      <w:rFonts w:cs="Arial"/>
                      <w:color w:val="000000" w:themeColor="text1"/>
                      <w:szCs w:val="18"/>
                    </w:rPr>
                    <w:t>and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 xml:space="preserve"> </w:t>
                  </w: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>objects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8171CE" w:rsidRDefault="00D845C6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D845C6">
                    <w:t>Does not meet the requirements of a D grade.</w:t>
                  </w:r>
                </w:p>
              </w:tc>
            </w:tr>
            <w:tr w:rsidR="008171CE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8171CE" w:rsidRPr="00DD594B" w:rsidRDefault="008171CE" w:rsidP="00DA6F0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8171CE" w:rsidRPr="008E64FD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>
                    <w:rPr>
                      <w:rFonts w:cs="Arial"/>
                      <w:color w:val="000000" w:themeColor="text1"/>
                      <w:szCs w:val="18"/>
                    </w:rPr>
                    <w:t>C</w:t>
                  </w: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>reate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>s</w:t>
                  </w: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 xml:space="preserve">, continues and represents number sequences </w:t>
                  </w:r>
                  <w:r w:rsidRPr="00723AA4">
                    <w:rPr>
                      <w:rFonts w:cs="Arial"/>
                      <w:color w:val="000000" w:themeColor="text1"/>
                      <w:szCs w:val="18"/>
                    </w:rPr>
                    <w:t>resulting from skip counting</w:t>
                  </w: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 xml:space="preserve"> 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 xml:space="preserve">by </w:t>
                  </w: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>twos, fives and tens.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8171CE" w:rsidRPr="0080712F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80712F">
                    <w:rPr>
                      <w:rFonts w:cs="Arial"/>
                      <w:color w:val="000000" w:themeColor="text1"/>
                      <w:szCs w:val="18"/>
                    </w:rPr>
                    <w:t>Continues and describe</w:t>
                  </w:r>
                  <w:r w:rsidR="008A24A3">
                    <w:rPr>
                      <w:rFonts w:cs="Arial"/>
                      <w:color w:val="000000" w:themeColor="text1"/>
                      <w:szCs w:val="18"/>
                    </w:rPr>
                    <w:t>s</w:t>
                  </w:r>
                  <w:r w:rsidRPr="0080712F">
                    <w:rPr>
                      <w:rFonts w:cs="Arial"/>
                      <w:color w:val="000000" w:themeColor="text1"/>
                      <w:szCs w:val="18"/>
                    </w:rPr>
                    <w:t xml:space="preserve"> number sequences resulting from skip counting by twos, fives and tens.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8171CE" w:rsidRPr="0080712F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80712F">
                    <w:rPr>
                      <w:rFonts w:cs="Arial"/>
                      <w:color w:val="000000" w:themeColor="text1"/>
                      <w:szCs w:val="18"/>
                    </w:rPr>
                    <w:t>Describes a number sequence resulting from skip counting by twos, fives and tens.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>Describes some number patterns with numbers and objects formed by skip-counting by twos, fives and tens.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</w:tcPr>
                <w:p w:rsidR="008171CE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8171CE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auto"/>
                </w:tcPr>
                <w:p w:rsidR="008171CE" w:rsidRPr="00DD594B" w:rsidRDefault="008171CE" w:rsidP="00DA6F0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b w:val="0"/>
                      <w:color w:val="F26A21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color w:val="F26A21"/>
                      <w:lang w:eastAsia="en-AU"/>
                    </w:rPr>
                    <w:t>Measurement and Geometry</w:t>
                  </w:r>
                </w:p>
              </w:tc>
            </w:tr>
            <w:tr w:rsidR="008171CE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</w:tcBorders>
                  <w:shd w:val="clear" w:color="auto" w:fill="F26A21"/>
                </w:tcPr>
                <w:p w:rsidR="008171CE" w:rsidRPr="00DD594B" w:rsidRDefault="008171CE" w:rsidP="00DA6F0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Using Units of Measurement</w:t>
                  </w:r>
                </w:p>
              </w:tc>
              <w:tc>
                <w:tcPr>
                  <w:tcW w:w="2621" w:type="dxa"/>
                </w:tcPr>
                <w:p w:rsidR="008171CE" w:rsidRPr="00AC135C" w:rsidRDefault="008171CE" w:rsidP="00DA6F03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>
                    <w:rPr>
                      <w:rFonts w:cs="Arial"/>
                      <w:color w:val="000000" w:themeColor="text1"/>
                      <w:szCs w:val="18"/>
                    </w:rPr>
                    <w:t>Chooses the most appropriate informal unit to order objects by their length or capacity and explains the order.</w:t>
                  </w:r>
                </w:p>
              </w:tc>
              <w:tc>
                <w:tcPr>
                  <w:tcW w:w="2621" w:type="dxa"/>
                </w:tcPr>
                <w:p w:rsidR="008171CE" w:rsidRPr="00AC135C" w:rsidRDefault="008171CE" w:rsidP="00DA6F03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>
                    <w:rPr>
                      <w:rFonts w:cs="Arial"/>
                      <w:color w:val="000000" w:themeColor="text1"/>
                      <w:szCs w:val="18"/>
                    </w:rPr>
                    <w:t>Uses informal units to order objects by their length or capacity and explains the order.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:rsidR="008171CE" w:rsidRPr="00AC135C" w:rsidRDefault="008171CE" w:rsidP="00DA6F03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>
                    <w:rPr>
                      <w:rFonts w:cs="Arial"/>
                      <w:color w:val="000000" w:themeColor="text1"/>
                      <w:szCs w:val="18"/>
                    </w:rPr>
                    <w:t>Uses informal units to order objects by their length or capacity.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8171CE" w:rsidRPr="003877D8" w:rsidRDefault="008171CE" w:rsidP="00DA6F03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>
                    <w:rPr>
                      <w:rFonts w:cs="Arial"/>
                      <w:color w:val="000000" w:themeColor="text1"/>
                      <w:szCs w:val="18"/>
                    </w:rPr>
                    <w:t>Uses informal units to measure objects.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8171CE" w:rsidRDefault="00D845C6" w:rsidP="00DA6F03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color w:val="000000" w:themeColor="text1"/>
                    </w:rPr>
                    <w:t>Does not meet the requirements of a D grade.</w:t>
                  </w:r>
                </w:p>
              </w:tc>
            </w:tr>
          </w:tbl>
          <w:p w:rsidR="008171CE" w:rsidRPr="006A5B0B" w:rsidRDefault="008171CE" w:rsidP="00DA6F03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8171CE" w:rsidRPr="00617F48" w:rsidTr="00DA6F03">
        <w:trPr>
          <w:trHeight w:val="284"/>
        </w:trPr>
        <w:tc>
          <w:tcPr>
            <w:tcW w:w="16074" w:type="dxa"/>
            <w:shd w:val="clear" w:color="auto" w:fill="auto"/>
          </w:tcPr>
          <w:p w:rsidR="008171CE" w:rsidRDefault="008171CE" w:rsidP="00DA6F03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171CE" w:rsidRDefault="008171CE" w:rsidP="008171CE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8171CE" w:rsidRPr="00617F48" w:rsidTr="00DA6F03">
        <w:trPr>
          <w:trHeight w:val="283"/>
        </w:trPr>
        <w:tc>
          <w:tcPr>
            <w:tcW w:w="16074" w:type="dxa"/>
            <w:shd w:val="clear" w:color="auto" w:fill="auto"/>
          </w:tcPr>
          <w:p w:rsidR="008171CE" w:rsidRDefault="008171CE" w:rsidP="00DA6F03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8171CE" w:rsidRPr="006B4439" w:rsidRDefault="008171CE" w:rsidP="00DA6F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71CE" w:rsidRPr="00617F48" w:rsidTr="00DA6F03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8171CE" w:rsidRPr="00617F48" w:rsidTr="00DA6F0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8171CE" w:rsidRPr="009F038A" w:rsidRDefault="008171CE" w:rsidP="00DA6F03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8171CE" w:rsidRPr="00A70457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A70457">
                    <w:rPr>
                      <w:rFonts w:cs="Arial"/>
                      <w:b/>
                    </w:rPr>
                    <w:t>A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8171CE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shd w:val="clear" w:color="auto" w:fill="F26A21"/>
                  <w:vAlign w:val="center"/>
                </w:tcPr>
                <w:p w:rsidR="008171CE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8171CE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8171CE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8171CE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8171CE" w:rsidRPr="00DD594B" w:rsidRDefault="008171CE" w:rsidP="00DA6F0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Using Units of Measurement</w:t>
                  </w:r>
                </w:p>
              </w:tc>
              <w:tc>
                <w:tcPr>
                  <w:tcW w:w="2621" w:type="dxa"/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>
                    <w:rPr>
                      <w:rFonts w:cs="Arial"/>
                      <w:color w:val="000000" w:themeColor="text1"/>
                      <w:szCs w:val="18"/>
                    </w:rPr>
                    <w:t>Tells the time to th</w:t>
                  </w: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>e half hour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>,</w:t>
                  </w: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 xml:space="preserve"> compare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>s times and gives reasons for responses using the features of a clock.</w:t>
                  </w:r>
                </w:p>
              </w:tc>
              <w:tc>
                <w:tcPr>
                  <w:tcW w:w="2621" w:type="dxa"/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 xml:space="preserve">Tells the time to the half hour 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>using features of a clock to explain.</w:t>
                  </w:r>
                </w:p>
              </w:tc>
              <w:tc>
                <w:tcPr>
                  <w:tcW w:w="2620" w:type="dxa"/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8E64FD">
                    <w:rPr>
                      <w:rFonts w:cs="Arial"/>
                      <w:color w:val="000000" w:themeColor="text1"/>
                      <w:szCs w:val="18"/>
                    </w:rPr>
                    <w:t>Tells the time to the half hour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>.</w:t>
                  </w:r>
                </w:p>
              </w:tc>
              <w:tc>
                <w:tcPr>
                  <w:tcW w:w="2621" w:type="dxa"/>
                </w:tcPr>
                <w:p w:rsidR="008171CE" w:rsidRPr="003877D8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color w:val="000000" w:themeColor="text1"/>
                      <w:szCs w:val="18"/>
                    </w:rPr>
                  </w:pPr>
                  <w:r w:rsidRPr="003877D8">
                    <w:rPr>
                      <w:rFonts w:cs="Arial"/>
                      <w:color w:val="000000" w:themeColor="text1"/>
                      <w:szCs w:val="18"/>
                    </w:rPr>
                    <w:t>T</w:t>
                  </w:r>
                  <w:r>
                    <w:rPr>
                      <w:rFonts w:cs="Arial"/>
                      <w:color w:val="000000" w:themeColor="text1"/>
                      <w:szCs w:val="18"/>
                    </w:rPr>
                    <w:t xml:space="preserve">ells some times to the half hour and hour. </w:t>
                  </w:r>
                </w:p>
              </w:tc>
              <w:tc>
                <w:tcPr>
                  <w:tcW w:w="2621" w:type="dxa"/>
                </w:tcPr>
                <w:p w:rsidR="008171CE" w:rsidRDefault="00D845C6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color w:val="000000" w:themeColor="text1"/>
                    </w:rPr>
                    <w:t>Does not meet the requirements of a D grade.</w:t>
                  </w:r>
                </w:p>
              </w:tc>
            </w:tr>
            <w:tr w:rsidR="008171CE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8171CE" w:rsidRPr="00DD594B" w:rsidRDefault="008171CE" w:rsidP="00DA6F0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</w:p>
              </w:tc>
              <w:tc>
                <w:tcPr>
                  <w:tcW w:w="2621" w:type="dxa"/>
                </w:tcPr>
                <w:p w:rsidR="008171CE" w:rsidRPr="0080712F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Explains time durations using more specific language of time.</w:t>
                  </w:r>
                </w:p>
              </w:tc>
              <w:tc>
                <w:tcPr>
                  <w:tcW w:w="2621" w:type="dxa"/>
                </w:tcPr>
                <w:p w:rsidR="008171CE" w:rsidRPr="0080712F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Explains time durations using months, weeks, days and hours.</w:t>
                  </w:r>
                </w:p>
              </w:tc>
              <w:tc>
                <w:tcPr>
                  <w:tcW w:w="2620" w:type="dxa"/>
                </w:tcPr>
                <w:p w:rsidR="008171CE" w:rsidRPr="0080712F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Explains time durations using some language of time.</w:t>
                  </w:r>
                </w:p>
              </w:tc>
              <w:tc>
                <w:tcPr>
                  <w:tcW w:w="2621" w:type="dxa"/>
                </w:tcPr>
                <w:p w:rsidR="008171CE" w:rsidRPr="0080712F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Uses everyday language to describe duration of time.</w:t>
                  </w:r>
                </w:p>
              </w:tc>
              <w:tc>
                <w:tcPr>
                  <w:tcW w:w="2621" w:type="dxa"/>
                </w:tcPr>
                <w:p w:rsidR="008171CE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845C6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845C6" w:rsidRPr="00DD594B" w:rsidRDefault="00D845C6" w:rsidP="00D845C6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Shape</w:t>
                  </w:r>
                </w:p>
              </w:tc>
              <w:tc>
                <w:tcPr>
                  <w:tcW w:w="2621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 xml:space="preserve">Describes and classifies two-dimensional shapes and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80712F">
                    <w:rPr>
                      <w:rFonts w:cs="Arial"/>
                      <w:szCs w:val="18"/>
                    </w:rPr>
                    <w:t>three-dimensional objects, according to their features, using everyday language to justify the classification.</w:t>
                  </w:r>
                </w:p>
              </w:tc>
              <w:tc>
                <w:tcPr>
                  <w:tcW w:w="2621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 xml:space="preserve">Describes and classifies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80712F">
                    <w:rPr>
                      <w:rFonts w:cs="Arial"/>
                      <w:szCs w:val="18"/>
                    </w:rPr>
                    <w:t>two-dimensional shapes and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80712F">
                    <w:rPr>
                      <w:rFonts w:cs="Arial"/>
                      <w:szCs w:val="18"/>
                    </w:rPr>
                    <w:t xml:space="preserve"> three-dimensional objects, according to their features</w:t>
                  </w:r>
                  <w:r>
                    <w:rPr>
                      <w:rFonts w:cs="Arial"/>
                      <w:szCs w:val="18"/>
                    </w:rPr>
                    <w:t>,</w:t>
                  </w:r>
                  <w:r w:rsidRPr="0080712F">
                    <w:rPr>
                      <w:rFonts w:cs="Arial"/>
                      <w:szCs w:val="18"/>
                    </w:rPr>
                    <w:t xml:space="preserve"> using everyday language.</w:t>
                  </w:r>
                </w:p>
              </w:tc>
              <w:tc>
                <w:tcPr>
                  <w:tcW w:w="2620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Describes two-dimensional shape</w:t>
                  </w:r>
                  <w:r>
                    <w:rPr>
                      <w:rFonts w:cs="Arial"/>
                      <w:szCs w:val="18"/>
                    </w:rPr>
                    <w:t>s and three-dimensional objects</w:t>
                  </w:r>
                  <w:r w:rsidRPr="0080712F">
                    <w:rPr>
                      <w:rFonts w:cs="Arial"/>
                      <w:szCs w:val="18"/>
                    </w:rPr>
                    <w:t xml:space="preserve"> using everyday language.</w:t>
                  </w:r>
                </w:p>
              </w:tc>
              <w:tc>
                <w:tcPr>
                  <w:tcW w:w="2621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 xml:space="preserve">Recognises some </w:t>
                  </w:r>
                  <w:r>
                    <w:rPr>
                      <w:rFonts w:cs="Arial"/>
                      <w:szCs w:val="18"/>
                    </w:rPr>
                    <w:br/>
                  </w:r>
                  <w:r w:rsidRPr="0080712F">
                    <w:rPr>
                      <w:rFonts w:cs="Arial"/>
                      <w:szCs w:val="18"/>
                    </w:rPr>
                    <w:t>two-dimensional shapes and three-dimensional objects and describes some of their obvious features.</w:t>
                  </w:r>
                </w:p>
              </w:tc>
              <w:tc>
                <w:tcPr>
                  <w:tcW w:w="2621" w:type="dxa"/>
                </w:tcPr>
                <w:p w:rsidR="00D845C6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4773F">
                    <w:rPr>
                      <w:color w:val="000000" w:themeColor="text1"/>
                    </w:rPr>
                    <w:t>Does not meet the requirements of a D grade.</w:t>
                  </w:r>
                </w:p>
              </w:tc>
            </w:tr>
            <w:tr w:rsidR="00D845C6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845C6" w:rsidRPr="00DD594B" w:rsidRDefault="00D845C6" w:rsidP="00D845C6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Location and Transformation</w:t>
                  </w:r>
                </w:p>
              </w:tc>
              <w:tc>
                <w:tcPr>
                  <w:tcW w:w="2621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 xml:space="preserve">Uses directional language to move from place to place and direct others and applies this to other locations. </w:t>
                  </w:r>
                </w:p>
              </w:tc>
              <w:tc>
                <w:tcPr>
                  <w:tcW w:w="2621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Uses directional language to move from place to place and direct others to familiar locations.</w:t>
                  </w:r>
                </w:p>
              </w:tc>
              <w:tc>
                <w:tcPr>
                  <w:tcW w:w="2620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Uses directional language to move from place to place.</w:t>
                  </w:r>
                </w:p>
              </w:tc>
              <w:tc>
                <w:tcPr>
                  <w:tcW w:w="2621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Responds to simple directional language.</w:t>
                  </w:r>
                </w:p>
              </w:tc>
              <w:tc>
                <w:tcPr>
                  <w:tcW w:w="2621" w:type="dxa"/>
                </w:tcPr>
                <w:p w:rsidR="00D845C6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4773F">
                    <w:rPr>
                      <w:color w:val="000000" w:themeColor="text1"/>
                    </w:rPr>
                    <w:t>Does not meet the requirements of a D grade.</w:t>
                  </w:r>
                </w:p>
              </w:tc>
            </w:tr>
            <w:tr w:rsidR="008171CE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auto"/>
                </w:tcPr>
                <w:p w:rsidR="008171CE" w:rsidRPr="00DD594B" w:rsidRDefault="008171CE" w:rsidP="00DA6F0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b w:val="0"/>
                      <w:color w:val="F26A21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color w:val="F26A21"/>
                      <w:lang w:eastAsia="en-AU"/>
                    </w:rPr>
                    <w:t>Statistics and Probability</w:t>
                  </w:r>
                </w:p>
              </w:tc>
            </w:tr>
            <w:tr w:rsidR="00D845C6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</w:tcBorders>
                  <w:shd w:val="clear" w:color="auto" w:fill="F26A21"/>
                </w:tcPr>
                <w:p w:rsidR="00D845C6" w:rsidRPr="00DD594B" w:rsidRDefault="00D845C6" w:rsidP="00D845C6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Chance</w:t>
                  </w:r>
                </w:p>
              </w:tc>
              <w:tc>
                <w:tcPr>
                  <w:tcW w:w="2621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Classifies and expla</w:t>
                  </w:r>
                  <w:r>
                    <w:rPr>
                      <w:rFonts w:cs="Arial"/>
                      <w:szCs w:val="18"/>
                    </w:rPr>
                    <w:t>ins outcomes of familiar events</w:t>
                  </w:r>
                  <w:r w:rsidRPr="0080712F">
                    <w:rPr>
                      <w:rFonts w:cs="Arial"/>
                      <w:szCs w:val="18"/>
                    </w:rPr>
                    <w:t xml:space="preserve"> using a range of specific language to describe chance.</w:t>
                  </w:r>
                </w:p>
              </w:tc>
              <w:tc>
                <w:tcPr>
                  <w:tcW w:w="2621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Classifies outc</w:t>
                  </w:r>
                  <w:r>
                    <w:rPr>
                      <w:rFonts w:cs="Arial"/>
                      <w:szCs w:val="18"/>
                    </w:rPr>
                    <w:t>omes of simple, familiar events</w:t>
                  </w:r>
                  <w:r w:rsidRPr="0080712F">
                    <w:rPr>
                      <w:rFonts w:cs="Arial"/>
                      <w:szCs w:val="18"/>
                    </w:rPr>
                    <w:t xml:space="preserve"> using some specific language of chance. </w:t>
                  </w:r>
                </w:p>
              </w:tc>
              <w:tc>
                <w:tcPr>
                  <w:tcW w:w="2620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Classifies outc</w:t>
                  </w:r>
                  <w:r>
                    <w:rPr>
                      <w:rFonts w:cs="Arial"/>
                      <w:szCs w:val="18"/>
                    </w:rPr>
                    <w:t>omes of simple, familiar events</w:t>
                  </w:r>
                  <w:r w:rsidRPr="0080712F">
                    <w:rPr>
                      <w:rFonts w:cs="Arial"/>
                      <w:szCs w:val="18"/>
                    </w:rPr>
                    <w:t xml:space="preserve"> using everyday language of chance.</w:t>
                  </w:r>
                </w:p>
              </w:tc>
              <w:tc>
                <w:tcPr>
                  <w:tcW w:w="2621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Classifies some outc</w:t>
                  </w:r>
                  <w:r>
                    <w:rPr>
                      <w:rFonts w:cs="Arial"/>
                      <w:szCs w:val="18"/>
                    </w:rPr>
                    <w:t>omes of simple, familiar events</w:t>
                  </w:r>
                  <w:r w:rsidRPr="0080712F">
                    <w:rPr>
                      <w:rFonts w:cs="Arial"/>
                      <w:szCs w:val="18"/>
                    </w:rPr>
                    <w:t xml:space="preserve"> using yes or no answers.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D845C6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047A9">
                    <w:rPr>
                      <w:color w:val="000000" w:themeColor="text1"/>
                    </w:rPr>
                    <w:t>Does not meet the requirements of a D grade.</w:t>
                  </w:r>
                </w:p>
              </w:tc>
            </w:tr>
            <w:tr w:rsidR="00D845C6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D845C6" w:rsidRPr="00DD594B" w:rsidRDefault="00D845C6" w:rsidP="00D845C6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Data Representation and Interpretation</w:t>
                  </w:r>
                </w:p>
              </w:tc>
              <w:tc>
                <w:tcPr>
                  <w:tcW w:w="2621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 xml:space="preserve">Generates appropriate questions to collect relevant data. </w:t>
                  </w:r>
                </w:p>
              </w:tc>
              <w:tc>
                <w:tcPr>
                  <w:tcW w:w="2621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 xml:space="preserve">Chooses appropriate questions to collect relevant data. </w:t>
                  </w:r>
                </w:p>
              </w:tc>
              <w:tc>
                <w:tcPr>
                  <w:tcW w:w="2620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Asks questions to collect data.</w:t>
                  </w:r>
                </w:p>
              </w:tc>
              <w:tc>
                <w:tcPr>
                  <w:tcW w:w="2621" w:type="dxa"/>
                </w:tcPr>
                <w:p w:rsidR="00D845C6" w:rsidRPr="0080712F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 xml:space="preserve">Asks yes or no questions to collect data. </w:t>
                  </w:r>
                </w:p>
              </w:tc>
              <w:tc>
                <w:tcPr>
                  <w:tcW w:w="2621" w:type="dxa"/>
                </w:tcPr>
                <w:p w:rsidR="00D845C6" w:rsidRDefault="00D845C6" w:rsidP="00D845C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047A9">
                    <w:rPr>
                      <w:color w:val="000000" w:themeColor="text1"/>
                    </w:rPr>
                    <w:t>Does not meet the requirements of a D grade.</w:t>
                  </w:r>
                </w:p>
              </w:tc>
            </w:tr>
          </w:tbl>
          <w:p w:rsidR="008171CE" w:rsidRPr="006A5B0B" w:rsidRDefault="008171CE" w:rsidP="00DA6F03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8171CE" w:rsidRPr="00617F48" w:rsidTr="00DA6F03">
        <w:trPr>
          <w:trHeight w:val="284"/>
        </w:trPr>
        <w:tc>
          <w:tcPr>
            <w:tcW w:w="16074" w:type="dxa"/>
            <w:shd w:val="clear" w:color="auto" w:fill="auto"/>
          </w:tcPr>
          <w:p w:rsidR="008171CE" w:rsidRDefault="008171CE" w:rsidP="00DA6F03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171CE" w:rsidRDefault="008171CE" w:rsidP="008171CE">
      <w:pPr>
        <w:rPr>
          <w:rFonts w:ascii="Arial" w:hAnsi="Arial" w:cs="Arial"/>
          <w:sz w:val="4"/>
          <w:szCs w:val="4"/>
        </w:rPr>
      </w:pPr>
    </w:p>
    <w:p w:rsidR="008171CE" w:rsidRDefault="008171CE" w:rsidP="008171CE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8171CE" w:rsidRPr="00617F48" w:rsidTr="00DA6F03">
        <w:trPr>
          <w:trHeight w:val="283"/>
        </w:trPr>
        <w:tc>
          <w:tcPr>
            <w:tcW w:w="16074" w:type="dxa"/>
            <w:shd w:val="clear" w:color="auto" w:fill="auto"/>
          </w:tcPr>
          <w:p w:rsidR="008171CE" w:rsidRDefault="008171CE" w:rsidP="00DA6F03">
            <w:pP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</w:p>
          <w:p w:rsidR="008171CE" w:rsidRPr="006B4439" w:rsidRDefault="008171CE" w:rsidP="00DA6F03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171CE" w:rsidRPr="00617F48" w:rsidTr="00DA6F03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8171CE" w:rsidRPr="00617F48" w:rsidTr="00DA6F0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8171CE" w:rsidRPr="009F038A" w:rsidRDefault="008171CE" w:rsidP="00DA6F03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8171CE" w:rsidRPr="00A70457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 w:rsidRPr="00A70457">
                    <w:rPr>
                      <w:rFonts w:cs="Arial"/>
                      <w:b/>
                    </w:rPr>
                    <w:t>A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 w:rsidRPr="00A70457">
                    <w:rPr>
                      <w:rFonts w:cs="Arial"/>
                      <w:b/>
                      <w:szCs w:val="18"/>
                    </w:rPr>
                    <w:t>excellent achievement</w:t>
                  </w:r>
                  <w:r>
                    <w:rPr>
                      <w:rFonts w:cs="Arial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8171CE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B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high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0" w:type="dxa"/>
                  <w:shd w:val="clear" w:color="auto" w:fill="F26A21"/>
                  <w:vAlign w:val="center"/>
                </w:tcPr>
                <w:p w:rsidR="008171CE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C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pacing w:val="-6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b/>
                      <w:spacing w:val="-6"/>
                      <w:szCs w:val="18"/>
                    </w:rPr>
                    <w:t>satisfactory achievement</w:t>
                  </w:r>
                  <w:r>
                    <w:rPr>
                      <w:rFonts w:cs="Arial"/>
                      <w:spacing w:val="-6"/>
                      <w:szCs w:val="18"/>
                    </w:rPr>
                    <w:t xml:space="preserve"> of what is expected for this year level.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8171CE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D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limited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8171CE" w:rsidRDefault="008171CE" w:rsidP="00DA6F03">
                  <w:pPr>
                    <w:framePr w:hSpace="180" w:wrap="around" w:vAnchor="text" w:hAnchor="margin" w:y="-314"/>
                    <w:spacing w:before="20" w:after="2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</w:rPr>
                  </w:pPr>
                  <w:r>
                    <w:rPr>
                      <w:rFonts w:cs="Arial"/>
                      <w:b/>
                    </w:rPr>
                    <w:t>E</w:t>
                  </w:r>
                </w:p>
                <w:p w:rsidR="008171CE" w:rsidRDefault="008171CE" w:rsidP="00DA6F03">
                  <w:pPr>
                    <w:framePr w:hSpace="180" w:wrap="around" w:vAnchor="text" w:hAnchor="margin" w:y="-314"/>
                    <w:spacing w:before="60" w:after="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>
                    <w:rPr>
                      <w:rFonts w:cs="Arial"/>
                      <w:szCs w:val="18"/>
                    </w:rPr>
                    <w:t xml:space="preserve">The student demonstrates </w:t>
                  </w:r>
                  <w:r>
                    <w:rPr>
                      <w:rFonts w:cs="Arial"/>
                      <w:szCs w:val="18"/>
                    </w:rPr>
                    <w:br/>
                  </w:r>
                  <w:r>
                    <w:rPr>
                      <w:rFonts w:cs="Arial"/>
                      <w:b/>
                      <w:szCs w:val="18"/>
                    </w:rPr>
                    <w:t>very</w:t>
                  </w:r>
                  <w:r>
                    <w:rPr>
                      <w:rFonts w:cs="Arial"/>
                      <w:szCs w:val="18"/>
                    </w:rPr>
                    <w:t xml:space="preserve"> </w:t>
                  </w:r>
                  <w:r>
                    <w:rPr>
                      <w:rFonts w:cs="Arial"/>
                      <w:b/>
                      <w:szCs w:val="18"/>
                    </w:rPr>
                    <w:t>low achievement</w:t>
                  </w:r>
                  <w:r>
                    <w:rPr>
                      <w:rFonts w:cs="Arial"/>
                      <w:szCs w:val="18"/>
                    </w:rPr>
                    <w:t xml:space="preserve"> of what </w:t>
                  </w:r>
                  <w:r>
                    <w:rPr>
                      <w:rFonts w:cs="Arial"/>
                      <w:szCs w:val="18"/>
                    </w:rPr>
                    <w:br/>
                    <w:t>is expected for this year level.</w:t>
                  </w:r>
                </w:p>
              </w:tc>
            </w:tr>
            <w:tr w:rsidR="008171CE" w:rsidRPr="00617F48" w:rsidTr="00DA6F03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8171CE" w:rsidRPr="00DD594B" w:rsidRDefault="008171CE" w:rsidP="00DA6F03">
                  <w:pPr>
                    <w:framePr w:hSpace="180" w:wrap="around" w:vAnchor="text" w:hAnchor="margin" w:y="-314"/>
                    <w:spacing w:after="120"/>
                    <w:rPr>
                      <w:rFonts w:eastAsia="Times New Roman" w:cs="Arial"/>
                      <w:lang w:eastAsia="en-AU"/>
                    </w:rPr>
                  </w:pPr>
                  <w:r w:rsidRPr="00DD594B">
                    <w:rPr>
                      <w:rFonts w:eastAsia="Times New Roman" w:cs="Arial"/>
                      <w:lang w:eastAsia="en-AU"/>
                    </w:rPr>
                    <w:t>Data Representation and Interpretation</w:t>
                  </w:r>
                </w:p>
              </w:tc>
              <w:tc>
                <w:tcPr>
                  <w:tcW w:w="2621" w:type="dxa"/>
                </w:tcPr>
                <w:p w:rsidR="008171CE" w:rsidRPr="0080712F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Represents collected data with displays, describes the display and justifies their inferences.</w:t>
                  </w:r>
                </w:p>
              </w:tc>
              <w:tc>
                <w:tcPr>
                  <w:tcW w:w="2621" w:type="dxa"/>
                </w:tcPr>
                <w:p w:rsidR="008171CE" w:rsidRPr="0080712F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Draws and describes simple data displays and makes simple inferences by referring to the data.</w:t>
                  </w:r>
                </w:p>
              </w:tc>
              <w:tc>
                <w:tcPr>
                  <w:tcW w:w="2620" w:type="dxa"/>
                </w:tcPr>
                <w:p w:rsidR="008171CE" w:rsidRPr="0080712F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Draws and describes simple data displays and makes simple inferences.</w:t>
                  </w:r>
                </w:p>
              </w:tc>
              <w:tc>
                <w:tcPr>
                  <w:tcW w:w="2621" w:type="dxa"/>
                </w:tcPr>
                <w:p w:rsidR="008171CE" w:rsidRPr="0080712F" w:rsidRDefault="008171CE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 w:rsidRPr="0080712F">
                    <w:rPr>
                      <w:rFonts w:cs="Arial"/>
                      <w:szCs w:val="18"/>
                    </w:rPr>
                    <w:t>Draws data using prepared data displays.</w:t>
                  </w:r>
                </w:p>
              </w:tc>
              <w:tc>
                <w:tcPr>
                  <w:tcW w:w="2621" w:type="dxa"/>
                </w:tcPr>
                <w:p w:rsidR="008171CE" w:rsidRPr="009A253E" w:rsidRDefault="00D845C6" w:rsidP="00DA6F0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szCs w:val="18"/>
                    </w:rPr>
                  </w:pPr>
                  <w:r>
                    <w:rPr>
                      <w:color w:val="000000" w:themeColor="text1"/>
                    </w:rPr>
                    <w:t>Does not meet the requirements of a D grade.</w:t>
                  </w:r>
                </w:p>
              </w:tc>
            </w:tr>
          </w:tbl>
          <w:p w:rsidR="008171CE" w:rsidRPr="006A5B0B" w:rsidRDefault="008171CE" w:rsidP="00DA6F03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8171CE" w:rsidRPr="00617F48" w:rsidTr="00DA6F03">
        <w:trPr>
          <w:trHeight w:val="284"/>
        </w:trPr>
        <w:tc>
          <w:tcPr>
            <w:tcW w:w="16074" w:type="dxa"/>
            <w:shd w:val="clear" w:color="auto" w:fill="auto"/>
          </w:tcPr>
          <w:p w:rsidR="008171CE" w:rsidRPr="00343474" w:rsidRDefault="008171CE" w:rsidP="00DA6F03">
            <w:pPr>
              <w:spacing w:before="120" w:after="120"/>
              <w:rPr>
                <w:sz w:val="16"/>
                <w:szCs w:val="16"/>
              </w:rPr>
            </w:pPr>
            <w:r w:rsidRPr="00343474">
              <w:rPr>
                <w:sz w:val="16"/>
                <w:szCs w:val="16"/>
              </w:rPr>
              <w:t>© School Curriculum and Standards Authority, 2016</w:t>
            </w:r>
          </w:p>
          <w:p w:rsidR="008171CE" w:rsidRPr="00343474" w:rsidRDefault="008171CE" w:rsidP="00DA6F03">
            <w:pPr>
              <w:spacing w:before="120" w:after="120"/>
              <w:rPr>
                <w:sz w:val="16"/>
                <w:szCs w:val="16"/>
              </w:rPr>
            </w:pPr>
            <w:r w:rsidRPr="00343474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8171CE" w:rsidRPr="00343474" w:rsidRDefault="008171CE" w:rsidP="00DA6F03">
            <w:pPr>
              <w:spacing w:before="120" w:after="120"/>
              <w:rPr>
                <w:sz w:val="16"/>
                <w:szCs w:val="16"/>
              </w:rPr>
            </w:pPr>
            <w:r w:rsidRPr="00343474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343474">
              <w:rPr>
                <w:i/>
                <w:iCs/>
                <w:sz w:val="16"/>
                <w:szCs w:val="16"/>
              </w:rPr>
              <w:t>Copyright Act 1968</w:t>
            </w:r>
            <w:r w:rsidRPr="00343474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343474">
              <w:rPr>
                <w:i/>
                <w:iCs/>
                <w:sz w:val="16"/>
                <w:szCs w:val="16"/>
              </w:rPr>
              <w:t>Copyright Act 1968</w:t>
            </w:r>
            <w:r w:rsidRPr="00343474">
              <w:rPr>
                <w:sz w:val="16"/>
                <w:szCs w:val="16"/>
              </w:rPr>
              <w:t xml:space="preserve"> or with permission of the copyright owners.</w:t>
            </w:r>
          </w:p>
          <w:p w:rsidR="008171CE" w:rsidRDefault="008171CE" w:rsidP="00DA6F03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343474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9" w:history="1">
              <w:r w:rsidRPr="00343474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343474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:rsidR="00712679" w:rsidRPr="008171CE" w:rsidRDefault="00712679" w:rsidP="008171CE"/>
    <w:sectPr w:rsidR="00712679" w:rsidRPr="008171CE" w:rsidSect="006A2FFA">
      <w:pgSz w:w="16838" w:h="11906" w:orient="landscape"/>
      <w:pgMar w:top="794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811" w:rsidRDefault="00221811" w:rsidP="00712679">
      <w:pPr>
        <w:spacing w:after="0" w:line="240" w:lineRule="auto"/>
      </w:pPr>
      <w:r>
        <w:separator/>
      </w:r>
    </w:p>
  </w:endnote>
  <w:endnote w:type="continuationSeparator" w:id="0">
    <w:p w:rsidR="00221811" w:rsidRDefault="00221811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1811" w:rsidRDefault="00221811" w:rsidP="00712679">
      <w:pPr>
        <w:spacing w:after="0" w:line="240" w:lineRule="auto"/>
      </w:pPr>
      <w:r>
        <w:separator/>
      </w:r>
    </w:p>
  </w:footnote>
  <w:footnote w:type="continuationSeparator" w:id="0">
    <w:p w:rsidR="00221811" w:rsidRDefault="00221811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275FA"/>
    <w:rsid w:val="00083432"/>
    <w:rsid w:val="00090531"/>
    <w:rsid w:val="000B7EF2"/>
    <w:rsid w:val="000E765C"/>
    <w:rsid w:val="000F2B03"/>
    <w:rsid w:val="000F45E1"/>
    <w:rsid w:val="001043FE"/>
    <w:rsid w:val="001445C9"/>
    <w:rsid w:val="00154818"/>
    <w:rsid w:val="00157DAB"/>
    <w:rsid w:val="001B69E6"/>
    <w:rsid w:val="00220F14"/>
    <w:rsid w:val="00221811"/>
    <w:rsid w:val="00256AA2"/>
    <w:rsid w:val="00282238"/>
    <w:rsid w:val="002A1586"/>
    <w:rsid w:val="002D4FAF"/>
    <w:rsid w:val="002D7380"/>
    <w:rsid w:val="0030730D"/>
    <w:rsid w:val="003270B4"/>
    <w:rsid w:val="00332EC5"/>
    <w:rsid w:val="0033627A"/>
    <w:rsid w:val="00344AB6"/>
    <w:rsid w:val="0035017A"/>
    <w:rsid w:val="003A00D0"/>
    <w:rsid w:val="003B4A8E"/>
    <w:rsid w:val="004810A6"/>
    <w:rsid w:val="00490CD8"/>
    <w:rsid w:val="004935F9"/>
    <w:rsid w:val="004C085F"/>
    <w:rsid w:val="004D2C12"/>
    <w:rsid w:val="00552CBF"/>
    <w:rsid w:val="00561F5E"/>
    <w:rsid w:val="005A7501"/>
    <w:rsid w:val="005D1199"/>
    <w:rsid w:val="005E3705"/>
    <w:rsid w:val="00616F09"/>
    <w:rsid w:val="00644537"/>
    <w:rsid w:val="006A1231"/>
    <w:rsid w:val="006A2FFA"/>
    <w:rsid w:val="006E131C"/>
    <w:rsid w:val="006E1FF9"/>
    <w:rsid w:val="00712679"/>
    <w:rsid w:val="0072090D"/>
    <w:rsid w:val="00742A57"/>
    <w:rsid w:val="0078375F"/>
    <w:rsid w:val="007C554C"/>
    <w:rsid w:val="007C6E91"/>
    <w:rsid w:val="007E167A"/>
    <w:rsid w:val="0080712F"/>
    <w:rsid w:val="008171CE"/>
    <w:rsid w:val="00851A32"/>
    <w:rsid w:val="00862098"/>
    <w:rsid w:val="00862450"/>
    <w:rsid w:val="008836CB"/>
    <w:rsid w:val="008936B7"/>
    <w:rsid w:val="008A1297"/>
    <w:rsid w:val="008A24A3"/>
    <w:rsid w:val="009008A9"/>
    <w:rsid w:val="0098598D"/>
    <w:rsid w:val="009A6A36"/>
    <w:rsid w:val="009B4E53"/>
    <w:rsid w:val="00A43A26"/>
    <w:rsid w:val="00A512FA"/>
    <w:rsid w:val="00A70457"/>
    <w:rsid w:val="00A87E74"/>
    <w:rsid w:val="00AC004B"/>
    <w:rsid w:val="00AD3864"/>
    <w:rsid w:val="00B34BD8"/>
    <w:rsid w:val="00B44AC5"/>
    <w:rsid w:val="00B6197D"/>
    <w:rsid w:val="00B71566"/>
    <w:rsid w:val="00B74911"/>
    <w:rsid w:val="00B85E18"/>
    <w:rsid w:val="00C1605F"/>
    <w:rsid w:val="00C27B7E"/>
    <w:rsid w:val="00C46840"/>
    <w:rsid w:val="00CE13D6"/>
    <w:rsid w:val="00CF3666"/>
    <w:rsid w:val="00CF47BD"/>
    <w:rsid w:val="00D0649A"/>
    <w:rsid w:val="00D42C1F"/>
    <w:rsid w:val="00D44C85"/>
    <w:rsid w:val="00D845C6"/>
    <w:rsid w:val="00D877B3"/>
    <w:rsid w:val="00D9125C"/>
    <w:rsid w:val="00D97A38"/>
    <w:rsid w:val="00DB451F"/>
    <w:rsid w:val="00DC061C"/>
    <w:rsid w:val="00DD2D9A"/>
    <w:rsid w:val="00DD594B"/>
    <w:rsid w:val="00DE0F0E"/>
    <w:rsid w:val="00DE45C2"/>
    <w:rsid w:val="00DE5DB9"/>
    <w:rsid w:val="00DE76C9"/>
    <w:rsid w:val="00DF6433"/>
    <w:rsid w:val="00E155D4"/>
    <w:rsid w:val="00E36F62"/>
    <w:rsid w:val="00E400D2"/>
    <w:rsid w:val="00E6337B"/>
    <w:rsid w:val="00E91A15"/>
    <w:rsid w:val="00EE2B16"/>
    <w:rsid w:val="00F12C92"/>
    <w:rsid w:val="00F22F05"/>
    <w:rsid w:val="00F35240"/>
    <w:rsid w:val="00F40502"/>
    <w:rsid w:val="00F51BDA"/>
    <w:rsid w:val="00FA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2E5C4C2-D217-446E-B3C7-44C63174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9008A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F26A21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9008A9"/>
    <w:rPr>
      <w:rFonts w:ascii="Arial Narrow" w:eastAsia="Times New Roman" w:hAnsi="Arial Narrow" w:cs="Arial"/>
      <w:b/>
      <w:caps/>
      <w:color w:val="F26A21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1445C9"/>
    <w:rPr>
      <w:color w:val="0563C1"/>
      <w:u w:val="single"/>
    </w:rPr>
  </w:style>
  <w:style w:type="paragraph" w:styleId="NoSpacing">
    <w:name w:val="No Spacing"/>
    <w:uiPriority w:val="1"/>
    <w:qFormat/>
    <w:rsid w:val="00C4684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1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8FF20-4BF1-4386-8C3D-14F8027E2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1509</Words>
  <Characters>8603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10092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24</cp:revision>
  <cp:lastPrinted>2017-03-29T23:51:00Z</cp:lastPrinted>
  <dcterms:created xsi:type="dcterms:W3CDTF">2016-01-19T06:01:00Z</dcterms:created>
  <dcterms:modified xsi:type="dcterms:W3CDTF">2017-03-29T23:52:00Z</dcterms:modified>
</cp:coreProperties>
</file>