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7549C25A" wp14:editId="29B1EFB5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2704FC">
              <w:t>Year 4</w:t>
            </w:r>
          </w:p>
          <w:p w:rsidR="00712679" w:rsidRPr="00F75318" w:rsidRDefault="0033627A" w:rsidP="00DA0BF5">
            <w:pPr>
              <w:pStyle w:val="Pagesubheader"/>
              <w:framePr w:hSpace="0" w:wrap="auto" w:vAnchor="margin" w:hAnchor="text" w:yAlign="inline"/>
            </w:pPr>
            <w:r>
              <w:t xml:space="preserve">Health and physical education: </w:t>
            </w:r>
            <w:r w:rsidR="00DA0BF5">
              <w:t>health</w:t>
            </w:r>
            <w:r w:rsidR="00425229">
              <w:t xml:space="preserve">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3152CE" w:rsidRDefault="003152CE" w:rsidP="00070B67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3152CE" w:rsidRDefault="003152CE" w:rsidP="00070B67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3152CE" w:rsidRDefault="003152CE" w:rsidP="00070B67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3152CE" w:rsidRPr="003152CE" w:rsidRDefault="003152CE" w:rsidP="00070B67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3152CE" w:rsidP="00070B67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3152CE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2704FC" w:rsidP="00DA0BF5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Year 4</w:t>
            </w:r>
            <w:r w:rsidR="00712679" w:rsidRPr="001B69E6">
              <w:t xml:space="preserve"> </w:t>
            </w:r>
            <w:r w:rsidR="00DA0BF5">
              <w:t>health</w:t>
            </w:r>
            <w:r w:rsidR="00425229">
              <w:t xml:space="preserve"> education</w:t>
            </w:r>
            <w:r w:rsidR="00425229" w:rsidRPr="007E167A">
              <w:t xml:space="preserve"> Achievement</w:t>
            </w:r>
            <w:r w:rsidR="0042522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D70C8B" w:rsidRPr="00012328" w:rsidRDefault="00D70C8B" w:rsidP="00D70C8B">
            <w:pPr>
              <w:spacing w:before="120" w:after="120"/>
              <w:rPr>
                <w:rFonts w:ascii="Calibri" w:hAnsi="Calibri"/>
              </w:rPr>
            </w:pPr>
            <w:r w:rsidRPr="00012328">
              <w:rPr>
                <w:rFonts w:ascii="Calibri" w:hAnsi="Calibri"/>
              </w:rPr>
              <w:t>At Standard, students identify personal behaviours that promote health, safety and wellbeing in unsafe or uncomfortable situations. They know where to go or who to speak with to get help in a variety of different environments</w:t>
            </w:r>
            <w:r w:rsidR="00E60361">
              <w:rPr>
                <w:rFonts w:ascii="Calibri" w:hAnsi="Calibri"/>
              </w:rPr>
              <w:t>,</w:t>
            </w:r>
            <w:r w:rsidRPr="00012328">
              <w:rPr>
                <w:rFonts w:ascii="Calibri" w:hAnsi="Calibri"/>
              </w:rPr>
              <w:t xml:space="preserve"> in</w:t>
            </w:r>
            <w:r w:rsidR="00070B67">
              <w:rPr>
                <w:rFonts w:ascii="Calibri" w:hAnsi="Calibri"/>
              </w:rPr>
              <w:t>cluding at home and at school.</w:t>
            </w:r>
          </w:p>
          <w:p w:rsidR="0000006C" w:rsidRPr="00256AA2" w:rsidRDefault="00D70C8B" w:rsidP="00D70C8B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012328">
              <w:rPr>
                <w:rFonts w:ascii="Calibri" w:hAnsi="Calibri"/>
                <w:szCs w:val="22"/>
              </w:rPr>
              <w:t>Students explain behaviours which convey respect and empathy and contribute to positive relationships. They interpret health information and messages</w:t>
            </w:r>
            <w:r w:rsidR="00E60361">
              <w:rPr>
                <w:rFonts w:ascii="Calibri" w:hAnsi="Calibri"/>
                <w:szCs w:val="22"/>
              </w:rPr>
              <w:t>,</w:t>
            </w:r>
            <w:r w:rsidRPr="00012328">
              <w:rPr>
                <w:rFonts w:ascii="Calibri" w:hAnsi="Calibri"/>
                <w:szCs w:val="22"/>
              </w:rPr>
              <w:t xml:space="preserve"> and discuss ways these can influence health decisions and behaviours.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1D5357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 xml:space="preserve">Year </w:t>
            </w:r>
            <w:r w:rsidR="002704FC">
              <w:t>4</w:t>
            </w:r>
            <w:r w:rsidR="00712679" w:rsidRPr="001B69E6">
              <w:t xml:space="preserve"> </w:t>
            </w:r>
            <w:r w:rsidR="00DA0BF5">
              <w:t>health</w:t>
            </w:r>
            <w:r w:rsidR="00425229">
              <w:t xml:space="preserve"> education</w:t>
            </w:r>
            <w:r w:rsidR="00425229" w:rsidRPr="007E167A">
              <w:t xml:space="preserve"> A</w:t>
            </w:r>
            <w:r w:rsidR="001D5357">
              <w:t>ssessement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0E22B4" w:rsidRPr="00617F48" w:rsidTr="00070B6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0E22B4" w:rsidRPr="009F038A" w:rsidRDefault="000E22B4" w:rsidP="000E22B4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0E22B4" w:rsidRPr="009F038A" w:rsidRDefault="000E22B4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0E22B4" w:rsidRPr="00336C11" w:rsidRDefault="000E22B4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0E22B4" w:rsidRPr="009F038A" w:rsidRDefault="000E22B4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0E22B4" w:rsidRPr="009F038A" w:rsidRDefault="000E22B4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vAlign w:val="center"/>
                </w:tcPr>
                <w:p w:rsidR="000E22B4" w:rsidRPr="009F038A" w:rsidRDefault="000E22B4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0E22B4" w:rsidRPr="00336C11" w:rsidRDefault="000E22B4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0E22B4" w:rsidRPr="009F038A" w:rsidRDefault="000E22B4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0E22B4" w:rsidRPr="009F038A" w:rsidRDefault="000E22B4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0E22B4" w:rsidRDefault="00E60361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E60361" w:rsidRPr="00E60361" w:rsidRDefault="00E60361" w:rsidP="000E22B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D600F7" w:rsidRPr="00617F48" w:rsidTr="00070B67">
              <w:trPr>
                <w:trHeight w:val="1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</w:tcBorders>
                </w:tcPr>
                <w:p w:rsidR="00D600F7" w:rsidRPr="00820D7C" w:rsidRDefault="00D600F7" w:rsidP="00D600F7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 w:rsidRPr="00FF7E77">
                    <w:rPr>
                      <w:b/>
                    </w:rPr>
                    <w:t>Being healthy,</w:t>
                  </w:r>
                  <w:r>
                    <w:rPr>
                      <w:b/>
                    </w:rPr>
                    <w:t xml:space="preserve"> </w:t>
                  </w:r>
                  <w:r w:rsidRPr="00FF7E77">
                    <w:rPr>
                      <w:b/>
                    </w:rPr>
                    <w:t>safe and active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Explains</w:t>
                  </w: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detail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ed</w:t>
                  </w: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, effective strategies to manage the impact of physical, social and emotional changes.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Describes a range of appropriate strategies to manage the impact of physical, social and emotional changes.</w:t>
                  </w:r>
                </w:p>
              </w:tc>
              <w:tc>
                <w:tcPr>
                  <w:tcW w:w="2620" w:type="dxa"/>
                  <w:tcBorders>
                    <w:top w:val="nil"/>
                  </w:tcBorders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few appropriate strategies to manage the impact of physical, social and emotional changes.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strategy to manage the impact of physical, social and emotional changes.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D600F7" w:rsidRDefault="00110646" w:rsidP="00D600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D600F7" w:rsidRPr="00617F48" w:rsidTr="00070B67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D600F7" w:rsidRPr="00036B23" w:rsidRDefault="00D600F7" w:rsidP="00D600F7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Identifies unsafe situations and provides appropriate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detailed reasons for choices.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Identifies unsafe situations and provides appropriate reasons for choices.</w:t>
                  </w:r>
                </w:p>
              </w:tc>
              <w:tc>
                <w:tcPr>
                  <w:tcW w:w="2620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Usually identifies unsafe situations and provides appropriate reasons for choices.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Sometimes identifies an unsafe situation and provides a simple reason for the choice.</w:t>
                  </w:r>
                </w:p>
              </w:tc>
              <w:tc>
                <w:tcPr>
                  <w:tcW w:w="2621" w:type="dxa"/>
                </w:tcPr>
                <w:p w:rsidR="00D600F7" w:rsidRDefault="00D600F7" w:rsidP="00D600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600F7" w:rsidRPr="00617F48" w:rsidTr="00070B67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D600F7" w:rsidRPr="00036B23" w:rsidRDefault="00D600F7" w:rsidP="00D600F7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Provides a range of effective strategies for how to react in uncomfortable or unsafe situations, including contingencies if one strategy is not successful.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Provides several appropriate strategies for how to react in uncomfortable or unsafe situations.</w:t>
                  </w:r>
                </w:p>
              </w:tc>
              <w:tc>
                <w:tcPr>
                  <w:tcW w:w="2620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Provides some appropriate strategies for how to react in uncomfortable or unsafe situations.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simple strategy for how to react in uncomfortable or unsafe situations.</w:t>
                  </w:r>
                </w:p>
              </w:tc>
              <w:tc>
                <w:tcPr>
                  <w:tcW w:w="2621" w:type="dxa"/>
                </w:tcPr>
                <w:p w:rsidR="00D600F7" w:rsidRDefault="00D600F7" w:rsidP="00D600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2704FC" w:rsidRPr="00D70C8B" w:rsidRDefault="00157DAB" w:rsidP="00D27E22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D70C8B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424BD3" w:rsidRPr="00D70C8B">
              <w:rPr>
                <w:rFonts w:ascii="Arial" w:hAnsi="Arial" w:cstheme="minorHAnsi"/>
                <w:sz w:val="16"/>
                <w:szCs w:val="16"/>
              </w:rPr>
              <w:t>78790</w:t>
            </w:r>
            <w:r w:rsidR="00070B67">
              <w:rPr>
                <w:rFonts w:ascii="Arial" w:hAnsi="Arial" w:cstheme="minorHAnsi"/>
                <w:sz w:val="16"/>
                <w:szCs w:val="16"/>
              </w:rPr>
              <w:t>v3</w:t>
            </w:r>
            <w:r w:rsidR="00D27E22">
              <w:rPr>
                <w:rFonts w:ascii="Arial" w:hAnsi="Arial" w:cstheme="minorHAnsi"/>
                <w:sz w:val="16"/>
                <w:szCs w:val="16"/>
              </w:rPr>
              <w:t xml:space="preserve">  [PDF 2015/104789]  Published: </w:t>
            </w:r>
            <w:r w:rsidR="00207D20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D70C8B" w:rsidRDefault="00D70C8B">
      <w:pPr>
        <w:rPr>
          <w:rFonts w:ascii="Arial" w:hAnsi="Arial" w:cs="Arial"/>
          <w:sz w:val="4"/>
          <w:szCs w:val="4"/>
        </w:rPr>
      </w:pPr>
    </w:p>
    <w:p w:rsidR="001B69E6" w:rsidRDefault="001B69E6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D70C8B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D70C8B" w:rsidRDefault="00D70C8B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D70C8B" w:rsidRPr="006B4439" w:rsidRDefault="00D70C8B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D70C8B" w:rsidRPr="00254A7D" w:rsidRDefault="00D70C8B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D70C8B" w:rsidRPr="006B4439" w:rsidRDefault="00D70C8B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0C8B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0E22B4" w:rsidRPr="00617F48" w:rsidTr="00070B6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0E22B4" w:rsidRPr="009F038A" w:rsidRDefault="000E22B4" w:rsidP="00F717E4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:rsidR="000E22B4" w:rsidRPr="009F038A" w:rsidRDefault="000E22B4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0E22B4" w:rsidRPr="00336C11" w:rsidRDefault="000E22B4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0E22B4" w:rsidRPr="009F038A" w:rsidRDefault="000E22B4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0E22B4" w:rsidRPr="009F038A" w:rsidRDefault="000E22B4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vAlign w:val="center"/>
                </w:tcPr>
                <w:p w:rsidR="000E22B4" w:rsidRPr="009F038A" w:rsidRDefault="000E22B4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0E22B4" w:rsidRPr="00336C11" w:rsidRDefault="000E22B4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0E22B4" w:rsidRPr="009F038A" w:rsidRDefault="000E22B4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0E22B4" w:rsidRPr="009F038A" w:rsidRDefault="000E22B4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</w:tcPr>
                <w:p w:rsidR="000E22B4" w:rsidRDefault="00E60361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E60361" w:rsidRPr="00E60361" w:rsidRDefault="00E60361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D600F7" w:rsidRPr="00617F48" w:rsidTr="00070B67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D600F7" w:rsidRPr="00FF7E77" w:rsidRDefault="00D600F7" w:rsidP="00D600F7">
                  <w:pPr>
                    <w:framePr w:hSpace="180" w:wrap="around" w:vAnchor="text" w:hAnchor="margin" w:y="-314"/>
                    <w:spacing w:after="120"/>
                  </w:pPr>
                  <w:r w:rsidRPr="00FF7E77">
                    <w:t>Being healthy,</w:t>
                  </w:r>
                  <w:r>
                    <w:t xml:space="preserve"> </w:t>
                  </w:r>
                  <w:r w:rsidRPr="00FF7E77">
                    <w:t>safe and active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Explains a range of strategies, supported by relevant examples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to ensure safety and wellbeing at home and at school.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Describes a range of strategies to ensure safety and wellbeing at home and at school.</w:t>
                  </w:r>
                </w:p>
              </w:tc>
              <w:tc>
                <w:tcPr>
                  <w:tcW w:w="2620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Lists simple strategies to ensure safety and wellbeing at home and at school. 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strategy to ensure safety and wellbeing at home and at school.</w:t>
                  </w:r>
                </w:p>
              </w:tc>
              <w:tc>
                <w:tcPr>
                  <w:tcW w:w="2621" w:type="dxa"/>
                </w:tcPr>
                <w:p w:rsidR="00D600F7" w:rsidRDefault="00110646" w:rsidP="00D600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D600F7" w:rsidRPr="00617F48" w:rsidTr="00070B67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D600F7" w:rsidRPr="007F1090" w:rsidRDefault="00D600F7" w:rsidP="00D600F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FF7E77">
                    <w:t>Communicating</w:t>
                  </w:r>
                  <w:r>
                    <w:t xml:space="preserve"> </w:t>
                  </w:r>
                  <w:r w:rsidRPr="00FF7E77">
                    <w:t>and interacting</w:t>
                  </w:r>
                  <w:r>
                    <w:t xml:space="preserve"> </w:t>
                  </w:r>
                  <w:r w:rsidRPr="00FF7E77">
                    <w:t>for health and</w:t>
                  </w:r>
                  <w:r>
                    <w:t xml:space="preserve"> wellbeing</w:t>
                  </w:r>
                </w:p>
              </w:tc>
              <w:tc>
                <w:tcPr>
                  <w:tcW w:w="2621" w:type="dxa"/>
                </w:tcPr>
                <w:p w:rsidR="00D600F7" w:rsidRPr="003F469B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Explains, in detail, </w:t>
                  </w:r>
                  <w:r w:rsidRPr="00BB2670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behaviours that reflect the positive influence of respect, empathy and valuing the differences in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relationships, supported by relevant examples.</w:t>
                  </w:r>
                </w:p>
              </w:tc>
              <w:tc>
                <w:tcPr>
                  <w:tcW w:w="2621" w:type="dxa"/>
                </w:tcPr>
                <w:p w:rsidR="00D600F7" w:rsidRPr="00467923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B2670">
                    <w:rPr>
                      <w:rFonts w:asciiTheme="minorHAnsi" w:hAnsiTheme="minorHAnsi" w:cs="Arial"/>
                      <w:sz w:val="18"/>
                      <w:szCs w:val="18"/>
                    </w:rPr>
                    <w:t>Explains behaviours that reflect respect, empathy and valuing the differences of others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 supported by examples</w:t>
                  </w:r>
                  <w:r w:rsidRPr="00BB2670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D600F7" w:rsidRPr="00467923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B2670">
                    <w:rPr>
                      <w:rFonts w:asciiTheme="minorHAnsi" w:hAnsiTheme="minorHAnsi" w:cs="Arial"/>
                      <w:sz w:val="18"/>
                      <w:szCs w:val="18"/>
                    </w:rPr>
                    <w:t>Provides simple examples of behaviours that reflect respect, empathy and/or valuing the differences of others.</w:t>
                  </w:r>
                </w:p>
              </w:tc>
              <w:tc>
                <w:tcPr>
                  <w:tcW w:w="2621" w:type="dxa"/>
                </w:tcPr>
                <w:p w:rsidR="00D600F7" w:rsidRPr="00467923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BB2670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simple example of behaviours that reflect respect, empathy and/or valuing the differences of others.</w:t>
                  </w:r>
                </w:p>
              </w:tc>
              <w:tc>
                <w:tcPr>
                  <w:tcW w:w="2621" w:type="dxa"/>
                </w:tcPr>
                <w:p w:rsidR="00D600F7" w:rsidRDefault="00110646" w:rsidP="00D600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D600F7" w:rsidRPr="00617F48" w:rsidTr="00070B67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D600F7" w:rsidRDefault="00D600F7" w:rsidP="00D600F7">
                  <w:pPr>
                    <w:pStyle w:val="TableSideHeader"/>
                    <w:framePr w:wrap="around"/>
                    <w:spacing w:after="120"/>
                  </w:pP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Explains effective strategies to cope with adverse situations and the demands of others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supported by several relevant examples.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Provides a range of appropriate strategies to cope with adverse situations and the demands of others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supported by examples.</w:t>
                  </w:r>
                </w:p>
              </w:tc>
              <w:tc>
                <w:tcPr>
                  <w:tcW w:w="2620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Outlines a few appropriate strategies to cope with adverse situations and the demands of others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supported by simple examples.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States a simple strategy to cope with adverse situations and the demands of others.</w:t>
                  </w:r>
                </w:p>
              </w:tc>
              <w:tc>
                <w:tcPr>
                  <w:tcW w:w="2621" w:type="dxa"/>
                </w:tcPr>
                <w:p w:rsidR="00D600F7" w:rsidRDefault="00D600F7" w:rsidP="00D600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600F7" w:rsidRPr="00617F48" w:rsidTr="00070B67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D600F7" w:rsidRDefault="00D600F7" w:rsidP="00D600F7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Interprets health information and provides a detailed explanation of how it influences decisions and behaviours.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Interprets health information and provides a simple explanation of how it influences decisions and behaviours.</w:t>
                  </w:r>
                </w:p>
              </w:tc>
              <w:tc>
                <w:tcPr>
                  <w:tcW w:w="2620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Interprets health information and provides examples of how it influences decisions and behaviours.</w:t>
                  </w:r>
                </w:p>
              </w:tc>
              <w:tc>
                <w:tcPr>
                  <w:tcW w:w="2621" w:type="dxa"/>
                </w:tcPr>
                <w:p w:rsidR="00D600F7" w:rsidRPr="00DF7A19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F7A19">
                    <w:rPr>
                      <w:rFonts w:asciiTheme="minorHAnsi" w:hAnsiTheme="minorHAnsi" w:cs="Arial"/>
                      <w:sz w:val="18"/>
                      <w:szCs w:val="18"/>
                    </w:rPr>
                    <w:t>With assistance, interprets health information and provides an example of how it influences decisions and behaviours.</w:t>
                  </w:r>
                </w:p>
              </w:tc>
              <w:tc>
                <w:tcPr>
                  <w:tcW w:w="2621" w:type="dxa"/>
                </w:tcPr>
                <w:p w:rsidR="00D600F7" w:rsidRDefault="00D600F7" w:rsidP="00D600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600F7" w:rsidRPr="00617F48" w:rsidTr="00070B67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D600F7" w:rsidRPr="0034272D" w:rsidRDefault="00D600F7" w:rsidP="00D600F7">
                  <w:pPr>
                    <w:pStyle w:val="TableSideHeader"/>
                    <w:framePr w:wrap="around"/>
                    <w:spacing w:after="120"/>
                    <w:rPr>
                      <w:b/>
                    </w:rPr>
                  </w:pPr>
                  <w:r w:rsidRPr="0034272D">
                    <w:rPr>
                      <w:b/>
                    </w:rPr>
                    <w:t>Contributing to healthy and active communities</w:t>
                  </w:r>
                </w:p>
              </w:tc>
              <w:tc>
                <w:tcPr>
                  <w:tcW w:w="2621" w:type="dxa"/>
                </w:tcPr>
                <w:p w:rsidR="00D600F7" w:rsidRPr="00BB2670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Explains a variety of ways in which regular physical activity in natural environments promotes health.</w:t>
                  </w:r>
                </w:p>
              </w:tc>
              <w:tc>
                <w:tcPr>
                  <w:tcW w:w="2621" w:type="dxa"/>
                </w:tcPr>
                <w:p w:rsidR="00D600F7" w:rsidRPr="00BB2670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Explains ways in which regular physical activity in natural environments promotes health.</w:t>
                  </w:r>
                </w:p>
              </w:tc>
              <w:tc>
                <w:tcPr>
                  <w:tcW w:w="2620" w:type="dxa"/>
                </w:tcPr>
                <w:p w:rsidR="00D600F7" w:rsidRPr="00BB2670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Identifies ways in which regular physical activity in natural environments promotes health.</w:t>
                  </w:r>
                </w:p>
              </w:tc>
              <w:tc>
                <w:tcPr>
                  <w:tcW w:w="2621" w:type="dxa"/>
                </w:tcPr>
                <w:p w:rsidR="00D600F7" w:rsidRPr="00BB2670" w:rsidRDefault="00D600F7" w:rsidP="00D600F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Recalls one way in which regular physical activity in natural environments promotes health.</w:t>
                  </w:r>
                </w:p>
              </w:tc>
              <w:tc>
                <w:tcPr>
                  <w:tcW w:w="2621" w:type="dxa"/>
                </w:tcPr>
                <w:p w:rsidR="00D600F7" w:rsidRDefault="00110646" w:rsidP="00D600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  <w:bookmarkStart w:id="0" w:name="_GoBack"/>
                  <w:bookmarkEnd w:id="0"/>
                </w:p>
              </w:tc>
            </w:tr>
          </w:tbl>
          <w:p w:rsidR="00D70C8B" w:rsidRPr="006A5B0B" w:rsidRDefault="00D70C8B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D70C8B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AA0AA3" w:rsidRPr="0063535D" w:rsidRDefault="00AA0AA3" w:rsidP="00AA0AA3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>© School Curriculum and Standards Authority, 2016</w:t>
            </w:r>
          </w:p>
          <w:p w:rsidR="00AA0AA3" w:rsidRPr="0063535D" w:rsidRDefault="00AA0AA3" w:rsidP="00AA0AA3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AA0AA3" w:rsidRPr="0063535D" w:rsidRDefault="00AA0AA3" w:rsidP="00AA0AA3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63535D">
              <w:rPr>
                <w:i/>
                <w:iCs/>
                <w:sz w:val="16"/>
                <w:szCs w:val="16"/>
              </w:rPr>
              <w:t>Copyright Act 1968</w:t>
            </w:r>
            <w:r w:rsidRPr="0063535D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63535D">
              <w:rPr>
                <w:i/>
                <w:iCs/>
                <w:sz w:val="16"/>
                <w:szCs w:val="16"/>
              </w:rPr>
              <w:t>Copyright Act 1968</w:t>
            </w:r>
            <w:r w:rsidRPr="0063535D">
              <w:rPr>
                <w:sz w:val="16"/>
                <w:szCs w:val="16"/>
              </w:rPr>
              <w:t xml:space="preserve"> or with permission of the copyright owners.</w:t>
            </w:r>
          </w:p>
          <w:p w:rsidR="00D70C8B" w:rsidRDefault="00AA0AA3" w:rsidP="00AA0AA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63535D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63535D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63535D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712679" w:rsidRPr="00D70C8B" w:rsidRDefault="00712679" w:rsidP="00712679">
      <w:pPr>
        <w:rPr>
          <w:rFonts w:ascii="Arial" w:hAnsi="Arial" w:cs="Arial"/>
          <w:b/>
          <w:sz w:val="4"/>
          <w:szCs w:val="4"/>
        </w:rPr>
      </w:pPr>
    </w:p>
    <w:sectPr w:rsidR="00712679" w:rsidRPr="00D70C8B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F62" w:rsidRDefault="00E36F62" w:rsidP="00712679">
      <w:pPr>
        <w:spacing w:after="0" w:line="240" w:lineRule="auto"/>
      </w:pPr>
      <w:r>
        <w:separator/>
      </w:r>
    </w:p>
  </w:endnote>
  <w:end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F62" w:rsidRDefault="00E36F62" w:rsidP="00712679">
      <w:pPr>
        <w:spacing w:after="0" w:line="240" w:lineRule="auto"/>
      </w:pPr>
      <w:r>
        <w:separator/>
      </w:r>
    </w:p>
  </w:footnote>
  <w:foot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70B67"/>
    <w:rsid w:val="0007744E"/>
    <w:rsid w:val="00083432"/>
    <w:rsid w:val="000E22B4"/>
    <w:rsid w:val="000F45E1"/>
    <w:rsid w:val="001043FE"/>
    <w:rsid w:val="00110646"/>
    <w:rsid w:val="00157DAB"/>
    <w:rsid w:val="001B69E6"/>
    <w:rsid w:val="001D5357"/>
    <w:rsid w:val="00200FD4"/>
    <w:rsid w:val="00207D20"/>
    <w:rsid w:val="00256AA2"/>
    <w:rsid w:val="002704FC"/>
    <w:rsid w:val="00282238"/>
    <w:rsid w:val="002D4FAF"/>
    <w:rsid w:val="0030730D"/>
    <w:rsid w:val="003152CE"/>
    <w:rsid w:val="003270B4"/>
    <w:rsid w:val="0033627A"/>
    <w:rsid w:val="0034272D"/>
    <w:rsid w:val="00344AB6"/>
    <w:rsid w:val="00395686"/>
    <w:rsid w:val="00424BD3"/>
    <w:rsid w:val="00425229"/>
    <w:rsid w:val="004D2C12"/>
    <w:rsid w:val="00552CBF"/>
    <w:rsid w:val="005A7501"/>
    <w:rsid w:val="005D1199"/>
    <w:rsid w:val="005E3705"/>
    <w:rsid w:val="00644537"/>
    <w:rsid w:val="006A2FFA"/>
    <w:rsid w:val="00712679"/>
    <w:rsid w:val="0072090D"/>
    <w:rsid w:val="0076236F"/>
    <w:rsid w:val="0078375F"/>
    <w:rsid w:val="007C6E91"/>
    <w:rsid w:val="007E167A"/>
    <w:rsid w:val="00851A32"/>
    <w:rsid w:val="00862098"/>
    <w:rsid w:val="008836CB"/>
    <w:rsid w:val="00A87E74"/>
    <w:rsid w:val="00AA0AA3"/>
    <w:rsid w:val="00AD3864"/>
    <w:rsid w:val="00B74911"/>
    <w:rsid w:val="00BB2670"/>
    <w:rsid w:val="00C1605F"/>
    <w:rsid w:val="00D0649A"/>
    <w:rsid w:val="00D27E22"/>
    <w:rsid w:val="00D42C1F"/>
    <w:rsid w:val="00D600F7"/>
    <w:rsid w:val="00D70C8B"/>
    <w:rsid w:val="00D97A38"/>
    <w:rsid w:val="00DA0BF5"/>
    <w:rsid w:val="00DB642D"/>
    <w:rsid w:val="00DC061C"/>
    <w:rsid w:val="00DD2D9A"/>
    <w:rsid w:val="00DE5DB9"/>
    <w:rsid w:val="00DE76C9"/>
    <w:rsid w:val="00DF6433"/>
    <w:rsid w:val="00E36F62"/>
    <w:rsid w:val="00E400D2"/>
    <w:rsid w:val="00E60361"/>
    <w:rsid w:val="00E91A15"/>
    <w:rsid w:val="00EE2B16"/>
    <w:rsid w:val="00F12C92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CCA47F-856B-4162-BA19-989F42DD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D600F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4E00B-606F-48FC-9854-C6F9F749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5947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24</cp:revision>
  <cp:lastPrinted>2016-05-14T04:00:00Z</cp:lastPrinted>
  <dcterms:created xsi:type="dcterms:W3CDTF">2015-09-08T05:11:00Z</dcterms:created>
  <dcterms:modified xsi:type="dcterms:W3CDTF">2017-01-10T03:29:00Z</dcterms:modified>
</cp:coreProperties>
</file>