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2955E"/>
          <w:left w:val="single" w:sz="2" w:space="0" w:color="02955E"/>
          <w:bottom w:val="single" w:sz="2" w:space="0" w:color="02955E"/>
          <w:right w:val="single" w:sz="2" w:space="0" w:color="02955E"/>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DE76C9">
        <w:trPr>
          <w:trHeight w:val="138"/>
        </w:trPr>
        <w:tc>
          <w:tcPr>
            <w:tcW w:w="8051" w:type="dxa"/>
            <w:tcBorders>
              <w:bottom w:val="nil"/>
            </w:tcBorders>
            <w:shd w:val="clear" w:color="auto" w:fill="007852"/>
          </w:tcPr>
          <w:p w:rsidR="00712679" w:rsidRPr="006B4439" w:rsidRDefault="00712679" w:rsidP="006A2FFA">
            <w:pPr>
              <w:rPr>
                <w:rFonts w:ascii="Arial" w:hAnsi="Arial" w:cs="Arial"/>
                <w:b/>
                <w:color w:val="FFFFFF" w:themeColor="background1"/>
                <w:sz w:val="16"/>
                <w:szCs w:val="16"/>
              </w:rPr>
            </w:pPr>
          </w:p>
        </w:tc>
        <w:tc>
          <w:tcPr>
            <w:tcW w:w="7598" w:type="dxa"/>
            <w:shd w:val="clear" w:color="auto" w:fill="007852"/>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c>
          <w:tcPr>
            <w:tcW w:w="8051" w:type="dxa"/>
            <w:tcBorders>
              <w:top w:val="nil"/>
              <w:left w:val="single" w:sz="2" w:space="0" w:color="007852"/>
              <w:bottom w:val="nil"/>
            </w:tcBorders>
            <w:shd w:val="clear" w:color="auto" w:fill="007852"/>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637ECF57" wp14:editId="12E51E8A">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2704FC">
              <w:t>Year 4</w:t>
            </w:r>
          </w:p>
          <w:p w:rsidR="00712679" w:rsidRPr="00F75318" w:rsidRDefault="0033627A" w:rsidP="00425229">
            <w:pPr>
              <w:pStyle w:val="Pagesubheader"/>
              <w:framePr w:hSpace="0" w:wrap="auto" w:vAnchor="margin" w:hAnchor="text" w:yAlign="inline"/>
            </w:pPr>
            <w:r>
              <w:t xml:space="preserve">Health and physical education: </w:t>
            </w:r>
            <w:r w:rsidR="00425229">
              <w:t>physical education</w:t>
            </w:r>
          </w:p>
        </w:tc>
        <w:tc>
          <w:tcPr>
            <w:tcW w:w="7598" w:type="dxa"/>
            <w:shd w:val="clear" w:color="auto" w:fill="auto"/>
            <w:vAlign w:val="center"/>
          </w:tcPr>
          <w:p w:rsidR="006D56B0" w:rsidRDefault="006D56B0" w:rsidP="00FC17BD">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6D56B0" w:rsidRDefault="006D56B0" w:rsidP="00FC17BD">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6D56B0" w:rsidRDefault="006D56B0" w:rsidP="00FC17BD">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6D56B0" w:rsidRDefault="006D56B0" w:rsidP="00FC17BD">
            <w:pPr>
              <w:pStyle w:val="TableHeaderAssesmentPointer"/>
              <w:framePr w:hSpace="0" w:wrap="auto" w:vAnchor="margin" w:hAnchor="text" w:yAlign="inline"/>
              <w:numPr>
                <w:ilvl w:val="0"/>
                <w:numId w:val="1"/>
              </w:numPr>
              <w:tabs>
                <w:tab w:val="left" w:pos="313"/>
              </w:tabs>
              <w:spacing w:before="60" w:after="60"/>
            </w:pPr>
            <w:r w:rsidRPr="006C09C7">
              <w:t xml:space="preserve">exemplify what </w:t>
            </w:r>
            <w:r w:rsidRPr="000E166B">
              <w:rPr>
                <w:i/>
              </w:rPr>
              <w:t>students may demonstrate</w:t>
            </w:r>
            <w:r w:rsidRPr="006C09C7">
              <w:t xml:space="preserve"> rather than a checklist of </w:t>
            </w:r>
            <w:r w:rsidRPr="000E166B">
              <w:rPr>
                <w:i/>
              </w:rPr>
              <w:t>everything they</w:t>
            </w:r>
          </w:p>
          <w:p w:rsidR="00712679" w:rsidRPr="00A87E74" w:rsidRDefault="006D56B0" w:rsidP="00FC17BD">
            <w:pPr>
              <w:pStyle w:val="TableHeaderAssesmentPointer"/>
              <w:framePr w:hSpace="0" w:wrap="auto" w:vAnchor="margin" w:hAnchor="text" w:yAlign="inline"/>
              <w:tabs>
                <w:tab w:val="left" w:pos="313"/>
              </w:tabs>
              <w:spacing w:before="60" w:after="60"/>
              <w:ind w:left="313"/>
            </w:pPr>
            <w:r w:rsidRPr="006D56B0">
              <w:rPr>
                <w:i/>
              </w:rPr>
              <w:t>should do</w:t>
            </w:r>
            <w:r w:rsidRPr="006C09C7">
              <w:t>.</w:t>
            </w:r>
          </w:p>
        </w:tc>
        <w:tc>
          <w:tcPr>
            <w:tcW w:w="425" w:type="dxa"/>
            <w:shd w:val="clear" w:color="auto" w:fill="007852"/>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DE76C9">
        <w:trPr>
          <w:trHeight w:val="81"/>
        </w:trPr>
        <w:tc>
          <w:tcPr>
            <w:tcW w:w="8051" w:type="dxa"/>
            <w:tcBorders>
              <w:top w:val="nil"/>
              <w:left w:val="single" w:sz="2" w:space="0" w:color="007852"/>
              <w:bottom w:val="nil"/>
            </w:tcBorders>
            <w:shd w:val="clear" w:color="auto" w:fill="007852"/>
          </w:tcPr>
          <w:p w:rsidR="00712679" w:rsidRPr="00254A7D" w:rsidRDefault="00712679" w:rsidP="006A2FFA">
            <w:pPr>
              <w:rPr>
                <w:rFonts w:ascii="Arial" w:hAnsi="Arial" w:cs="Arial"/>
                <w:b/>
                <w:color w:val="FFFFFF" w:themeColor="background1"/>
                <w:sz w:val="8"/>
                <w:szCs w:val="8"/>
              </w:rPr>
            </w:pPr>
          </w:p>
        </w:tc>
        <w:tc>
          <w:tcPr>
            <w:tcW w:w="7598"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2704FC" w:rsidP="007E167A">
            <w:pPr>
              <w:pStyle w:val="BodyHeading"/>
              <w:framePr w:hSpace="0" w:wrap="auto" w:vAnchor="margin" w:hAnchor="text" w:yAlign="inline"/>
              <w:rPr>
                <w:rFonts w:ascii="Bebas Neue" w:hAnsi="Bebas Neue"/>
                <w:color w:val="775BA5"/>
                <w:sz w:val="32"/>
              </w:rPr>
            </w:pPr>
            <w:r>
              <w:t>Year 4</w:t>
            </w:r>
            <w:r w:rsidR="00712679" w:rsidRPr="001B69E6">
              <w:t xml:space="preserve"> </w:t>
            </w:r>
            <w:r w:rsidR="00425229">
              <w:t>physical education</w:t>
            </w:r>
            <w:r w:rsidR="00425229" w:rsidRPr="007E167A">
              <w:t xml:space="preserve"> Achievement</w:t>
            </w:r>
            <w:r w:rsidR="00425229" w:rsidRPr="001B69E6">
              <w:t xml:space="preserve"> Standard</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B134A6" w:rsidRPr="00B134A6" w:rsidRDefault="00B134A6" w:rsidP="00B134A6">
            <w:pPr>
              <w:pStyle w:val="BodyText"/>
              <w:framePr w:hSpace="0" w:wrap="auto" w:vAnchor="margin" w:hAnchor="text" w:yAlign="inline"/>
              <w:spacing w:before="120" w:after="120"/>
              <w:rPr>
                <w:szCs w:val="22"/>
              </w:rPr>
            </w:pPr>
            <w:r w:rsidRPr="00B134A6">
              <w:rPr>
                <w:szCs w:val="22"/>
              </w:rPr>
              <w:t xml:space="preserve">At Standard, students perform a variety of fundamental movement skills, including locomotor and object control skills, and combine </w:t>
            </w:r>
            <w:r w:rsidR="00067D16">
              <w:rPr>
                <w:szCs w:val="22"/>
              </w:rPr>
              <w:t>them</w:t>
            </w:r>
            <w:r w:rsidRPr="00B134A6">
              <w:rPr>
                <w:szCs w:val="22"/>
              </w:rPr>
              <w:t xml:space="preserve"> with simple tactics when participating in physical activities and minor games to solve movement challenges. They improve their performance in a variety of contexts through the application of previously learned skills.</w:t>
            </w:r>
          </w:p>
          <w:p w:rsidR="00B134A6" w:rsidRPr="00256AA2" w:rsidRDefault="00B134A6" w:rsidP="00B134A6">
            <w:pPr>
              <w:pStyle w:val="BodyText"/>
              <w:framePr w:hSpace="0" w:wrap="auto" w:vAnchor="margin" w:hAnchor="text" w:yAlign="inline"/>
              <w:spacing w:before="120" w:after="120"/>
              <w:rPr>
                <w:szCs w:val="22"/>
              </w:rPr>
            </w:pPr>
            <w:r w:rsidRPr="00B134A6">
              <w:rPr>
                <w:szCs w:val="22"/>
              </w:rPr>
              <w:t>Students describe the benefits of participating in regular physical activity, including improved sleep and social contact. In physical activities and minor games, they apply strategies for working cooperatively and follow basic rules to ensure safety and fairness for all.</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AD3864" w:rsidP="00256AA2">
            <w:pPr>
              <w:pStyle w:val="BodyHeading"/>
              <w:framePr w:hSpace="0" w:wrap="auto" w:vAnchor="margin" w:hAnchor="text" w:yAlign="inline"/>
              <w:rPr>
                <w:rFonts w:ascii="Bebas Neue" w:hAnsi="Bebas Neue"/>
                <w:color w:val="775BA5"/>
                <w:sz w:val="32"/>
              </w:rPr>
            </w:pPr>
            <w:r w:rsidRPr="001B69E6">
              <w:t xml:space="preserve">Year </w:t>
            </w:r>
            <w:r w:rsidR="002704FC">
              <w:t>4</w:t>
            </w:r>
            <w:r w:rsidR="00712679" w:rsidRPr="001B69E6">
              <w:t xml:space="preserve"> </w:t>
            </w:r>
            <w:r w:rsidR="00425229">
              <w:t>physical education</w:t>
            </w:r>
            <w:r w:rsidR="007826EC" w:rsidRPr="007E167A">
              <w:t xml:space="preserve"> Assessment</w:t>
            </w:r>
            <w:r w:rsidR="007826EC" w:rsidRPr="001B69E6">
              <w:t xml:space="preserve"> pointers</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tbl>
            <w:tblPr>
              <w:tblStyle w:val="Style1"/>
              <w:tblW w:w="0" w:type="auto"/>
              <w:tblLook w:val="04A0" w:firstRow="1" w:lastRow="0" w:firstColumn="1" w:lastColumn="0" w:noHBand="0" w:noVBand="1"/>
            </w:tblPr>
            <w:tblGrid>
              <w:gridCol w:w="2613"/>
              <w:gridCol w:w="2622"/>
              <w:gridCol w:w="2622"/>
              <w:gridCol w:w="2622"/>
              <w:gridCol w:w="2622"/>
              <w:gridCol w:w="2623"/>
            </w:tblGrid>
            <w:tr w:rsidR="008D4F4B" w:rsidRPr="00617F48" w:rsidTr="004774F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13" w:type="dxa"/>
                  <w:tcBorders>
                    <w:bottom w:val="nil"/>
                  </w:tcBorders>
                </w:tcPr>
                <w:p w:rsidR="008D4F4B" w:rsidRPr="009F038A" w:rsidRDefault="008D4F4B" w:rsidP="00FC17BD">
                  <w:pPr>
                    <w:framePr w:hSpace="180" w:wrap="around" w:vAnchor="text" w:hAnchor="margin" w:y="-314"/>
                    <w:spacing w:before="40" w:after="40"/>
                    <w:rPr>
                      <w:rFonts w:cs="Arial"/>
                      <w:b w:val="0"/>
                      <w:sz w:val="24"/>
                      <w:szCs w:val="24"/>
                    </w:rPr>
                  </w:pPr>
                </w:p>
              </w:tc>
              <w:tc>
                <w:tcPr>
                  <w:tcW w:w="2622" w:type="dxa"/>
                  <w:tcBorders>
                    <w:bottom w:val="nil"/>
                  </w:tcBorders>
                  <w:vAlign w:val="center"/>
                </w:tcPr>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D4F4B" w:rsidRPr="00336C11"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2" w:type="dxa"/>
                  <w:tcBorders>
                    <w:bottom w:val="nil"/>
                  </w:tcBorders>
                  <w:vAlign w:val="center"/>
                </w:tcPr>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2" w:type="dxa"/>
                  <w:tcBorders>
                    <w:bottom w:val="nil"/>
                  </w:tcBorders>
                  <w:vAlign w:val="center"/>
                </w:tcPr>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D4F4B" w:rsidRPr="00336C11"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2" w:type="dxa"/>
                  <w:tcBorders>
                    <w:bottom w:val="nil"/>
                  </w:tcBorders>
                  <w:vAlign w:val="center"/>
                </w:tcPr>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3" w:type="dxa"/>
                  <w:tcBorders>
                    <w:bottom w:val="nil"/>
                  </w:tcBorders>
                </w:tcPr>
                <w:p w:rsidR="008D4F4B" w:rsidRDefault="00621477"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621477" w:rsidRPr="00621477" w:rsidRDefault="00621477"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621477">
                    <w:rPr>
                      <w:rFonts w:cs="Arial"/>
                    </w:rPr>
                    <w:t>Very l</w:t>
                  </w:r>
                  <w:r>
                    <w:rPr>
                      <w:rFonts w:cs="Arial"/>
                    </w:rPr>
                    <w:t>ow achievement</w:t>
                  </w:r>
                </w:p>
              </w:tc>
            </w:tr>
            <w:tr w:rsidR="00282CD1" w:rsidRPr="00617F48" w:rsidTr="004774F7">
              <w:trPr>
                <w:trHeight w:val="182"/>
              </w:trPr>
              <w:tc>
                <w:tcPr>
                  <w:cnfStyle w:val="001000000000" w:firstRow="0" w:lastRow="0" w:firstColumn="1" w:lastColumn="0" w:oddVBand="0" w:evenVBand="0" w:oddHBand="0" w:evenHBand="0" w:firstRowFirstColumn="0" w:firstRowLastColumn="0" w:lastRowFirstColumn="0" w:lastRowLastColumn="0"/>
                  <w:tcW w:w="2613" w:type="dxa"/>
                  <w:tcBorders>
                    <w:top w:val="nil"/>
                  </w:tcBorders>
                </w:tcPr>
                <w:p w:rsidR="00282CD1" w:rsidRDefault="00282CD1" w:rsidP="00282CD1">
                  <w:pPr>
                    <w:pStyle w:val="TableSideHeader"/>
                    <w:framePr w:wrap="around"/>
                    <w:spacing w:after="120"/>
                    <w:rPr>
                      <w:b/>
                    </w:rPr>
                  </w:pPr>
                  <w:r>
                    <w:rPr>
                      <w:b/>
                    </w:rPr>
                    <w:t>Fundamental movement</w:t>
                  </w:r>
                  <w:r w:rsidRPr="00D75705">
                    <w:rPr>
                      <w:b/>
                    </w:rPr>
                    <w:t xml:space="preserve"> skills</w:t>
                  </w:r>
                </w:p>
                <w:p w:rsidR="00282CD1" w:rsidRPr="00820D7C" w:rsidRDefault="00282CD1" w:rsidP="00282CD1">
                  <w:pPr>
                    <w:pStyle w:val="TableSideHeader"/>
                    <w:framePr w:wrap="around"/>
                    <w:spacing w:after="120"/>
                    <w:rPr>
                      <w:i/>
                    </w:rPr>
                  </w:pPr>
                  <w:r w:rsidRPr="00820D7C">
                    <w:rPr>
                      <w:i/>
                    </w:rPr>
                    <w:t>Locomotor</w:t>
                  </w:r>
                </w:p>
              </w:tc>
              <w:tc>
                <w:tcPr>
                  <w:tcW w:w="2622" w:type="dxa"/>
                  <w:tcBorders>
                    <w:top w:val="nil"/>
                  </w:tcBorders>
                </w:tcPr>
                <w:p w:rsidR="00282CD1" w:rsidRPr="00067D16"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Consistently demonstrates balance and body control when performing movement skills in individual activities and moves effectively in game situations.</w:t>
                  </w:r>
                </w:p>
              </w:tc>
              <w:tc>
                <w:tcPr>
                  <w:tcW w:w="2622" w:type="dxa"/>
                  <w:tcBorders>
                    <w:top w:val="nil"/>
                  </w:tcBorders>
                </w:tcPr>
                <w:p w:rsidR="00282CD1" w:rsidRPr="00067D16"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Demonstrates balance and body control when performing movement skills in individual activities and in game situations.</w:t>
                  </w:r>
                </w:p>
              </w:tc>
              <w:tc>
                <w:tcPr>
                  <w:tcW w:w="2622" w:type="dxa"/>
                  <w:tcBorders>
                    <w:top w:val="nil"/>
                  </w:tcBorders>
                </w:tcPr>
                <w:p w:rsidR="00282CD1" w:rsidRPr="00067D16"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 xml:space="preserve">Demonstrates balance and body control when performing movement skills in individual activities </w:t>
                  </w:r>
                  <w:r w:rsidRPr="00EF2E55">
                    <w:rPr>
                      <w:rFonts w:asciiTheme="minorHAnsi" w:hAnsiTheme="minorHAnsi" w:cs="Arial"/>
                      <w:sz w:val="18"/>
                      <w:szCs w:val="18"/>
                    </w:rPr>
                    <w:t>and, usually, in game situations.</w:t>
                  </w:r>
                </w:p>
              </w:tc>
              <w:tc>
                <w:tcPr>
                  <w:tcW w:w="2622" w:type="dxa"/>
                  <w:tcBorders>
                    <w:top w:val="nil"/>
                  </w:tcBorders>
                </w:tcPr>
                <w:p w:rsidR="00282CD1" w:rsidRPr="00067D16"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Usually demonstrates balance and some body control when performing movement skills in individual activities.</w:t>
                  </w:r>
                </w:p>
              </w:tc>
              <w:tc>
                <w:tcPr>
                  <w:tcW w:w="2623" w:type="dxa"/>
                  <w:tcBorders>
                    <w:top w:val="nil"/>
                  </w:tcBorders>
                </w:tcPr>
                <w:p w:rsidR="00282CD1" w:rsidRDefault="00282CD1" w:rsidP="00282CD1">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282CD1" w:rsidRPr="00617F48" w:rsidTr="004774F7">
              <w:tc>
                <w:tcPr>
                  <w:cnfStyle w:val="001000000000" w:firstRow="0" w:lastRow="0" w:firstColumn="1" w:lastColumn="0" w:oddVBand="0" w:evenVBand="0" w:oddHBand="0" w:evenHBand="0" w:firstRowFirstColumn="0" w:firstRowLastColumn="0" w:lastRowFirstColumn="0" w:lastRowLastColumn="0"/>
                  <w:tcW w:w="2613" w:type="dxa"/>
                </w:tcPr>
                <w:p w:rsidR="00282CD1" w:rsidRDefault="00282CD1" w:rsidP="00282CD1">
                  <w:pPr>
                    <w:pStyle w:val="TableSideHeader"/>
                    <w:framePr w:wrap="around"/>
                    <w:spacing w:after="120"/>
                    <w:rPr>
                      <w:b/>
                    </w:rPr>
                  </w:pPr>
                  <w:r>
                    <w:rPr>
                      <w:b/>
                    </w:rPr>
                    <w:t>Fundamental movement</w:t>
                  </w:r>
                  <w:r w:rsidRPr="00D75705">
                    <w:rPr>
                      <w:b/>
                    </w:rPr>
                    <w:t xml:space="preserve"> skills</w:t>
                  </w:r>
                </w:p>
                <w:p w:rsidR="00282CD1" w:rsidRPr="00036B23" w:rsidRDefault="00282CD1" w:rsidP="00282CD1">
                  <w:pPr>
                    <w:pStyle w:val="TableSideHeader"/>
                    <w:framePr w:wrap="around"/>
                    <w:spacing w:after="120"/>
                    <w:rPr>
                      <w:i/>
                    </w:rPr>
                  </w:pPr>
                  <w:r w:rsidRPr="007F1090">
                    <w:rPr>
                      <w:i/>
                    </w:rPr>
                    <w:t>Object control</w:t>
                  </w:r>
                </w:p>
              </w:tc>
              <w:tc>
                <w:tcPr>
                  <w:tcW w:w="2622" w:type="dxa"/>
                </w:tcPr>
                <w:p w:rsidR="00282CD1" w:rsidRPr="00067D16"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Performs skills with control and accuracy in individual activities and while on the move in game situations.</w:t>
                  </w:r>
                </w:p>
              </w:tc>
              <w:tc>
                <w:tcPr>
                  <w:tcW w:w="2622" w:type="dxa"/>
                </w:tcPr>
                <w:p w:rsidR="00282CD1" w:rsidRPr="00067D16"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Performs skills with control and accuracy in individual activities and in game situations.</w:t>
                  </w:r>
                </w:p>
              </w:tc>
              <w:tc>
                <w:tcPr>
                  <w:tcW w:w="2622" w:type="dxa"/>
                </w:tcPr>
                <w:p w:rsidR="00282CD1" w:rsidRPr="00067D16"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Performs skills with control and accuracy in individual activities and over short distances in game situations.</w:t>
                  </w:r>
                </w:p>
              </w:tc>
              <w:tc>
                <w:tcPr>
                  <w:tcW w:w="2622" w:type="dxa"/>
                </w:tcPr>
                <w:p w:rsidR="00282CD1" w:rsidRPr="00067D16"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Usually performs skills with some control and accuracy in individual activities.</w:t>
                  </w:r>
                </w:p>
              </w:tc>
              <w:tc>
                <w:tcPr>
                  <w:tcW w:w="2623" w:type="dxa"/>
                </w:tcPr>
                <w:p w:rsidR="00282CD1" w:rsidRDefault="00282CD1" w:rsidP="00282CD1">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950B1D" w:rsidRPr="00617F48" w:rsidTr="004774F7">
              <w:tc>
                <w:tcPr>
                  <w:cnfStyle w:val="001000000000" w:firstRow="0" w:lastRow="0" w:firstColumn="1" w:lastColumn="0" w:oddVBand="0" w:evenVBand="0" w:oddHBand="0" w:evenHBand="0" w:firstRowFirstColumn="0" w:firstRowLastColumn="0" w:lastRowFirstColumn="0" w:lastRowLastColumn="0"/>
                  <w:tcW w:w="2613" w:type="dxa"/>
                </w:tcPr>
                <w:p w:rsidR="00950B1D" w:rsidRDefault="00950B1D" w:rsidP="00950B1D">
                  <w:pPr>
                    <w:pStyle w:val="TableSideHeader"/>
                    <w:framePr w:wrap="around"/>
                    <w:spacing w:after="120"/>
                  </w:pPr>
                </w:p>
              </w:tc>
              <w:tc>
                <w:tcPr>
                  <w:tcW w:w="2622" w:type="dxa"/>
                </w:tcPr>
                <w:p w:rsidR="00950B1D" w:rsidRPr="00067D16"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Consistently catches from varying distances, force and trajectory while on the run in game situations.</w:t>
                  </w:r>
                </w:p>
              </w:tc>
              <w:tc>
                <w:tcPr>
                  <w:tcW w:w="2622" w:type="dxa"/>
                </w:tcPr>
                <w:p w:rsidR="00950B1D" w:rsidRPr="00067D16"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Consistently catches from short or medium distances while stationary, or on the run, in game situations.</w:t>
                  </w:r>
                </w:p>
              </w:tc>
              <w:tc>
                <w:tcPr>
                  <w:tcW w:w="2622" w:type="dxa"/>
                </w:tcPr>
                <w:p w:rsidR="00950B1D" w:rsidRPr="00067D16"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Usually catches from short or medium distances while stationary in game situations.</w:t>
                  </w:r>
                </w:p>
              </w:tc>
              <w:tc>
                <w:tcPr>
                  <w:tcW w:w="2622" w:type="dxa"/>
                </w:tcPr>
                <w:p w:rsidR="00950B1D" w:rsidRPr="00067D16"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067D16">
                    <w:rPr>
                      <w:rFonts w:asciiTheme="minorHAnsi" w:hAnsiTheme="minorHAnsi" w:cs="Arial"/>
                      <w:sz w:val="18"/>
                      <w:szCs w:val="18"/>
                    </w:rPr>
                    <w:t>Usually catches from short distances while stationary in game situations. Often fumbles and/or drops the object over medium distances.</w:t>
                  </w:r>
                </w:p>
              </w:tc>
              <w:tc>
                <w:tcPr>
                  <w:tcW w:w="2623" w:type="dxa"/>
                </w:tcPr>
                <w:p w:rsidR="00950B1D" w:rsidRDefault="00950B1D" w:rsidP="00950B1D">
                  <w:pPr>
                    <w:cnfStyle w:val="000000000000" w:firstRow="0" w:lastRow="0" w:firstColumn="0" w:lastColumn="0" w:oddVBand="0" w:evenVBand="0" w:oddHBand="0" w:evenHBand="0" w:firstRowFirstColumn="0" w:firstRowLastColumn="0" w:lastRowFirstColumn="0" w:lastRowLastColumn="0"/>
                  </w:pPr>
                </w:p>
              </w:tc>
            </w:tr>
          </w:tbl>
          <w:p w:rsidR="00712679" w:rsidRPr="006A5B0B" w:rsidRDefault="00712679" w:rsidP="006A2FFA">
            <w:pPr>
              <w:spacing w:before="120" w:after="120"/>
              <w:rPr>
                <w:rFonts w:ascii="Bebas Neue" w:hAnsi="Bebas Neue" w:cs="Arial"/>
                <w:color w:val="3A6DAF"/>
                <w:sz w:val="32"/>
                <w:szCs w:val="32"/>
              </w:rPr>
            </w:pPr>
          </w:p>
        </w:tc>
      </w:tr>
      <w:tr w:rsidR="00712679" w:rsidRPr="00617F48" w:rsidTr="00DE76C9">
        <w:trPr>
          <w:trHeight w:val="284"/>
        </w:trPr>
        <w:tc>
          <w:tcPr>
            <w:tcW w:w="16074" w:type="dxa"/>
            <w:gridSpan w:val="3"/>
            <w:tcBorders>
              <w:top w:val="nil"/>
              <w:left w:val="single" w:sz="2" w:space="0" w:color="007852"/>
              <w:bottom w:val="single" w:sz="2" w:space="0" w:color="007852"/>
            </w:tcBorders>
            <w:shd w:val="clear" w:color="auto" w:fill="auto"/>
          </w:tcPr>
          <w:p w:rsidR="002704FC" w:rsidRPr="008A11A3" w:rsidRDefault="00157DAB" w:rsidP="002704FC">
            <w:pPr>
              <w:pStyle w:val="NormalWeb"/>
              <w:spacing w:before="120" w:beforeAutospacing="0" w:after="120" w:afterAutospacing="0"/>
              <w:rPr>
                <w:rFonts w:ascii="Arial" w:hAnsi="Arial" w:cstheme="minorHAnsi"/>
                <w:sz w:val="16"/>
                <w:szCs w:val="16"/>
              </w:rPr>
            </w:pPr>
            <w:r w:rsidRPr="008A11A3">
              <w:rPr>
                <w:rFonts w:ascii="Arial" w:hAnsi="Arial" w:cstheme="minorHAnsi"/>
                <w:sz w:val="16"/>
                <w:szCs w:val="16"/>
              </w:rPr>
              <w:t>2015/</w:t>
            </w:r>
            <w:r w:rsidR="003862AC" w:rsidRPr="008A11A3">
              <w:rPr>
                <w:rFonts w:ascii="Arial" w:hAnsi="Arial" w:cstheme="minorHAnsi"/>
                <w:sz w:val="16"/>
                <w:szCs w:val="16"/>
              </w:rPr>
              <w:t>78767</w:t>
            </w:r>
            <w:r w:rsidR="00067D16">
              <w:rPr>
                <w:rFonts w:ascii="Arial" w:hAnsi="Arial" w:cstheme="minorHAnsi"/>
                <w:sz w:val="16"/>
                <w:szCs w:val="16"/>
              </w:rPr>
              <w:t>v4</w:t>
            </w:r>
            <w:r w:rsidR="004C5FBA">
              <w:rPr>
                <w:rFonts w:ascii="Arial" w:hAnsi="Arial" w:cstheme="minorHAnsi"/>
                <w:sz w:val="16"/>
                <w:szCs w:val="16"/>
              </w:rPr>
              <w:t xml:space="preserve"> </w:t>
            </w:r>
            <w:r w:rsidR="00EF2E55">
              <w:rPr>
                <w:rFonts w:ascii="Arial" w:hAnsi="Arial" w:cstheme="minorHAnsi"/>
                <w:sz w:val="16"/>
                <w:szCs w:val="16"/>
              </w:rPr>
              <w:t xml:space="preserve"> [PDF 2015/104686</w:t>
            </w:r>
            <w:r w:rsidR="00712679" w:rsidRPr="008A11A3">
              <w:rPr>
                <w:rFonts w:ascii="Arial" w:hAnsi="Arial" w:cstheme="minorHAnsi"/>
                <w:sz w:val="16"/>
                <w:szCs w:val="16"/>
              </w:rPr>
              <w:t xml:space="preserve">]  </w:t>
            </w:r>
            <w:r w:rsidR="00A74EDC">
              <w:rPr>
                <w:rFonts w:ascii="Arial" w:hAnsi="Arial" w:cstheme="minorHAnsi"/>
                <w:sz w:val="16"/>
                <w:szCs w:val="16"/>
              </w:rPr>
              <w:t xml:space="preserve">Published: </w:t>
            </w:r>
            <w:r w:rsidR="00903011">
              <w:rPr>
                <w:rFonts w:ascii="Arial" w:hAnsi="Arial" w:cstheme="minorHAnsi"/>
                <w:sz w:val="16"/>
                <w:szCs w:val="16"/>
              </w:rPr>
              <w:t>15 April, 2016</w:t>
            </w:r>
          </w:p>
        </w:tc>
      </w:tr>
    </w:tbl>
    <w:p w:rsidR="008A11A3" w:rsidRDefault="008A11A3" w:rsidP="00712679">
      <w:pPr>
        <w:rPr>
          <w:rFonts w:ascii="Arial" w:hAnsi="Arial" w:cs="Arial"/>
          <w:sz w:val="4"/>
          <w:szCs w:val="4"/>
        </w:rPr>
      </w:pPr>
    </w:p>
    <w:p w:rsidR="008A11A3" w:rsidRDefault="008A11A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8A11A3" w:rsidRPr="00617F48" w:rsidTr="00694D10">
        <w:trPr>
          <w:trHeight w:val="283"/>
        </w:trPr>
        <w:tc>
          <w:tcPr>
            <w:tcW w:w="7054" w:type="dxa"/>
            <w:shd w:val="clear" w:color="auto" w:fill="auto"/>
          </w:tcPr>
          <w:p w:rsidR="008A11A3" w:rsidRDefault="008A11A3" w:rsidP="00694D10">
            <w:pPr>
              <w:rPr>
                <w:rFonts w:ascii="Arial" w:hAnsi="Arial" w:cs="Arial"/>
                <w:b/>
                <w:color w:val="FFFFFF" w:themeColor="background1"/>
                <w:sz w:val="16"/>
                <w:szCs w:val="16"/>
              </w:rPr>
            </w:pPr>
          </w:p>
          <w:p w:rsidR="008A11A3" w:rsidRPr="006B4439" w:rsidRDefault="008A11A3" w:rsidP="00694D10">
            <w:pPr>
              <w:rPr>
                <w:rFonts w:ascii="Arial" w:hAnsi="Arial" w:cs="Arial"/>
                <w:b/>
                <w:color w:val="FFFFFF" w:themeColor="background1"/>
                <w:sz w:val="16"/>
                <w:szCs w:val="16"/>
              </w:rPr>
            </w:pPr>
          </w:p>
        </w:tc>
        <w:tc>
          <w:tcPr>
            <w:tcW w:w="8595" w:type="dxa"/>
            <w:shd w:val="clear" w:color="auto" w:fill="auto"/>
          </w:tcPr>
          <w:p w:rsidR="008A11A3" w:rsidRPr="00254A7D" w:rsidRDefault="008A11A3" w:rsidP="00694D10">
            <w:pPr>
              <w:pStyle w:val="NormalWeb"/>
              <w:spacing w:before="0" w:beforeAutospacing="0" w:after="0" w:afterAutospacing="0"/>
              <w:rPr>
                <w:rFonts w:ascii="Arial" w:hAnsi="Arial" w:cs="Arial"/>
                <w:sz w:val="16"/>
                <w:szCs w:val="16"/>
              </w:rPr>
            </w:pPr>
          </w:p>
        </w:tc>
        <w:tc>
          <w:tcPr>
            <w:tcW w:w="425" w:type="dxa"/>
            <w:shd w:val="clear" w:color="auto" w:fill="auto"/>
          </w:tcPr>
          <w:p w:rsidR="008A11A3" w:rsidRPr="006B4439" w:rsidRDefault="008A11A3" w:rsidP="00694D10">
            <w:pPr>
              <w:pStyle w:val="NormalWeb"/>
              <w:spacing w:before="0" w:beforeAutospacing="0" w:after="0" w:afterAutospacing="0"/>
              <w:rPr>
                <w:rFonts w:ascii="Arial" w:hAnsi="Arial" w:cs="Arial"/>
                <w:sz w:val="16"/>
                <w:szCs w:val="16"/>
              </w:rPr>
            </w:pPr>
          </w:p>
        </w:tc>
      </w:tr>
      <w:tr w:rsidR="008A11A3"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13"/>
              <w:gridCol w:w="2622"/>
              <w:gridCol w:w="2622"/>
              <w:gridCol w:w="2622"/>
              <w:gridCol w:w="2622"/>
              <w:gridCol w:w="2623"/>
            </w:tblGrid>
            <w:tr w:rsidR="008D4F4B" w:rsidRPr="00617F48" w:rsidTr="004774F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13" w:type="dxa"/>
                </w:tcPr>
                <w:p w:rsidR="008D4F4B" w:rsidRPr="009F038A" w:rsidRDefault="008D4F4B" w:rsidP="00FC17BD">
                  <w:pPr>
                    <w:framePr w:hSpace="180" w:wrap="around" w:vAnchor="text" w:hAnchor="margin" w:y="-314"/>
                    <w:spacing w:before="40" w:after="40"/>
                    <w:rPr>
                      <w:rFonts w:cs="Arial"/>
                      <w:b w:val="0"/>
                      <w:sz w:val="24"/>
                      <w:szCs w:val="24"/>
                    </w:rPr>
                  </w:pPr>
                </w:p>
              </w:tc>
              <w:tc>
                <w:tcPr>
                  <w:tcW w:w="2622" w:type="dxa"/>
                  <w:vAlign w:val="center"/>
                </w:tcPr>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D4F4B" w:rsidRPr="00336C11"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2" w:type="dxa"/>
                  <w:vAlign w:val="center"/>
                </w:tcPr>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2" w:type="dxa"/>
                  <w:vAlign w:val="center"/>
                </w:tcPr>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D4F4B" w:rsidRPr="00336C11"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2" w:type="dxa"/>
                  <w:vAlign w:val="center"/>
                </w:tcPr>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D4F4B" w:rsidRPr="009F038A" w:rsidRDefault="008D4F4B"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3" w:type="dxa"/>
                </w:tcPr>
                <w:p w:rsidR="008D4F4B" w:rsidRDefault="00621477"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621477" w:rsidRPr="00621477" w:rsidRDefault="00621477" w:rsidP="00FC17B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621477">
                    <w:rPr>
                      <w:rFonts w:cs="Arial"/>
                    </w:rPr>
                    <w:t>Very lo</w:t>
                  </w:r>
                  <w:r>
                    <w:rPr>
                      <w:rFonts w:cs="Arial"/>
                    </w:rPr>
                    <w:t>w achievement</w:t>
                  </w:r>
                </w:p>
              </w:tc>
            </w:tr>
            <w:tr w:rsidR="00282CD1" w:rsidRPr="00617F48" w:rsidTr="004774F7">
              <w:trPr>
                <w:trHeight w:val="74"/>
              </w:trPr>
              <w:tc>
                <w:tcPr>
                  <w:cnfStyle w:val="001000000000" w:firstRow="0" w:lastRow="0" w:firstColumn="1" w:lastColumn="0" w:oddVBand="0" w:evenVBand="0" w:oddHBand="0" w:evenHBand="0" w:firstRowFirstColumn="0" w:firstRowLastColumn="0" w:lastRowFirstColumn="0" w:lastRowLastColumn="0"/>
                  <w:tcW w:w="2613" w:type="dxa"/>
                </w:tcPr>
                <w:p w:rsidR="00282CD1" w:rsidRDefault="00282CD1" w:rsidP="00282CD1">
                  <w:pPr>
                    <w:pStyle w:val="TableSideHeader"/>
                    <w:framePr w:wrap="around"/>
                    <w:spacing w:after="120"/>
                    <w:rPr>
                      <w:b/>
                    </w:rPr>
                  </w:pPr>
                  <w:r>
                    <w:rPr>
                      <w:b/>
                    </w:rPr>
                    <w:t>Fundamental movement</w:t>
                  </w:r>
                  <w:r w:rsidRPr="00D75705">
                    <w:rPr>
                      <w:b/>
                    </w:rPr>
                    <w:t xml:space="preserve"> skills</w:t>
                  </w:r>
                </w:p>
                <w:p w:rsidR="00282CD1" w:rsidRPr="007F1090" w:rsidRDefault="00282CD1" w:rsidP="00282CD1">
                  <w:pPr>
                    <w:framePr w:hSpace="180" w:wrap="around" w:vAnchor="text" w:hAnchor="margin" w:y="-314"/>
                    <w:spacing w:after="120"/>
                    <w:rPr>
                      <w:b w:val="0"/>
                    </w:rPr>
                  </w:pPr>
                  <w:r w:rsidRPr="007F1090">
                    <w:rPr>
                      <w:b w:val="0"/>
                      <w:i/>
                    </w:rPr>
                    <w:t>Object control</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Judges distances, selects and modifies the throw to suit teammates and/or the game situation. Consistently throws accurately while stationary and on the run.</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Usually selects an appropriate throw to suit teammates and/or the game situation. Throws accurately while stationary.</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Throws accurately over short distances while stationary in game situations.</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Throws over short distances with minimal accuracy while stationary in game situations.</w:t>
                  </w:r>
                </w:p>
              </w:tc>
              <w:tc>
                <w:tcPr>
                  <w:tcW w:w="2623" w:type="dxa"/>
                </w:tcPr>
                <w:p w:rsidR="00282CD1" w:rsidRDefault="00282CD1" w:rsidP="00282CD1">
                  <w:pPr>
                    <w:cnfStyle w:val="000000000000" w:firstRow="0" w:lastRow="0" w:firstColumn="0" w:lastColumn="0" w:oddVBand="0" w:evenVBand="0" w:oddHBand="0" w:evenHBand="0" w:firstRowFirstColumn="0" w:firstRowLastColumn="0" w:lastRowFirstColumn="0" w:lastRowLastColumn="0"/>
                  </w:pPr>
                  <w:r w:rsidRPr="00DB2F69">
                    <w:t>Does not meet the requirements of a D grade.</w:t>
                  </w:r>
                </w:p>
              </w:tc>
            </w:tr>
            <w:tr w:rsidR="00282CD1" w:rsidRPr="00617F48" w:rsidTr="004774F7">
              <w:trPr>
                <w:trHeight w:val="74"/>
              </w:trPr>
              <w:tc>
                <w:tcPr>
                  <w:cnfStyle w:val="001000000000" w:firstRow="0" w:lastRow="0" w:firstColumn="1" w:lastColumn="0" w:oddVBand="0" w:evenVBand="0" w:oddHBand="0" w:evenHBand="0" w:firstRowFirstColumn="0" w:firstRowLastColumn="0" w:lastRowFirstColumn="0" w:lastRowLastColumn="0"/>
                  <w:tcW w:w="2613" w:type="dxa"/>
                </w:tcPr>
                <w:p w:rsidR="00282CD1" w:rsidRDefault="00282CD1" w:rsidP="00282CD1">
                  <w:pPr>
                    <w:framePr w:hSpace="180" w:wrap="around" w:vAnchor="text" w:hAnchor="margin" w:y="-314"/>
                    <w:spacing w:after="120"/>
                  </w:pPr>
                  <w:r>
                    <w:t>Game play tactics</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Reads the play and reacts with effective, well-timed changes of pace and direction in both offence and defence.</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Changes pace and direction effectively in both offence and defence.</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Changes direction in offence</w:t>
                  </w:r>
                  <w:r>
                    <w:rPr>
                      <w:rFonts w:asciiTheme="minorHAnsi" w:hAnsiTheme="minorHAnsi" w:cs="Arial"/>
                      <w:sz w:val="18"/>
                      <w:szCs w:val="18"/>
                    </w:rPr>
                    <w:t>,</w:t>
                  </w:r>
                  <w:r w:rsidRPr="00EF2E55">
                    <w:rPr>
                      <w:rFonts w:asciiTheme="minorHAnsi" w:hAnsiTheme="minorHAnsi" w:cs="Arial"/>
                      <w:sz w:val="18"/>
                      <w:szCs w:val="18"/>
                    </w:rPr>
                    <w:t xml:space="preserve"> and sometimes in defence</w:t>
                  </w:r>
                  <w:r>
                    <w:rPr>
                      <w:rFonts w:asciiTheme="minorHAnsi" w:hAnsiTheme="minorHAnsi" w:cs="Arial"/>
                      <w:sz w:val="18"/>
                      <w:szCs w:val="18"/>
                    </w:rPr>
                    <w:t xml:space="preserve">, </w:t>
                  </w:r>
                  <w:r w:rsidRPr="00EF2E55">
                    <w:rPr>
                      <w:rFonts w:asciiTheme="minorHAnsi" w:hAnsiTheme="minorHAnsi" w:cs="Arial"/>
                      <w:sz w:val="18"/>
                      <w:szCs w:val="18"/>
                    </w:rPr>
                    <w:t>without altering pace.</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Moves along a pathway without altering pace and stops to change direction.</w:t>
                  </w:r>
                </w:p>
              </w:tc>
              <w:tc>
                <w:tcPr>
                  <w:tcW w:w="2623" w:type="dxa"/>
                </w:tcPr>
                <w:p w:rsidR="00282CD1" w:rsidRDefault="00282CD1" w:rsidP="00282CD1">
                  <w:pPr>
                    <w:cnfStyle w:val="000000000000" w:firstRow="0" w:lastRow="0" w:firstColumn="0" w:lastColumn="0" w:oddVBand="0" w:evenVBand="0" w:oddHBand="0" w:evenHBand="0" w:firstRowFirstColumn="0" w:firstRowLastColumn="0" w:lastRowFirstColumn="0" w:lastRowLastColumn="0"/>
                  </w:pPr>
                  <w:r w:rsidRPr="00DB2F69">
                    <w:t>Does not meet the requirements of a D grade.</w:t>
                  </w:r>
                </w:p>
              </w:tc>
            </w:tr>
            <w:tr w:rsidR="00950B1D" w:rsidRPr="00617F48" w:rsidTr="004774F7">
              <w:trPr>
                <w:trHeight w:val="74"/>
              </w:trPr>
              <w:tc>
                <w:tcPr>
                  <w:cnfStyle w:val="001000000000" w:firstRow="0" w:lastRow="0" w:firstColumn="1" w:lastColumn="0" w:oddVBand="0" w:evenVBand="0" w:oddHBand="0" w:evenHBand="0" w:firstRowFirstColumn="0" w:firstRowLastColumn="0" w:lastRowFirstColumn="0" w:lastRowLastColumn="0"/>
                  <w:tcW w:w="2613" w:type="dxa"/>
                </w:tcPr>
                <w:p w:rsidR="00950B1D" w:rsidRDefault="00950B1D" w:rsidP="00950B1D">
                  <w:pPr>
                    <w:framePr w:hSpace="180" w:wrap="around" w:vAnchor="text" w:hAnchor="margin" w:y="-314"/>
                    <w:spacing w:after="120"/>
                  </w:pPr>
                </w:p>
              </w:tc>
              <w:tc>
                <w:tcPr>
                  <w:tcW w:w="2622" w:type="dxa"/>
                </w:tcPr>
                <w:p w:rsidR="00950B1D" w:rsidRPr="00EF2E55"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Reads the play, effectively positions body and often leads teammates to achieve an intended outcome.</w:t>
                  </w:r>
                </w:p>
              </w:tc>
              <w:tc>
                <w:tcPr>
                  <w:tcW w:w="2622" w:type="dxa"/>
                </w:tcPr>
                <w:p w:rsidR="00950B1D" w:rsidRPr="00EF2E55"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Reacts to the play, effectively positions body and assists teammates to achieve an intended outcome.</w:t>
                  </w:r>
                </w:p>
              </w:tc>
              <w:tc>
                <w:tcPr>
                  <w:tcW w:w="2622" w:type="dxa"/>
                </w:tcPr>
                <w:p w:rsidR="00950B1D" w:rsidRPr="00EF2E55"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Reacts to the play, attempts to assist teammates and move into an effective position to achieve an intended outcome.</w:t>
                  </w:r>
                </w:p>
              </w:tc>
              <w:tc>
                <w:tcPr>
                  <w:tcW w:w="2622" w:type="dxa"/>
                </w:tcPr>
                <w:p w:rsidR="00950B1D" w:rsidRPr="00EF2E55"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Attempts to assist teammates; however, often in ineffective positions.</w:t>
                  </w:r>
                </w:p>
              </w:tc>
              <w:tc>
                <w:tcPr>
                  <w:tcW w:w="2623" w:type="dxa"/>
                </w:tcPr>
                <w:p w:rsidR="00950B1D" w:rsidRDefault="00950B1D" w:rsidP="00950B1D">
                  <w:pPr>
                    <w:cnfStyle w:val="000000000000" w:firstRow="0" w:lastRow="0" w:firstColumn="0" w:lastColumn="0" w:oddVBand="0" w:evenVBand="0" w:oddHBand="0" w:evenHBand="0" w:firstRowFirstColumn="0" w:firstRowLastColumn="0" w:lastRowFirstColumn="0" w:lastRowLastColumn="0"/>
                  </w:pPr>
                </w:p>
              </w:tc>
            </w:tr>
            <w:tr w:rsidR="00282CD1" w:rsidRPr="00617F48" w:rsidTr="004774F7">
              <w:trPr>
                <w:trHeight w:val="74"/>
              </w:trPr>
              <w:tc>
                <w:tcPr>
                  <w:cnfStyle w:val="001000000000" w:firstRow="0" w:lastRow="0" w:firstColumn="1" w:lastColumn="0" w:oddVBand="0" w:evenVBand="0" w:oddHBand="0" w:evenHBand="0" w:firstRowFirstColumn="0" w:firstRowLastColumn="0" w:lastRowFirstColumn="0" w:lastRowLastColumn="0"/>
                  <w:tcW w:w="2613" w:type="dxa"/>
                </w:tcPr>
                <w:p w:rsidR="00282CD1" w:rsidRPr="00DF37ED" w:rsidRDefault="00282CD1" w:rsidP="00282CD1">
                  <w:pPr>
                    <w:framePr w:hSpace="180" w:wrap="around" w:vAnchor="text" w:hAnchor="margin" w:y="-314"/>
                    <w:spacing w:after="120"/>
                  </w:pPr>
                  <w:r>
                    <w:t>Understanding movement</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Describes the benefits of regular physical activity and physical fitness, including improved sleep and social contact, and provides appropriate examples.</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Describes the benefits of regular physical activity and physical fitness, including improved sleep and social contact.</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Provides a simple description of the benefits of regular physical activity and physical fitness, including improved sleep and social contact.</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Recalls a benefit of regular physical activity and physical fitness, including improved sleep or social contact.</w:t>
                  </w:r>
                </w:p>
              </w:tc>
              <w:tc>
                <w:tcPr>
                  <w:tcW w:w="2623" w:type="dxa"/>
                </w:tcPr>
                <w:p w:rsidR="00282CD1" w:rsidRDefault="00282CD1" w:rsidP="00282CD1">
                  <w:pPr>
                    <w:cnfStyle w:val="000000000000" w:firstRow="0" w:lastRow="0" w:firstColumn="0" w:lastColumn="0" w:oddVBand="0" w:evenVBand="0" w:oddHBand="0" w:evenHBand="0" w:firstRowFirstColumn="0" w:firstRowLastColumn="0" w:lastRowFirstColumn="0" w:lastRowLastColumn="0"/>
                  </w:pPr>
                  <w:r w:rsidRPr="0058154F">
                    <w:t>Does not meet the requirements of a D grade.</w:t>
                  </w:r>
                </w:p>
              </w:tc>
            </w:tr>
            <w:tr w:rsidR="00282CD1" w:rsidRPr="00617F48" w:rsidTr="004774F7">
              <w:trPr>
                <w:trHeight w:val="74"/>
              </w:trPr>
              <w:tc>
                <w:tcPr>
                  <w:cnfStyle w:val="001000000000" w:firstRow="0" w:lastRow="0" w:firstColumn="1" w:lastColumn="0" w:oddVBand="0" w:evenVBand="0" w:oddHBand="0" w:evenHBand="0" w:firstRowFirstColumn="0" w:firstRowLastColumn="0" w:lastRowFirstColumn="0" w:lastRowLastColumn="0"/>
                  <w:tcW w:w="2613" w:type="dxa"/>
                </w:tcPr>
                <w:p w:rsidR="00282CD1" w:rsidRPr="00DF37ED" w:rsidRDefault="00282CD1" w:rsidP="00282CD1">
                  <w:pPr>
                    <w:framePr w:hSpace="180" w:wrap="around" w:vAnchor="text" w:hAnchor="margin" w:y="-314"/>
                    <w:spacing w:after="120"/>
                  </w:pPr>
                  <w:r>
                    <w:t>Learning through movement</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Clearly explains thoughtful strategies to include others in physical activities and takes the lead to apply them in game situations.</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Explains thoughtful strategies to include others in physical activities and will follow the lead to apply them in game situations.</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Describes several suitable strategies to include others in physical activities.</w:t>
                  </w:r>
                </w:p>
              </w:tc>
              <w:tc>
                <w:tcPr>
                  <w:tcW w:w="2622" w:type="dxa"/>
                </w:tcPr>
                <w:p w:rsidR="00282CD1" w:rsidRPr="00EF2E55" w:rsidRDefault="00282CD1" w:rsidP="00282CD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Describes a suitable strategy to include others in physical activities.</w:t>
                  </w:r>
                </w:p>
              </w:tc>
              <w:tc>
                <w:tcPr>
                  <w:tcW w:w="2623" w:type="dxa"/>
                </w:tcPr>
                <w:p w:rsidR="00282CD1" w:rsidRDefault="00282CD1" w:rsidP="00282CD1">
                  <w:pPr>
                    <w:cnfStyle w:val="000000000000" w:firstRow="0" w:lastRow="0" w:firstColumn="0" w:lastColumn="0" w:oddVBand="0" w:evenVBand="0" w:oddHBand="0" w:evenHBand="0" w:firstRowFirstColumn="0" w:firstRowLastColumn="0" w:lastRowFirstColumn="0" w:lastRowLastColumn="0"/>
                  </w:pPr>
                  <w:r w:rsidRPr="0058154F">
                    <w:t>Does not meet the requirements of a D grade.</w:t>
                  </w:r>
                </w:p>
              </w:tc>
            </w:tr>
            <w:tr w:rsidR="00950B1D" w:rsidRPr="00617F48" w:rsidTr="004774F7">
              <w:trPr>
                <w:trHeight w:val="74"/>
              </w:trPr>
              <w:tc>
                <w:tcPr>
                  <w:cnfStyle w:val="001000000000" w:firstRow="0" w:lastRow="0" w:firstColumn="1" w:lastColumn="0" w:oddVBand="0" w:evenVBand="0" w:oddHBand="0" w:evenHBand="0" w:firstRowFirstColumn="0" w:firstRowLastColumn="0" w:lastRowFirstColumn="0" w:lastRowLastColumn="0"/>
                  <w:tcW w:w="2613" w:type="dxa"/>
                </w:tcPr>
                <w:p w:rsidR="00950B1D" w:rsidRPr="00644537" w:rsidRDefault="00950B1D" w:rsidP="00950B1D">
                  <w:pPr>
                    <w:pStyle w:val="TableSideHeader"/>
                    <w:framePr w:wrap="around"/>
                    <w:spacing w:after="120"/>
                    <w:rPr>
                      <w:b/>
                    </w:rPr>
                  </w:pPr>
                </w:p>
              </w:tc>
              <w:tc>
                <w:tcPr>
                  <w:tcW w:w="2622" w:type="dxa"/>
                </w:tcPr>
                <w:p w:rsidR="00950B1D" w:rsidRPr="00EF2E55"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Explains how rules and scoring keep physical activities safe and fair, using appropriate examples.</w:t>
                  </w:r>
                </w:p>
              </w:tc>
              <w:tc>
                <w:tcPr>
                  <w:tcW w:w="2622" w:type="dxa"/>
                </w:tcPr>
                <w:p w:rsidR="00950B1D" w:rsidRPr="00EF2E55"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Explains how rules and scoring keep physical activities safe and fair.</w:t>
                  </w:r>
                </w:p>
              </w:tc>
              <w:tc>
                <w:tcPr>
                  <w:tcW w:w="2622" w:type="dxa"/>
                </w:tcPr>
                <w:p w:rsidR="00950B1D" w:rsidRPr="00EF2E55"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Provides a simple explanation of how rules and scoring keep physical activities safe and fair.</w:t>
                  </w:r>
                </w:p>
              </w:tc>
              <w:tc>
                <w:tcPr>
                  <w:tcW w:w="2622" w:type="dxa"/>
                </w:tcPr>
                <w:p w:rsidR="00950B1D" w:rsidRPr="00EF2E55" w:rsidRDefault="00950B1D" w:rsidP="00950B1D">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Recalls a way in which rules and scoring keep physical activities safe and fair.</w:t>
                  </w:r>
                </w:p>
              </w:tc>
              <w:tc>
                <w:tcPr>
                  <w:tcW w:w="2623" w:type="dxa"/>
                </w:tcPr>
                <w:p w:rsidR="00950B1D" w:rsidRDefault="00950B1D" w:rsidP="00950B1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8A11A3" w:rsidRPr="006A5B0B" w:rsidRDefault="008A11A3" w:rsidP="00694D10">
            <w:pPr>
              <w:spacing w:before="120" w:after="120"/>
              <w:rPr>
                <w:rFonts w:ascii="Bebas Neue" w:hAnsi="Bebas Neue" w:cs="Arial"/>
                <w:color w:val="3A6DAF"/>
                <w:sz w:val="32"/>
                <w:szCs w:val="32"/>
              </w:rPr>
            </w:pPr>
          </w:p>
        </w:tc>
      </w:tr>
      <w:tr w:rsidR="008A11A3" w:rsidRPr="00617F48" w:rsidTr="00694D10">
        <w:trPr>
          <w:trHeight w:val="284"/>
        </w:trPr>
        <w:tc>
          <w:tcPr>
            <w:tcW w:w="16074" w:type="dxa"/>
            <w:gridSpan w:val="3"/>
            <w:shd w:val="clear" w:color="auto" w:fill="auto"/>
          </w:tcPr>
          <w:p w:rsidR="008A11A3" w:rsidRDefault="008A11A3" w:rsidP="00950B1D">
            <w:pPr>
              <w:spacing w:before="120" w:after="120"/>
              <w:rPr>
                <w:rFonts w:ascii="Arial" w:hAnsi="Arial" w:cs="Arial"/>
                <w:sz w:val="18"/>
                <w:szCs w:val="18"/>
              </w:rPr>
            </w:pPr>
          </w:p>
        </w:tc>
      </w:tr>
    </w:tbl>
    <w:p w:rsidR="004774F7" w:rsidRDefault="004774F7">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4774F7" w:rsidRPr="00617F48" w:rsidTr="00A84B80">
        <w:trPr>
          <w:trHeight w:val="283"/>
        </w:trPr>
        <w:tc>
          <w:tcPr>
            <w:tcW w:w="7054" w:type="dxa"/>
            <w:shd w:val="clear" w:color="auto" w:fill="auto"/>
          </w:tcPr>
          <w:p w:rsidR="004774F7" w:rsidRDefault="004774F7" w:rsidP="00A84B80">
            <w:pPr>
              <w:rPr>
                <w:rFonts w:ascii="Arial" w:hAnsi="Arial" w:cs="Arial"/>
                <w:b/>
                <w:color w:val="FFFFFF" w:themeColor="background1"/>
                <w:sz w:val="16"/>
                <w:szCs w:val="16"/>
              </w:rPr>
            </w:pPr>
          </w:p>
          <w:p w:rsidR="004774F7" w:rsidRPr="006B4439" w:rsidRDefault="004774F7" w:rsidP="00A84B80">
            <w:pPr>
              <w:rPr>
                <w:rFonts w:ascii="Arial" w:hAnsi="Arial" w:cs="Arial"/>
                <w:b/>
                <w:color w:val="FFFFFF" w:themeColor="background1"/>
                <w:sz w:val="16"/>
                <w:szCs w:val="16"/>
              </w:rPr>
            </w:pPr>
          </w:p>
        </w:tc>
        <w:tc>
          <w:tcPr>
            <w:tcW w:w="8595" w:type="dxa"/>
            <w:shd w:val="clear" w:color="auto" w:fill="auto"/>
          </w:tcPr>
          <w:p w:rsidR="004774F7" w:rsidRPr="00254A7D" w:rsidRDefault="004774F7" w:rsidP="00A84B80">
            <w:pPr>
              <w:pStyle w:val="NormalWeb"/>
              <w:spacing w:before="0" w:beforeAutospacing="0" w:after="0" w:afterAutospacing="0"/>
              <w:rPr>
                <w:rFonts w:ascii="Arial" w:hAnsi="Arial" w:cs="Arial"/>
                <w:sz w:val="16"/>
                <w:szCs w:val="16"/>
              </w:rPr>
            </w:pPr>
          </w:p>
        </w:tc>
        <w:tc>
          <w:tcPr>
            <w:tcW w:w="425" w:type="dxa"/>
            <w:shd w:val="clear" w:color="auto" w:fill="auto"/>
          </w:tcPr>
          <w:p w:rsidR="004774F7" w:rsidRPr="006B4439" w:rsidRDefault="004774F7" w:rsidP="00A84B80">
            <w:pPr>
              <w:pStyle w:val="NormalWeb"/>
              <w:spacing w:before="0" w:beforeAutospacing="0" w:after="0" w:afterAutospacing="0"/>
              <w:rPr>
                <w:rFonts w:ascii="Arial" w:hAnsi="Arial" w:cs="Arial"/>
                <w:sz w:val="16"/>
                <w:szCs w:val="16"/>
              </w:rPr>
            </w:pPr>
          </w:p>
        </w:tc>
      </w:tr>
      <w:tr w:rsidR="004774F7" w:rsidRPr="00617F48" w:rsidTr="00A84B8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0"/>
              <w:gridCol w:w="2621"/>
              <w:gridCol w:w="2621"/>
              <w:gridCol w:w="2621"/>
              <w:gridCol w:w="2621"/>
            </w:tblGrid>
            <w:tr w:rsidR="004774F7" w:rsidRPr="00617F48" w:rsidTr="004774F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4774F7" w:rsidRPr="009F038A" w:rsidRDefault="004774F7" w:rsidP="004774F7">
                  <w:pPr>
                    <w:framePr w:hSpace="180" w:wrap="around" w:vAnchor="text" w:hAnchor="margin" w:y="-314"/>
                    <w:spacing w:before="40" w:after="40"/>
                    <w:rPr>
                      <w:rFonts w:cs="Arial"/>
                      <w:b w:val="0"/>
                      <w:sz w:val="24"/>
                      <w:szCs w:val="24"/>
                    </w:rPr>
                  </w:pPr>
                </w:p>
              </w:tc>
              <w:tc>
                <w:tcPr>
                  <w:tcW w:w="2620" w:type="dxa"/>
                  <w:vAlign w:val="center"/>
                </w:tcPr>
                <w:p w:rsidR="004774F7" w:rsidRPr="009F038A" w:rsidRDefault="004774F7" w:rsidP="004774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4774F7" w:rsidRPr="00336C11" w:rsidRDefault="004774F7" w:rsidP="004774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4774F7" w:rsidRPr="009F038A" w:rsidRDefault="004774F7" w:rsidP="004774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4774F7" w:rsidRPr="009F038A" w:rsidRDefault="004774F7" w:rsidP="004774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1" w:type="dxa"/>
                  <w:vAlign w:val="center"/>
                </w:tcPr>
                <w:p w:rsidR="004774F7" w:rsidRPr="009F038A" w:rsidRDefault="004774F7" w:rsidP="004774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4774F7" w:rsidRPr="00336C11" w:rsidRDefault="004774F7" w:rsidP="004774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4774F7" w:rsidRPr="009F038A" w:rsidRDefault="004774F7" w:rsidP="004774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4774F7" w:rsidRPr="009F038A" w:rsidRDefault="004774F7" w:rsidP="004774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4774F7" w:rsidRDefault="004774F7" w:rsidP="004774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4774F7" w:rsidRPr="00621477" w:rsidRDefault="004774F7" w:rsidP="004774F7">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621477">
                    <w:rPr>
                      <w:rFonts w:cs="Arial"/>
                    </w:rPr>
                    <w:t>Very lo</w:t>
                  </w:r>
                  <w:r>
                    <w:rPr>
                      <w:rFonts w:cs="Arial"/>
                    </w:rPr>
                    <w:t>w achievement</w:t>
                  </w:r>
                </w:p>
              </w:tc>
            </w:tr>
            <w:tr w:rsidR="004774F7" w:rsidRPr="00617F48" w:rsidTr="004774F7">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774F7" w:rsidRPr="00C873BA" w:rsidRDefault="004774F7" w:rsidP="004774F7">
                  <w:pPr>
                    <w:pStyle w:val="TableSideHeader"/>
                    <w:framePr w:wrap="around"/>
                    <w:spacing w:after="120"/>
                    <w:rPr>
                      <w:b/>
                    </w:rPr>
                  </w:pPr>
                  <w:r w:rsidRPr="00C873BA">
                    <w:rPr>
                      <w:b/>
                    </w:rPr>
                    <w:t>Learning through movement</w:t>
                  </w:r>
                </w:p>
              </w:tc>
              <w:tc>
                <w:tcPr>
                  <w:tcW w:w="2620" w:type="dxa"/>
                </w:tcPr>
                <w:p w:rsidR="004774F7" w:rsidRPr="00EF2E55" w:rsidRDefault="004774F7" w:rsidP="004774F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Creates a simple, minor game, a set of rules and a scoring system that ensure safety and fairness.</w:t>
                  </w:r>
                </w:p>
              </w:tc>
              <w:tc>
                <w:tcPr>
                  <w:tcW w:w="2621" w:type="dxa"/>
                </w:tcPr>
                <w:p w:rsidR="004774F7" w:rsidRPr="00EF2E55" w:rsidRDefault="004774F7" w:rsidP="004774F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Creates a set of rules and a method of scoring for a given minor game that ensure safety and fairness.</w:t>
                  </w:r>
                </w:p>
              </w:tc>
              <w:tc>
                <w:tcPr>
                  <w:tcW w:w="2621" w:type="dxa"/>
                </w:tcPr>
                <w:p w:rsidR="004774F7" w:rsidRPr="00EF2E55" w:rsidRDefault="004774F7" w:rsidP="004774F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Creates a simple rule and method of scoring for a given minor game that ensure safety and/or fairness.</w:t>
                  </w:r>
                </w:p>
              </w:tc>
              <w:tc>
                <w:tcPr>
                  <w:tcW w:w="2621" w:type="dxa"/>
                </w:tcPr>
                <w:p w:rsidR="004774F7" w:rsidRPr="00EF2E55" w:rsidRDefault="004774F7" w:rsidP="004774F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EF2E55">
                    <w:rPr>
                      <w:rFonts w:asciiTheme="minorHAnsi" w:hAnsiTheme="minorHAnsi" w:cs="Arial"/>
                      <w:sz w:val="18"/>
                      <w:szCs w:val="18"/>
                    </w:rPr>
                    <w:t>With assistance, creates a simple rule for a given</w:t>
                  </w:r>
                  <w:bookmarkStart w:id="0" w:name="_GoBack"/>
                  <w:bookmarkEnd w:id="0"/>
                  <w:r w:rsidRPr="00EF2E55">
                    <w:rPr>
                      <w:rFonts w:asciiTheme="minorHAnsi" w:hAnsiTheme="minorHAnsi" w:cs="Arial"/>
                      <w:sz w:val="18"/>
                      <w:szCs w:val="18"/>
                    </w:rPr>
                    <w:t xml:space="preserve"> game that ensures safety and fairness.</w:t>
                  </w:r>
                </w:p>
              </w:tc>
              <w:tc>
                <w:tcPr>
                  <w:tcW w:w="2621" w:type="dxa"/>
                </w:tcPr>
                <w:p w:rsidR="004774F7" w:rsidRDefault="004774F7" w:rsidP="004774F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bl>
          <w:p w:rsidR="004774F7" w:rsidRPr="006A5B0B" w:rsidRDefault="004774F7" w:rsidP="00A84B80">
            <w:pPr>
              <w:spacing w:before="120" w:after="120"/>
              <w:rPr>
                <w:rFonts w:ascii="Bebas Neue" w:hAnsi="Bebas Neue" w:cs="Arial"/>
                <w:color w:val="3A6DAF"/>
                <w:sz w:val="32"/>
                <w:szCs w:val="32"/>
              </w:rPr>
            </w:pPr>
          </w:p>
        </w:tc>
      </w:tr>
      <w:tr w:rsidR="004774F7" w:rsidRPr="00617F48" w:rsidTr="00A84B80">
        <w:trPr>
          <w:trHeight w:val="284"/>
        </w:trPr>
        <w:tc>
          <w:tcPr>
            <w:tcW w:w="16074" w:type="dxa"/>
            <w:gridSpan w:val="3"/>
            <w:shd w:val="clear" w:color="auto" w:fill="auto"/>
          </w:tcPr>
          <w:p w:rsidR="004774F7" w:rsidRPr="00962AE1" w:rsidRDefault="004774F7" w:rsidP="00A84B80">
            <w:pPr>
              <w:spacing w:before="120" w:after="120"/>
              <w:rPr>
                <w:sz w:val="16"/>
                <w:szCs w:val="16"/>
              </w:rPr>
            </w:pPr>
            <w:r w:rsidRPr="00962AE1">
              <w:rPr>
                <w:sz w:val="16"/>
                <w:szCs w:val="16"/>
              </w:rPr>
              <w:t>© School Curriculum and Standards Authority, 2016</w:t>
            </w:r>
          </w:p>
          <w:p w:rsidR="004774F7" w:rsidRPr="00962AE1" w:rsidRDefault="004774F7" w:rsidP="00A84B80">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4774F7" w:rsidRPr="00962AE1" w:rsidRDefault="004774F7" w:rsidP="00A84B80">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4774F7" w:rsidRDefault="004774F7" w:rsidP="00A84B80">
            <w:pPr>
              <w:pStyle w:val="NormalWeb"/>
              <w:spacing w:before="120" w:beforeAutospacing="0" w:after="120" w:afterAutospacing="0"/>
              <w:rPr>
                <w:rFonts w:ascii="Arial" w:hAnsi="Arial" w:cs="Arial"/>
                <w:sz w:val="18"/>
                <w:szCs w:val="18"/>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DC353E" w:rsidRDefault="00DC353E" w:rsidP="00712679">
      <w:pPr>
        <w:rPr>
          <w:rFonts w:ascii="Arial" w:hAnsi="Arial" w:cs="Arial"/>
          <w:sz w:val="4"/>
          <w:szCs w:val="4"/>
        </w:rPr>
      </w:pPr>
    </w:p>
    <w:sectPr w:rsidR="00DC353E"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67D16"/>
    <w:rsid w:val="00083432"/>
    <w:rsid w:val="000F45E1"/>
    <w:rsid w:val="001043FE"/>
    <w:rsid w:val="00157DAB"/>
    <w:rsid w:val="001B69E6"/>
    <w:rsid w:val="00210F65"/>
    <w:rsid w:val="00224593"/>
    <w:rsid w:val="00256AA2"/>
    <w:rsid w:val="002704FC"/>
    <w:rsid w:val="00282238"/>
    <w:rsid w:val="00282CD1"/>
    <w:rsid w:val="002C7DBD"/>
    <w:rsid w:val="002D4FAF"/>
    <w:rsid w:val="0030730D"/>
    <w:rsid w:val="003270B4"/>
    <w:rsid w:val="0033627A"/>
    <w:rsid w:val="00344AB6"/>
    <w:rsid w:val="003862AC"/>
    <w:rsid w:val="00425229"/>
    <w:rsid w:val="004774F7"/>
    <w:rsid w:val="00496F02"/>
    <w:rsid w:val="004C5FBA"/>
    <w:rsid w:val="004D2C12"/>
    <w:rsid w:val="00552CBF"/>
    <w:rsid w:val="00581F81"/>
    <w:rsid w:val="005A7501"/>
    <w:rsid w:val="005D1199"/>
    <w:rsid w:val="005E3705"/>
    <w:rsid w:val="00621477"/>
    <w:rsid w:val="00644537"/>
    <w:rsid w:val="00697842"/>
    <w:rsid w:val="006A2FFA"/>
    <w:rsid w:val="006D56B0"/>
    <w:rsid w:val="00712679"/>
    <w:rsid w:val="0072090D"/>
    <w:rsid w:val="007826EC"/>
    <w:rsid w:val="0078375F"/>
    <w:rsid w:val="007C6E91"/>
    <w:rsid w:val="007E167A"/>
    <w:rsid w:val="00833D0F"/>
    <w:rsid w:val="00851A32"/>
    <w:rsid w:val="00862098"/>
    <w:rsid w:val="008836CB"/>
    <w:rsid w:val="008A11A3"/>
    <w:rsid w:val="008C19DF"/>
    <w:rsid w:val="008D4F4B"/>
    <w:rsid w:val="00903011"/>
    <w:rsid w:val="00950B1D"/>
    <w:rsid w:val="009E3472"/>
    <w:rsid w:val="00A73E5B"/>
    <w:rsid w:val="00A74EDC"/>
    <w:rsid w:val="00A87E74"/>
    <w:rsid w:val="00AD3864"/>
    <w:rsid w:val="00B134A6"/>
    <w:rsid w:val="00B74911"/>
    <w:rsid w:val="00C1605F"/>
    <w:rsid w:val="00D0192E"/>
    <w:rsid w:val="00D0649A"/>
    <w:rsid w:val="00D42C1F"/>
    <w:rsid w:val="00D8302B"/>
    <w:rsid w:val="00D97A38"/>
    <w:rsid w:val="00DC061C"/>
    <w:rsid w:val="00DC353E"/>
    <w:rsid w:val="00DD2D9A"/>
    <w:rsid w:val="00DE15A4"/>
    <w:rsid w:val="00DE3C9D"/>
    <w:rsid w:val="00DE5DB9"/>
    <w:rsid w:val="00DE76C9"/>
    <w:rsid w:val="00DF6433"/>
    <w:rsid w:val="00E13023"/>
    <w:rsid w:val="00E36F62"/>
    <w:rsid w:val="00E400D2"/>
    <w:rsid w:val="00E91A15"/>
    <w:rsid w:val="00EC6C41"/>
    <w:rsid w:val="00ED39C5"/>
    <w:rsid w:val="00EE2B16"/>
    <w:rsid w:val="00EF2E55"/>
    <w:rsid w:val="00EF7A7D"/>
    <w:rsid w:val="00F12C92"/>
    <w:rsid w:val="00FA4273"/>
    <w:rsid w:val="00FC17B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8D9B23-72FB-4E41-B6C2-9AB25EC18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DE76C9"/>
    <w:pPr>
      <w:framePr w:hSpace="180" w:wrap="around" w:vAnchor="text" w:hAnchor="margin" w:y="-314"/>
      <w:spacing w:before="240" w:beforeAutospacing="0" w:after="120" w:afterAutospacing="0"/>
    </w:pPr>
    <w:rPr>
      <w:rFonts w:ascii="Arial Narrow" w:hAnsi="Arial Narrow" w:cs="Arial"/>
      <w:b/>
      <w:caps/>
      <w:color w:val="007852"/>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DE76C9"/>
    <w:rPr>
      <w:rFonts w:ascii="Arial Narrow" w:eastAsia="Times New Roman" w:hAnsi="Arial Narrow" w:cs="Arial"/>
      <w:b/>
      <w:caps/>
      <w:color w:val="007852"/>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paragraph" w:customStyle="1" w:styleId="Heading">
    <w:name w:val="Heading"/>
    <w:basedOn w:val="Normal"/>
    <w:link w:val="HeadingChar"/>
    <w:rsid w:val="00224593"/>
    <w:pPr>
      <w:framePr w:hSpace="180" w:wrap="around" w:vAnchor="text" w:hAnchor="text" w:x="108" w:y="72"/>
      <w:spacing w:before="60" w:after="60" w:line="240" w:lineRule="auto"/>
    </w:pPr>
    <w:rPr>
      <w:rFonts w:ascii="Arial" w:eastAsia="Times New Roman" w:hAnsi="Arial" w:cs="Calibri"/>
      <w:b/>
      <w:color w:val="FFFFFF"/>
      <w:sz w:val="28"/>
      <w:szCs w:val="28"/>
      <w:lang w:eastAsia="en-AU"/>
    </w:rPr>
  </w:style>
  <w:style w:type="character" w:customStyle="1" w:styleId="HeadingChar">
    <w:name w:val="Heading Char"/>
    <w:basedOn w:val="DefaultParagraphFont"/>
    <w:link w:val="Heading"/>
    <w:rsid w:val="00224593"/>
    <w:rPr>
      <w:rFonts w:ascii="Arial" w:eastAsia="Times New Roman" w:hAnsi="Arial" w:cs="Calibri"/>
      <w:b/>
      <w:color w:val="FFFFFF"/>
      <w:sz w:val="28"/>
      <w:szCs w:val="28"/>
      <w:lang w:eastAsia="en-AU"/>
    </w:rPr>
  </w:style>
  <w:style w:type="character" w:styleId="Hyperlink">
    <w:name w:val="Hyperlink"/>
    <w:basedOn w:val="DefaultParagraphFont"/>
    <w:uiPriority w:val="99"/>
    <w:semiHidden/>
    <w:unhideWhenUsed/>
    <w:rsid w:val="00950B1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DEAEB-8C3B-4D00-80C8-64E4C6765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7285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39</cp:revision>
  <cp:lastPrinted>2016-11-18T00:34:00Z</cp:lastPrinted>
  <dcterms:created xsi:type="dcterms:W3CDTF">2015-09-08T05:11:00Z</dcterms:created>
  <dcterms:modified xsi:type="dcterms:W3CDTF">2017-01-10T03:57:00Z</dcterms:modified>
</cp:coreProperties>
</file>