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408"/>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32EC5" w:rsidRPr="00617F48" w:rsidTr="00BF3A98">
        <w:trPr>
          <w:trHeight w:val="138"/>
        </w:trPr>
        <w:tc>
          <w:tcPr>
            <w:tcW w:w="16074" w:type="dxa"/>
            <w:gridSpan w:val="3"/>
            <w:shd w:val="clear" w:color="auto" w:fill="F26A21"/>
          </w:tcPr>
          <w:p w:rsidR="00332EC5" w:rsidRPr="006B4439" w:rsidRDefault="00332EC5" w:rsidP="00BF3A98">
            <w:pPr>
              <w:pStyle w:val="NormalWeb"/>
              <w:spacing w:before="0" w:beforeAutospacing="0" w:after="0" w:afterAutospacing="0"/>
              <w:rPr>
                <w:rFonts w:ascii="Arial" w:hAnsi="Arial" w:cs="Arial"/>
                <w:sz w:val="16"/>
                <w:szCs w:val="16"/>
              </w:rPr>
            </w:pPr>
          </w:p>
        </w:tc>
      </w:tr>
      <w:tr w:rsidR="00712679" w:rsidRPr="00617F48" w:rsidTr="00BF3A98">
        <w:tc>
          <w:tcPr>
            <w:tcW w:w="8051" w:type="dxa"/>
            <w:shd w:val="clear" w:color="auto" w:fill="F26A21"/>
          </w:tcPr>
          <w:p w:rsidR="00712679" w:rsidRDefault="00712679" w:rsidP="00BF3A98">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06A7B45E" wp14:editId="6ABF211C">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712679" w:rsidRPr="00254A7D" w:rsidRDefault="00712679" w:rsidP="00BF3A98">
            <w:pPr>
              <w:rPr>
                <w:rFonts w:ascii="Bebas Neue" w:hAnsi="Bebas Neue" w:cs="Arial"/>
                <w:color w:val="FFFFFF" w:themeColor="background1"/>
                <w:sz w:val="8"/>
                <w:szCs w:val="8"/>
              </w:rPr>
            </w:pPr>
          </w:p>
          <w:p w:rsidR="0033627A" w:rsidRPr="00001370" w:rsidRDefault="0033627A" w:rsidP="00BF3A98">
            <w:pPr>
              <w:pStyle w:val="PageHeading"/>
              <w:rPr>
                <w:sz w:val="24"/>
                <w:szCs w:val="24"/>
              </w:rPr>
            </w:pPr>
            <w:r w:rsidRPr="00F2624B">
              <w:t xml:space="preserve">JUDGING STANDARDS IN </w:t>
            </w:r>
            <w:r w:rsidR="00360B52">
              <w:t>Year 4</w:t>
            </w:r>
          </w:p>
          <w:p w:rsidR="00712679" w:rsidRPr="00F75318" w:rsidRDefault="009008A9" w:rsidP="00BF3A98">
            <w:pPr>
              <w:pStyle w:val="Pagesubheader"/>
              <w:framePr w:hSpace="0" w:wrap="auto" w:vAnchor="margin" w:hAnchor="text" w:yAlign="inline"/>
            </w:pPr>
            <w:r>
              <w:t>Mathematics</w:t>
            </w:r>
          </w:p>
        </w:tc>
        <w:tc>
          <w:tcPr>
            <w:tcW w:w="7598" w:type="dxa"/>
            <w:shd w:val="clear" w:color="auto" w:fill="auto"/>
            <w:vAlign w:val="center"/>
          </w:tcPr>
          <w:p w:rsidR="00AC004B" w:rsidRDefault="00AC004B" w:rsidP="00BF3A98">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C004B" w:rsidRDefault="00AC004B" w:rsidP="00BF3A98">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C004B" w:rsidRDefault="00AC004B" w:rsidP="00BF3A98">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C004B" w:rsidRPr="00AC004B" w:rsidRDefault="00AC004B" w:rsidP="00BF3A98">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C004B" w:rsidP="00BF3A98">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F26A21"/>
          </w:tcPr>
          <w:p w:rsidR="00712679" w:rsidRDefault="00712679" w:rsidP="00BF3A98">
            <w:pPr>
              <w:pStyle w:val="NormalWeb"/>
              <w:spacing w:before="120" w:beforeAutospacing="0" w:after="120" w:afterAutospacing="0"/>
              <w:rPr>
                <w:rFonts w:ascii="Arial" w:hAnsi="Arial" w:cs="Arial"/>
                <w:sz w:val="18"/>
                <w:szCs w:val="18"/>
              </w:rPr>
            </w:pPr>
          </w:p>
        </w:tc>
      </w:tr>
      <w:tr w:rsidR="00332EC5" w:rsidRPr="00617F48" w:rsidTr="00BF3A98">
        <w:trPr>
          <w:trHeight w:val="81"/>
        </w:trPr>
        <w:tc>
          <w:tcPr>
            <w:tcW w:w="16074" w:type="dxa"/>
            <w:gridSpan w:val="3"/>
            <w:shd w:val="clear" w:color="auto" w:fill="F26A21"/>
          </w:tcPr>
          <w:p w:rsidR="00332EC5" w:rsidRPr="006B4439" w:rsidRDefault="00332EC5" w:rsidP="00BF3A98">
            <w:pPr>
              <w:pStyle w:val="NormalWeb"/>
              <w:spacing w:before="0" w:beforeAutospacing="0" w:after="0" w:afterAutospacing="0"/>
              <w:rPr>
                <w:rFonts w:ascii="Arial" w:hAnsi="Arial" w:cs="Arial"/>
                <w:sz w:val="16"/>
                <w:szCs w:val="16"/>
              </w:rPr>
            </w:pPr>
          </w:p>
        </w:tc>
      </w:tr>
      <w:tr w:rsidR="00712679" w:rsidRPr="00617F48" w:rsidTr="00BF3A98">
        <w:trPr>
          <w:trHeight w:val="266"/>
        </w:trPr>
        <w:tc>
          <w:tcPr>
            <w:tcW w:w="16074" w:type="dxa"/>
            <w:gridSpan w:val="3"/>
            <w:shd w:val="clear" w:color="auto" w:fill="auto"/>
          </w:tcPr>
          <w:p w:rsidR="00712679" w:rsidRPr="00332EC5" w:rsidRDefault="00A70457" w:rsidP="00BF3A98">
            <w:pPr>
              <w:pStyle w:val="BodyHeading"/>
              <w:framePr w:hSpace="0" w:wrap="auto" w:vAnchor="margin" w:hAnchor="text" w:yAlign="inline"/>
              <w:rPr>
                <w:rFonts w:ascii="Bebas Neue" w:hAnsi="Bebas Neue"/>
                <w:sz w:val="32"/>
              </w:rPr>
            </w:pPr>
            <w:r>
              <w:t xml:space="preserve">Year </w:t>
            </w:r>
            <w:r w:rsidR="00360B52">
              <w:t>4</w:t>
            </w:r>
            <w:r w:rsidR="00712679" w:rsidRPr="00332EC5">
              <w:t xml:space="preserve"> </w:t>
            </w:r>
            <w:r w:rsidR="009008A9">
              <w:t>Mathematics</w:t>
            </w:r>
            <w:r w:rsidR="00332EC5">
              <w:t xml:space="preserve"> </w:t>
            </w:r>
            <w:r w:rsidR="00712679" w:rsidRPr="00332EC5">
              <w:t>Achievement Standard</w:t>
            </w:r>
          </w:p>
        </w:tc>
      </w:tr>
      <w:tr w:rsidR="00712679" w:rsidRPr="00617F48" w:rsidTr="00BF3A98">
        <w:trPr>
          <w:trHeight w:val="266"/>
        </w:trPr>
        <w:tc>
          <w:tcPr>
            <w:tcW w:w="16074" w:type="dxa"/>
            <w:gridSpan w:val="3"/>
            <w:shd w:val="clear" w:color="auto" w:fill="auto"/>
          </w:tcPr>
          <w:p w:rsidR="008E6A69" w:rsidRPr="00D644FB" w:rsidRDefault="008E6A69" w:rsidP="00BF3A98">
            <w:pPr>
              <w:pStyle w:val="NoSpacing"/>
              <w:spacing w:before="120" w:after="120"/>
              <w:rPr>
                <w:b/>
              </w:rPr>
            </w:pPr>
            <w:r w:rsidRPr="008E6A69">
              <w:rPr>
                <w:b/>
              </w:rPr>
              <w:t>Number and Algebra</w:t>
            </w:r>
            <w:r w:rsidR="00D644FB">
              <w:rPr>
                <w:b/>
              </w:rPr>
              <w:br/>
            </w:r>
            <w:r w:rsidR="00E770D6">
              <w:t>At Standard</w:t>
            </w:r>
            <w:r w:rsidRPr="008E6A69">
              <w:t xml:space="preserve">, students use the properties of odd and even numbers. They recall multiplication facts to 10 x 10 and related division facts. </w:t>
            </w:r>
            <w:r w:rsidR="00E770D6">
              <w:t>Students</w:t>
            </w:r>
            <w:r w:rsidRPr="008E6A69">
              <w:t xml:space="preserve"> continue number sequences involving multiples of single-digit numbers. </w:t>
            </w:r>
            <w:r w:rsidR="00E770D6">
              <w:t>They</w:t>
            </w:r>
            <w:r w:rsidRPr="008E6A69">
              <w:t xml:space="preserve"> choose appropriate strategies for calculations involving multiplication and division. Students locate familiar fractions on a number line. They recognise common equivalent fractions in familiar contexts and make connections between fraction and decimal notations up to two decimal places. Students solve simple purchasing problems. They describe number patterns</w:t>
            </w:r>
            <w:r w:rsidR="00C0225D">
              <w:t xml:space="preserve"> resulting from multiplication.</w:t>
            </w:r>
            <w:r w:rsidRPr="008E6A69">
              <w:t xml:space="preserve"> </w:t>
            </w:r>
            <w:r w:rsidR="00E770D6">
              <w:t>Students</w:t>
            </w:r>
            <w:r w:rsidRPr="008E6A69">
              <w:t xml:space="preserve"> identify and explain strategies for finding unknown quantities in number sentences. </w:t>
            </w:r>
          </w:p>
          <w:p w:rsidR="008E6A69" w:rsidRPr="00D644FB" w:rsidRDefault="008E6A69" w:rsidP="00BF3A98">
            <w:pPr>
              <w:pStyle w:val="NoSpacing"/>
              <w:spacing w:before="120" w:after="120"/>
              <w:rPr>
                <w:b/>
              </w:rPr>
            </w:pPr>
            <w:r w:rsidRPr="008E6A69">
              <w:rPr>
                <w:b/>
              </w:rPr>
              <w:t>Measurement and Geometry</w:t>
            </w:r>
            <w:r w:rsidR="00D644FB">
              <w:rPr>
                <w:b/>
              </w:rPr>
              <w:br/>
            </w:r>
            <w:r w:rsidRPr="008E6A69">
              <w:t xml:space="preserve">Students use scaled instruments to measure temperatures, lengths, shapes and objects. </w:t>
            </w:r>
            <w:r w:rsidR="00782D2A">
              <w:t>They</w:t>
            </w:r>
            <w:r w:rsidRPr="008E6A69">
              <w:t xml:space="preserve"> compare areas of regular and irregular shapes using informal units. </w:t>
            </w:r>
            <w:r w:rsidR="00782D2A">
              <w:t>Students</w:t>
            </w:r>
            <w:r w:rsidRPr="008E6A69">
              <w:t xml:space="preserve"> solve problems involving time duration. They convert between units of time. </w:t>
            </w:r>
            <w:r w:rsidR="00782D2A">
              <w:t>Students</w:t>
            </w:r>
            <w:r w:rsidRPr="008E6A69">
              <w:t xml:space="preserve"> interpret information contained in maps. </w:t>
            </w:r>
            <w:r w:rsidR="00274AF0">
              <w:t>They</w:t>
            </w:r>
            <w:bookmarkStart w:id="0" w:name="_GoBack"/>
            <w:bookmarkEnd w:id="0"/>
            <w:r w:rsidRPr="008E6A69">
              <w:t xml:space="preserve"> create symmetrical shapes and patterns. </w:t>
            </w:r>
            <w:r w:rsidR="00782D2A">
              <w:t>They</w:t>
            </w:r>
            <w:r w:rsidRPr="008E6A69">
              <w:t xml:space="preserve"> classify angles in relation to a right angle. </w:t>
            </w:r>
          </w:p>
          <w:p w:rsidR="0000006C" w:rsidRPr="00D644FB" w:rsidRDefault="008E6A69" w:rsidP="00274AF0">
            <w:pPr>
              <w:pStyle w:val="NoSpacing"/>
              <w:spacing w:before="120" w:after="120"/>
              <w:rPr>
                <w:b/>
              </w:rPr>
            </w:pPr>
            <w:r w:rsidRPr="008E6A69">
              <w:rPr>
                <w:b/>
              </w:rPr>
              <w:t>Statistics and Probability</w:t>
            </w:r>
            <w:r w:rsidR="00D644FB">
              <w:rPr>
                <w:b/>
              </w:rPr>
              <w:br/>
            </w:r>
            <w:r w:rsidRPr="008E6A69">
              <w:t xml:space="preserve">Students list the probabilities of everyday events. </w:t>
            </w:r>
            <w:r w:rsidR="00274AF0">
              <w:t>They</w:t>
            </w:r>
            <w:r w:rsidRPr="008E6A69">
              <w:t xml:space="preserve"> identify dependent and independent events. </w:t>
            </w:r>
            <w:r w:rsidR="00274AF0">
              <w:t>Students</w:t>
            </w:r>
            <w:r w:rsidRPr="008E6A69">
              <w:t xml:space="preserve"> describe different methods for dat</w:t>
            </w:r>
            <w:r w:rsidR="00A53272">
              <w:t>a collection and representation</w:t>
            </w:r>
            <w:r w:rsidRPr="008E6A69">
              <w:t xml:space="preserve"> and evaluate their effectiveness. They construct data displays from given or collected data.</w:t>
            </w:r>
          </w:p>
        </w:tc>
      </w:tr>
      <w:tr w:rsidR="00712679" w:rsidRPr="00617F48" w:rsidTr="00BF3A98">
        <w:trPr>
          <w:trHeight w:val="266"/>
        </w:trPr>
        <w:tc>
          <w:tcPr>
            <w:tcW w:w="16074" w:type="dxa"/>
            <w:gridSpan w:val="3"/>
            <w:tcBorders>
              <w:bottom w:val="nil"/>
            </w:tcBorders>
            <w:shd w:val="clear" w:color="auto" w:fill="auto"/>
          </w:tcPr>
          <w:p w:rsidR="00712679" w:rsidRPr="00332EC5" w:rsidRDefault="00CD2383" w:rsidP="00BF3A98">
            <w:pPr>
              <w:pStyle w:val="BodyHeading"/>
              <w:framePr w:hSpace="0" w:wrap="auto" w:vAnchor="margin" w:hAnchor="text" w:yAlign="inline"/>
              <w:rPr>
                <w:rFonts w:ascii="Bebas Neue" w:hAnsi="Bebas Neue"/>
                <w:sz w:val="32"/>
              </w:rPr>
            </w:pPr>
            <w:r>
              <w:t xml:space="preserve">Year </w:t>
            </w:r>
            <w:r w:rsidR="00360B52">
              <w:t>4</w:t>
            </w:r>
            <w:r w:rsidR="00E6337B" w:rsidRPr="00332EC5">
              <w:t xml:space="preserve"> </w:t>
            </w:r>
            <w:r w:rsidR="009008A9">
              <w:t>Mathematics</w:t>
            </w:r>
            <w:r w:rsidR="00712679" w:rsidRPr="00332EC5">
              <w:t xml:space="preserve"> Assessment pointers</w:t>
            </w:r>
          </w:p>
        </w:tc>
      </w:tr>
      <w:tr w:rsidR="00712679" w:rsidRPr="00617F48" w:rsidTr="00BF3A98">
        <w:trPr>
          <w:trHeight w:val="266"/>
        </w:trPr>
        <w:tc>
          <w:tcPr>
            <w:tcW w:w="16074" w:type="dxa"/>
            <w:gridSpan w:val="3"/>
            <w:tcBorders>
              <w:top w:val="nil"/>
              <w:bottom w:val="nil"/>
            </w:tcBorders>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492435" w:rsidRPr="00617F48" w:rsidTr="00967EA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492435" w:rsidRPr="009F038A" w:rsidRDefault="00492435" w:rsidP="00BF3A98">
                  <w:pPr>
                    <w:framePr w:hSpace="180" w:wrap="around" w:vAnchor="text" w:hAnchor="margin" w:y="-408"/>
                    <w:spacing w:before="40" w:after="40"/>
                    <w:rPr>
                      <w:rFonts w:cs="Arial"/>
                      <w:b w:val="0"/>
                      <w:sz w:val="24"/>
                      <w:szCs w:val="24"/>
                    </w:rPr>
                  </w:pPr>
                </w:p>
              </w:tc>
              <w:tc>
                <w:tcPr>
                  <w:tcW w:w="2621" w:type="dxa"/>
                  <w:tcBorders>
                    <w:bottom w:val="single" w:sz="4" w:space="0" w:color="F26A21"/>
                  </w:tcBorders>
                  <w:shd w:val="clear" w:color="auto" w:fill="F26A21"/>
                  <w:vAlign w:val="center"/>
                </w:tcPr>
                <w:p w:rsidR="00492435" w:rsidRPr="009F038A" w:rsidRDefault="00492435" w:rsidP="00BF3A98">
                  <w:pPr>
                    <w:framePr w:hSpace="180" w:wrap="around" w:vAnchor="text" w:hAnchor="margin" w:y="-408"/>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492435" w:rsidRPr="009F038A" w:rsidRDefault="00492435" w:rsidP="00BF3A98">
                  <w:pPr>
                    <w:framePr w:hSpace="180" w:wrap="around" w:vAnchor="text" w:hAnchor="margin" w:y="-408"/>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492435" w:rsidRPr="009F038A" w:rsidRDefault="00492435" w:rsidP="00BF3A98">
                  <w:pPr>
                    <w:framePr w:hSpace="180" w:wrap="around" w:vAnchor="text" w:hAnchor="margin" w:y="-408"/>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492435" w:rsidRPr="009F038A" w:rsidRDefault="00492435" w:rsidP="00BF3A98">
                  <w:pPr>
                    <w:framePr w:hSpace="180" w:wrap="around" w:vAnchor="text" w:hAnchor="margin" w:y="-408"/>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492435" w:rsidRPr="009F038A" w:rsidRDefault="00492435" w:rsidP="00BF3A98">
                  <w:pPr>
                    <w:framePr w:hSpace="180" w:wrap="around" w:vAnchor="text" w:hAnchor="margin" w:y="-408"/>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492435" w:rsidRPr="009F038A" w:rsidRDefault="00492435" w:rsidP="00BF3A98">
                  <w:pPr>
                    <w:framePr w:hSpace="180" w:wrap="around" w:vAnchor="text" w:hAnchor="margin" w:y="-408"/>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492435" w:rsidRPr="009F038A" w:rsidRDefault="00492435" w:rsidP="00BF3A98">
                  <w:pPr>
                    <w:framePr w:hSpace="180" w:wrap="around" w:vAnchor="text" w:hAnchor="margin" w:y="-408"/>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492435" w:rsidRPr="009F038A" w:rsidRDefault="00492435" w:rsidP="00BF3A98">
                  <w:pPr>
                    <w:framePr w:hSpace="180" w:wrap="around" w:vAnchor="text" w:hAnchor="margin" w:y="-408"/>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492435" w:rsidRPr="009F038A" w:rsidRDefault="00492435" w:rsidP="00BF3A98">
                  <w:pPr>
                    <w:framePr w:hSpace="180" w:wrap="around" w:vAnchor="text" w:hAnchor="margin" w:y="-408"/>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492435" w:rsidRPr="009F038A" w:rsidRDefault="00492435" w:rsidP="00BF3A98">
                  <w:pPr>
                    <w:framePr w:hSpace="180" w:wrap="around" w:vAnchor="text" w:hAnchor="margin" w:y="-408"/>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492435" w:rsidRPr="00617F48" w:rsidTr="00967EA3">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rsidR="00492435" w:rsidRPr="000A76E3" w:rsidRDefault="00492435" w:rsidP="00BF3A98">
                  <w:pPr>
                    <w:pStyle w:val="NormalWeb"/>
                    <w:framePr w:hSpace="180" w:wrap="around" w:vAnchor="text" w:hAnchor="margin" w:y="-408"/>
                    <w:spacing w:before="120" w:beforeAutospacing="0" w:after="120" w:afterAutospacing="0"/>
                    <w:rPr>
                      <w:rFonts w:asciiTheme="minorHAnsi" w:hAnsiTheme="minorHAnsi" w:cs="Arial"/>
                      <w:sz w:val="22"/>
                      <w:szCs w:val="22"/>
                    </w:rPr>
                  </w:pPr>
                  <w:r w:rsidRPr="000A76E3">
                    <w:rPr>
                      <w:rFonts w:asciiTheme="minorHAnsi" w:hAnsiTheme="minorHAnsi" w:cs="Arial"/>
                      <w:color w:val="F26A21"/>
                      <w:sz w:val="22"/>
                      <w:szCs w:val="22"/>
                    </w:rPr>
                    <w:t>Number and Algebra</w:t>
                  </w:r>
                </w:p>
              </w:tc>
            </w:tr>
            <w:tr w:rsidR="00BE1650" w:rsidRPr="00617F48" w:rsidTr="00D644FB">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rsidR="00BE1650" w:rsidRPr="00371CCF" w:rsidRDefault="00BE1650" w:rsidP="00BF3A98">
                  <w:pPr>
                    <w:framePr w:hSpace="180" w:wrap="around" w:vAnchor="text" w:hAnchor="margin" w:y="-408"/>
                    <w:spacing w:after="60"/>
                    <w:rPr>
                      <w:rFonts w:eastAsia="Times New Roman" w:cs="Arial"/>
                      <w:b w:val="0"/>
                      <w:lang w:eastAsia="en-AU"/>
                    </w:rPr>
                  </w:pPr>
                  <w:r w:rsidRPr="00D7443B">
                    <w:rPr>
                      <w:rFonts w:eastAsia="Times New Roman" w:cs="Arial"/>
                      <w:lang w:eastAsia="en-AU"/>
                    </w:rPr>
                    <w:t xml:space="preserve">Number and </w:t>
                  </w:r>
                  <w:r>
                    <w:rPr>
                      <w:rFonts w:eastAsia="Times New Roman" w:cs="Arial"/>
                      <w:lang w:eastAsia="en-AU"/>
                    </w:rPr>
                    <w:t>Place Value</w:t>
                  </w:r>
                </w:p>
              </w:tc>
              <w:tc>
                <w:tcPr>
                  <w:tcW w:w="2621" w:type="dxa"/>
                  <w:tcBorders>
                    <w:top w:val="nil"/>
                    <w:bottom w:val="single" w:sz="4" w:space="0" w:color="F26A21"/>
                  </w:tcBorders>
                </w:tcPr>
                <w:p w:rsidR="00BE1650" w:rsidRPr="00B37C3D" w:rsidRDefault="00BE1650" w:rsidP="00372F18">
                  <w:pPr>
                    <w:pStyle w:val="NormalWeb"/>
                    <w:framePr w:hSpace="180" w:wrap="around" w:vAnchor="text" w:hAnchor="margin" w:y="-40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Applies</w:t>
                  </w:r>
                  <w:r w:rsidRPr="00D770D9">
                    <w:rPr>
                      <w:rFonts w:asciiTheme="minorHAnsi" w:hAnsiTheme="minorHAnsi" w:cs="Arial"/>
                      <w:sz w:val="18"/>
                      <w:szCs w:val="18"/>
                    </w:rPr>
                    <w:t xml:space="preserve"> the properties of</w:t>
                  </w:r>
                  <w:r w:rsidRPr="00BE1650">
                    <w:rPr>
                      <w:rFonts w:asciiTheme="minorHAnsi" w:hAnsiTheme="minorHAnsi" w:cs="Arial"/>
                      <w:sz w:val="18"/>
                      <w:szCs w:val="18"/>
                    </w:rPr>
                    <w:t xml:space="preserve"> </w:t>
                  </w:r>
                  <w:r w:rsidRPr="00D770D9">
                    <w:rPr>
                      <w:rFonts w:asciiTheme="minorHAnsi" w:hAnsiTheme="minorHAnsi" w:cs="Arial"/>
                      <w:sz w:val="18"/>
                      <w:szCs w:val="18"/>
                    </w:rPr>
                    <w:t>odd and even numbers to</w:t>
                  </w:r>
                  <w:r w:rsidRPr="00B37C3D">
                    <w:rPr>
                      <w:rFonts w:asciiTheme="minorHAnsi" w:hAnsiTheme="minorHAnsi" w:cs="Arial"/>
                      <w:sz w:val="18"/>
                      <w:szCs w:val="18"/>
                    </w:rPr>
                    <w:t xml:space="preserve"> </w:t>
                  </w:r>
                  <w:r>
                    <w:rPr>
                      <w:rFonts w:asciiTheme="minorHAnsi" w:hAnsiTheme="minorHAnsi" w:cs="Arial"/>
                      <w:sz w:val="18"/>
                      <w:szCs w:val="18"/>
                    </w:rPr>
                    <w:t xml:space="preserve">solve problems and </w:t>
                  </w:r>
                  <w:r w:rsidRPr="00B37C3D">
                    <w:rPr>
                      <w:rFonts w:asciiTheme="minorHAnsi" w:hAnsiTheme="minorHAnsi" w:cs="Arial"/>
                      <w:sz w:val="18"/>
                      <w:szCs w:val="18"/>
                    </w:rPr>
                    <w:t>c</w:t>
                  </w:r>
                  <w:r>
                    <w:rPr>
                      <w:rFonts w:asciiTheme="minorHAnsi" w:hAnsiTheme="minorHAnsi" w:cs="Arial"/>
                      <w:sz w:val="18"/>
                      <w:szCs w:val="18"/>
                    </w:rPr>
                    <w:t>heck reasonableness of answers.</w:t>
                  </w:r>
                </w:p>
              </w:tc>
              <w:tc>
                <w:tcPr>
                  <w:tcW w:w="2621" w:type="dxa"/>
                  <w:tcBorders>
                    <w:top w:val="nil"/>
                    <w:bottom w:val="single" w:sz="4" w:space="0" w:color="F26A21"/>
                  </w:tcBorders>
                </w:tcPr>
                <w:p w:rsidR="00BE1650" w:rsidRPr="00B37C3D" w:rsidRDefault="00BE1650" w:rsidP="00372F18">
                  <w:pPr>
                    <w:framePr w:hSpace="180" w:wrap="around" w:vAnchor="text" w:hAnchor="margin" w:y="-408"/>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BE1650">
                    <w:rPr>
                      <w:rFonts w:eastAsia="Times New Roman" w:cs="Arial"/>
                      <w:szCs w:val="18"/>
                      <w:lang w:eastAsia="en-AU"/>
                    </w:rPr>
                    <w:t>Uses the properties of odd and even numbers to solve problems.</w:t>
                  </w:r>
                </w:p>
              </w:tc>
              <w:tc>
                <w:tcPr>
                  <w:tcW w:w="2620" w:type="dxa"/>
                  <w:tcBorders>
                    <w:top w:val="nil"/>
                    <w:bottom w:val="single" w:sz="4" w:space="0" w:color="F26A21"/>
                  </w:tcBorders>
                </w:tcPr>
                <w:p w:rsidR="00BE1650" w:rsidRPr="00B37C3D" w:rsidRDefault="00BE1650" w:rsidP="00372F18">
                  <w:pPr>
                    <w:framePr w:hSpace="180" w:wrap="around" w:vAnchor="text" w:hAnchor="margin" w:y="-408"/>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BE1650">
                    <w:rPr>
                      <w:rFonts w:eastAsia="Times New Roman" w:cs="Arial"/>
                      <w:szCs w:val="18"/>
                      <w:lang w:eastAsia="en-AU"/>
                    </w:rPr>
                    <w:t>Uses the properties of odd and even numbers.</w:t>
                  </w:r>
                </w:p>
              </w:tc>
              <w:tc>
                <w:tcPr>
                  <w:tcW w:w="2621" w:type="dxa"/>
                  <w:tcBorders>
                    <w:top w:val="nil"/>
                    <w:bottom w:val="single" w:sz="4" w:space="0" w:color="F26A21"/>
                  </w:tcBorders>
                </w:tcPr>
                <w:p w:rsidR="00BE1650" w:rsidRPr="00D770D9" w:rsidRDefault="00BE1650" w:rsidP="00372F18">
                  <w:pPr>
                    <w:pStyle w:val="NormalWeb"/>
                    <w:framePr w:hSpace="180" w:wrap="around" w:vAnchor="text" w:hAnchor="margin" w:y="-40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Inconsistently uses the properties of odd or even numbers.</w:t>
                  </w:r>
                </w:p>
              </w:tc>
              <w:tc>
                <w:tcPr>
                  <w:tcW w:w="2621" w:type="dxa"/>
                  <w:tcBorders>
                    <w:top w:val="single" w:sz="4" w:space="0" w:color="F26A21"/>
                    <w:bottom w:val="single" w:sz="4" w:space="0" w:color="F26A21"/>
                  </w:tcBorders>
                </w:tcPr>
                <w:p w:rsidR="00BE1650" w:rsidRPr="008936B7" w:rsidRDefault="004D380E" w:rsidP="00372F18">
                  <w:pPr>
                    <w:pStyle w:val="NormalWeb"/>
                    <w:framePr w:hSpace="180" w:wrap="around" w:vAnchor="text" w:hAnchor="margin" w:y="-408"/>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D380E">
                    <w:rPr>
                      <w:rFonts w:asciiTheme="minorHAnsi" w:hAnsiTheme="minorHAnsi" w:cs="Arial"/>
                      <w:sz w:val="18"/>
                      <w:szCs w:val="18"/>
                    </w:rPr>
                    <w:t>Does not meet the requirements of a D grade.</w:t>
                  </w:r>
                </w:p>
              </w:tc>
            </w:tr>
          </w:tbl>
          <w:p w:rsidR="00712679" w:rsidRPr="006A5B0B" w:rsidRDefault="00712679" w:rsidP="00BF3A98">
            <w:pPr>
              <w:spacing w:before="120" w:after="120"/>
              <w:rPr>
                <w:rFonts w:ascii="Bebas Neue" w:hAnsi="Bebas Neue" w:cs="Arial"/>
                <w:color w:val="3A6DAF"/>
                <w:sz w:val="32"/>
                <w:szCs w:val="32"/>
              </w:rPr>
            </w:pPr>
          </w:p>
        </w:tc>
      </w:tr>
      <w:tr w:rsidR="00712679" w:rsidRPr="00617F48" w:rsidTr="00BF3A98">
        <w:trPr>
          <w:trHeight w:val="284"/>
        </w:trPr>
        <w:tc>
          <w:tcPr>
            <w:tcW w:w="16074" w:type="dxa"/>
            <w:gridSpan w:val="3"/>
            <w:tcBorders>
              <w:top w:val="nil"/>
              <w:bottom w:val="single" w:sz="2" w:space="0" w:color="F26A21"/>
            </w:tcBorders>
            <w:shd w:val="clear" w:color="auto" w:fill="auto"/>
          </w:tcPr>
          <w:p w:rsidR="00712679" w:rsidRPr="00B34BD8" w:rsidRDefault="00332EC5" w:rsidP="00BF3A98">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w:t>
            </w:r>
            <w:r w:rsidR="00360B52">
              <w:rPr>
                <w:rFonts w:ascii="Arial" w:hAnsi="Arial" w:cstheme="minorHAnsi"/>
                <w:sz w:val="16"/>
                <w:szCs w:val="16"/>
              </w:rPr>
              <w:t>7360</w:t>
            </w:r>
            <w:r w:rsidR="00CF3666">
              <w:rPr>
                <w:rFonts w:ascii="Arial" w:hAnsi="Arial" w:cstheme="minorHAnsi"/>
                <w:sz w:val="16"/>
                <w:szCs w:val="16"/>
              </w:rPr>
              <w:t xml:space="preserve">  [PDF 201</w:t>
            </w:r>
            <w:r w:rsidR="00CC4CC2">
              <w:rPr>
                <w:rFonts w:ascii="Arial" w:hAnsi="Arial" w:cstheme="minorHAnsi"/>
                <w:sz w:val="16"/>
                <w:szCs w:val="16"/>
              </w:rPr>
              <w:t>6/9804</w:t>
            </w:r>
            <w:r w:rsidR="00712679" w:rsidRPr="00B34BD8">
              <w:rPr>
                <w:rFonts w:ascii="Arial" w:hAnsi="Arial" w:cstheme="minorHAnsi"/>
                <w:sz w:val="16"/>
                <w:szCs w:val="16"/>
              </w:rPr>
              <w:t xml:space="preserve">]  Published: </w:t>
            </w:r>
            <w:r w:rsidR="00A608AC">
              <w:rPr>
                <w:rFonts w:ascii="Arial" w:hAnsi="Arial" w:cstheme="minorHAnsi"/>
                <w:sz w:val="16"/>
                <w:szCs w:val="16"/>
              </w:rPr>
              <w:t xml:space="preserve"> </w:t>
            </w:r>
            <w:r w:rsidR="00D644FB">
              <w:rPr>
                <w:rFonts w:ascii="Arial" w:hAnsi="Arial" w:cstheme="minorHAnsi"/>
                <w:sz w:val="16"/>
                <w:szCs w:val="16"/>
              </w:rPr>
              <w:t>19 December</w:t>
            </w:r>
            <w:r>
              <w:rPr>
                <w:rFonts w:ascii="Arial" w:hAnsi="Arial" w:cstheme="minorHAnsi"/>
                <w:sz w:val="16"/>
                <w:szCs w:val="16"/>
              </w:rPr>
              <w:t>, 2016</w:t>
            </w:r>
          </w:p>
        </w:tc>
      </w:tr>
    </w:tbl>
    <w:p w:rsidR="004935F9" w:rsidRDefault="00332EC5" w:rsidP="00712679">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492435" w:rsidRPr="006B4439" w:rsidTr="00967EA3">
        <w:trPr>
          <w:trHeight w:val="283"/>
        </w:trPr>
        <w:tc>
          <w:tcPr>
            <w:tcW w:w="16074" w:type="dxa"/>
            <w:shd w:val="clear" w:color="auto" w:fill="auto"/>
          </w:tcPr>
          <w:p w:rsidR="00492435" w:rsidRDefault="00492435" w:rsidP="00967EA3">
            <w:pPr>
              <w:rPr>
                <w:rFonts w:ascii="Arial" w:hAnsi="Arial" w:cs="Arial"/>
                <w:b/>
                <w:color w:val="FFFFFF" w:themeColor="background1"/>
                <w:sz w:val="16"/>
                <w:szCs w:val="16"/>
              </w:rPr>
            </w:pPr>
          </w:p>
          <w:p w:rsidR="00492435" w:rsidRPr="006B4439" w:rsidRDefault="00492435" w:rsidP="00967EA3">
            <w:pPr>
              <w:pStyle w:val="NormalWeb"/>
              <w:spacing w:before="0" w:beforeAutospacing="0" w:after="0" w:afterAutospacing="0"/>
              <w:rPr>
                <w:rFonts w:ascii="Arial" w:hAnsi="Arial" w:cs="Arial"/>
                <w:sz w:val="16"/>
                <w:szCs w:val="16"/>
              </w:rPr>
            </w:pPr>
          </w:p>
        </w:tc>
      </w:tr>
      <w:tr w:rsidR="00492435" w:rsidRPr="006A5B0B" w:rsidTr="00967EA3">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492435" w:rsidRPr="00617F48" w:rsidTr="00167392">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492435" w:rsidRPr="009F038A" w:rsidRDefault="00492435" w:rsidP="00967EA3">
                  <w:pPr>
                    <w:framePr w:hSpace="180" w:wrap="around" w:vAnchor="text" w:hAnchor="margin" w:y="-314"/>
                    <w:spacing w:before="40" w:after="40"/>
                    <w:rPr>
                      <w:rFonts w:cs="Arial"/>
                      <w:b w:val="0"/>
                      <w:sz w:val="24"/>
                      <w:szCs w:val="24"/>
                    </w:rPr>
                  </w:pPr>
                </w:p>
              </w:tc>
              <w:tc>
                <w:tcPr>
                  <w:tcW w:w="2621" w:type="dxa"/>
                  <w:tcBorders>
                    <w:bottom w:val="nil"/>
                  </w:tcBorders>
                  <w:shd w:val="clear" w:color="auto" w:fill="F26A21"/>
                  <w:vAlign w:val="center"/>
                </w:tcPr>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nil"/>
                  </w:tcBorders>
                  <w:shd w:val="clear" w:color="auto" w:fill="F26A21"/>
                  <w:vAlign w:val="center"/>
                </w:tcPr>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shd w:val="clear" w:color="auto" w:fill="F26A21"/>
                  <w:vAlign w:val="center"/>
                </w:tcPr>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nil"/>
                  </w:tcBorders>
                  <w:shd w:val="clear" w:color="auto" w:fill="F26A21"/>
                  <w:vAlign w:val="center"/>
                </w:tcPr>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F26A21"/>
                  <w:vAlign w:val="center"/>
                </w:tcPr>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B1C40" w:rsidRPr="008936B7" w:rsidTr="00167392">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2B1C40" w:rsidRPr="00BE1650" w:rsidRDefault="002B1C40" w:rsidP="002B1C40">
                  <w:pPr>
                    <w:pStyle w:val="NormalWeb"/>
                    <w:framePr w:hSpace="180" w:wrap="around" w:vAnchor="text" w:hAnchor="margin" w:y="-314"/>
                    <w:spacing w:before="120" w:beforeAutospacing="0" w:after="120" w:afterAutospacing="0"/>
                    <w:rPr>
                      <w:rFonts w:asciiTheme="minorHAnsi" w:hAnsiTheme="minorHAnsi" w:cs="Arial"/>
                      <w:sz w:val="22"/>
                      <w:szCs w:val="22"/>
                    </w:rPr>
                  </w:pPr>
                  <w:r w:rsidRPr="00BE1650">
                    <w:rPr>
                      <w:rFonts w:asciiTheme="minorHAnsi" w:hAnsiTheme="minorHAnsi" w:cs="Arial"/>
                      <w:sz w:val="22"/>
                      <w:szCs w:val="22"/>
                    </w:rPr>
                    <w:t>Number and Place Value</w:t>
                  </w:r>
                </w:p>
              </w:tc>
              <w:tc>
                <w:tcPr>
                  <w:tcW w:w="2621" w:type="dxa"/>
                  <w:tcBorders>
                    <w:top w:val="nil"/>
                    <w:bottom w:val="nil"/>
                  </w:tcBorders>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 xml:space="preserve">Recalls </w:t>
                  </w:r>
                  <w:r>
                    <w:rPr>
                      <w:rFonts w:asciiTheme="minorHAnsi" w:hAnsiTheme="minorHAnsi" w:cs="Arial"/>
                      <w:sz w:val="18"/>
                      <w:szCs w:val="18"/>
                    </w:rPr>
                    <w:t xml:space="preserve">and applies </w:t>
                  </w:r>
                  <w:r w:rsidRPr="00B37C3D">
                    <w:rPr>
                      <w:rFonts w:asciiTheme="minorHAnsi" w:hAnsiTheme="minorHAnsi" w:cs="Arial"/>
                      <w:sz w:val="18"/>
                      <w:szCs w:val="18"/>
                    </w:rPr>
                    <w:t xml:space="preserve">multiplication facts to </w:t>
                  </w:r>
                  <w:r w:rsidRPr="00B37C3D">
                    <w:rPr>
                      <w:rFonts w:asciiTheme="minorHAnsi" w:hAnsiTheme="minorHAnsi" w:cs="Arial"/>
                      <w:sz w:val="18"/>
                      <w:szCs w:val="18"/>
                    </w:rPr>
                    <w:br/>
                    <w:t>10 x 10</w:t>
                  </w:r>
                  <w:r>
                    <w:rPr>
                      <w:rFonts w:asciiTheme="minorHAnsi" w:hAnsiTheme="minorHAnsi" w:cs="Arial"/>
                      <w:sz w:val="18"/>
                      <w:szCs w:val="18"/>
                    </w:rPr>
                    <w:t xml:space="preserve"> and beyond, </w:t>
                  </w:r>
                  <w:r w:rsidRPr="00B37C3D">
                    <w:rPr>
                      <w:rFonts w:asciiTheme="minorHAnsi" w:hAnsiTheme="minorHAnsi" w:cs="Arial"/>
                      <w:sz w:val="18"/>
                      <w:szCs w:val="18"/>
                    </w:rPr>
                    <w:t>and related division facts</w:t>
                  </w:r>
                  <w:r w:rsidR="00A53272">
                    <w:rPr>
                      <w:rFonts w:asciiTheme="minorHAnsi" w:hAnsiTheme="minorHAnsi" w:cs="Arial"/>
                      <w:sz w:val="18"/>
                      <w:szCs w:val="18"/>
                    </w:rPr>
                    <w:t>,</w:t>
                  </w:r>
                  <w:r w:rsidRPr="00B37C3D">
                    <w:rPr>
                      <w:rFonts w:asciiTheme="minorHAnsi" w:hAnsiTheme="minorHAnsi" w:cs="Arial"/>
                      <w:sz w:val="18"/>
                      <w:szCs w:val="18"/>
                    </w:rPr>
                    <w:t xml:space="preserve"> to solve </w:t>
                  </w:r>
                  <w:r w:rsidRPr="00C57000">
                    <w:rPr>
                      <w:rFonts w:asciiTheme="minorHAnsi" w:hAnsiTheme="minorHAnsi" w:cs="Arial"/>
                      <w:sz w:val="18"/>
                      <w:szCs w:val="18"/>
                    </w:rPr>
                    <w:t>simple</w:t>
                  </w:r>
                  <w:r w:rsidRPr="00B37C3D">
                    <w:rPr>
                      <w:rFonts w:asciiTheme="minorHAnsi" w:hAnsiTheme="minorHAnsi" w:cs="Arial"/>
                      <w:sz w:val="18"/>
                      <w:szCs w:val="18"/>
                    </w:rPr>
                    <w:t xml:space="preserve"> problems.</w:t>
                  </w:r>
                </w:p>
              </w:tc>
              <w:tc>
                <w:tcPr>
                  <w:tcW w:w="2621" w:type="dxa"/>
                  <w:tcBorders>
                    <w:top w:val="nil"/>
                    <w:bottom w:val="nil"/>
                  </w:tcBorders>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Recalls mu</w:t>
                  </w:r>
                  <w:r>
                    <w:rPr>
                      <w:rFonts w:asciiTheme="minorHAnsi" w:hAnsiTheme="minorHAnsi" w:cs="Arial"/>
                      <w:sz w:val="18"/>
                      <w:szCs w:val="18"/>
                    </w:rPr>
                    <w:t xml:space="preserve">ltiplication facts to </w:t>
                  </w:r>
                  <w:r>
                    <w:rPr>
                      <w:rFonts w:asciiTheme="minorHAnsi" w:hAnsiTheme="minorHAnsi" w:cs="Arial"/>
                      <w:sz w:val="18"/>
                      <w:szCs w:val="18"/>
                    </w:rPr>
                    <w:br/>
                    <w:t xml:space="preserve">10 x 10 </w:t>
                  </w:r>
                  <w:r w:rsidRPr="00B37C3D">
                    <w:rPr>
                      <w:rFonts w:asciiTheme="minorHAnsi" w:hAnsiTheme="minorHAnsi" w:cs="Arial"/>
                      <w:sz w:val="18"/>
                      <w:szCs w:val="18"/>
                    </w:rPr>
                    <w:t xml:space="preserve">and </w:t>
                  </w:r>
                  <w:r>
                    <w:rPr>
                      <w:rFonts w:asciiTheme="minorHAnsi" w:hAnsiTheme="minorHAnsi" w:cs="Arial"/>
                      <w:sz w:val="18"/>
                      <w:szCs w:val="18"/>
                    </w:rPr>
                    <w:t xml:space="preserve">beyond, and </w:t>
                  </w:r>
                  <w:r w:rsidRPr="00B37C3D">
                    <w:rPr>
                      <w:rFonts w:asciiTheme="minorHAnsi" w:hAnsiTheme="minorHAnsi" w:cs="Arial"/>
                      <w:sz w:val="18"/>
                      <w:szCs w:val="18"/>
                    </w:rPr>
                    <w:t>related division facts</w:t>
                  </w:r>
                  <w:r>
                    <w:rPr>
                      <w:rFonts w:asciiTheme="minorHAnsi" w:hAnsiTheme="minorHAnsi" w:cs="Arial"/>
                      <w:sz w:val="18"/>
                      <w:szCs w:val="18"/>
                    </w:rPr>
                    <w:t>.</w:t>
                  </w:r>
                  <w:r w:rsidRPr="00B37C3D">
                    <w:rPr>
                      <w:rFonts w:asciiTheme="minorHAnsi" w:hAnsiTheme="minorHAnsi" w:cs="Arial"/>
                      <w:sz w:val="18"/>
                      <w:szCs w:val="18"/>
                    </w:rPr>
                    <w:t xml:space="preserve"> </w:t>
                  </w:r>
                </w:p>
              </w:tc>
              <w:tc>
                <w:tcPr>
                  <w:tcW w:w="2620" w:type="dxa"/>
                  <w:tcBorders>
                    <w:top w:val="nil"/>
                    <w:bottom w:val="nil"/>
                  </w:tcBorders>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 xml:space="preserve">Recalls multiplication facts to </w:t>
                  </w:r>
                  <w:r w:rsidRPr="00B37C3D">
                    <w:rPr>
                      <w:rFonts w:asciiTheme="minorHAnsi" w:hAnsiTheme="minorHAnsi" w:cs="Arial"/>
                      <w:sz w:val="18"/>
                      <w:szCs w:val="18"/>
                    </w:rPr>
                    <w:br/>
                    <w:t>10 x 10, and related division facts.</w:t>
                  </w:r>
                </w:p>
              </w:tc>
              <w:tc>
                <w:tcPr>
                  <w:tcW w:w="2621" w:type="dxa"/>
                  <w:tcBorders>
                    <w:top w:val="nil"/>
                    <w:bottom w:val="nil"/>
                  </w:tcBorders>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 xml:space="preserve">Recalls some </w:t>
                  </w:r>
                  <w:r w:rsidRPr="002B1C40">
                    <w:rPr>
                      <w:rFonts w:asciiTheme="minorHAnsi" w:hAnsiTheme="minorHAnsi" w:cs="Arial"/>
                      <w:sz w:val="18"/>
                      <w:szCs w:val="18"/>
                    </w:rPr>
                    <w:t>simple</w:t>
                  </w:r>
                  <w:r w:rsidRPr="00B37C3D">
                    <w:rPr>
                      <w:rFonts w:asciiTheme="minorHAnsi" w:hAnsiTheme="minorHAnsi" w:cs="Arial"/>
                      <w:sz w:val="18"/>
                      <w:szCs w:val="18"/>
                    </w:rPr>
                    <w:t xml:space="preserve"> multiplication facts to 10 x 10</w:t>
                  </w:r>
                  <w:r w:rsidR="00A53272">
                    <w:rPr>
                      <w:rFonts w:asciiTheme="minorHAnsi" w:hAnsiTheme="minorHAnsi" w:cs="Arial"/>
                      <w:sz w:val="18"/>
                      <w:szCs w:val="18"/>
                    </w:rPr>
                    <w:t>,</w:t>
                  </w:r>
                  <w:r w:rsidRPr="00B37C3D">
                    <w:rPr>
                      <w:rFonts w:asciiTheme="minorHAnsi" w:hAnsiTheme="minorHAnsi" w:cs="Arial"/>
                      <w:sz w:val="18"/>
                      <w:szCs w:val="18"/>
                    </w:rPr>
                    <w:t xml:space="preserve"> </w:t>
                  </w:r>
                  <w:r>
                    <w:rPr>
                      <w:rFonts w:asciiTheme="minorHAnsi" w:hAnsiTheme="minorHAnsi" w:cs="Arial"/>
                      <w:sz w:val="18"/>
                      <w:szCs w:val="18"/>
                    </w:rPr>
                    <w:t>a</w:t>
                  </w:r>
                  <w:r w:rsidRPr="00C57000">
                    <w:rPr>
                      <w:rFonts w:asciiTheme="minorHAnsi" w:hAnsiTheme="minorHAnsi" w:cs="Arial"/>
                      <w:sz w:val="18"/>
                      <w:szCs w:val="18"/>
                    </w:rPr>
                    <w:t>nd some related division facts.</w:t>
                  </w:r>
                </w:p>
              </w:tc>
              <w:tc>
                <w:tcPr>
                  <w:tcW w:w="2621" w:type="dxa"/>
                </w:tcPr>
                <w:p w:rsidR="002B1C40" w:rsidRDefault="004D380E" w:rsidP="00372F18">
                  <w:pPr>
                    <w:cnfStyle w:val="000000000000" w:firstRow="0" w:lastRow="0" w:firstColumn="0" w:lastColumn="0" w:oddVBand="0" w:evenVBand="0" w:oddHBand="0" w:evenHBand="0" w:firstRowFirstColumn="0" w:firstRowLastColumn="0" w:lastRowFirstColumn="0" w:lastRowLastColumn="0"/>
                  </w:pPr>
                  <w:r w:rsidRPr="004D380E">
                    <w:rPr>
                      <w:rFonts w:eastAsia="Times New Roman" w:cs="Arial"/>
                      <w:szCs w:val="18"/>
                      <w:lang w:eastAsia="en-AU"/>
                    </w:rPr>
                    <w:t>Does not meet the requirements of a D grade.</w:t>
                  </w:r>
                </w:p>
              </w:tc>
            </w:tr>
            <w:tr w:rsidR="002B1C40" w:rsidRPr="008936B7" w:rsidTr="00167392">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2B1C40" w:rsidRPr="00BE1650" w:rsidRDefault="002B1C40" w:rsidP="002B1C40">
                  <w:pPr>
                    <w:pStyle w:val="NormalWeb"/>
                    <w:framePr w:hSpace="180" w:wrap="around" w:vAnchor="text" w:hAnchor="margin" w:y="-314"/>
                    <w:spacing w:before="120" w:beforeAutospacing="0" w:after="120" w:afterAutospacing="0"/>
                    <w:rPr>
                      <w:rFonts w:asciiTheme="minorHAnsi" w:hAnsiTheme="minorHAnsi" w:cs="Arial"/>
                      <w:sz w:val="22"/>
                      <w:szCs w:val="22"/>
                    </w:rPr>
                  </w:pPr>
                </w:p>
              </w:tc>
              <w:tc>
                <w:tcPr>
                  <w:tcW w:w="2621" w:type="dxa"/>
                  <w:tcBorders>
                    <w:top w:val="nil"/>
                    <w:bottom w:val="nil"/>
                  </w:tcBorders>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 xml:space="preserve">Continues number sequences involving multiples of </w:t>
                  </w:r>
                  <w:r w:rsidRPr="002B1C40">
                    <w:rPr>
                      <w:rFonts w:asciiTheme="minorHAnsi" w:hAnsiTheme="minorHAnsi" w:cs="Arial"/>
                      <w:sz w:val="18"/>
                      <w:szCs w:val="18"/>
                    </w:rPr>
                    <w:t xml:space="preserve">numbers, </w:t>
                  </w:r>
                  <w:r w:rsidRPr="00B37C3D">
                    <w:rPr>
                      <w:rFonts w:asciiTheme="minorHAnsi" w:hAnsiTheme="minorHAnsi" w:cs="Arial"/>
                      <w:sz w:val="18"/>
                      <w:szCs w:val="18"/>
                    </w:rPr>
                    <w:t>and creates own patterns of number sequences involving multiples.</w:t>
                  </w:r>
                </w:p>
              </w:tc>
              <w:tc>
                <w:tcPr>
                  <w:tcW w:w="2621" w:type="dxa"/>
                  <w:tcBorders>
                    <w:top w:val="nil"/>
                    <w:bottom w:val="nil"/>
                  </w:tcBorders>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 xml:space="preserve">Continues </w:t>
                  </w:r>
                  <w:r>
                    <w:rPr>
                      <w:rFonts w:asciiTheme="minorHAnsi" w:hAnsiTheme="minorHAnsi" w:cs="Arial"/>
                      <w:sz w:val="18"/>
                      <w:szCs w:val="18"/>
                    </w:rPr>
                    <w:t xml:space="preserve">and creates </w:t>
                  </w:r>
                  <w:r w:rsidRPr="00B37C3D">
                    <w:rPr>
                      <w:rFonts w:asciiTheme="minorHAnsi" w:hAnsiTheme="minorHAnsi" w:cs="Arial"/>
                      <w:sz w:val="18"/>
                      <w:szCs w:val="18"/>
                    </w:rPr>
                    <w:t>number sequences involving multiples of single-digit numbers</w:t>
                  </w:r>
                  <w:r>
                    <w:rPr>
                      <w:rFonts w:asciiTheme="minorHAnsi" w:hAnsiTheme="minorHAnsi" w:cs="Arial"/>
                      <w:sz w:val="18"/>
                      <w:szCs w:val="18"/>
                    </w:rPr>
                    <w:t xml:space="preserve">. </w:t>
                  </w:r>
                </w:p>
              </w:tc>
              <w:tc>
                <w:tcPr>
                  <w:tcW w:w="2620" w:type="dxa"/>
                  <w:tcBorders>
                    <w:top w:val="nil"/>
                    <w:bottom w:val="nil"/>
                  </w:tcBorders>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Continues number sequences involving multiples of single-digit numbers.</w:t>
                  </w:r>
                </w:p>
              </w:tc>
              <w:tc>
                <w:tcPr>
                  <w:tcW w:w="2621" w:type="dxa"/>
                  <w:tcBorders>
                    <w:top w:val="nil"/>
                    <w:bottom w:val="nil"/>
                  </w:tcBorders>
                </w:tcPr>
                <w:p w:rsidR="002B1C40" w:rsidRPr="00D11FCA"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 xml:space="preserve">Continues </w:t>
                  </w:r>
                  <w:r>
                    <w:rPr>
                      <w:rFonts w:asciiTheme="minorHAnsi" w:hAnsiTheme="minorHAnsi" w:cs="Arial"/>
                      <w:sz w:val="18"/>
                      <w:szCs w:val="18"/>
                    </w:rPr>
                    <w:t>number sequences involving multiples of some single-digit numbers.</w:t>
                  </w:r>
                </w:p>
              </w:tc>
              <w:tc>
                <w:tcPr>
                  <w:tcW w:w="2621" w:type="dxa"/>
                </w:tcPr>
                <w:p w:rsidR="002B1C40" w:rsidRDefault="002B1C40" w:rsidP="00372F18">
                  <w:pPr>
                    <w:cnfStyle w:val="000000000000" w:firstRow="0" w:lastRow="0" w:firstColumn="0" w:lastColumn="0" w:oddVBand="0" w:evenVBand="0" w:oddHBand="0" w:evenHBand="0" w:firstRowFirstColumn="0" w:firstRowLastColumn="0" w:lastRowFirstColumn="0" w:lastRowLastColumn="0"/>
                  </w:pPr>
                </w:p>
              </w:tc>
            </w:tr>
            <w:tr w:rsidR="002B1C40" w:rsidRPr="008936B7" w:rsidTr="00167392">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2B1C40" w:rsidRPr="00BE1650" w:rsidRDefault="002B1C40" w:rsidP="002B1C40">
                  <w:pPr>
                    <w:pStyle w:val="NormalWeb"/>
                    <w:framePr w:hSpace="180" w:wrap="around" w:vAnchor="text" w:hAnchor="margin" w:y="-314"/>
                    <w:spacing w:before="120" w:beforeAutospacing="0" w:after="120" w:afterAutospacing="0"/>
                    <w:rPr>
                      <w:rFonts w:asciiTheme="minorHAnsi" w:hAnsiTheme="minorHAnsi" w:cs="Arial"/>
                      <w:sz w:val="22"/>
                      <w:szCs w:val="22"/>
                    </w:rPr>
                  </w:pPr>
                </w:p>
              </w:tc>
              <w:tc>
                <w:tcPr>
                  <w:tcW w:w="2621" w:type="dxa"/>
                  <w:tcBorders>
                    <w:top w:val="nil"/>
                    <w:bottom w:val="nil"/>
                  </w:tcBorders>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Chooses from a range of mental and written strategies for calculations, including worded problems requiring multiplication and division</w:t>
                  </w:r>
                  <w:r w:rsidR="00A53272">
                    <w:rPr>
                      <w:rFonts w:asciiTheme="minorHAnsi" w:hAnsiTheme="minorHAnsi" w:cs="Arial"/>
                      <w:sz w:val="18"/>
                      <w:szCs w:val="18"/>
                    </w:rPr>
                    <w:t>,</w:t>
                  </w:r>
                  <w:r w:rsidRPr="00B37C3D">
                    <w:rPr>
                      <w:rFonts w:asciiTheme="minorHAnsi" w:hAnsiTheme="minorHAnsi" w:cs="Arial"/>
                      <w:sz w:val="18"/>
                      <w:szCs w:val="18"/>
                    </w:rPr>
                    <w:t xml:space="preserve"> </w:t>
                  </w:r>
                  <w:r>
                    <w:rPr>
                      <w:rFonts w:asciiTheme="minorHAnsi" w:hAnsiTheme="minorHAnsi" w:cs="Arial"/>
                      <w:sz w:val="18"/>
                      <w:szCs w:val="18"/>
                    </w:rPr>
                    <w:t xml:space="preserve">and explains their strategy. </w:t>
                  </w:r>
                </w:p>
              </w:tc>
              <w:tc>
                <w:tcPr>
                  <w:tcW w:w="2621" w:type="dxa"/>
                  <w:tcBorders>
                    <w:top w:val="nil"/>
                    <w:bottom w:val="nil"/>
                  </w:tcBorders>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 xml:space="preserve">Chooses from a range of </w:t>
                  </w:r>
                  <w:r w:rsidRPr="00031705">
                    <w:rPr>
                      <w:rFonts w:asciiTheme="minorHAnsi" w:hAnsiTheme="minorHAnsi" w:cs="Arial"/>
                      <w:sz w:val="18"/>
                      <w:szCs w:val="18"/>
                    </w:rPr>
                    <w:t xml:space="preserve">mental and written </w:t>
                  </w:r>
                  <w:r w:rsidRPr="00B37C3D">
                    <w:rPr>
                      <w:rFonts w:asciiTheme="minorHAnsi" w:hAnsiTheme="minorHAnsi" w:cs="Arial"/>
                      <w:sz w:val="18"/>
                      <w:szCs w:val="18"/>
                    </w:rPr>
                    <w:t xml:space="preserve">strategies for calculations requiring multiplication or division and explains their </w:t>
                  </w:r>
                  <w:r>
                    <w:rPr>
                      <w:rFonts w:asciiTheme="minorHAnsi" w:hAnsiTheme="minorHAnsi" w:cs="Arial"/>
                      <w:sz w:val="18"/>
                      <w:szCs w:val="18"/>
                    </w:rPr>
                    <w:t xml:space="preserve">chosen </w:t>
                  </w:r>
                  <w:r w:rsidRPr="00B37C3D">
                    <w:rPr>
                      <w:rFonts w:asciiTheme="minorHAnsi" w:hAnsiTheme="minorHAnsi" w:cs="Arial"/>
                      <w:sz w:val="18"/>
                      <w:szCs w:val="18"/>
                    </w:rPr>
                    <w:t>strategy.</w:t>
                  </w:r>
                </w:p>
              </w:tc>
              <w:tc>
                <w:tcPr>
                  <w:tcW w:w="2620" w:type="dxa"/>
                  <w:tcBorders>
                    <w:top w:val="nil"/>
                    <w:bottom w:val="nil"/>
                  </w:tcBorders>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31705">
                    <w:rPr>
                      <w:rFonts w:asciiTheme="minorHAnsi" w:hAnsiTheme="minorHAnsi" w:cs="Arial"/>
                      <w:sz w:val="18"/>
                      <w:szCs w:val="18"/>
                    </w:rPr>
                    <w:t>Choose</w:t>
                  </w:r>
                  <w:r>
                    <w:rPr>
                      <w:rFonts w:asciiTheme="minorHAnsi" w:hAnsiTheme="minorHAnsi" w:cs="Arial"/>
                      <w:sz w:val="18"/>
                      <w:szCs w:val="18"/>
                    </w:rPr>
                    <w:t>s</w:t>
                  </w:r>
                  <w:r w:rsidRPr="00031705">
                    <w:rPr>
                      <w:rFonts w:asciiTheme="minorHAnsi" w:hAnsiTheme="minorHAnsi" w:cs="Arial"/>
                      <w:sz w:val="18"/>
                      <w:szCs w:val="18"/>
                    </w:rPr>
                    <w:t xml:space="preserve"> </w:t>
                  </w:r>
                  <w:r w:rsidRPr="00B37C3D">
                    <w:rPr>
                      <w:rFonts w:asciiTheme="minorHAnsi" w:hAnsiTheme="minorHAnsi" w:cs="Arial"/>
                      <w:sz w:val="18"/>
                      <w:szCs w:val="18"/>
                    </w:rPr>
                    <w:t>appropriate strategies for calculations requiring multiplication or division</w:t>
                  </w:r>
                  <w:r>
                    <w:rPr>
                      <w:rFonts w:asciiTheme="minorHAnsi" w:hAnsiTheme="minorHAnsi" w:cs="Arial"/>
                      <w:sz w:val="18"/>
                      <w:szCs w:val="18"/>
                    </w:rPr>
                    <w:t>.</w:t>
                  </w:r>
                  <w:r w:rsidRPr="00B37C3D">
                    <w:rPr>
                      <w:rFonts w:asciiTheme="minorHAnsi" w:hAnsiTheme="minorHAnsi" w:cs="Arial"/>
                      <w:sz w:val="18"/>
                      <w:szCs w:val="18"/>
                    </w:rPr>
                    <w:t xml:space="preserve"> </w:t>
                  </w:r>
                </w:p>
              </w:tc>
              <w:tc>
                <w:tcPr>
                  <w:tcW w:w="2621" w:type="dxa"/>
                  <w:tcBorders>
                    <w:top w:val="nil"/>
                    <w:bottom w:val="nil"/>
                  </w:tcBorders>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 xml:space="preserve">Uses given strategies for </w:t>
                  </w:r>
                  <w:r w:rsidRPr="00B37C3D">
                    <w:rPr>
                      <w:rFonts w:asciiTheme="minorHAnsi" w:hAnsiTheme="minorHAnsi" w:cs="Arial"/>
                      <w:sz w:val="18"/>
                      <w:szCs w:val="18"/>
                    </w:rPr>
                    <w:t xml:space="preserve">calculations requiring multiplication or </w:t>
                  </w:r>
                  <w:r w:rsidRPr="005A22A7">
                    <w:rPr>
                      <w:rFonts w:asciiTheme="minorHAnsi" w:hAnsiTheme="minorHAnsi" w:cs="Arial"/>
                      <w:sz w:val="18"/>
                      <w:szCs w:val="18"/>
                    </w:rPr>
                    <w:t xml:space="preserve">division. </w:t>
                  </w:r>
                </w:p>
              </w:tc>
              <w:tc>
                <w:tcPr>
                  <w:tcW w:w="2621" w:type="dxa"/>
                </w:tcPr>
                <w:p w:rsidR="002B1C40" w:rsidRDefault="002B1C40" w:rsidP="00372F18">
                  <w:pPr>
                    <w:cnfStyle w:val="000000000000" w:firstRow="0" w:lastRow="0" w:firstColumn="0" w:lastColumn="0" w:oddVBand="0" w:evenVBand="0" w:oddHBand="0" w:evenHBand="0" w:firstRowFirstColumn="0" w:firstRowLastColumn="0" w:lastRowFirstColumn="0" w:lastRowLastColumn="0"/>
                  </w:pPr>
                </w:p>
              </w:tc>
            </w:tr>
            <w:tr w:rsidR="002B1C40" w:rsidRPr="008936B7" w:rsidTr="00F53D0A">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2B1C40" w:rsidRPr="00BE1650" w:rsidRDefault="002B1C40" w:rsidP="002B1C40">
                  <w:pPr>
                    <w:pStyle w:val="NormalWeb"/>
                    <w:framePr w:hSpace="180" w:wrap="around" w:vAnchor="text" w:hAnchor="margin" w:y="-314"/>
                    <w:spacing w:before="120" w:beforeAutospacing="0" w:after="120" w:afterAutospacing="0"/>
                    <w:rPr>
                      <w:rFonts w:asciiTheme="minorHAnsi" w:hAnsiTheme="minorHAnsi" w:cs="Arial"/>
                      <w:sz w:val="22"/>
                      <w:szCs w:val="22"/>
                    </w:rPr>
                  </w:pPr>
                  <w:r w:rsidRPr="00BE1650">
                    <w:rPr>
                      <w:rFonts w:asciiTheme="minorHAnsi" w:hAnsiTheme="minorHAnsi" w:cs="Arial"/>
                      <w:sz w:val="22"/>
                      <w:szCs w:val="22"/>
                    </w:rPr>
                    <w:t>Fractions and Decimals</w:t>
                  </w:r>
                </w:p>
              </w:tc>
              <w:tc>
                <w:tcPr>
                  <w:tcW w:w="2621" w:type="dxa"/>
                </w:tcPr>
                <w:p w:rsidR="002B1C40" w:rsidRPr="002B1C40"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 xml:space="preserve">Locates and represents </w:t>
                  </w:r>
                  <w:r>
                    <w:rPr>
                      <w:rFonts w:asciiTheme="minorHAnsi" w:hAnsiTheme="minorHAnsi" w:cs="Arial"/>
                      <w:sz w:val="18"/>
                      <w:szCs w:val="18"/>
                    </w:rPr>
                    <w:t xml:space="preserve">familiar </w:t>
                  </w:r>
                  <w:r w:rsidRPr="00B37C3D">
                    <w:rPr>
                      <w:rFonts w:asciiTheme="minorHAnsi" w:hAnsiTheme="minorHAnsi" w:cs="Arial"/>
                      <w:sz w:val="18"/>
                      <w:szCs w:val="18"/>
                    </w:rPr>
                    <w:t xml:space="preserve">fractions, </w:t>
                  </w:r>
                  <w:r w:rsidRPr="002B1C40">
                    <w:rPr>
                      <w:rFonts w:asciiTheme="minorHAnsi" w:hAnsiTheme="minorHAnsi" w:cs="Arial"/>
                      <w:sz w:val="18"/>
                      <w:szCs w:val="18"/>
                    </w:rPr>
                    <w:t>including mixed numerals, on a number line and explains and compares positions.</w:t>
                  </w:r>
                </w:p>
              </w:tc>
              <w:tc>
                <w:tcPr>
                  <w:tcW w:w="2621" w:type="dxa"/>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 xml:space="preserve">Locates and represents </w:t>
                  </w:r>
                  <w:r>
                    <w:rPr>
                      <w:rFonts w:asciiTheme="minorHAnsi" w:hAnsiTheme="minorHAnsi" w:cs="Arial"/>
                      <w:sz w:val="18"/>
                      <w:szCs w:val="18"/>
                    </w:rPr>
                    <w:t xml:space="preserve">familiar </w:t>
                  </w:r>
                  <w:r w:rsidRPr="00B37C3D">
                    <w:rPr>
                      <w:rFonts w:asciiTheme="minorHAnsi" w:hAnsiTheme="minorHAnsi" w:cs="Arial"/>
                      <w:sz w:val="18"/>
                      <w:szCs w:val="18"/>
                    </w:rPr>
                    <w:t>fractions, including mixed numerals, on a number line.</w:t>
                  </w:r>
                </w:p>
              </w:tc>
              <w:tc>
                <w:tcPr>
                  <w:tcW w:w="2620" w:type="dxa"/>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 xml:space="preserve">Locates </w:t>
                  </w:r>
                  <w:r w:rsidRPr="003E0FDA">
                    <w:rPr>
                      <w:rFonts w:asciiTheme="minorHAnsi" w:hAnsiTheme="minorHAnsi" w:cs="Arial"/>
                      <w:sz w:val="18"/>
                      <w:szCs w:val="18"/>
                    </w:rPr>
                    <w:t>familiar</w:t>
                  </w:r>
                  <w:r w:rsidRPr="00031705">
                    <w:rPr>
                      <w:rFonts w:asciiTheme="minorHAnsi" w:hAnsiTheme="minorHAnsi" w:cs="Arial"/>
                      <w:sz w:val="18"/>
                      <w:szCs w:val="18"/>
                    </w:rPr>
                    <w:t xml:space="preserve"> </w:t>
                  </w:r>
                  <w:r w:rsidRPr="00B37C3D">
                    <w:rPr>
                      <w:rFonts w:asciiTheme="minorHAnsi" w:hAnsiTheme="minorHAnsi" w:cs="Arial"/>
                      <w:sz w:val="18"/>
                      <w:szCs w:val="18"/>
                    </w:rPr>
                    <w:t>fractions on a number line.</w:t>
                  </w:r>
                </w:p>
              </w:tc>
              <w:tc>
                <w:tcPr>
                  <w:tcW w:w="2621" w:type="dxa"/>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 xml:space="preserve">Locates </w:t>
                  </w:r>
                  <w:r w:rsidRPr="00031705">
                    <w:rPr>
                      <w:rFonts w:asciiTheme="minorHAnsi" w:hAnsiTheme="minorHAnsi" w:cs="Arial"/>
                      <w:sz w:val="18"/>
                      <w:szCs w:val="18"/>
                    </w:rPr>
                    <w:t xml:space="preserve">some </w:t>
                  </w:r>
                  <w:r w:rsidRPr="00B13E84">
                    <w:rPr>
                      <w:rFonts w:asciiTheme="minorHAnsi" w:hAnsiTheme="minorHAnsi" w:cs="Arial"/>
                      <w:sz w:val="18"/>
                      <w:szCs w:val="18"/>
                    </w:rPr>
                    <w:t>familiar</w:t>
                  </w:r>
                  <w:r w:rsidRPr="00031705">
                    <w:rPr>
                      <w:rFonts w:asciiTheme="minorHAnsi" w:hAnsiTheme="minorHAnsi" w:cs="Arial"/>
                      <w:sz w:val="18"/>
                      <w:szCs w:val="18"/>
                    </w:rPr>
                    <w:t xml:space="preserve"> </w:t>
                  </w:r>
                  <w:r w:rsidRPr="00B37C3D">
                    <w:rPr>
                      <w:rFonts w:asciiTheme="minorHAnsi" w:hAnsiTheme="minorHAnsi" w:cs="Arial"/>
                      <w:sz w:val="18"/>
                      <w:szCs w:val="18"/>
                    </w:rPr>
                    <w:t>fractions on a number line</w:t>
                  </w:r>
                  <w:r>
                    <w:rPr>
                      <w:rFonts w:asciiTheme="minorHAnsi" w:hAnsiTheme="minorHAnsi" w:cs="Arial"/>
                      <w:sz w:val="18"/>
                      <w:szCs w:val="18"/>
                    </w:rPr>
                    <w:t>.</w:t>
                  </w:r>
                </w:p>
              </w:tc>
              <w:tc>
                <w:tcPr>
                  <w:tcW w:w="2621" w:type="dxa"/>
                </w:tcPr>
                <w:p w:rsidR="002B1C40" w:rsidRDefault="004D380E" w:rsidP="00372F18">
                  <w:pPr>
                    <w:cnfStyle w:val="000000000000" w:firstRow="0" w:lastRow="0" w:firstColumn="0" w:lastColumn="0" w:oddVBand="0" w:evenVBand="0" w:oddHBand="0" w:evenHBand="0" w:firstRowFirstColumn="0" w:firstRowLastColumn="0" w:lastRowFirstColumn="0" w:lastRowLastColumn="0"/>
                  </w:pPr>
                  <w:r w:rsidRPr="004D380E">
                    <w:rPr>
                      <w:rFonts w:eastAsia="Times New Roman" w:cs="Arial"/>
                      <w:szCs w:val="18"/>
                      <w:lang w:eastAsia="en-AU"/>
                    </w:rPr>
                    <w:t>Does not meet the requirements of a D grade.</w:t>
                  </w:r>
                </w:p>
              </w:tc>
            </w:tr>
            <w:tr w:rsidR="002B1C40" w:rsidRPr="008936B7" w:rsidTr="00967EA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2B1C40" w:rsidRPr="00BE1650" w:rsidRDefault="002B1C40" w:rsidP="002B1C40">
                  <w:pPr>
                    <w:pStyle w:val="NormalWeb"/>
                    <w:framePr w:hSpace="180" w:wrap="around" w:vAnchor="text" w:hAnchor="margin" w:y="-314"/>
                    <w:spacing w:before="120" w:beforeAutospacing="0" w:after="120" w:afterAutospacing="0"/>
                    <w:rPr>
                      <w:rFonts w:asciiTheme="minorHAnsi" w:hAnsiTheme="minorHAnsi" w:cs="Arial"/>
                      <w:sz w:val="22"/>
                      <w:szCs w:val="22"/>
                    </w:rPr>
                  </w:pPr>
                </w:p>
              </w:tc>
              <w:tc>
                <w:tcPr>
                  <w:tcW w:w="2621" w:type="dxa"/>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Identifies equivalent fractions in famili</w:t>
                  </w:r>
                  <w:r>
                    <w:rPr>
                      <w:rFonts w:asciiTheme="minorHAnsi" w:hAnsiTheme="minorHAnsi" w:cs="Arial"/>
                      <w:sz w:val="18"/>
                      <w:szCs w:val="18"/>
                    </w:rPr>
                    <w:t>ar contexts and solves problems</w:t>
                  </w:r>
                  <w:r w:rsidRPr="00B37C3D">
                    <w:rPr>
                      <w:rFonts w:asciiTheme="minorHAnsi" w:hAnsiTheme="minorHAnsi" w:cs="Arial"/>
                      <w:sz w:val="18"/>
                      <w:szCs w:val="18"/>
                    </w:rPr>
                    <w:t xml:space="preserve"> by using diagrams</w:t>
                  </w:r>
                  <w:r>
                    <w:rPr>
                      <w:rFonts w:asciiTheme="minorHAnsi" w:hAnsiTheme="minorHAnsi" w:cs="Arial"/>
                      <w:sz w:val="18"/>
                      <w:szCs w:val="18"/>
                    </w:rPr>
                    <w:t>,</w:t>
                  </w:r>
                  <w:r w:rsidRPr="00B37C3D">
                    <w:rPr>
                      <w:rFonts w:asciiTheme="minorHAnsi" w:hAnsiTheme="minorHAnsi" w:cs="Arial"/>
                      <w:sz w:val="18"/>
                      <w:szCs w:val="18"/>
                    </w:rPr>
                    <w:t xml:space="preserve"> drawings </w:t>
                  </w:r>
                  <w:r>
                    <w:rPr>
                      <w:rFonts w:asciiTheme="minorHAnsi" w:hAnsiTheme="minorHAnsi" w:cs="Arial"/>
                      <w:sz w:val="18"/>
                      <w:szCs w:val="18"/>
                    </w:rPr>
                    <w:t>and numerical representations to demonstrate equivalence.</w:t>
                  </w:r>
                </w:p>
              </w:tc>
              <w:tc>
                <w:tcPr>
                  <w:tcW w:w="2621" w:type="dxa"/>
                </w:tcPr>
                <w:p w:rsidR="002B1C40" w:rsidRPr="00031705"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 xml:space="preserve">Identifies common equivalent fractions in familiar contexts and compares fractions to </w:t>
                  </w:r>
                  <w:r>
                    <w:rPr>
                      <w:rFonts w:asciiTheme="minorHAnsi" w:hAnsiTheme="minorHAnsi" w:cs="Arial"/>
                      <w:sz w:val="18"/>
                      <w:szCs w:val="18"/>
                    </w:rPr>
                    <w:t xml:space="preserve">demonstrate </w:t>
                  </w:r>
                  <w:r w:rsidRPr="00B37C3D">
                    <w:rPr>
                      <w:rFonts w:asciiTheme="minorHAnsi" w:hAnsiTheme="minorHAnsi" w:cs="Arial"/>
                      <w:sz w:val="18"/>
                      <w:szCs w:val="18"/>
                    </w:rPr>
                    <w:t>equivalence.</w:t>
                  </w:r>
                </w:p>
              </w:tc>
              <w:tc>
                <w:tcPr>
                  <w:tcW w:w="2620" w:type="dxa"/>
                </w:tcPr>
                <w:p w:rsidR="002B1C40" w:rsidRPr="00031705"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Identifies common equivalent fractions in fa</w:t>
                  </w:r>
                  <w:r w:rsidR="00C0225D">
                    <w:rPr>
                      <w:rFonts w:asciiTheme="minorHAnsi" w:hAnsiTheme="minorHAnsi" w:cs="Arial"/>
                      <w:sz w:val="18"/>
                      <w:szCs w:val="18"/>
                    </w:rPr>
                    <w:t>miliar contexts.</w:t>
                  </w:r>
                </w:p>
              </w:tc>
              <w:tc>
                <w:tcPr>
                  <w:tcW w:w="2621" w:type="dxa"/>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37C3D">
                    <w:rPr>
                      <w:rFonts w:asciiTheme="minorHAnsi" w:hAnsiTheme="minorHAnsi" w:cs="Arial"/>
                      <w:sz w:val="18"/>
                      <w:szCs w:val="18"/>
                    </w:rPr>
                    <w:t>Identifies some common equivalent fractions in familiar contexts.</w:t>
                  </w:r>
                </w:p>
              </w:tc>
              <w:tc>
                <w:tcPr>
                  <w:tcW w:w="2621" w:type="dxa"/>
                </w:tcPr>
                <w:p w:rsidR="002B1C40" w:rsidRDefault="002B1C40" w:rsidP="00372F18">
                  <w:pPr>
                    <w:cnfStyle w:val="000000000000" w:firstRow="0" w:lastRow="0" w:firstColumn="0" w:lastColumn="0" w:oddVBand="0" w:evenVBand="0" w:oddHBand="0" w:evenHBand="0" w:firstRowFirstColumn="0" w:firstRowLastColumn="0" w:lastRowFirstColumn="0" w:lastRowLastColumn="0"/>
                  </w:pPr>
                </w:p>
              </w:tc>
            </w:tr>
            <w:tr w:rsidR="002B1C40" w:rsidRPr="008936B7" w:rsidTr="00967EA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2B1C40" w:rsidRPr="00BE1650" w:rsidRDefault="002B1C40" w:rsidP="002B1C40">
                  <w:pPr>
                    <w:pStyle w:val="NormalWeb"/>
                    <w:framePr w:hSpace="180" w:wrap="around" w:vAnchor="text" w:hAnchor="margin" w:y="-314"/>
                    <w:spacing w:before="120" w:beforeAutospacing="0" w:after="120" w:afterAutospacing="0"/>
                    <w:rPr>
                      <w:rFonts w:asciiTheme="minorHAnsi" w:hAnsiTheme="minorHAnsi" w:cs="Arial"/>
                      <w:sz w:val="22"/>
                      <w:szCs w:val="22"/>
                    </w:rPr>
                  </w:pPr>
                </w:p>
              </w:tc>
              <w:tc>
                <w:tcPr>
                  <w:tcW w:w="2621" w:type="dxa"/>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31705">
                    <w:rPr>
                      <w:rFonts w:asciiTheme="minorHAnsi" w:hAnsiTheme="minorHAnsi" w:cs="Arial"/>
                      <w:sz w:val="18"/>
                      <w:szCs w:val="18"/>
                    </w:rPr>
                    <w:t xml:space="preserve">Explains and </w:t>
                  </w:r>
                  <w:r>
                    <w:rPr>
                      <w:rFonts w:asciiTheme="minorHAnsi" w:hAnsiTheme="minorHAnsi" w:cs="Arial"/>
                      <w:sz w:val="18"/>
                      <w:szCs w:val="18"/>
                    </w:rPr>
                    <w:t xml:space="preserve">represents </w:t>
                  </w:r>
                  <w:r w:rsidRPr="00031705">
                    <w:rPr>
                      <w:rFonts w:asciiTheme="minorHAnsi" w:hAnsiTheme="minorHAnsi" w:cs="Arial"/>
                      <w:sz w:val="18"/>
                      <w:szCs w:val="18"/>
                    </w:rPr>
                    <w:t>the relationship between fractions of tenths and hundredths and</w:t>
                  </w:r>
                  <w:r>
                    <w:rPr>
                      <w:rFonts w:asciiTheme="minorHAnsi" w:hAnsiTheme="minorHAnsi" w:cs="Arial"/>
                      <w:sz w:val="18"/>
                      <w:szCs w:val="18"/>
                    </w:rPr>
                    <w:t xml:space="preserve"> their</w:t>
                  </w:r>
                  <w:r w:rsidRPr="00031705">
                    <w:rPr>
                      <w:rFonts w:asciiTheme="minorHAnsi" w:hAnsiTheme="minorHAnsi" w:cs="Arial"/>
                      <w:sz w:val="18"/>
                      <w:szCs w:val="18"/>
                    </w:rPr>
                    <w:t xml:space="preserve"> decimal notation.</w:t>
                  </w:r>
                </w:p>
              </w:tc>
              <w:tc>
                <w:tcPr>
                  <w:tcW w:w="2621" w:type="dxa"/>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31705">
                    <w:rPr>
                      <w:rFonts w:asciiTheme="minorHAnsi" w:hAnsiTheme="minorHAnsi" w:cs="Arial"/>
                      <w:sz w:val="18"/>
                      <w:szCs w:val="18"/>
                    </w:rPr>
                    <w:t>Makes connections and represents the relationship between fractions of tenths and hundredths and decimal notation.</w:t>
                  </w:r>
                </w:p>
              </w:tc>
              <w:tc>
                <w:tcPr>
                  <w:tcW w:w="2620" w:type="dxa"/>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31705">
                    <w:rPr>
                      <w:rFonts w:asciiTheme="minorHAnsi" w:hAnsiTheme="minorHAnsi" w:cs="Arial"/>
                      <w:sz w:val="18"/>
                      <w:szCs w:val="18"/>
                    </w:rPr>
                    <w:t>Makes connections between fraction and decimal notations up to two decimal places.</w:t>
                  </w:r>
                </w:p>
              </w:tc>
              <w:tc>
                <w:tcPr>
                  <w:tcW w:w="2621" w:type="dxa"/>
                </w:tcPr>
                <w:p w:rsidR="002B1C40" w:rsidRPr="00B37C3D" w:rsidRDefault="002B1C40" w:rsidP="00372F1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31705">
                    <w:rPr>
                      <w:rFonts w:asciiTheme="minorHAnsi" w:hAnsiTheme="minorHAnsi" w:cs="Arial"/>
                      <w:sz w:val="18"/>
                      <w:szCs w:val="18"/>
                    </w:rPr>
                    <w:t>Makes some connections between fraction and decimal notations.</w:t>
                  </w:r>
                </w:p>
              </w:tc>
              <w:tc>
                <w:tcPr>
                  <w:tcW w:w="2621" w:type="dxa"/>
                </w:tcPr>
                <w:p w:rsidR="002B1C40" w:rsidRPr="005C6DAF" w:rsidRDefault="002B1C40" w:rsidP="00372F18">
                  <w:pPr>
                    <w:cnfStyle w:val="000000000000" w:firstRow="0" w:lastRow="0" w:firstColumn="0" w:lastColumn="0" w:oddVBand="0" w:evenVBand="0" w:oddHBand="0" w:evenHBand="0" w:firstRowFirstColumn="0" w:firstRowLastColumn="0" w:lastRowFirstColumn="0" w:lastRowLastColumn="0"/>
                    <w:rPr>
                      <w:rFonts w:cs="Arial"/>
                      <w:szCs w:val="18"/>
                    </w:rPr>
                  </w:pPr>
                </w:p>
              </w:tc>
            </w:tr>
          </w:tbl>
          <w:p w:rsidR="00492435" w:rsidRPr="006A5B0B" w:rsidRDefault="00492435" w:rsidP="00967EA3">
            <w:pPr>
              <w:spacing w:before="120" w:after="120"/>
              <w:rPr>
                <w:rFonts w:ascii="Bebas Neue" w:hAnsi="Bebas Neue" w:cs="Arial"/>
                <w:color w:val="3A6DAF"/>
                <w:sz w:val="32"/>
                <w:szCs w:val="32"/>
              </w:rPr>
            </w:pPr>
          </w:p>
        </w:tc>
      </w:tr>
      <w:tr w:rsidR="00492435" w:rsidTr="00967EA3">
        <w:trPr>
          <w:trHeight w:val="284"/>
        </w:trPr>
        <w:tc>
          <w:tcPr>
            <w:tcW w:w="16074" w:type="dxa"/>
            <w:shd w:val="clear" w:color="auto" w:fill="auto"/>
          </w:tcPr>
          <w:p w:rsidR="00492435" w:rsidRDefault="00492435" w:rsidP="00967EA3">
            <w:pPr>
              <w:pStyle w:val="NormalWeb"/>
              <w:spacing w:before="120" w:beforeAutospacing="0" w:after="120" w:afterAutospacing="0"/>
              <w:rPr>
                <w:rFonts w:ascii="Arial" w:hAnsi="Arial" w:cs="Arial"/>
                <w:sz w:val="18"/>
                <w:szCs w:val="18"/>
              </w:rPr>
            </w:pPr>
          </w:p>
        </w:tc>
      </w:tr>
    </w:tbl>
    <w:p w:rsidR="00583284" w:rsidRDefault="0049243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583284" w:rsidRPr="006B4439" w:rsidTr="00C32FBC">
        <w:trPr>
          <w:trHeight w:val="283"/>
        </w:trPr>
        <w:tc>
          <w:tcPr>
            <w:tcW w:w="16074" w:type="dxa"/>
            <w:shd w:val="clear" w:color="auto" w:fill="auto"/>
          </w:tcPr>
          <w:p w:rsidR="00583284" w:rsidRDefault="00583284" w:rsidP="00C32FBC">
            <w:pPr>
              <w:rPr>
                <w:rFonts w:ascii="Arial" w:hAnsi="Arial" w:cs="Arial"/>
                <w:b/>
                <w:color w:val="FFFFFF" w:themeColor="background1"/>
                <w:sz w:val="16"/>
                <w:szCs w:val="16"/>
              </w:rPr>
            </w:pPr>
          </w:p>
          <w:p w:rsidR="00583284" w:rsidRPr="006B4439" w:rsidRDefault="00583284" w:rsidP="00C32FBC">
            <w:pPr>
              <w:pStyle w:val="NormalWeb"/>
              <w:spacing w:before="0" w:beforeAutospacing="0" w:after="0" w:afterAutospacing="0"/>
              <w:rPr>
                <w:rFonts w:ascii="Arial" w:hAnsi="Arial" w:cs="Arial"/>
                <w:sz w:val="16"/>
                <w:szCs w:val="16"/>
              </w:rPr>
            </w:pPr>
          </w:p>
        </w:tc>
      </w:tr>
      <w:tr w:rsidR="00583284" w:rsidRPr="006A5B0B" w:rsidTr="00C32FBC">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583284" w:rsidRPr="00617F48" w:rsidTr="00C32FB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583284" w:rsidRPr="009F038A" w:rsidRDefault="00583284" w:rsidP="00C32FBC">
                  <w:pPr>
                    <w:framePr w:hSpace="180" w:wrap="around" w:vAnchor="text" w:hAnchor="margin" w:y="-314"/>
                    <w:spacing w:before="40" w:after="40"/>
                    <w:rPr>
                      <w:rFonts w:cs="Arial"/>
                      <w:b w:val="0"/>
                      <w:sz w:val="24"/>
                      <w:szCs w:val="24"/>
                    </w:rPr>
                  </w:pPr>
                </w:p>
              </w:tc>
              <w:tc>
                <w:tcPr>
                  <w:tcW w:w="2621" w:type="dxa"/>
                  <w:shd w:val="clear" w:color="auto" w:fill="F26A21"/>
                  <w:vAlign w:val="center"/>
                </w:tcPr>
                <w:p w:rsidR="00583284" w:rsidRPr="009F038A" w:rsidRDefault="00583284" w:rsidP="00C32F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83284" w:rsidRPr="009F038A" w:rsidRDefault="00583284" w:rsidP="00C32F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F26A21"/>
                  <w:vAlign w:val="center"/>
                </w:tcPr>
                <w:p w:rsidR="00583284" w:rsidRPr="009F038A" w:rsidRDefault="00583284" w:rsidP="00C32F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83284" w:rsidRPr="009F038A" w:rsidRDefault="00583284" w:rsidP="00C32F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F26A21"/>
                  <w:vAlign w:val="center"/>
                </w:tcPr>
                <w:p w:rsidR="00583284" w:rsidRPr="009F038A" w:rsidRDefault="00583284" w:rsidP="00C32F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83284" w:rsidRPr="009F038A" w:rsidRDefault="00583284" w:rsidP="00C32F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shd w:val="clear" w:color="auto" w:fill="F26A21"/>
                  <w:vAlign w:val="center"/>
                </w:tcPr>
                <w:p w:rsidR="00583284" w:rsidRPr="009F038A" w:rsidRDefault="00583284" w:rsidP="00C32F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83284" w:rsidRPr="009F038A" w:rsidRDefault="00583284" w:rsidP="00C32F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F26A21"/>
                  <w:vAlign w:val="center"/>
                </w:tcPr>
                <w:p w:rsidR="00583284" w:rsidRPr="009F038A" w:rsidRDefault="00583284" w:rsidP="00C32F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83284" w:rsidRPr="009F038A" w:rsidRDefault="00583284" w:rsidP="00C32F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4D380E" w:rsidRPr="008936B7" w:rsidTr="00C32FBC">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4D380E" w:rsidRPr="00DD594B" w:rsidRDefault="004D380E" w:rsidP="004D380E">
                  <w:pPr>
                    <w:framePr w:hSpace="180" w:wrap="around" w:vAnchor="text" w:hAnchor="margin" w:y="-314"/>
                    <w:spacing w:after="120"/>
                    <w:rPr>
                      <w:rFonts w:eastAsia="Times New Roman" w:cs="Arial"/>
                      <w:lang w:eastAsia="en-AU"/>
                    </w:rPr>
                  </w:pPr>
                  <w:r w:rsidRPr="00DD594B">
                    <w:rPr>
                      <w:rFonts w:eastAsia="Times New Roman" w:cs="Arial"/>
                      <w:lang w:eastAsia="en-AU"/>
                    </w:rPr>
                    <w:t>Money and Financial Mathematics</w:t>
                  </w:r>
                </w:p>
              </w:tc>
              <w:tc>
                <w:tcPr>
                  <w:tcW w:w="2621" w:type="dxa"/>
                </w:tcPr>
                <w:p w:rsidR="004D380E" w:rsidRPr="00B37C3D"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Solves worded </w:t>
                  </w:r>
                  <w:r w:rsidRPr="00B37C3D">
                    <w:rPr>
                      <w:rFonts w:cs="Arial"/>
                      <w:szCs w:val="18"/>
                    </w:rPr>
                    <w:t>problems involving</w:t>
                  </w:r>
                  <w:r w:rsidRPr="00031705">
                    <w:rPr>
                      <w:rFonts w:cs="Arial"/>
                      <w:szCs w:val="18"/>
                    </w:rPr>
                    <w:t xml:space="preserve"> </w:t>
                  </w:r>
                  <w:r>
                    <w:rPr>
                      <w:rFonts w:cs="Arial"/>
                      <w:szCs w:val="18"/>
                    </w:rPr>
                    <w:t xml:space="preserve">multiple purchases, rounds </w:t>
                  </w:r>
                  <w:r w:rsidRPr="00031705">
                    <w:rPr>
                      <w:rFonts w:cs="Arial"/>
                      <w:szCs w:val="18"/>
                    </w:rPr>
                    <w:t>to the nearest 5 cents</w:t>
                  </w:r>
                  <w:r>
                    <w:rPr>
                      <w:rFonts w:cs="Arial"/>
                      <w:szCs w:val="18"/>
                    </w:rPr>
                    <w:t xml:space="preserve"> and explains calculations. </w:t>
                  </w:r>
                </w:p>
              </w:tc>
              <w:tc>
                <w:tcPr>
                  <w:tcW w:w="2621" w:type="dxa"/>
                </w:tcPr>
                <w:p w:rsidR="004D380E" w:rsidRPr="00B37C3D"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Solves problems involving purchases and rounding to the nearest 5 cents.</w:t>
                  </w:r>
                </w:p>
              </w:tc>
              <w:tc>
                <w:tcPr>
                  <w:tcW w:w="2620" w:type="dxa"/>
                </w:tcPr>
                <w:p w:rsidR="004D380E" w:rsidRPr="00B37C3D"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Solves simple purchasing problems.</w:t>
                  </w:r>
                </w:p>
              </w:tc>
              <w:tc>
                <w:tcPr>
                  <w:tcW w:w="2621" w:type="dxa"/>
                </w:tcPr>
                <w:p w:rsidR="004D380E" w:rsidRPr="002B1C40"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So</w:t>
                  </w:r>
                  <w:r>
                    <w:rPr>
                      <w:rFonts w:cs="Arial"/>
                      <w:szCs w:val="18"/>
                    </w:rPr>
                    <w:t xml:space="preserve">lves simple purchasing problems with some inaccuracies. </w:t>
                  </w:r>
                </w:p>
              </w:tc>
              <w:tc>
                <w:tcPr>
                  <w:tcW w:w="2621" w:type="dxa"/>
                </w:tcPr>
                <w:p w:rsidR="004D380E" w:rsidRDefault="004D380E" w:rsidP="004D380E">
                  <w:pPr>
                    <w:cnfStyle w:val="000000000000" w:firstRow="0" w:lastRow="0" w:firstColumn="0" w:lastColumn="0" w:oddVBand="0" w:evenVBand="0" w:oddHBand="0" w:evenHBand="0" w:firstRowFirstColumn="0" w:firstRowLastColumn="0" w:lastRowFirstColumn="0" w:lastRowLastColumn="0"/>
                  </w:pPr>
                  <w:r w:rsidRPr="00F32661">
                    <w:rPr>
                      <w:rFonts w:eastAsia="Times New Roman" w:cs="Arial"/>
                      <w:szCs w:val="18"/>
                      <w:lang w:eastAsia="en-AU"/>
                    </w:rPr>
                    <w:t>Does not meet the requirements of a D grade.</w:t>
                  </w:r>
                </w:p>
              </w:tc>
            </w:tr>
            <w:tr w:rsidR="004D380E" w:rsidRPr="008936B7" w:rsidTr="00C32FBC">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4D380E" w:rsidRPr="00DD594B" w:rsidRDefault="004D380E" w:rsidP="004D380E">
                  <w:pPr>
                    <w:framePr w:hSpace="180" w:wrap="around" w:vAnchor="text" w:hAnchor="margin" w:y="-314"/>
                    <w:spacing w:after="120"/>
                    <w:rPr>
                      <w:rFonts w:eastAsia="Times New Roman" w:cs="Arial"/>
                      <w:lang w:eastAsia="en-AU"/>
                    </w:rPr>
                  </w:pPr>
                  <w:r w:rsidRPr="00DD594B">
                    <w:rPr>
                      <w:rFonts w:eastAsia="Times New Roman" w:cs="Arial"/>
                      <w:lang w:eastAsia="en-AU"/>
                    </w:rPr>
                    <w:t>Patterns and Algebra</w:t>
                  </w:r>
                </w:p>
              </w:tc>
              <w:tc>
                <w:tcPr>
                  <w:tcW w:w="2621" w:type="dxa"/>
                </w:tcPr>
                <w:p w:rsidR="004D380E" w:rsidRPr="00B37C3D"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Describes number patterns resulting from</w:t>
                  </w:r>
                  <w:r>
                    <w:rPr>
                      <w:rFonts w:cs="Arial"/>
                      <w:szCs w:val="18"/>
                    </w:rPr>
                    <w:t xml:space="preserve"> </w:t>
                  </w:r>
                  <w:r w:rsidRPr="002B1C40">
                    <w:rPr>
                      <w:rFonts w:cs="Arial"/>
                      <w:szCs w:val="18"/>
                    </w:rPr>
                    <w:t>performing</w:t>
                  </w:r>
                  <w:r w:rsidRPr="00031705">
                    <w:rPr>
                      <w:rFonts w:cs="Arial"/>
                      <w:szCs w:val="18"/>
                    </w:rPr>
                    <w:t xml:space="preserve"> </w:t>
                  </w:r>
                  <w:r w:rsidRPr="00B37C3D">
                    <w:rPr>
                      <w:rFonts w:cs="Arial"/>
                      <w:szCs w:val="18"/>
                    </w:rPr>
                    <w:t>multiplication and continues</w:t>
                  </w:r>
                  <w:r>
                    <w:rPr>
                      <w:rFonts w:cs="Arial"/>
                      <w:szCs w:val="18"/>
                    </w:rPr>
                    <w:t>,</w:t>
                  </w:r>
                  <w:r w:rsidRPr="00B37C3D">
                    <w:rPr>
                      <w:rFonts w:cs="Arial"/>
                      <w:szCs w:val="18"/>
                    </w:rPr>
                    <w:t xml:space="preserve"> </w:t>
                  </w:r>
                  <w:r w:rsidRPr="002B1C40">
                    <w:rPr>
                      <w:rFonts w:cs="Arial"/>
                      <w:szCs w:val="18"/>
                    </w:rPr>
                    <w:t>describes</w:t>
                  </w:r>
                  <w:r>
                    <w:rPr>
                      <w:rFonts w:cs="Arial"/>
                      <w:szCs w:val="18"/>
                    </w:rPr>
                    <w:t>,</w:t>
                  </w:r>
                  <w:r w:rsidRPr="00B37C3D">
                    <w:rPr>
                      <w:rFonts w:cs="Arial"/>
                      <w:szCs w:val="18"/>
                    </w:rPr>
                    <w:t xml:space="preserve"> </w:t>
                  </w:r>
                  <w:r>
                    <w:rPr>
                      <w:rFonts w:cs="Arial"/>
                      <w:szCs w:val="18"/>
                    </w:rPr>
                    <w:t xml:space="preserve">creates and explains own number </w:t>
                  </w:r>
                  <w:r w:rsidRPr="00B37C3D">
                    <w:rPr>
                      <w:rFonts w:cs="Arial"/>
                      <w:szCs w:val="18"/>
                    </w:rPr>
                    <w:t>patterns</w:t>
                  </w:r>
                  <w:r>
                    <w:rPr>
                      <w:rFonts w:cs="Arial"/>
                      <w:szCs w:val="18"/>
                    </w:rPr>
                    <w:t>.</w:t>
                  </w:r>
                </w:p>
              </w:tc>
              <w:tc>
                <w:tcPr>
                  <w:tcW w:w="2621" w:type="dxa"/>
                </w:tcPr>
                <w:p w:rsidR="004D380E" w:rsidRPr="00B37C3D"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Describes </w:t>
                  </w:r>
                  <w:r>
                    <w:rPr>
                      <w:rFonts w:cs="Arial"/>
                      <w:szCs w:val="18"/>
                    </w:rPr>
                    <w:t xml:space="preserve">number patterns resulting from </w:t>
                  </w:r>
                  <w:r w:rsidRPr="00B37C3D">
                    <w:rPr>
                      <w:rFonts w:cs="Arial"/>
                      <w:szCs w:val="18"/>
                    </w:rPr>
                    <w:t>multiplication and continues patterns</w:t>
                  </w:r>
                  <w:r>
                    <w:rPr>
                      <w:rFonts w:cs="Arial"/>
                      <w:szCs w:val="18"/>
                    </w:rPr>
                    <w:t>.</w:t>
                  </w:r>
                  <w:r w:rsidRPr="00B37C3D">
                    <w:rPr>
                      <w:rFonts w:cs="Arial"/>
                      <w:szCs w:val="18"/>
                    </w:rPr>
                    <w:t xml:space="preserve"> </w:t>
                  </w:r>
                </w:p>
              </w:tc>
              <w:tc>
                <w:tcPr>
                  <w:tcW w:w="2620" w:type="dxa"/>
                </w:tcPr>
                <w:p w:rsidR="004D380E" w:rsidRPr="00B37C3D"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Describes number patterns resulting from multiplication.</w:t>
                  </w:r>
                </w:p>
              </w:tc>
              <w:tc>
                <w:tcPr>
                  <w:tcW w:w="2621" w:type="dxa"/>
                </w:tcPr>
                <w:p w:rsidR="004D380E" w:rsidRPr="00B37C3D"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Describes simple number patterns resulting from multiplication.</w:t>
                  </w:r>
                </w:p>
              </w:tc>
              <w:tc>
                <w:tcPr>
                  <w:tcW w:w="2621" w:type="dxa"/>
                </w:tcPr>
                <w:p w:rsidR="004D380E" w:rsidRDefault="004D380E" w:rsidP="004D380E">
                  <w:pPr>
                    <w:cnfStyle w:val="000000000000" w:firstRow="0" w:lastRow="0" w:firstColumn="0" w:lastColumn="0" w:oddVBand="0" w:evenVBand="0" w:oddHBand="0" w:evenHBand="0" w:firstRowFirstColumn="0" w:firstRowLastColumn="0" w:lastRowFirstColumn="0" w:lastRowLastColumn="0"/>
                  </w:pPr>
                  <w:r w:rsidRPr="00F32661">
                    <w:rPr>
                      <w:rFonts w:eastAsia="Times New Roman" w:cs="Arial"/>
                      <w:szCs w:val="18"/>
                      <w:lang w:eastAsia="en-AU"/>
                    </w:rPr>
                    <w:t>Does not meet the requirements of a D grade.</w:t>
                  </w:r>
                </w:p>
              </w:tc>
            </w:tr>
            <w:tr w:rsidR="002B1C40" w:rsidRPr="008936B7" w:rsidTr="00C32FBC">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2B1C40" w:rsidRPr="00DD594B" w:rsidRDefault="002B1C40" w:rsidP="002B1C40">
                  <w:pPr>
                    <w:framePr w:hSpace="180" w:wrap="around" w:vAnchor="text" w:hAnchor="margin" w:y="-314"/>
                    <w:spacing w:after="120"/>
                    <w:rPr>
                      <w:rFonts w:eastAsia="Times New Roman" w:cs="Arial"/>
                      <w:lang w:eastAsia="en-AU"/>
                    </w:rPr>
                  </w:pPr>
                </w:p>
              </w:tc>
              <w:tc>
                <w:tcPr>
                  <w:tcW w:w="2621" w:type="dxa"/>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Identifies and explains the most efficient strategies for finding unknown quantities in number sentences.</w:t>
                  </w:r>
                </w:p>
              </w:tc>
              <w:tc>
                <w:tcPr>
                  <w:tcW w:w="2621" w:type="dxa"/>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Identifies and explains a </w:t>
                  </w:r>
                  <w:r>
                    <w:rPr>
                      <w:rFonts w:cs="Arial"/>
                      <w:szCs w:val="18"/>
                    </w:rPr>
                    <w:t xml:space="preserve">range </w:t>
                  </w:r>
                  <w:r w:rsidRPr="00B37C3D">
                    <w:rPr>
                      <w:rFonts w:cs="Arial"/>
                      <w:szCs w:val="18"/>
                    </w:rPr>
                    <w:t>of strategies for finding unknown quantities</w:t>
                  </w:r>
                  <w:r>
                    <w:rPr>
                      <w:rFonts w:cs="Arial"/>
                      <w:szCs w:val="18"/>
                    </w:rPr>
                    <w:t xml:space="preserve"> in number sentences.</w:t>
                  </w:r>
                  <w:r w:rsidRPr="00B37C3D">
                    <w:rPr>
                      <w:rFonts w:cs="Arial"/>
                      <w:szCs w:val="18"/>
                    </w:rPr>
                    <w:t xml:space="preserve"> </w:t>
                  </w:r>
                </w:p>
              </w:tc>
              <w:tc>
                <w:tcPr>
                  <w:tcW w:w="2620" w:type="dxa"/>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Identifies and explains strategies for finding unknown quantities in number sentences.</w:t>
                  </w:r>
                </w:p>
              </w:tc>
              <w:tc>
                <w:tcPr>
                  <w:tcW w:w="2621" w:type="dxa"/>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Identifies a strategy for finding unknown quantities in number sentences.</w:t>
                  </w:r>
                </w:p>
              </w:tc>
              <w:tc>
                <w:tcPr>
                  <w:tcW w:w="2621" w:type="dxa"/>
                </w:tcPr>
                <w:p w:rsidR="002B1C40" w:rsidRDefault="002B1C40" w:rsidP="002B1C40">
                  <w:pPr>
                    <w:cnfStyle w:val="000000000000" w:firstRow="0" w:lastRow="0" w:firstColumn="0" w:lastColumn="0" w:oddVBand="0" w:evenVBand="0" w:oddHBand="0" w:evenHBand="0" w:firstRowFirstColumn="0" w:firstRowLastColumn="0" w:lastRowFirstColumn="0" w:lastRowLastColumn="0"/>
                  </w:pPr>
                </w:p>
              </w:tc>
            </w:tr>
            <w:tr w:rsidR="002B1C40" w:rsidRPr="00DD594B" w:rsidTr="00C32FBC">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rsidR="002B1C40" w:rsidRPr="00DD594B" w:rsidRDefault="002B1C40" w:rsidP="002B1C40">
                  <w:pPr>
                    <w:framePr w:hSpace="180" w:wrap="around" w:vAnchor="text" w:hAnchor="margin" w:y="-314"/>
                    <w:spacing w:after="120"/>
                    <w:rPr>
                      <w:rFonts w:eastAsia="Times New Roman" w:cs="Arial"/>
                      <w:b w:val="0"/>
                      <w:color w:val="F26A21"/>
                      <w:lang w:eastAsia="en-AU"/>
                    </w:rPr>
                  </w:pPr>
                  <w:r w:rsidRPr="00DD594B">
                    <w:rPr>
                      <w:rFonts w:eastAsia="Times New Roman" w:cs="Arial"/>
                      <w:color w:val="F26A21"/>
                      <w:lang w:eastAsia="en-AU"/>
                    </w:rPr>
                    <w:t>Measurement and Geometry</w:t>
                  </w:r>
                </w:p>
              </w:tc>
            </w:tr>
            <w:tr w:rsidR="002B1C40" w:rsidRPr="008936B7" w:rsidTr="002B1C40">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F26A21"/>
                  </w:tcBorders>
                  <w:shd w:val="clear" w:color="auto" w:fill="F26A21"/>
                </w:tcPr>
                <w:p w:rsidR="002B1C40" w:rsidRPr="00DD594B" w:rsidRDefault="002B1C40" w:rsidP="002B1C40">
                  <w:pPr>
                    <w:framePr w:hSpace="180" w:wrap="around" w:vAnchor="text" w:hAnchor="margin" w:y="-314"/>
                    <w:spacing w:after="120"/>
                    <w:rPr>
                      <w:rFonts w:eastAsia="Times New Roman" w:cs="Arial"/>
                      <w:lang w:eastAsia="en-AU"/>
                    </w:rPr>
                  </w:pPr>
                  <w:r w:rsidRPr="00DD594B">
                    <w:rPr>
                      <w:rFonts w:eastAsia="Times New Roman" w:cs="Arial"/>
                      <w:lang w:eastAsia="en-AU"/>
                    </w:rPr>
                    <w:t>Using Units of Measurement</w:t>
                  </w:r>
                </w:p>
              </w:tc>
              <w:tc>
                <w:tcPr>
                  <w:tcW w:w="2621" w:type="dxa"/>
                  <w:tcBorders>
                    <w:top w:val="single" w:sz="4" w:space="0" w:color="F26A21"/>
                    <w:bottom w:val="nil"/>
                  </w:tcBorders>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Estimates, m</w:t>
                  </w:r>
                  <w:r w:rsidRPr="00B37C3D">
                    <w:rPr>
                      <w:rFonts w:cs="Arial"/>
                      <w:szCs w:val="18"/>
                    </w:rPr>
                    <w:t xml:space="preserve">easures and compares temperature, length, </w:t>
                  </w:r>
                  <w:r>
                    <w:rPr>
                      <w:rFonts w:cs="Arial"/>
                      <w:szCs w:val="18"/>
                    </w:rPr>
                    <w:t>shapes and objects by using appropriate scaled instruments.</w:t>
                  </w:r>
                  <w:r w:rsidRPr="00B37C3D">
                    <w:rPr>
                      <w:rFonts w:cs="Arial"/>
                      <w:szCs w:val="18"/>
                    </w:rPr>
                    <w:t xml:space="preserve"> </w:t>
                  </w:r>
                  <w:r>
                    <w:rPr>
                      <w:rFonts w:cs="Arial"/>
                      <w:szCs w:val="18"/>
                    </w:rPr>
                    <w:t>R</w:t>
                  </w:r>
                  <w:r w:rsidRPr="00A1119D">
                    <w:rPr>
                      <w:rFonts w:cs="Arial"/>
                      <w:szCs w:val="18"/>
                    </w:rPr>
                    <w:t>ead</w:t>
                  </w:r>
                  <w:r>
                    <w:rPr>
                      <w:rFonts w:cs="Arial"/>
                      <w:szCs w:val="18"/>
                    </w:rPr>
                    <w:t>s</w:t>
                  </w:r>
                  <w:r w:rsidRPr="00A1119D">
                    <w:rPr>
                      <w:rFonts w:cs="Arial"/>
                      <w:szCs w:val="18"/>
                    </w:rPr>
                    <w:t xml:space="preserve"> scales where some graduations may not be shown.</w:t>
                  </w:r>
                </w:p>
              </w:tc>
              <w:tc>
                <w:tcPr>
                  <w:tcW w:w="2621" w:type="dxa"/>
                  <w:tcBorders>
                    <w:top w:val="single" w:sz="4" w:space="0" w:color="F26A21"/>
                    <w:bottom w:val="nil"/>
                  </w:tcBorders>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Measures and compa</w:t>
                  </w:r>
                  <w:r>
                    <w:rPr>
                      <w:rFonts w:cs="Arial"/>
                      <w:szCs w:val="18"/>
                    </w:rPr>
                    <w:t>res temperature, length, shapes</w:t>
                  </w:r>
                  <w:r w:rsidRPr="00B37C3D">
                    <w:rPr>
                      <w:rFonts w:cs="Arial"/>
                      <w:szCs w:val="18"/>
                    </w:rPr>
                    <w:t xml:space="preserve"> and objects </w:t>
                  </w:r>
                  <w:r>
                    <w:rPr>
                      <w:rFonts w:cs="Arial"/>
                      <w:szCs w:val="18"/>
                    </w:rPr>
                    <w:t xml:space="preserve">by </w:t>
                  </w:r>
                  <w:r w:rsidRPr="00B37C3D">
                    <w:rPr>
                      <w:rFonts w:cs="Arial"/>
                      <w:szCs w:val="18"/>
                    </w:rPr>
                    <w:t xml:space="preserve">using </w:t>
                  </w:r>
                  <w:r>
                    <w:rPr>
                      <w:rFonts w:cs="Arial"/>
                      <w:szCs w:val="18"/>
                    </w:rPr>
                    <w:t xml:space="preserve">appropriate </w:t>
                  </w:r>
                  <w:r w:rsidRPr="00B37C3D">
                    <w:rPr>
                      <w:rFonts w:cs="Arial"/>
                      <w:szCs w:val="18"/>
                    </w:rPr>
                    <w:t>scaled instruments.</w:t>
                  </w:r>
                </w:p>
              </w:tc>
              <w:tc>
                <w:tcPr>
                  <w:tcW w:w="2620" w:type="dxa"/>
                  <w:tcBorders>
                    <w:top w:val="single" w:sz="4" w:space="0" w:color="F26A21"/>
                    <w:bottom w:val="nil"/>
                  </w:tcBorders>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Measu</w:t>
                  </w:r>
                  <w:r>
                    <w:rPr>
                      <w:rFonts w:cs="Arial"/>
                      <w:szCs w:val="18"/>
                    </w:rPr>
                    <w:t>res temperature, length, shapes and objects</w:t>
                  </w:r>
                  <w:r w:rsidRPr="00A1119D">
                    <w:rPr>
                      <w:rFonts w:cs="Arial"/>
                      <w:szCs w:val="18"/>
                    </w:rPr>
                    <w:t xml:space="preserve"> by</w:t>
                  </w:r>
                  <w:r w:rsidRPr="002B1C40">
                    <w:rPr>
                      <w:rFonts w:cs="Arial"/>
                      <w:szCs w:val="18"/>
                    </w:rPr>
                    <w:t xml:space="preserve"> </w:t>
                  </w:r>
                  <w:r w:rsidRPr="00B37C3D">
                    <w:rPr>
                      <w:rFonts w:cs="Arial"/>
                      <w:szCs w:val="18"/>
                    </w:rPr>
                    <w:t xml:space="preserve">using scaled instruments. </w:t>
                  </w:r>
                </w:p>
              </w:tc>
              <w:tc>
                <w:tcPr>
                  <w:tcW w:w="2621" w:type="dxa"/>
                  <w:tcBorders>
                    <w:top w:val="single" w:sz="4" w:space="0" w:color="F26A21"/>
                    <w:bottom w:val="nil"/>
                  </w:tcBorders>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M</w:t>
                  </w:r>
                  <w:r w:rsidRPr="00B37C3D">
                    <w:rPr>
                      <w:rFonts w:cs="Arial"/>
                      <w:szCs w:val="18"/>
                    </w:rPr>
                    <w:t>easure</w:t>
                  </w:r>
                  <w:r>
                    <w:rPr>
                      <w:rFonts w:cs="Arial"/>
                      <w:szCs w:val="18"/>
                    </w:rPr>
                    <w:t>s</w:t>
                  </w:r>
                  <w:r w:rsidRPr="00B37C3D">
                    <w:rPr>
                      <w:rFonts w:cs="Arial"/>
                      <w:szCs w:val="18"/>
                    </w:rPr>
                    <w:t xml:space="preserve"> temperature, length, shapes </w:t>
                  </w:r>
                  <w:r>
                    <w:rPr>
                      <w:rFonts w:cs="Arial"/>
                      <w:szCs w:val="18"/>
                    </w:rPr>
                    <w:t>or objects</w:t>
                  </w:r>
                  <w:r w:rsidRPr="00B37C3D">
                    <w:rPr>
                      <w:rFonts w:cs="Arial"/>
                      <w:szCs w:val="18"/>
                    </w:rPr>
                    <w:t xml:space="preserve"> using </w:t>
                  </w:r>
                  <w:r>
                    <w:rPr>
                      <w:rFonts w:cs="Arial"/>
                      <w:szCs w:val="18"/>
                    </w:rPr>
                    <w:t xml:space="preserve">a </w:t>
                  </w:r>
                  <w:r w:rsidRPr="00B37C3D">
                    <w:rPr>
                      <w:rFonts w:cs="Arial"/>
                      <w:szCs w:val="18"/>
                    </w:rPr>
                    <w:t xml:space="preserve">scaled instrument. </w:t>
                  </w:r>
                </w:p>
              </w:tc>
              <w:tc>
                <w:tcPr>
                  <w:tcW w:w="2621" w:type="dxa"/>
                  <w:tcBorders>
                    <w:top w:val="single" w:sz="4" w:space="0" w:color="F26A21"/>
                    <w:bottom w:val="nil"/>
                  </w:tcBorders>
                </w:tcPr>
                <w:p w:rsidR="002B1C40" w:rsidRDefault="004D380E" w:rsidP="002B1C40">
                  <w:pPr>
                    <w:cnfStyle w:val="000000000000" w:firstRow="0" w:lastRow="0" w:firstColumn="0" w:lastColumn="0" w:oddVBand="0" w:evenVBand="0" w:oddHBand="0" w:evenHBand="0" w:firstRowFirstColumn="0" w:firstRowLastColumn="0" w:lastRowFirstColumn="0" w:lastRowLastColumn="0"/>
                  </w:pPr>
                  <w:r w:rsidRPr="004D380E">
                    <w:rPr>
                      <w:rFonts w:eastAsia="Times New Roman" w:cs="Arial"/>
                      <w:szCs w:val="18"/>
                      <w:lang w:eastAsia="en-AU"/>
                    </w:rPr>
                    <w:t>Does not meet the requirements of a D grade.</w:t>
                  </w:r>
                </w:p>
              </w:tc>
            </w:tr>
            <w:tr w:rsidR="002B1C40" w:rsidRPr="008936B7" w:rsidTr="00044F7B">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rsidR="002B1C40" w:rsidRPr="00DD594B" w:rsidRDefault="002B1C40" w:rsidP="002B1C40">
                  <w:pPr>
                    <w:framePr w:hSpace="180" w:wrap="around" w:vAnchor="text" w:hAnchor="margin" w:y="-314"/>
                    <w:spacing w:after="120"/>
                    <w:rPr>
                      <w:rFonts w:eastAsia="Times New Roman" w:cs="Arial"/>
                      <w:lang w:eastAsia="en-AU"/>
                    </w:rPr>
                  </w:pPr>
                </w:p>
              </w:tc>
              <w:tc>
                <w:tcPr>
                  <w:tcW w:w="2621" w:type="dxa"/>
                  <w:tcBorders>
                    <w:top w:val="nil"/>
                    <w:bottom w:val="nil"/>
                  </w:tcBorders>
                </w:tcPr>
                <w:p w:rsidR="002B1C40" w:rsidRPr="002B1C40"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C</w:t>
                  </w:r>
                  <w:r w:rsidRPr="00B37C3D">
                    <w:rPr>
                      <w:rFonts w:cs="Arial"/>
                      <w:szCs w:val="18"/>
                    </w:rPr>
                    <w:t xml:space="preserve">ompares </w:t>
                  </w:r>
                  <w:r>
                    <w:rPr>
                      <w:rFonts w:cs="Arial"/>
                      <w:szCs w:val="18"/>
                    </w:rPr>
                    <w:t xml:space="preserve">and explains </w:t>
                  </w:r>
                  <w:r w:rsidRPr="00B37C3D">
                    <w:rPr>
                      <w:rFonts w:cs="Arial"/>
                      <w:szCs w:val="18"/>
                    </w:rPr>
                    <w:t xml:space="preserve">areas of </w:t>
                  </w:r>
                  <w:r>
                    <w:rPr>
                      <w:rFonts w:cs="Arial"/>
                      <w:szCs w:val="18"/>
                    </w:rPr>
                    <w:t xml:space="preserve">more complex </w:t>
                  </w:r>
                  <w:r w:rsidRPr="00BB6247">
                    <w:rPr>
                      <w:rFonts w:cs="Arial"/>
                      <w:szCs w:val="18"/>
                    </w:rPr>
                    <w:t>shapes</w:t>
                  </w:r>
                  <w:r>
                    <w:rPr>
                      <w:rFonts w:cs="Arial"/>
                      <w:szCs w:val="18"/>
                    </w:rPr>
                    <w:t xml:space="preserve"> using informal units.</w:t>
                  </w:r>
                </w:p>
              </w:tc>
              <w:tc>
                <w:tcPr>
                  <w:tcW w:w="2621" w:type="dxa"/>
                  <w:tcBorders>
                    <w:top w:val="nil"/>
                    <w:bottom w:val="nil"/>
                  </w:tcBorders>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Compares areas of regular and irregular</w:t>
                  </w:r>
                  <w:r>
                    <w:rPr>
                      <w:rFonts w:cs="Arial"/>
                      <w:szCs w:val="18"/>
                    </w:rPr>
                    <w:t xml:space="preserve"> shapes using informal unit</w:t>
                  </w:r>
                  <w:r w:rsidRPr="00BB6247">
                    <w:rPr>
                      <w:rFonts w:cs="Arial"/>
                      <w:szCs w:val="18"/>
                    </w:rPr>
                    <w:t>s and</w:t>
                  </w:r>
                  <w:r>
                    <w:rPr>
                      <w:rFonts w:cs="Arial"/>
                      <w:szCs w:val="18"/>
                    </w:rPr>
                    <w:t xml:space="preserve"> </w:t>
                  </w:r>
                  <w:r w:rsidRPr="00BB6247">
                    <w:rPr>
                      <w:rFonts w:cs="Arial"/>
                      <w:szCs w:val="18"/>
                    </w:rPr>
                    <w:t>model</w:t>
                  </w:r>
                  <w:r w:rsidR="00C0225D">
                    <w:rPr>
                      <w:rFonts w:cs="Arial"/>
                      <w:szCs w:val="18"/>
                    </w:rPr>
                    <w:t>s</w:t>
                  </w:r>
                  <w:r w:rsidRPr="00BB6247">
                    <w:rPr>
                      <w:rFonts w:cs="Arial"/>
                      <w:szCs w:val="18"/>
                    </w:rPr>
                    <w:t xml:space="preserve"> the method used</w:t>
                  </w:r>
                  <w:r>
                    <w:rPr>
                      <w:rFonts w:cs="Arial"/>
                      <w:szCs w:val="18"/>
                    </w:rPr>
                    <w:t>.</w:t>
                  </w:r>
                </w:p>
              </w:tc>
              <w:tc>
                <w:tcPr>
                  <w:tcW w:w="2620" w:type="dxa"/>
                  <w:tcBorders>
                    <w:top w:val="nil"/>
                    <w:bottom w:val="nil"/>
                  </w:tcBorders>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Compares areas of regular and irregular shapes using informal units. </w:t>
                  </w:r>
                </w:p>
              </w:tc>
              <w:tc>
                <w:tcPr>
                  <w:tcW w:w="2621" w:type="dxa"/>
                  <w:tcBorders>
                    <w:top w:val="nil"/>
                    <w:bottom w:val="nil"/>
                  </w:tcBorders>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Compares areas of regular shapes using informal units.</w:t>
                  </w:r>
                </w:p>
              </w:tc>
              <w:tc>
                <w:tcPr>
                  <w:tcW w:w="2621" w:type="dxa"/>
                  <w:tcBorders>
                    <w:top w:val="nil"/>
                    <w:bottom w:val="nil"/>
                  </w:tcBorders>
                </w:tcPr>
                <w:p w:rsidR="002B1C40" w:rsidRDefault="002B1C40" w:rsidP="002B1C40">
                  <w:pPr>
                    <w:cnfStyle w:val="000000000000" w:firstRow="0" w:lastRow="0" w:firstColumn="0" w:lastColumn="0" w:oddVBand="0" w:evenVBand="0" w:oddHBand="0" w:evenHBand="0" w:firstRowFirstColumn="0" w:firstRowLastColumn="0" w:lastRowFirstColumn="0" w:lastRowLastColumn="0"/>
                  </w:pPr>
                </w:p>
              </w:tc>
            </w:tr>
            <w:tr w:rsidR="002B1C40" w:rsidRPr="008936B7" w:rsidTr="002B1C40">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2B1C40" w:rsidRPr="00DD594B" w:rsidRDefault="002B1C40" w:rsidP="002B1C40">
                  <w:pPr>
                    <w:framePr w:hSpace="180" w:wrap="around" w:vAnchor="text" w:hAnchor="margin" w:y="-314"/>
                    <w:spacing w:after="120"/>
                    <w:rPr>
                      <w:rFonts w:eastAsia="Times New Roman" w:cs="Arial"/>
                      <w:lang w:eastAsia="en-AU"/>
                    </w:rPr>
                  </w:pPr>
                </w:p>
              </w:tc>
              <w:tc>
                <w:tcPr>
                  <w:tcW w:w="2621" w:type="dxa"/>
                  <w:tcBorders>
                    <w:top w:val="nil"/>
                    <w:bottom w:val="single" w:sz="4" w:space="0" w:color="F79646" w:themeColor="accent6"/>
                  </w:tcBorders>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Solves </w:t>
                  </w:r>
                  <w:r>
                    <w:rPr>
                      <w:rFonts w:cs="Arial"/>
                      <w:szCs w:val="18"/>
                    </w:rPr>
                    <w:t xml:space="preserve">worded </w:t>
                  </w:r>
                  <w:r w:rsidRPr="00B37C3D">
                    <w:rPr>
                      <w:rFonts w:cs="Arial"/>
                      <w:szCs w:val="18"/>
                    </w:rPr>
                    <w:t xml:space="preserve">problems </w:t>
                  </w:r>
                  <w:r w:rsidR="00A53272">
                    <w:rPr>
                      <w:rFonts w:cs="Arial"/>
                      <w:szCs w:val="18"/>
                    </w:rPr>
                    <w:t>with am and pm</w:t>
                  </w:r>
                  <w:r>
                    <w:rPr>
                      <w:rFonts w:cs="Arial"/>
                      <w:szCs w:val="18"/>
                    </w:rPr>
                    <w:t xml:space="preserve"> </w:t>
                  </w:r>
                  <w:r w:rsidR="00A53272">
                    <w:rPr>
                      <w:rFonts w:cs="Arial"/>
                      <w:szCs w:val="18"/>
                    </w:rPr>
                    <w:t>involving time duration</w:t>
                  </w:r>
                  <w:r w:rsidRPr="00B37C3D">
                    <w:rPr>
                      <w:rFonts w:cs="Arial"/>
                      <w:szCs w:val="18"/>
                    </w:rPr>
                    <w:t xml:space="preserve"> and </w:t>
                  </w:r>
                  <w:r w:rsidRPr="00BB6247">
                    <w:rPr>
                      <w:rFonts w:cs="Arial"/>
                      <w:szCs w:val="18"/>
                    </w:rPr>
                    <w:t>conversions of time.</w:t>
                  </w:r>
                </w:p>
              </w:tc>
              <w:tc>
                <w:tcPr>
                  <w:tcW w:w="2621" w:type="dxa"/>
                  <w:tcBorders>
                    <w:top w:val="nil"/>
                    <w:bottom w:val="single" w:sz="4" w:space="0" w:color="F79646" w:themeColor="accent6"/>
                  </w:tcBorders>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Solves problems</w:t>
                  </w:r>
                  <w:r w:rsidR="00A53272">
                    <w:rPr>
                      <w:rFonts w:cs="Arial"/>
                      <w:szCs w:val="18"/>
                    </w:rPr>
                    <w:t xml:space="preserve"> with am and pm</w:t>
                  </w:r>
                  <w:r>
                    <w:rPr>
                      <w:rFonts w:cs="Arial"/>
                      <w:szCs w:val="18"/>
                    </w:rPr>
                    <w:t xml:space="preserve"> </w:t>
                  </w:r>
                  <w:r w:rsidRPr="00B37C3D">
                    <w:rPr>
                      <w:rFonts w:cs="Arial"/>
                      <w:szCs w:val="18"/>
                    </w:rPr>
                    <w:t xml:space="preserve">involving time duration </w:t>
                  </w:r>
                  <w:r w:rsidRPr="00BB6247">
                    <w:rPr>
                      <w:rFonts w:cs="Arial"/>
                      <w:szCs w:val="18"/>
                    </w:rPr>
                    <w:t xml:space="preserve">and </w:t>
                  </w:r>
                  <w:r>
                    <w:rPr>
                      <w:rFonts w:cs="Arial"/>
                      <w:szCs w:val="18"/>
                    </w:rPr>
                    <w:t>converts between units of time.</w:t>
                  </w:r>
                  <w:r w:rsidRPr="00B37C3D">
                    <w:rPr>
                      <w:rFonts w:cs="Arial"/>
                      <w:szCs w:val="18"/>
                    </w:rPr>
                    <w:t xml:space="preserve"> </w:t>
                  </w:r>
                </w:p>
              </w:tc>
              <w:tc>
                <w:tcPr>
                  <w:tcW w:w="2620" w:type="dxa"/>
                  <w:tcBorders>
                    <w:top w:val="nil"/>
                    <w:bottom w:val="single" w:sz="4" w:space="0" w:color="F79646" w:themeColor="accent6"/>
                  </w:tcBorders>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Solves p</w:t>
                  </w:r>
                  <w:r>
                    <w:rPr>
                      <w:rFonts w:cs="Arial"/>
                      <w:szCs w:val="18"/>
                    </w:rPr>
                    <w:t>roblems involving time duration and converts between units of time.</w:t>
                  </w:r>
                  <w:r w:rsidRPr="00B37C3D">
                    <w:rPr>
                      <w:rFonts w:cs="Arial"/>
                      <w:szCs w:val="18"/>
                    </w:rPr>
                    <w:t xml:space="preserve"> </w:t>
                  </w:r>
                </w:p>
              </w:tc>
              <w:tc>
                <w:tcPr>
                  <w:tcW w:w="2621" w:type="dxa"/>
                  <w:tcBorders>
                    <w:top w:val="nil"/>
                    <w:bottom w:val="single" w:sz="4" w:space="0" w:color="F79646" w:themeColor="accent6"/>
                  </w:tcBorders>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Solves simple p</w:t>
                  </w:r>
                  <w:r>
                    <w:rPr>
                      <w:rFonts w:cs="Arial"/>
                      <w:szCs w:val="18"/>
                    </w:rPr>
                    <w:t>roblems involving time duration and converts between some units of time.</w:t>
                  </w:r>
                </w:p>
              </w:tc>
              <w:tc>
                <w:tcPr>
                  <w:tcW w:w="2621" w:type="dxa"/>
                  <w:tcBorders>
                    <w:top w:val="nil"/>
                    <w:bottom w:val="single" w:sz="4" w:space="0" w:color="F79646" w:themeColor="accent6"/>
                  </w:tcBorders>
                </w:tcPr>
                <w:p w:rsidR="002B1C40" w:rsidRDefault="002B1C40" w:rsidP="002B1C40">
                  <w:pPr>
                    <w:cnfStyle w:val="000000000000" w:firstRow="0" w:lastRow="0" w:firstColumn="0" w:lastColumn="0" w:oddVBand="0" w:evenVBand="0" w:oddHBand="0" w:evenHBand="0" w:firstRowFirstColumn="0" w:firstRowLastColumn="0" w:lastRowFirstColumn="0" w:lastRowLastColumn="0"/>
                  </w:pPr>
                </w:p>
              </w:tc>
            </w:tr>
          </w:tbl>
          <w:p w:rsidR="00583284" w:rsidRPr="006A5B0B" w:rsidRDefault="00583284" w:rsidP="00C32FBC">
            <w:pPr>
              <w:spacing w:before="120" w:after="120"/>
              <w:rPr>
                <w:rFonts w:ascii="Bebas Neue" w:hAnsi="Bebas Neue" w:cs="Arial"/>
                <w:color w:val="3A6DAF"/>
                <w:sz w:val="32"/>
                <w:szCs w:val="32"/>
              </w:rPr>
            </w:pPr>
          </w:p>
        </w:tc>
      </w:tr>
      <w:tr w:rsidR="00583284" w:rsidTr="00C32FBC">
        <w:trPr>
          <w:trHeight w:val="284"/>
        </w:trPr>
        <w:tc>
          <w:tcPr>
            <w:tcW w:w="16074" w:type="dxa"/>
            <w:shd w:val="clear" w:color="auto" w:fill="auto"/>
          </w:tcPr>
          <w:p w:rsidR="00583284" w:rsidRDefault="00583284" w:rsidP="00C32FBC">
            <w:pPr>
              <w:pStyle w:val="NormalWeb"/>
              <w:spacing w:before="120" w:beforeAutospacing="0" w:after="120" w:afterAutospacing="0"/>
              <w:rPr>
                <w:rFonts w:ascii="Arial" w:hAnsi="Arial" w:cs="Arial"/>
                <w:sz w:val="18"/>
                <w:szCs w:val="18"/>
              </w:rPr>
            </w:pPr>
          </w:p>
        </w:tc>
      </w:tr>
    </w:tbl>
    <w:p w:rsidR="00583284" w:rsidRDefault="00583284">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492435" w:rsidRPr="00617F48" w:rsidTr="00967EA3">
        <w:trPr>
          <w:trHeight w:val="283"/>
        </w:trPr>
        <w:tc>
          <w:tcPr>
            <w:tcW w:w="16074" w:type="dxa"/>
            <w:shd w:val="clear" w:color="auto" w:fill="auto"/>
          </w:tcPr>
          <w:p w:rsidR="00492435" w:rsidRDefault="00492435" w:rsidP="00967EA3">
            <w:pPr>
              <w:rPr>
                <w:rFonts w:ascii="Arial" w:hAnsi="Arial" w:cs="Arial"/>
                <w:b/>
                <w:color w:val="FFFFFF" w:themeColor="background1"/>
                <w:sz w:val="16"/>
                <w:szCs w:val="16"/>
              </w:rPr>
            </w:pPr>
          </w:p>
          <w:p w:rsidR="00492435" w:rsidRPr="006B4439" w:rsidRDefault="00492435" w:rsidP="00967EA3">
            <w:pPr>
              <w:pStyle w:val="NormalWeb"/>
              <w:spacing w:before="0" w:beforeAutospacing="0" w:after="0" w:afterAutospacing="0"/>
              <w:rPr>
                <w:rFonts w:ascii="Arial" w:hAnsi="Arial" w:cs="Arial"/>
                <w:sz w:val="16"/>
                <w:szCs w:val="16"/>
              </w:rPr>
            </w:pPr>
          </w:p>
        </w:tc>
      </w:tr>
      <w:tr w:rsidR="00492435" w:rsidRPr="00617F48" w:rsidTr="00967EA3">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492435" w:rsidRPr="00617F48" w:rsidTr="00967EA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492435" w:rsidRPr="009F038A" w:rsidRDefault="00492435" w:rsidP="00967EA3">
                  <w:pPr>
                    <w:framePr w:hSpace="180" w:wrap="around" w:vAnchor="text" w:hAnchor="margin" w:y="-314"/>
                    <w:spacing w:before="40" w:after="40"/>
                    <w:rPr>
                      <w:rFonts w:cs="Arial"/>
                      <w:b w:val="0"/>
                      <w:sz w:val="24"/>
                      <w:szCs w:val="24"/>
                    </w:rPr>
                  </w:pPr>
                </w:p>
              </w:tc>
              <w:tc>
                <w:tcPr>
                  <w:tcW w:w="2621" w:type="dxa"/>
                  <w:shd w:val="clear" w:color="auto" w:fill="F26A21"/>
                  <w:vAlign w:val="center"/>
                </w:tcPr>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F26A21"/>
                  <w:vAlign w:val="center"/>
                </w:tcPr>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F26A21"/>
                  <w:vAlign w:val="center"/>
                </w:tcPr>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shd w:val="clear" w:color="auto" w:fill="F26A21"/>
                  <w:vAlign w:val="center"/>
                </w:tcPr>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F26A21"/>
                  <w:vAlign w:val="center"/>
                </w:tcPr>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492435" w:rsidRPr="009F038A" w:rsidRDefault="00492435" w:rsidP="00967EA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B1C40" w:rsidRPr="00617F48" w:rsidTr="00967EA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2B1C40" w:rsidRPr="00DD594B" w:rsidRDefault="002B1C40" w:rsidP="002B1C40">
                  <w:pPr>
                    <w:framePr w:hSpace="180" w:wrap="around" w:vAnchor="text" w:hAnchor="margin" w:y="-314"/>
                    <w:spacing w:after="120"/>
                    <w:rPr>
                      <w:rFonts w:eastAsia="Times New Roman" w:cs="Arial"/>
                      <w:lang w:eastAsia="en-AU"/>
                    </w:rPr>
                  </w:pPr>
                  <w:r w:rsidRPr="00DD594B">
                    <w:rPr>
                      <w:rFonts w:eastAsia="Times New Roman" w:cs="Arial"/>
                      <w:lang w:eastAsia="en-AU"/>
                    </w:rPr>
                    <w:t>Location and Transformation</w:t>
                  </w:r>
                </w:p>
              </w:tc>
              <w:tc>
                <w:tcPr>
                  <w:tcW w:w="2621" w:type="dxa"/>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Interprets </w:t>
                  </w:r>
                  <w:r>
                    <w:rPr>
                      <w:rFonts w:cs="Arial"/>
                      <w:szCs w:val="18"/>
                    </w:rPr>
                    <w:t xml:space="preserve">and explains information </w:t>
                  </w:r>
                  <w:r w:rsidRPr="00B37C3D">
                    <w:rPr>
                      <w:rFonts w:cs="Arial"/>
                      <w:szCs w:val="18"/>
                    </w:rPr>
                    <w:t xml:space="preserve">contained in maps </w:t>
                  </w:r>
                  <w:r w:rsidRPr="00BB6247">
                    <w:rPr>
                      <w:rFonts w:cs="Arial"/>
                      <w:szCs w:val="18"/>
                    </w:rPr>
                    <w:t>to make inferences.</w:t>
                  </w:r>
                  <w:r w:rsidRPr="002B1C40">
                    <w:rPr>
                      <w:rFonts w:cs="Arial"/>
                      <w:szCs w:val="18"/>
                    </w:rPr>
                    <w:t xml:space="preserve"> </w:t>
                  </w:r>
                </w:p>
              </w:tc>
              <w:tc>
                <w:tcPr>
                  <w:tcW w:w="2621" w:type="dxa"/>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Interprets </w:t>
                  </w:r>
                  <w:r>
                    <w:rPr>
                      <w:rFonts w:cs="Arial"/>
                      <w:szCs w:val="18"/>
                    </w:rPr>
                    <w:t xml:space="preserve">and explains information </w:t>
                  </w:r>
                  <w:r w:rsidRPr="00B37C3D">
                    <w:rPr>
                      <w:rFonts w:cs="Arial"/>
                      <w:szCs w:val="18"/>
                    </w:rPr>
                    <w:t>contained in maps.</w:t>
                  </w:r>
                </w:p>
              </w:tc>
              <w:tc>
                <w:tcPr>
                  <w:tcW w:w="2620" w:type="dxa"/>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Interprets information contained in maps.</w:t>
                  </w:r>
                </w:p>
              </w:tc>
              <w:tc>
                <w:tcPr>
                  <w:tcW w:w="2621" w:type="dxa"/>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Interprets features </w:t>
                  </w:r>
                  <w:r>
                    <w:rPr>
                      <w:rFonts w:cs="Arial"/>
                      <w:szCs w:val="18"/>
                    </w:rPr>
                    <w:t xml:space="preserve">of </w:t>
                  </w:r>
                  <w:r w:rsidRPr="00B37C3D">
                    <w:rPr>
                      <w:rFonts w:cs="Arial"/>
                      <w:szCs w:val="18"/>
                    </w:rPr>
                    <w:t>maps.</w:t>
                  </w:r>
                </w:p>
              </w:tc>
              <w:tc>
                <w:tcPr>
                  <w:tcW w:w="2621" w:type="dxa"/>
                </w:tcPr>
                <w:p w:rsidR="002B1C40" w:rsidRDefault="004D380E" w:rsidP="002B1C40">
                  <w:pPr>
                    <w:cnfStyle w:val="000000000000" w:firstRow="0" w:lastRow="0" w:firstColumn="0" w:lastColumn="0" w:oddVBand="0" w:evenVBand="0" w:oddHBand="0" w:evenHBand="0" w:firstRowFirstColumn="0" w:firstRowLastColumn="0" w:lastRowFirstColumn="0" w:lastRowLastColumn="0"/>
                  </w:pPr>
                  <w:r w:rsidRPr="004D380E">
                    <w:rPr>
                      <w:rFonts w:eastAsia="Times New Roman" w:cs="Arial"/>
                      <w:szCs w:val="18"/>
                      <w:lang w:eastAsia="en-AU"/>
                    </w:rPr>
                    <w:t>Does not meet the requirements of a D grade.</w:t>
                  </w:r>
                </w:p>
              </w:tc>
            </w:tr>
            <w:tr w:rsidR="002B1C40" w:rsidRPr="00617F48" w:rsidTr="00967EA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2B1C40" w:rsidRPr="00DD594B" w:rsidRDefault="002B1C40" w:rsidP="002B1C40">
                  <w:pPr>
                    <w:framePr w:hSpace="180" w:wrap="around" w:vAnchor="text" w:hAnchor="margin" w:y="-314"/>
                    <w:spacing w:after="120"/>
                    <w:rPr>
                      <w:rFonts w:eastAsia="Times New Roman" w:cs="Arial"/>
                      <w:lang w:eastAsia="en-AU"/>
                    </w:rPr>
                  </w:pPr>
                </w:p>
              </w:tc>
              <w:tc>
                <w:tcPr>
                  <w:tcW w:w="2621" w:type="dxa"/>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Creates symmetrical shapes, patterns and pictures with more than one line of symmetry and describes symmetrical designs </w:t>
                  </w:r>
                  <w:r>
                    <w:rPr>
                      <w:rFonts w:cs="Arial"/>
                      <w:szCs w:val="18"/>
                    </w:rPr>
                    <w:t xml:space="preserve">in </w:t>
                  </w:r>
                  <w:r w:rsidRPr="00B37C3D">
                    <w:rPr>
                      <w:rFonts w:cs="Arial"/>
                      <w:szCs w:val="18"/>
                    </w:rPr>
                    <w:t xml:space="preserve">authentic </w:t>
                  </w:r>
                  <w:r w:rsidRPr="00BB6247">
                    <w:rPr>
                      <w:rFonts w:cs="Arial"/>
                      <w:szCs w:val="18"/>
                    </w:rPr>
                    <w:t>contexts</w:t>
                  </w:r>
                  <w:r w:rsidRPr="00B37C3D">
                    <w:rPr>
                      <w:rFonts w:cs="Arial"/>
                      <w:szCs w:val="18"/>
                    </w:rPr>
                    <w:t xml:space="preserve">. </w:t>
                  </w:r>
                </w:p>
              </w:tc>
              <w:tc>
                <w:tcPr>
                  <w:tcW w:w="2621" w:type="dxa"/>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Creates symmetrical shapes, patterns and pictures with more than one line of symmetry. </w:t>
                  </w:r>
                </w:p>
              </w:tc>
              <w:tc>
                <w:tcPr>
                  <w:tcW w:w="2620" w:type="dxa"/>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Creates symmetrical shapes and patterns.</w:t>
                  </w:r>
                </w:p>
              </w:tc>
              <w:tc>
                <w:tcPr>
                  <w:tcW w:w="2621" w:type="dxa"/>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Creates simple symmetrical shapes or patterns.</w:t>
                  </w:r>
                </w:p>
              </w:tc>
              <w:tc>
                <w:tcPr>
                  <w:tcW w:w="2621" w:type="dxa"/>
                </w:tcPr>
                <w:p w:rsidR="002B1C40" w:rsidRDefault="002B1C40" w:rsidP="002B1C40">
                  <w:pPr>
                    <w:cnfStyle w:val="000000000000" w:firstRow="0" w:lastRow="0" w:firstColumn="0" w:lastColumn="0" w:oddVBand="0" w:evenVBand="0" w:oddHBand="0" w:evenHBand="0" w:firstRowFirstColumn="0" w:firstRowLastColumn="0" w:lastRowFirstColumn="0" w:lastRowLastColumn="0"/>
                  </w:pPr>
                </w:p>
              </w:tc>
            </w:tr>
            <w:tr w:rsidR="002B1C40" w:rsidRPr="00617F48" w:rsidTr="00967EA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2B1C40" w:rsidRPr="00DD594B" w:rsidRDefault="002B1C40" w:rsidP="002B1C40">
                  <w:pPr>
                    <w:framePr w:hSpace="180" w:wrap="around" w:vAnchor="text" w:hAnchor="margin" w:y="-314"/>
                    <w:spacing w:after="120"/>
                    <w:rPr>
                      <w:rFonts w:eastAsia="Times New Roman" w:cs="Arial"/>
                      <w:lang w:eastAsia="en-AU"/>
                    </w:rPr>
                  </w:pPr>
                  <w:r>
                    <w:rPr>
                      <w:rFonts w:eastAsia="Times New Roman" w:cs="Arial"/>
                      <w:lang w:eastAsia="en-AU"/>
                    </w:rPr>
                    <w:t>Geometric Reasoning</w:t>
                  </w:r>
                </w:p>
              </w:tc>
              <w:tc>
                <w:tcPr>
                  <w:tcW w:w="2621" w:type="dxa"/>
                </w:tcPr>
                <w:p w:rsidR="002B1C40" w:rsidRPr="00B37C3D" w:rsidRDefault="002B1C40" w:rsidP="00A53272">
                  <w:pPr>
                    <w:cnfStyle w:val="000000000000" w:firstRow="0" w:lastRow="0" w:firstColumn="0" w:lastColumn="0" w:oddVBand="0" w:evenVBand="0" w:oddHBand="0" w:evenHBand="0" w:firstRowFirstColumn="0" w:firstRowLastColumn="0" w:lastRowFirstColumn="0" w:lastRowLastColumn="0"/>
                    <w:rPr>
                      <w:rFonts w:cs="Arial"/>
                      <w:szCs w:val="18"/>
                    </w:rPr>
                  </w:pPr>
                  <w:r w:rsidRPr="00BB6247">
                    <w:rPr>
                      <w:rFonts w:cs="Arial"/>
                      <w:szCs w:val="18"/>
                    </w:rPr>
                    <w:t xml:space="preserve">Compares </w:t>
                  </w:r>
                  <w:r w:rsidR="00A53272">
                    <w:rPr>
                      <w:rFonts w:cs="Arial"/>
                      <w:szCs w:val="18"/>
                    </w:rPr>
                    <w:t xml:space="preserve">and classifies angles in relation to a right angle and explains reasoning using appropriate mathematical language. </w:t>
                  </w:r>
                </w:p>
              </w:tc>
              <w:tc>
                <w:tcPr>
                  <w:tcW w:w="2621" w:type="dxa"/>
                </w:tcPr>
                <w:p w:rsidR="002B1C40" w:rsidRPr="00B37C3D" w:rsidRDefault="002B1C40" w:rsidP="00A53272">
                  <w:pPr>
                    <w:cnfStyle w:val="000000000000" w:firstRow="0" w:lastRow="0" w:firstColumn="0" w:lastColumn="0" w:oddVBand="0" w:evenVBand="0" w:oddHBand="0" w:evenHBand="0" w:firstRowFirstColumn="0" w:firstRowLastColumn="0" w:lastRowFirstColumn="0" w:lastRowLastColumn="0"/>
                    <w:rPr>
                      <w:rFonts w:cs="Arial"/>
                      <w:szCs w:val="18"/>
                    </w:rPr>
                  </w:pPr>
                  <w:r w:rsidRPr="00BB6247">
                    <w:rPr>
                      <w:rFonts w:cs="Arial"/>
                      <w:szCs w:val="18"/>
                    </w:rPr>
                    <w:t xml:space="preserve">Compares </w:t>
                  </w:r>
                  <w:r w:rsidRPr="00B37C3D">
                    <w:rPr>
                      <w:rFonts w:cs="Arial"/>
                      <w:szCs w:val="18"/>
                    </w:rPr>
                    <w:t xml:space="preserve">angles in relation to a right angle, </w:t>
                  </w:r>
                  <w:r>
                    <w:rPr>
                      <w:rFonts w:cs="Arial"/>
                      <w:szCs w:val="18"/>
                    </w:rPr>
                    <w:t>classifying</w:t>
                  </w:r>
                  <w:r w:rsidRPr="00B37C3D">
                    <w:rPr>
                      <w:rFonts w:cs="Arial"/>
                      <w:szCs w:val="18"/>
                    </w:rPr>
                    <w:t xml:space="preserve"> them as equal to, greater than or less than a right angle and explain</w:t>
                  </w:r>
                  <w:r w:rsidR="00A53272">
                    <w:rPr>
                      <w:rFonts w:cs="Arial"/>
                      <w:szCs w:val="18"/>
                    </w:rPr>
                    <w:t xml:space="preserve">s </w:t>
                  </w:r>
                  <w:r w:rsidRPr="00B37C3D">
                    <w:rPr>
                      <w:rFonts w:cs="Arial"/>
                      <w:szCs w:val="18"/>
                    </w:rPr>
                    <w:t>reasoning.</w:t>
                  </w:r>
                </w:p>
              </w:tc>
              <w:tc>
                <w:tcPr>
                  <w:tcW w:w="2620" w:type="dxa"/>
                </w:tcPr>
                <w:p w:rsidR="002B1C40" w:rsidRPr="00B37C3D"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Identifies a right angle and classifies angles </w:t>
                  </w:r>
                  <w:r>
                    <w:rPr>
                      <w:rFonts w:cs="Arial"/>
                      <w:szCs w:val="18"/>
                    </w:rPr>
                    <w:t xml:space="preserve">as equal to, greater than or less than a </w:t>
                  </w:r>
                  <w:r w:rsidRPr="002645BC">
                    <w:rPr>
                      <w:rFonts w:cs="Arial"/>
                      <w:szCs w:val="18"/>
                    </w:rPr>
                    <w:t>right</w:t>
                  </w:r>
                  <w:r>
                    <w:rPr>
                      <w:rFonts w:cs="Arial"/>
                      <w:szCs w:val="18"/>
                    </w:rPr>
                    <w:t xml:space="preserve"> angle.</w:t>
                  </w:r>
                </w:p>
              </w:tc>
              <w:tc>
                <w:tcPr>
                  <w:tcW w:w="2621" w:type="dxa"/>
                </w:tcPr>
                <w:p w:rsidR="002B1C40" w:rsidRPr="002B1C40" w:rsidRDefault="002B1C40" w:rsidP="002B1C4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Identifies a right angle.</w:t>
                  </w:r>
                </w:p>
              </w:tc>
              <w:tc>
                <w:tcPr>
                  <w:tcW w:w="2621" w:type="dxa"/>
                </w:tcPr>
                <w:p w:rsidR="002B1C40" w:rsidRDefault="004D380E" w:rsidP="002B1C40">
                  <w:pPr>
                    <w:cnfStyle w:val="000000000000" w:firstRow="0" w:lastRow="0" w:firstColumn="0" w:lastColumn="0" w:oddVBand="0" w:evenVBand="0" w:oddHBand="0" w:evenHBand="0" w:firstRowFirstColumn="0" w:firstRowLastColumn="0" w:lastRowFirstColumn="0" w:lastRowLastColumn="0"/>
                  </w:pPr>
                  <w:r w:rsidRPr="004D380E">
                    <w:rPr>
                      <w:rFonts w:eastAsia="Times New Roman" w:cs="Arial"/>
                      <w:szCs w:val="18"/>
                      <w:lang w:eastAsia="en-AU"/>
                    </w:rPr>
                    <w:t>Does not meet the requirements of a D grade.</w:t>
                  </w:r>
                </w:p>
              </w:tc>
            </w:tr>
            <w:tr w:rsidR="002B1C40" w:rsidRPr="00617F48" w:rsidTr="00967EA3">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rsidR="002B1C40" w:rsidRPr="00DD594B" w:rsidRDefault="002B1C40" w:rsidP="002B1C40">
                  <w:pPr>
                    <w:framePr w:hSpace="180" w:wrap="around" w:vAnchor="text" w:hAnchor="margin" w:y="-314"/>
                    <w:spacing w:after="120"/>
                    <w:rPr>
                      <w:rFonts w:eastAsia="Times New Roman" w:cs="Arial"/>
                      <w:b w:val="0"/>
                      <w:color w:val="F26A21"/>
                      <w:lang w:eastAsia="en-AU"/>
                    </w:rPr>
                  </w:pPr>
                  <w:r w:rsidRPr="00DD594B">
                    <w:rPr>
                      <w:rFonts w:eastAsia="Times New Roman" w:cs="Arial"/>
                      <w:color w:val="F26A21"/>
                      <w:lang w:eastAsia="en-AU"/>
                    </w:rPr>
                    <w:t>Statistics and Probability</w:t>
                  </w:r>
                </w:p>
              </w:tc>
            </w:tr>
            <w:tr w:rsidR="004D380E" w:rsidRPr="00617F48" w:rsidTr="00D644FB">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rsidR="004D380E" w:rsidRPr="00DD594B" w:rsidRDefault="004D380E" w:rsidP="004D380E">
                  <w:pPr>
                    <w:framePr w:hSpace="180" w:wrap="around" w:vAnchor="text" w:hAnchor="margin" w:y="-314"/>
                    <w:spacing w:after="120"/>
                    <w:rPr>
                      <w:rFonts w:eastAsia="Times New Roman" w:cs="Arial"/>
                      <w:lang w:eastAsia="en-AU"/>
                    </w:rPr>
                  </w:pPr>
                  <w:r w:rsidRPr="00DD594B">
                    <w:rPr>
                      <w:rFonts w:eastAsia="Times New Roman" w:cs="Arial"/>
                      <w:lang w:eastAsia="en-AU"/>
                    </w:rPr>
                    <w:t>Chance</w:t>
                  </w:r>
                </w:p>
              </w:tc>
              <w:tc>
                <w:tcPr>
                  <w:tcW w:w="2621" w:type="dxa"/>
                  <w:tcBorders>
                    <w:bottom w:val="nil"/>
                  </w:tcBorders>
                </w:tcPr>
                <w:p w:rsidR="004D380E" w:rsidRPr="00B37C3D"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sidRPr="00BB6247">
                    <w:rPr>
                      <w:rFonts w:cs="Arial"/>
                      <w:szCs w:val="18"/>
                    </w:rPr>
                    <w:t xml:space="preserve">Orders </w:t>
                  </w:r>
                  <w:r>
                    <w:rPr>
                      <w:rFonts w:cs="Arial"/>
                      <w:szCs w:val="18"/>
                    </w:rPr>
                    <w:t>events and outcomes</w:t>
                  </w:r>
                  <w:r w:rsidRPr="00B37C3D">
                    <w:rPr>
                      <w:rFonts w:cs="Arial"/>
                      <w:szCs w:val="18"/>
                    </w:rPr>
                    <w:t xml:space="preserve"> </w:t>
                  </w:r>
                  <w:r>
                    <w:rPr>
                      <w:rFonts w:cs="Arial"/>
                      <w:szCs w:val="18"/>
                    </w:rPr>
                    <w:t xml:space="preserve">by </w:t>
                  </w:r>
                  <w:r w:rsidRPr="00B37C3D">
                    <w:rPr>
                      <w:rFonts w:cs="Arial"/>
                      <w:szCs w:val="18"/>
                    </w:rPr>
                    <w:t>probability</w:t>
                  </w:r>
                  <w:r>
                    <w:rPr>
                      <w:rFonts w:cs="Arial"/>
                      <w:szCs w:val="18"/>
                    </w:rPr>
                    <w:t>, gives reasons for assigned probabilities and</w:t>
                  </w:r>
                  <w:r w:rsidRPr="00B37C3D">
                    <w:rPr>
                      <w:rFonts w:cs="Arial"/>
                      <w:szCs w:val="18"/>
                    </w:rPr>
                    <w:t xml:space="preserve"> </w:t>
                  </w:r>
                  <w:r>
                    <w:rPr>
                      <w:rFonts w:cs="Arial"/>
                      <w:szCs w:val="18"/>
                    </w:rPr>
                    <w:t>p</w:t>
                  </w:r>
                  <w:r w:rsidRPr="00B37C3D">
                    <w:rPr>
                      <w:rFonts w:cs="Arial"/>
                      <w:szCs w:val="18"/>
                    </w:rPr>
                    <w:t>rovid</w:t>
                  </w:r>
                  <w:r>
                    <w:rPr>
                      <w:rFonts w:cs="Arial"/>
                      <w:szCs w:val="18"/>
                    </w:rPr>
                    <w:t>es</w:t>
                  </w:r>
                  <w:r w:rsidRPr="00B37C3D">
                    <w:rPr>
                      <w:rFonts w:cs="Arial"/>
                      <w:szCs w:val="18"/>
                    </w:rPr>
                    <w:t xml:space="preserve"> a detailed explanation of why an event is either dependent or independent</w:t>
                  </w:r>
                  <w:r>
                    <w:rPr>
                      <w:rFonts w:cs="Arial"/>
                      <w:szCs w:val="18"/>
                    </w:rPr>
                    <w:t>.</w:t>
                  </w:r>
                </w:p>
              </w:tc>
              <w:tc>
                <w:tcPr>
                  <w:tcW w:w="2621" w:type="dxa"/>
                  <w:tcBorders>
                    <w:bottom w:val="nil"/>
                  </w:tcBorders>
                </w:tcPr>
                <w:p w:rsidR="004D380E" w:rsidRPr="00B37C3D"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Orders events and outcomes </w:t>
                  </w:r>
                  <w:r w:rsidRPr="00BB6247">
                    <w:rPr>
                      <w:rFonts w:cs="Arial"/>
                      <w:szCs w:val="18"/>
                    </w:rPr>
                    <w:t xml:space="preserve">by </w:t>
                  </w:r>
                  <w:r>
                    <w:rPr>
                      <w:rFonts w:cs="Arial"/>
                      <w:szCs w:val="18"/>
                    </w:rPr>
                    <w:t xml:space="preserve">probability and explains </w:t>
                  </w:r>
                  <w:r w:rsidRPr="00B37C3D">
                    <w:rPr>
                      <w:rFonts w:cs="Arial"/>
                      <w:szCs w:val="18"/>
                    </w:rPr>
                    <w:t>why an event is either dependent or independent.</w:t>
                  </w:r>
                  <w:r>
                    <w:rPr>
                      <w:rFonts w:cs="Arial"/>
                      <w:szCs w:val="18"/>
                    </w:rPr>
                    <w:t xml:space="preserve"> </w:t>
                  </w:r>
                </w:p>
              </w:tc>
              <w:tc>
                <w:tcPr>
                  <w:tcW w:w="2620" w:type="dxa"/>
                  <w:tcBorders>
                    <w:bottom w:val="nil"/>
                  </w:tcBorders>
                </w:tcPr>
                <w:p w:rsidR="004D380E" w:rsidRPr="002B1C40"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Lists the probability of everyday events</w:t>
                  </w:r>
                  <w:r>
                    <w:rPr>
                      <w:rFonts w:cs="Arial"/>
                      <w:szCs w:val="18"/>
                    </w:rPr>
                    <w:t xml:space="preserve"> and identifies these as</w:t>
                  </w:r>
                  <w:r w:rsidRPr="002B1C40">
                    <w:rPr>
                      <w:rFonts w:cs="Arial"/>
                      <w:szCs w:val="18"/>
                    </w:rPr>
                    <w:t xml:space="preserve"> </w:t>
                  </w:r>
                  <w:r>
                    <w:rPr>
                      <w:rFonts w:cs="Arial"/>
                      <w:szCs w:val="18"/>
                    </w:rPr>
                    <w:t>dependent or independent.</w:t>
                  </w:r>
                </w:p>
              </w:tc>
              <w:tc>
                <w:tcPr>
                  <w:tcW w:w="2621" w:type="dxa"/>
                  <w:tcBorders>
                    <w:bottom w:val="nil"/>
                  </w:tcBorders>
                </w:tcPr>
                <w:p w:rsidR="004D380E" w:rsidRPr="00B37C3D"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Lists the probability of everyday events and identifies some of these as</w:t>
                  </w:r>
                  <w:r w:rsidRPr="002B1C40">
                    <w:rPr>
                      <w:rFonts w:cs="Arial"/>
                      <w:szCs w:val="18"/>
                    </w:rPr>
                    <w:t xml:space="preserve"> </w:t>
                  </w:r>
                  <w:r>
                    <w:rPr>
                      <w:rFonts w:cs="Arial"/>
                      <w:szCs w:val="18"/>
                    </w:rPr>
                    <w:t>dependent or independent.</w:t>
                  </w:r>
                </w:p>
              </w:tc>
              <w:tc>
                <w:tcPr>
                  <w:tcW w:w="2621" w:type="dxa"/>
                  <w:tcBorders>
                    <w:top w:val="single" w:sz="4" w:space="0" w:color="F26A21"/>
                    <w:bottom w:val="nil"/>
                  </w:tcBorders>
                </w:tcPr>
                <w:p w:rsidR="004D380E" w:rsidRDefault="004D380E" w:rsidP="004D380E">
                  <w:pPr>
                    <w:cnfStyle w:val="000000000000" w:firstRow="0" w:lastRow="0" w:firstColumn="0" w:lastColumn="0" w:oddVBand="0" w:evenVBand="0" w:oddHBand="0" w:evenHBand="0" w:firstRowFirstColumn="0" w:firstRowLastColumn="0" w:lastRowFirstColumn="0" w:lastRowLastColumn="0"/>
                  </w:pPr>
                  <w:r w:rsidRPr="00C237A3">
                    <w:rPr>
                      <w:rFonts w:eastAsia="Times New Roman" w:cs="Arial"/>
                      <w:szCs w:val="18"/>
                      <w:lang w:eastAsia="en-AU"/>
                    </w:rPr>
                    <w:t>Does not meet the requirements of a D grade.</w:t>
                  </w:r>
                </w:p>
              </w:tc>
            </w:tr>
            <w:tr w:rsidR="004D380E" w:rsidRPr="00617F48" w:rsidTr="00D644FB">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rsidR="004D380E" w:rsidRPr="00DD594B" w:rsidRDefault="004D380E" w:rsidP="004D380E">
                  <w:pPr>
                    <w:framePr w:hSpace="180" w:wrap="around" w:vAnchor="text" w:hAnchor="margin" w:y="-314"/>
                    <w:spacing w:after="120"/>
                    <w:rPr>
                      <w:rFonts w:eastAsia="Times New Roman" w:cs="Arial"/>
                      <w:lang w:eastAsia="en-AU"/>
                    </w:rPr>
                  </w:pPr>
                  <w:r w:rsidRPr="00DD594B">
                    <w:rPr>
                      <w:rFonts w:eastAsia="Times New Roman" w:cs="Arial"/>
                      <w:lang w:eastAsia="en-AU"/>
                    </w:rPr>
                    <w:t>Data Representation and Interpretation</w:t>
                  </w:r>
                </w:p>
              </w:tc>
              <w:tc>
                <w:tcPr>
                  <w:tcW w:w="2621" w:type="dxa"/>
                  <w:tcBorders>
                    <w:top w:val="nil"/>
                    <w:bottom w:val="single" w:sz="4" w:space="0" w:color="F26A21"/>
                  </w:tcBorders>
                </w:tcPr>
                <w:p w:rsidR="004D380E" w:rsidRPr="003F163B"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Constructs </w:t>
                  </w:r>
                  <w:r>
                    <w:rPr>
                      <w:rFonts w:cs="Arial"/>
                      <w:szCs w:val="18"/>
                    </w:rPr>
                    <w:t>appropriate data displays</w:t>
                  </w:r>
                  <w:r w:rsidRPr="00B37C3D">
                    <w:rPr>
                      <w:rFonts w:cs="Arial"/>
                      <w:szCs w:val="18"/>
                    </w:rPr>
                    <w:t xml:space="preserve"> fr</w:t>
                  </w:r>
                  <w:r>
                    <w:rPr>
                      <w:rFonts w:cs="Arial"/>
                      <w:szCs w:val="18"/>
                    </w:rPr>
                    <w:t>om given or collected data and justifies choice of chosen display.</w:t>
                  </w:r>
                </w:p>
              </w:tc>
              <w:tc>
                <w:tcPr>
                  <w:tcW w:w="2621" w:type="dxa"/>
                  <w:tcBorders>
                    <w:top w:val="nil"/>
                    <w:bottom w:val="single" w:sz="4" w:space="0" w:color="F26A21"/>
                  </w:tcBorders>
                </w:tcPr>
                <w:p w:rsidR="004D380E" w:rsidRPr="00B37C3D"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Constructs </w:t>
                  </w:r>
                  <w:r>
                    <w:rPr>
                      <w:rFonts w:cs="Arial"/>
                      <w:szCs w:val="18"/>
                    </w:rPr>
                    <w:t xml:space="preserve">appropriate </w:t>
                  </w:r>
                  <w:r w:rsidRPr="00B37C3D">
                    <w:rPr>
                      <w:rFonts w:cs="Arial"/>
                      <w:szCs w:val="18"/>
                    </w:rPr>
                    <w:t>data displays from given or collected data</w:t>
                  </w:r>
                  <w:r>
                    <w:rPr>
                      <w:rFonts w:cs="Arial"/>
                      <w:szCs w:val="18"/>
                    </w:rPr>
                    <w:t>.</w:t>
                  </w:r>
                </w:p>
              </w:tc>
              <w:tc>
                <w:tcPr>
                  <w:tcW w:w="2620" w:type="dxa"/>
                  <w:tcBorders>
                    <w:top w:val="nil"/>
                    <w:bottom w:val="single" w:sz="4" w:space="0" w:color="F26A21"/>
                  </w:tcBorders>
                </w:tcPr>
                <w:p w:rsidR="004D380E" w:rsidRPr="00B37C3D"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Constructs data displays from given or collected data. </w:t>
                  </w:r>
                </w:p>
              </w:tc>
              <w:tc>
                <w:tcPr>
                  <w:tcW w:w="2621" w:type="dxa"/>
                  <w:tcBorders>
                    <w:top w:val="nil"/>
                    <w:bottom w:val="single" w:sz="4" w:space="0" w:color="F26A21"/>
                  </w:tcBorders>
                </w:tcPr>
                <w:p w:rsidR="004D380E" w:rsidRPr="00AA7579" w:rsidRDefault="004D380E" w:rsidP="004D380E">
                  <w:pPr>
                    <w:cnfStyle w:val="000000000000" w:firstRow="0" w:lastRow="0" w:firstColumn="0" w:lastColumn="0" w:oddVBand="0" w:evenVBand="0" w:oddHBand="0" w:evenHBand="0" w:firstRowFirstColumn="0" w:firstRowLastColumn="0" w:lastRowFirstColumn="0" w:lastRowLastColumn="0"/>
                    <w:rPr>
                      <w:rFonts w:cs="Arial"/>
                      <w:szCs w:val="18"/>
                    </w:rPr>
                  </w:pPr>
                  <w:r w:rsidRPr="00AA7579">
                    <w:rPr>
                      <w:rFonts w:cs="Arial"/>
                      <w:szCs w:val="18"/>
                    </w:rPr>
                    <w:t>Constructs a simple data display.</w:t>
                  </w:r>
                </w:p>
              </w:tc>
              <w:tc>
                <w:tcPr>
                  <w:tcW w:w="2621" w:type="dxa"/>
                  <w:tcBorders>
                    <w:top w:val="nil"/>
                    <w:bottom w:val="single" w:sz="4" w:space="0" w:color="F26A21"/>
                  </w:tcBorders>
                </w:tcPr>
                <w:p w:rsidR="004D380E" w:rsidRDefault="004D380E" w:rsidP="004D380E">
                  <w:pPr>
                    <w:cnfStyle w:val="000000000000" w:firstRow="0" w:lastRow="0" w:firstColumn="0" w:lastColumn="0" w:oddVBand="0" w:evenVBand="0" w:oddHBand="0" w:evenHBand="0" w:firstRowFirstColumn="0" w:firstRowLastColumn="0" w:lastRowFirstColumn="0" w:lastRowLastColumn="0"/>
                  </w:pPr>
                  <w:r w:rsidRPr="00C237A3">
                    <w:rPr>
                      <w:rFonts w:eastAsia="Times New Roman" w:cs="Arial"/>
                      <w:szCs w:val="18"/>
                      <w:lang w:eastAsia="en-AU"/>
                    </w:rPr>
                    <w:t>Does not meet the requirements of a D grade.</w:t>
                  </w:r>
                </w:p>
              </w:tc>
            </w:tr>
          </w:tbl>
          <w:p w:rsidR="00492435" w:rsidRPr="006A5B0B" w:rsidRDefault="00492435" w:rsidP="00967EA3">
            <w:pPr>
              <w:spacing w:before="120" w:after="120"/>
              <w:rPr>
                <w:rFonts w:ascii="Bebas Neue" w:hAnsi="Bebas Neue" w:cs="Arial"/>
                <w:color w:val="3A6DAF"/>
                <w:sz w:val="32"/>
                <w:szCs w:val="32"/>
              </w:rPr>
            </w:pPr>
          </w:p>
        </w:tc>
      </w:tr>
      <w:tr w:rsidR="00492435" w:rsidRPr="00617F48" w:rsidTr="00967EA3">
        <w:trPr>
          <w:trHeight w:val="284"/>
        </w:trPr>
        <w:tc>
          <w:tcPr>
            <w:tcW w:w="16074" w:type="dxa"/>
            <w:shd w:val="clear" w:color="auto" w:fill="auto"/>
          </w:tcPr>
          <w:p w:rsidR="00492435" w:rsidRDefault="00492435" w:rsidP="00967EA3">
            <w:pPr>
              <w:pStyle w:val="NormalWeb"/>
              <w:spacing w:before="120" w:beforeAutospacing="0" w:after="120" w:afterAutospacing="0"/>
              <w:rPr>
                <w:rFonts w:ascii="Arial" w:hAnsi="Arial" w:cs="Arial"/>
                <w:sz w:val="18"/>
                <w:szCs w:val="18"/>
              </w:rPr>
            </w:pPr>
          </w:p>
        </w:tc>
      </w:tr>
    </w:tbl>
    <w:p w:rsidR="00454241" w:rsidRDefault="00454241">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454241" w:rsidRPr="00617F48" w:rsidTr="00851411">
        <w:trPr>
          <w:trHeight w:val="283"/>
        </w:trPr>
        <w:tc>
          <w:tcPr>
            <w:tcW w:w="16074" w:type="dxa"/>
            <w:shd w:val="clear" w:color="auto" w:fill="auto"/>
          </w:tcPr>
          <w:p w:rsidR="00454241" w:rsidRDefault="00454241" w:rsidP="00851411">
            <w:pPr>
              <w:rPr>
                <w:rFonts w:ascii="Arial" w:hAnsi="Arial" w:cs="Arial"/>
                <w:b/>
                <w:color w:val="FFFFFF" w:themeColor="background1"/>
                <w:sz w:val="16"/>
                <w:szCs w:val="16"/>
              </w:rPr>
            </w:pPr>
          </w:p>
          <w:p w:rsidR="00454241" w:rsidRPr="006B4439" w:rsidRDefault="00454241" w:rsidP="00851411">
            <w:pPr>
              <w:pStyle w:val="NormalWeb"/>
              <w:spacing w:before="0" w:beforeAutospacing="0" w:after="0" w:afterAutospacing="0"/>
              <w:rPr>
                <w:rFonts w:ascii="Arial" w:hAnsi="Arial" w:cs="Arial"/>
                <w:sz w:val="16"/>
                <w:szCs w:val="16"/>
              </w:rPr>
            </w:pPr>
          </w:p>
        </w:tc>
      </w:tr>
      <w:tr w:rsidR="00454241" w:rsidRPr="00617F48" w:rsidTr="00851411">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454241" w:rsidRPr="00617F48" w:rsidTr="0085141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454241" w:rsidRPr="009F038A" w:rsidRDefault="00454241" w:rsidP="00851411">
                  <w:pPr>
                    <w:framePr w:hSpace="180" w:wrap="around" w:vAnchor="text" w:hAnchor="margin" w:y="-314"/>
                    <w:spacing w:before="40" w:after="40"/>
                    <w:rPr>
                      <w:rFonts w:cs="Arial"/>
                      <w:b w:val="0"/>
                      <w:sz w:val="24"/>
                      <w:szCs w:val="24"/>
                    </w:rPr>
                  </w:pPr>
                </w:p>
              </w:tc>
              <w:tc>
                <w:tcPr>
                  <w:tcW w:w="2621" w:type="dxa"/>
                  <w:shd w:val="clear" w:color="auto" w:fill="F26A21"/>
                  <w:vAlign w:val="center"/>
                </w:tcPr>
                <w:p w:rsidR="00454241" w:rsidRPr="009F038A" w:rsidRDefault="00454241" w:rsidP="0085141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454241" w:rsidRPr="009F038A" w:rsidRDefault="00454241" w:rsidP="0085141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F26A21"/>
                  <w:vAlign w:val="center"/>
                </w:tcPr>
                <w:p w:rsidR="00454241" w:rsidRPr="009F038A" w:rsidRDefault="00454241" w:rsidP="0085141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454241" w:rsidRPr="009F038A" w:rsidRDefault="00454241" w:rsidP="0085141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F26A21"/>
                  <w:vAlign w:val="center"/>
                </w:tcPr>
                <w:p w:rsidR="00454241" w:rsidRPr="009F038A" w:rsidRDefault="00454241" w:rsidP="0085141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454241" w:rsidRPr="009F038A" w:rsidRDefault="00454241" w:rsidP="0085141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shd w:val="clear" w:color="auto" w:fill="F26A21"/>
                  <w:vAlign w:val="center"/>
                </w:tcPr>
                <w:p w:rsidR="00454241" w:rsidRPr="009F038A" w:rsidRDefault="00454241" w:rsidP="0085141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454241" w:rsidRPr="009F038A" w:rsidRDefault="00454241" w:rsidP="0085141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F26A21"/>
                  <w:vAlign w:val="center"/>
                </w:tcPr>
                <w:p w:rsidR="00454241" w:rsidRPr="009F038A" w:rsidRDefault="00454241" w:rsidP="0085141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454241" w:rsidRPr="009F038A" w:rsidRDefault="00454241" w:rsidP="0085141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BE1650" w:rsidRPr="00617F48" w:rsidTr="0085141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BE1650" w:rsidRPr="00DD594B" w:rsidRDefault="00BE1650" w:rsidP="00BE1650">
                  <w:pPr>
                    <w:framePr w:hSpace="180" w:wrap="around" w:vAnchor="text" w:hAnchor="margin" w:y="-314"/>
                    <w:spacing w:after="120"/>
                    <w:rPr>
                      <w:rFonts w:eastAsia="Times New Roman" w:cs="Arial"/>
                      <w:lang w:eastAsia="en-AU"/>
                    </w:rPr>
                  </w:pPr>
                  <w:r w:rsidRPr="00DD594B">
                    <w:rPr>
                      <w:rFonts w:eastAsia="Times New Roman" w:cs="Arial"/>
                      <w:lang w:eastAsia="en-AU"/>
                    </w:rPr>
                    <w:t>Data Representation and Interpretation</w:t>
                  </w:r>
                </w:p>
              </w:tc>
              <w:tc>
                <w:tcPr>
                  <w:tcW w:w="2621" w:type="dxa"/>
                </w:tcPr>
                <w:p w:rsidR="00BE1650" w:rsidRPr="00B37C3D" w:rsidRDefault="00BE1650" w:rsidP="00BE165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Describes and </w:t>
                  </w:r>
                  <w:r>
                    <w:rPr>
                      <w:rFonts w:cs="Arial"/>
                      <w:szCs w:val="18"/>
                    </w:rPr>
                    <w:t xml:space="preserve">evaluates </w:t>
                  </w:r>
                  <w:r w:rsidRPr="00B37C3D">
                    <w:rPr>
                      <w:rFonts w:cs="Arial"/>
                      <w:szCs w:val="18"/>
                    </w:rPr>
                    <w:t xml:space="preserve">the effectiveness of various methods for data collection and </w:t>
                  </w:r>
                  <w:r>
                    <w:rPr>
                      <w:rFonts w:cs="Arial"/>
                      <w:szCs w:val="18"/>
                    </w:rPr>
                    <w:t xml:space="preserve">representation and </w:t>
                  </w:r>
                  <w:r w:rsidRPr="00B37C3D">
                    <w:rPr>
                      <w:rFonts w:cs="Arial"/>
                      <w:szCs w:val="18"/>
                    </w:rPr>
                    <w:t>explain</w:t>
                  </w:r>
                  <w:r>
                    <w:rPr>
                      <w:rFonts w:cs="Arial"/>
                      <w:szCs w:val="18"/>
                    </w:rPr>
                    <w:t>s</w:t>
                  </w:r>
                  <w:r w:rsidRPr="00B37C3D">
                    <w:rPr>
                      <w:rFonts w:cs="Arial"/>
                      <w:szCs w:val="18"/>
                    </w:rPr>
                    <w:t xml:space="preserve"> how </w:t>
                  </w:r>
                  <w:r w:rsidRPr="00B84FC8">
                    <w:rPr>
                      <w:rFonts w:cs="Arial"/>
                      <w:szCs w:val="18"/>
                    </w:rPr>
                    <w:t xml:space="preserve">this </w:t>
                  </w:r>
                  <w:r w:rsidRPr="00B37C3D">
                    <w:rPr>
                      <w:rFonts w:cs="Arial"/>
                      <w:szCs w:val="18"/>
                    </w:rPr>
                    <w:t>affects the results.</w:t>
                  </w:r>
                </w:p>
              </w:tc>
              <w:tc>
                <w:tcPr>
                  <w:tcW w:w="2621" w:type="dxa"/>
                </w:tcPr>
                <w:p w:rsidR="00BE1650" w:rsidRPr="00B37C3D" w:rsidRDefault="00BE1650" w:rsidP="00A53272">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 xml:space="preserve">Describes and </w:t>
                  </w:r>
                  <w:r>
                    <w:rPr>
                      <w:rFonts w:cs="Arial"/>
                      <w:szCs w:val="18"/>
                    </w:rPr>
                    <w:t xml:space="preserve">evaluates </w:t>
                  </w:r>
                  <w:r w:rsidRPr="00B37C3D">
                    <w:rPr>
                      <w:rFonts w:cs="Arial"/>
                      <w:szCs w:val="18"/>
                    </w:rPr>
                    <w:t>the effectiveness of various methods for dat</w:t>
                  </w:r>
                  <w:r>
                    <w:rPr>
                      <w:rFonts w:cs="Arial"/>
                      <w:szCs w:val="18"/>
                    </w:rPr>
                    <w:t>a collection and representation and explains reasoning.</w:t>
                  </w:r>
                </w:p>
              </w:tc>
              <w:tc>
                <w:tcPr>
                  <w:tcW w:w="2620" w:type="dxa"/>
                </w:tcPr>
                <w:p w:rsidR="00BE1650" w:rsidRPr="00B37C3D" w:rsidRDefault="00BE1650" w:rsidP="00BE165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Describes and evaluates the effectiveness of various methods for data collection</w:t>
                  </w:r>
                  <w:r>
                    <w:rPr>
                      <w:rFonts w:cs="Arial"/>
                      <w:szCs w:val="18"/>
                    </w:rPr>
                    <w:t xml:space="preserve"> and representation</w:t>
                  </w:r>
                  <w:r w:rsidR="00C0225D">
                    <w:rPr>
                      <w:rFonts w:cs="Arial"/>
                      <w:szCs w:val="18"/>
                    </w:rPr>
                    <w:t>.</w:t>
                  </w:r>
                </w:p>
              </w:tc>
              <w:tc>
                <w:tcPr>
                  <w:tcW w:w="2621" w:type="dxa"/>
                </w:tcPr>
                <w:p w:rsidR="00BE1650" w:rsidRPr="00B37C3D" w:rsidRDefault="00BE1650" w:rsidP="00BE1650">
                  <w:pPr>
                    <w:cnfStyle w:val="000000000000" w:firstRow="0" w:lastRow="0" w:firstColumn="0" w:lastColumn="0" w:oddVBand="0" w:evenVBand="0" w:oddHBand="0" w:evenHBand="0" w:firstRowFirstColumn="0" w:firstRowLastColumn="0" w:lastRowFirstColumn="0" w:lastRowLastColumn="0"/>
                    <w:rPr>
                      <w:rFonts w:cs="Arial"/>
                      <w:szCs w:val="18"/>
                    </w:rPr>
                  </w:pPr>
                  <w:r w:rsidRPr="00B37C3D">
                    <w:rPr>
                      <w:rFonts w:cs="Arial"/>
                      <w:szCs w:val="18"/>
                    </w:rPr>
                    <w:t>Describes various methods for data collection and representation</w:t>
                  </w:r>
                  <w:r>
                    <w:rPr>
                      <w:rFonts w:cs="Arial"/>
                      <w:szCs w:val="18"/>
                    </w:rPr>
                    <w:t>.</w:t>
                  </w:r>
                </w:p>
              </w:tc>
              <w:tc>
                <w:tcPr>
                  <w:tcW w:w="2621" w:type="dxa"/>
                </w:tcPr>
                <w:p w:rsidR="00BE1650" w:rsidRDefault="004D380E" w:rsidP="00BE1650">
                  <w:pPr>
                    <w:cnfStyle w:val="000000000000" w:firstRow="0" w:lastRow="0" w:firstColumn="0" w:lastColumn="0" w:oddVBand="0" w:evenVBand="0" w:oddHBand="0" w:evenHBand="0" w:firstRowFirstColumn="0" w:firstRowLastColumn="0" w:lastRowFirstColumn="0" w:lastRowLastColumn="0"/>
                  </w:pPr>
                  <w:r w:rsidRPr="004D380E">
                    <w:rPr>
                      <w:rFonts w:eastAsia="Times New Roman" w:cs="Arial"/>
                      <w:szCs w:val="18"/>
                      <w:lang w:eastAsia="en-AU"/>
                    </w:rPr>
                    <w:t>Does not meet the requirements of a D grade.</w:t>
                  </w:r>
                </w:p>
              </w:tc>
            </w:tr>
          </w:tbl>
          <w:p w:rsidR="00454241" w:rsidRPr="006A5B0B" w:rsidRDefault="00454241" w:rsidP="00851411">
            <w:pPr>
              <w:spacing w:before="120" w:after="120"/>
              <w:rPr>
                <w:rFonts w:ascii="Bebas Neue" w:hAnsi="Bebas Neue" w:cs="Arial"/>
                <w:color w:val="3A6DAF"/>
                <w:sz w:val="32"/>
                <w:szCs w:val="32"/>
              </w:rPr>
            </w:pPr>
          </w:p>
        </w:tc>
      </w:tr>
      <w:tr w:rsidR="00454241" w:rsidRPr="00617F48" w:rsidTr="00851411">
        <w:trPr>
          <w:trHeight w:val="284"/>
        </w:trPr>
        <w:tc>
          <w:tcPr>
            <w:tcW w:w="16074" w:type="dxa"/>
            <w:shd w:val="clear" w:color="auto" w:fill="auto"/>
          </w:tcPr>
          <w:p w:rsidR="005878B7" w:rsidRPr="00D644FB" w:rsidRDefault="005878B7" w:rsidP="005878B7">
            <w:pPr>
              <w:spacing w:before="120" w:after="120"/>
              <w:rPr>
                <w:sz w:val="16"/>
                <w:szCs w:val="16"/>
              </w:rPr>
            </w:pPr>
            <w:r w:rsidRPr="00D644FB">
              <w:rPr>
                <w:sz w:val="16"/>
                <w:szCs w:val="16"/>
              </w:rPr>
              <w:t>© School Curriculum and Standards Authority, 2016</w:t>
            </w:r>
          </w:p>
          <w:p w:rsidR="005878B7" w:rsidRPr="00D644FB" w:rsidRDefault="005878B7" w:rsidP="005878B7">
            <w:pPr>
              <w:spacing w:before="120" w:after="120"/>
              <w:rPr>
                <w:sz w:val="16"/>
                <w:szCs w:val="16"/>
              </w:rPr>
            </w:pPr>
            <w:r w:rsidRPr="00D644FB">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5878B7" w:rsidRPr="00D644FB" w:rsidRDefault="005878B7" w:rsidP="005878B7">
            <w:pPr>
              <w:spacing w:before="120" w:after="120"/>
              <w:rPr>
                <w:sz w:val="16"/>
                <w:szCs w:val="16"/>
              </w:rPr>
            </w:pPr>
            <w:r w:rsidRPr="00D644FB">
              <w:rPr>
                <w:sz w:val="16"/>
                <w:szCs w:val="16"/>
              </w:rPr>
              <w:t xml:space="preserve">Copying or communication for any other purpose can be done only within the terms of the </w:t>
            </w:r>
            <w:r w:rsidRPr="00D644FB">
              <w:rPr>
                <w:i/>
                <w:iCs/>
                <w:sz w:val="16"/>
                <w:szCs w:val="16"/>
              </w:rPr>
              <w:t>Copyright Act 1968</w:t>
            </w:r>
            <w:r w:rsidRPr="00D644FB">
              <w:rPr>
                <w:sz w:val="16"/>
                <w:szCs w:val="16"/>
              </w:rPr>
              <w:t xml:space="preserve"> or with prior written permission of the School Curriculum and Standards Authority. Copying or communication of any third party copyright material can be done only within the terms of the </w:t>
            </w:r>
            <w:r w:rsidRPr="00D644FB">
              <w:rPr>
                <w:i/>
                <w:iCs/>
                <w:sz w:val="16"/>
                <w:szCs w:val="16"/>
              </w:rPr>
              <w:t>Copyright Act 1968</w:t>
            </w:r>
            <w:r w:rsidRPr="00D644FB">
              <w:rPr>
                <w:sz w:val="16"/>
                <w:szCs w:val="16"/>
              </w:rPr>
              <w:t xml:space="preserve"> or with permission of the copyright owners.</w:t>
            </w:r>
          </w:p>
          <w:p w:rsidR="00454241" w:rsidRDefault="005878B7" w:rsidP="005878B7">
            <w:pPr>
              <w:pStyle w:val="NormalWeb"/>
              <w:spacing w:before="120" w:beforeAutospacing="0" w:after="120" w:afterAutospacing="0"/>
              <w:rPr>
                <w:rFonts w:ascii="Arial" w:hAnsi="Arial" w:cs="Arial"/>
                <w:sz w:val="18"/>
                <w:szCs w:val="18"/>
              </w:rPr>
            </w:pPr>
            <w:r w:rsidRPr="00D644FB">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D644FB">
                <w:rPr>
                  <w:rStyle w:val="Hyperlink"/>
                  <w:rFonts w:asciiTheme="minorHAnsi" w:hAnsiTheme="minorHAnsi"/>
                  <w:sz w:val="16"/>
                  <w:szCs w:val="16"/>
                </w:rPr>
                <w:t>Attribution 4.0 International (CC BY)</w:t>
              </w:r>
            </w:hyperlink>
            <w:r w:rsidRPr="00D644FB">
              <w:rPr>
                <w:rFonts w:asciiTheme="minorHAnsi" w:hAnsiTheme="minorHAnsi"/>
                <w:sz w:val="16"/>
                <w:szCs w:val="16"/>
              </w:rPr>
              <w:t xml:space="preserve"> licence.</w:t>
            </w:r>
          </w:p>
        </w:tc>
      </w:tr>
    </w:tbl>
    <w:p w:rsidR="00712679" w:rsidRDefault="00712679" w:rsidP="00454241">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1811" w:rsidRDefault="00221811" w:rsidP="00712679">
      <w:pPr>
        <w:spacing w:after="0" w:line="240" w:lineRule="auto"/>
      </w:pPr>
      <w:r>
        <w:separator/>
      </w:r>
    </w:p>
  </w:endnote>
  <w:endnote w:type="continuationSeparator" w:id="0">
    <w:p w:rsidR="00221811" w:rsidRDefault="00221811"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1811" w:rsidRDefault="00221811" w:rsidP="00712679">
      <w:pPr>
        <w:spacing w:after="0" w:line="240" w:lineRule="auto"/>
      </w:pPr>
      <w:r>
        <w:separator/>
      </w:r>
    </w:p>
  </w:footnote>
  <w:footnote w:type="continuationSeparator" w:id="0">
    <w:p w:rsidR="00221811" w:rsidRDefault="00221811"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44F7B"/>
    <w:rsid w:val="00083432"/>
    <w:rsid w:val="00090531"/>
    <w:rsid w:val="000B7EF2"/>
    <w:rsid w:val="000E765C"/>
    <w:rsid w:val="000F2B03"/>
    <w:rsid w:val="000F3B57"/>
    <w:rsid w:val="000F45E1"/>
    <w:rsid w:val="001043FE"/>
    <w:rsid w:val="00157DAB"/>
    <w:rsid w:val="00167392"/>
    <w:rsid w:val="001B69E6"/>
    <w:rsid w:val="00221811"/>
    <w:rsid w:val="00256AA2"/>
    <w:rsid w:val="00274AF0"/>
    <w:rsid w:val="00282238"/>
    <w:rsid w:val="002A1586"/>
    <w:rsid w:val="002B1C40"/>
    <w:rsid w:val="002D4FAF"/>
    <w:rsid w:val="002D7380"/>
    <w:rsid w:val="0030730D"/>
    <w:rsid w:val="003270B4"/>
    <w:rsid w:val="00332EC5"/>
    <w:rsid w:val="0033627A"/>
    <w:rsid w:val="00344AB6"/>
    <w:rsid w:val="00360B52"/>
    <w:rsid w:val="00372F18"/>
    <w:rsid w:val="00375BF1"/>
    <w:rsid w:val="003A00D0"/>
    <w:rsid w:val="003B4A8E"/>
    <w:rsid w:val="00454241"/>
    <w:rsid w:val="00490CD8"/>
    <w:rsid w:val="00492435"/>
    <w:rsid w:val="004935F9"/>
    <w:rsid w:val="004C085F"/>
    <w:rsid w:val="004D2C12"/>
    <w:rsid w:val="004D380E"/>
    <w:rsid w:val="00552CBF"/>
    <w:rsid w:val="00561F5E"/>
    <w:rsid w:val="00583284"/>
    <w:rsid w:val="005878B7"/>
    <w:rsid w:val="005A7501"/>
    <w:rsid w:val="005D1199"/>
    <w:rsid w:val="005D6BED"/>
    <w:rsid w:val="005E3705"/>
    <w:rsid w:val="00644537"/>
    <w:rsid w:val="006A1231"/>
    <w:rsid w:val="006A2FFA"/>
    <w:rsid w:val="006E1FF9"/>
    <w:rsid w:val="00712679"/>
    <w:rsid w:val="0072090D"/>
    <w:rsid w:val="00782D2A"/>
    <w:rsid w:val="0078375F"/>
    <w:rsid w:val="007C554C"/>
    <w:rsid w:val="007C6E91"/>
    <w:rsid w:val="007E167A"/>
    <w:rsid w:val="007F6B37"/>
    <w:rsid w:val="00851A32"/>
    <w:rsid w:val="00862098"/>
    <w:rsid w:val="00862450"/>
    <w:rsid w:val="008836CB"/>
    <w:rsid w:val="008936B7"/>
    <w:rsid w:val="008C473F"/>
    <w:rsid w:val="008E6A69"/>
    <w:rsid w:val="009008A9"/>
    <w:rsid w:val="00951554"/>
    <w:rsid w:val="00965ABD"/>
    <w:rsid w:val="0098598D"/>
    <w:rsid w:val="009B4E53"/>
    <w:rsid w:val="00A43A26"/>
    <w:rsid w:val="00A512FA"/>
    <w:rsid w:val="00A53272"/>
    <w:rsid w:val="00A608AC"/>
    <w:rsid w:val="00A70457"/>
    <w:rsid w:val="00A87E74"/>
    <w:rsid w:val="00AC004B"/>
    <w:rsid w:val="00AD3864"/>
    <w:rsid w:val="00B34BD8"/>
    <w:rsid w:val="00B44AC5"/>
    <w:rsid w:val="00B6197D"/>
    <w:rsid w:val="00B71566"/>
    <w:rsid w:val="00B74911"/>
    <w:rsid w:val="00B85E18"/>
    <w:rsid w:val="00BE1650"/>
    <w:rsid w:val="00BF3A98"/>
    <w:rsid w:val="00C0225D"/>
    <w:rsid w:val="00C1605F"/>
    <w:rsid w:val="00C27B7E"/>
    <w:rsid w:val="00C83884"/>
    <w:rsid w:val="00CC4CC2"/>
    <w:rsid w:val="00CD2383"/>
    <w:rsid w:val="00CE13D6"/>
    <w:rsid w:val="00CF3666"/>
    <w:rsid w:val="00CF47BD"/>
    <w:rsid w:val="00D0649A"/>
    <w:rsid w:val="00D24AE7"/>
    <w:rsid w:val="00D42C1F"/>
    <w:rsid w:val="00D644FB"/>
    <w:rsid w:val="00D877B3"/>
    <w:rsid w:val="00D97A38"/>
    <w:rsid w:val="00DB451F"/>
    <w:rsid w:val="00DC061C"/>
    <w:rsid w:val="00DD2D9A"/>
    <w:rsid w:val="00DE0F0E"/>
    <w:rsid w:val="00DE45C2"/>
    <w:rsid w:val="00DE5DB9"/>
    <w:rsid w:val="00DE76C9"/>
    <w:rsid w:val="00DF6433"/>
    <w:rsid w:val="00E36F62"/>
    <w:rsid w:val="00E400D2"/>
    <w:rsid w:val="00E6337B"/>
    <w:rsid w:val="00E770D6"/>
    <w:rsid w:val="00E91A15"/>
    <w:rsid w:val="00EE2B16"/>
    <w:rsid w:val="00F12C92"/>
    <w:rsid w:val="00F35240"/>
    <w:rsid w:val="00F40502"/>
    <w:rsid w:val="00F51BDA"/>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936689-1282-43F1-A475-E9C57BAB6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9008A9"/>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9008A9"/>
    <w:rPr>
      <w:rFonts w:ascii="Arial Narrow" w:eastAsia="Times New Roman" w:hAnsi="Arial Narrow" w:cs="Arial"/>
      <w:b/>
      <w:caps/>
      <w:color w:val="F26A2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454241"/>
    <w:rPr>
      <w:color w:val="0563C1"/>
      <w:u w:val="single"/>
    </w:rPr>
  </w:style>
  <w:style w:type="paragraph" w:styleId="NoSpacing">
    <w:name w:val="No Spacing"/>
    <w:uiPriority w:val="1"/>
    <w:qFormat/>
    <w:rsid w:val="008C47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C2FF6B-CC9A-4A05-96C1-9356BE2CC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1660</Words>
  <Characters>9464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11102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29</cp:revision>
  <cp:lastPrinted>2017-03-30T00:27:00Z</cp:lastPrinted>
  <dcterms:created xsi:type="dcterms:W3CDTF">2016-01-19T06:05:00Z</dcterms:created>
  <dcterms:modified xsi:type="dcterms:W3CDTF">2017-03-30T00:27:00Z</dcterms:modified>
</cp:coreProperties>
</file>