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 xml:space="preserve">Year </w:t>
            </w:r>
            <w:r w:rsidR="003507F4">
              <w:t>7</w:t>
            </w:r>
          </w:p>
          <w:p w:rsidR="00712679" w:rsidRPr="00F75318" w:rsidRDefault="0033627A" w:rsidP="00AF4D47">
            <w:pPr>
              <w:pStyle w:val="Pagesubheader"/>
              <w:framePr w:hSpace="0" w:wrap="auto" w:vAnchor="margin" w:hAnchor="text" w:yAlign="inline"/>
            </w:pPr>
            <w:r>
              <w:t xml:space="preserve">Health and physical education: </w:t>
            </w:r>
            <w:r w:rsidR="00AF4D47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810731" w:rsidRDefault="00810731" w:rsidP="00316C45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810731" w:rsidRDefault="00810731" w:rsidP="00316C45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810731" w:rsidRDefault="00810731" w:rsidP="00316C45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810731" w:rsidRPr="00810731" w:rsidRDefault="00810731" w:rsidP="00316C45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810731" w:rsidP="00316C45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810731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3507F4" w:rsidP="00AF4D47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7</w:t>
            </w:r>
            <w:r w:rsidR="00712679" w:rsidRPr="001B69E6">
              <w:t xml:space="preserve"> </w:t>
            </w:r>
            <w:r w:rsidR="00AF4D47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2B34B0" w:rsidRPr="00012328" w:rsidRDefault="002B34B0" w:rsidP="002B34B0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strategies to promote their own and others</w:t>
            </w:r>
            <w:r w:rsidR="00FA023A">
              <w:rPr>
                <w:rFonts w:ascii="Calibri" w:hAnsi="Calibri"/>
              </w:rPr>
              <w:t>’</w:t>
            </w:r>
            <w:r w:rsidRPr="00012328">
              <w:rPr>
                <w:rFonts w:ascii="Calibri" w:hAnsi="Calibri"/>
              </w:rPr>
              <w:t xml:space="preserve"> health, safety and wellbeing in different situations and across different environments. Students identify the health and socia</w:t>
            </w:r>
            <w:r w:rsidR="00FA023A">
              <w:rPr>
                <w:rFonts w:ascii="Calibri" w:hAnsi="Calibri"/>
              </w:rPr>
              <w:t>l benefits of physical activity</w:t>
            </w:r>
            <w:r w:rsidRPr="00012328">
              <w:rPr>
                <w:rFonts w:ascii="Calibri" w:hAnsi="Calibri"/>
              </w:rPr>
              <w:t xml:space="preserve"> and associate the importance of physical activity as a preventive health strategy. </w:t>
            </w:r>
          </w:p>
          <w:p w:rsidR="0000006C" w:rsidRPr="00256AA2" w:rsidRDefault="002B34B0" w:rsidP="002B34B0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Students apply appropriate protocols in face-to-face and online interactions and understand the importance of positive relationships on health and wellbeing.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2461DE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3507F4">
              <w:t>7</w:t>
            </w:r>
            <w:r w:rsidR="00712679" w:rsidRPr="001B69E6">
              <w:t xml:space="preserve"> </w:t>
            </w:r>
            <w:r w:rsidR="00AF4D47">
              <w:t>health</w:t>
            </w:r>
            <w:r w:rsidR="00425229">
              <w:t xml:space="preserve"> education</w:t>
            </w:r>
            <w:r w:rsidR="00425229" w:rsidRPr="007E167A">
              <w:t xml:space="preserve"> </w:t>
            </w:r>
            <w:r w:rsidR="002461DE">
              <w:t>assessment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E3D15" w:rsidRPr="00617F48" w:rsidTr="00316C4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5E3D15" w:rsidRPr="00336C11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5E3D15" w:rsidRPr="00336C11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5E3D15" w:rsidRPr="009F038A" w:rsidRDefault="005E3D1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5E3D15" w:rsidRDefault="00B509A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509A5" w:rsidRPr="00B509A5" w:rsidRDefault="00B509A5" w:rsidP="002B34B0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403462" w:rsidRPr="00617F48" w:rsidTr="00316C45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403462" w:rsidRPr="00820D7C" w:rsidRDefault="00403462" w:rsidP="00403462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403462" w:rsidRPr="003F469B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and describes strategies associated with safe online behaviour.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strategies associated with safe online behaviour.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simple strategies associated with safe online behaviour.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strategy associated with safe online behaviour.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403462" w:rsidRDefault="00E03D0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403462" w:rsidRPr="00617F48" w:rsidTr="00316C45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Pr="00036B23" w:rsidRDefault="00403462" w:rsidP="00403462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range of insightful reasons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for 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the importance of appropriate behaviour in online environments.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relevant reasons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for 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the importance of appropriate behaviour in online environments.</w:t>
                  </w:r>
                </w:p>
              </w:tc>
              <w:tc>
                <w:tcPr>
                  <w:tcW w:w="2620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reasons for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importance of appropriate behaviour in online environments.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brief reason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for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the importance of appropriate behaviour in online environments.</w:t>
                  </w:r>
                </w:p>
              </w:tc>
              <w:tc>
                <w:tcPr>
                  <w:tcW w:w="2621" w:type="dxa"/>
                </w:tcPr>
                <w:p w:rsidR="00403462" w:rsidRDefault="0040346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03462" w:rsidRPr="00617F48" w:rsidTr="00316C45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Pr="00036B23" w:rsidRDefault="00403462" w:rsidP="00403462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variety of ways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through which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an individual can benefit from positive relationships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provides relevant examples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Addresses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variety of ways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through which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an individual can benefit from positive relationships.</w:t>
                  </w:r>
                </w:p>
              </w:tc>
              <w:tc>
                <w:tcPr>
                  <w:tcW w:w="2620" w:type="dxa"/>
                </w:tcPr>
                <w:p w:rsidR="00403462" w:rsidRPr="00185D37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variety of ways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through which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an individual can benefit from positive relationships.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Lists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a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way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through which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an individual can benefit from positive relationships.</w:t>
                  </w:r>
                </w:p>
              </w:tc>
              <w:tc>
                <w:tcPr>
                  <w:tcW w:w="2621" w:type="dxa"/>
                </w:tcPr>
                <w:p w:rsidR="00403462" w:rsidRDefault="00E03D0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403462" w:rsidRPr="00617F48" w:rsidTr="00316C45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Pr="00036B23" w:rsidRDefault="00403462" w:rsidP="00403462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detailed explanation of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relevant social practices a person can use to enhance relationships when interacting online.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Explains relevant social practices a person can use to enhance relationships when interacting online.</w:t>
                  </w:r>
                </w:p>
              </w:tc>
              <w:tc>
                <w:tcPr>
                  <w:tcW w:w="2620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Outlines various social practices a person can use to enhance relationships when interacting online.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States a simple social practice a person can use to enhance relationships when interacting online.</w:t>
                  </w:r>
                </w:p>
              </w:tc>
              <w:tc>
                <w:tcPr>
                  <w:tcW w:w="2621" w:type="dxa"/>
                </w:tcPr>
                <w:p w:rsidR="00403462" w:rsidRDefault="0040346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2B34B0" w:rsidRDefault="00157DAB" w:rsidP="00AB720C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2B34B0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6A7893" w:rsidRPr="002B34B0">
              <w:rPr>
                <w:rFonts w:ascii="Arial" w:hAnsi="Arial" w:cstheme="minorHAnsi"/>
                <w:sz w:val="16"/>
                <w:szCs w:val="16"/>
              </w:rPr>
              <w:t>78793</w:t>
            </w:r>
            <w:r w:rsidR="002B34B0">
              <w:rPr>
                <w:rFonts w:ascii="Arial" w:hAnsi="Arial" w:cstheme="minorHAnsi"/>
                <w:sz w:val="16"/>
                <w:szCs w:val="16"/>
              </w:rPr>
              <w:t>v</w:t>
            </w:r>
            <w:r w:rsidR="00316C45">
              <w:rPr>
                <w:rFonts w:ascii="Arial" w:hAnsi="Arial" w:cstheme="minorHAnsi"/>
                <w:sz w:val="16"/>
                <w:szCs w:val="16"/>
              </w:rPr>
              <w:t>3</w:t>
            </w:r>
            <w:r w:rsidR="00AB720C">
              <w:rPr>
                <w:rFonts w:ascii="Arial" w:hAnsi="Arial" w:cstheme="minorHAnsi"/>
                <w:sz w:val="16"/>
                <w:szCs w:val="16"/>
              </w:rPr>
              <w:t xml:space="preserve">  [PDF 2015/104794]</w:t>
            </w:r>
            <w:r w:rsidR="0001058A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01058A" w:rsidRPr="00B66C63">
              <w:rPr>
                <w:rFonts w:ascii="Arial" w:hAnsi="Arial" w:cstheme="minorHAnsi"/>
                <w:sz w:val="16"/>
                <w:szCs w:val="16"/>
              </w:rPr>
              <w:t xml:space="preserve"> Published</w:t>
            </w:r>
            <w:r w:rsidR="00A91BC8">
              <w:rPr>
                <w:rFonts w:ascii="Arial" w:hAnsi="Arial" w:cstheme="minorHAnsi"/>
                <w:sz w:val="16"/>
                <w:szCs w:val="16"/>
              </w:rPr>
              <w:t>:</w:t>
            </w:r>
            <w:r w:rsidR="0001058A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9E0EC8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0E0A2D" w:rsidRDefault="000E0A2D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2B34B0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2B34B0" w:rsidRDefault="002B34B0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2B34B0" w:rsidRPr="006B4439" w:rsidRDefault="002B34B0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2B34B0" w:rsidRPr="00254A7D" w:rsidRDefault="002B34B0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2B34B0" w:rsidRPr="006B4439" w:rsidRDefault="002B34B0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B34B0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5E3D15" w:rsidRPr="00617F48" w:rsidTr="00316C4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5E3D15" w:rsidRPr="00336C11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5E3D15" w:rsidRPr="00336C11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5E3D15" w:rsidRPr="009F038A" w:rsidRDefault="005E3D1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5E3D15" w:rsidRDefault="00B509A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509A5" w:rsidRPr="00B509A5" w:rsidRDefault="00B509A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403462" w:rsidRPr="00617F48" w:rsidTr="00316C45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Pr="007F1090" w:rsidRDefault="00403462" w:rsidP="00403462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403462" w:rsidRPr="003F469B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Explains a broad range of health and socia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l benefits of physical activity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diverse examples.</w:t>
                  </w:r>
                </w:p>
              </w:tc>
              <w:tc>
                <w:tcPr>
                  <w:tcW w:w="2621" w:type="dxa"/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health and social benefits of physical activity, supported by appropriate examples.</w:t>
                  </w:r>
                </w:p>
              </w:tc>
              <w:tc>
                <w:tcPr>
                  <w:tcW w:w="2620" w:type="dxa"/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Identifies the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benefits of physical activity </w:t>
                  </w: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using appropriate examples.</w:t>
                  </w:r>
                </w:p>
              </w:tc>
              <w:tc>
                <w:tcPr>
                  <w:tcW w:w="2621" w:type="dxa"/>
                </w:tcPr>
                <w:p w:rsidR="00403462" w:rsidRPr="00467923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Lists some of the benefits of physical activity, with few examples.</w:t>
                  </w:r>
                </w:p>
              </w:tc>
              <w:tc>
                <w:tcPr>
                  <w:tcW w:w="2621" w:type="dxa"/>
                </w:tcPr>
                <w:p w:rsidR="00403462" w:rsidRDefault="00E03D0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  <w:bookmarkStart w:id="0" w:name="_GoBack"/>
                  <w:bookmarkEnd w:id="0"/>
                </w:p>
              </w:tc>
            </w:tr>
            <w:tr w:rsidR="00403462" w:rsidRPr="00617F48" w:rsidTr="00316C45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Default="00403462" w:rsidP="00403462">
                  <w:pPr>
                    <w:pStyle w:val="TableSideHeader"/>
                    <w:framePr w:wrap="around"/>
                    <w:spacing w:after="120"/>
                  </w:pP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Clearly outlines ways to maintain or increase levels of physical activity.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Outlines some ways to maintain or increase levels of physical activity.</w:t>
                  </w:r>
                </w:p>
              </w:tc>
              <w:tc>
                <w:tcPr>
                  <w:tcW w:w="2620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Provides at least one way to maintain or increase levels of physical activity.</w:t>
                  </w:r>
                </w:p>
              </w:tc>
              <w:tc>
                <w:tcPr>
                  <w:tcW w:w="2621" w:type="dxa"/>
                </w:tcPr>
                <w:p w:rsidR="00403462" w:rsidRPr="001C1F7E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C1F7E">
                    <w:rPr>
                      <w:rFonts w:asciiTheme="minorHAnsi" w:hAnsiTheme="minorHAnsi" w:cs="Arial"/>
                      <w:sz w:val="18"/>
                      <w:szCs w:val="18"/>
                    </w:rPr>
                    <w:t>Lists types of physical activity.</w:t>
                  </w:r>
                </w:p>
              </w:tc>
              <w:tc>
                <w:tcPr>
                  <w:tcW w:w="2621" w:type="dxa"/>
                </w:tcPr>
                <w:p w:rsidR="00403462" w:rsidRDefault="0040346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03462" w:rsidRPr="00617F48" w:rsidTr="00316C45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Default="00403462" w:rsidP="00403462">
                  <w:pPr>
                    <w:framePr w:hSpace="180" w:wrap="around" w:vAnchor="text" w:hAnchor="margin" w:y="-314"/>
                    <w:spacing w:after="120"/>
                  </w:pPr>
                  <w:r w:rsidRPr="00E63A8E"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Evaluates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range of health practices for young people to avoid and manage risks.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Explains health practices for young people to avoid and manage risks.</w:t>
                  </w:r>
                </w:p>
              </w:tc>
              <w:tc>
                <w:tcPr>
                  <w:tcW w:w="2620" w:type="dxa"/>
                </w:tcPr>
                <w:p w:rsidR="00403462" w:rsidRPr="00185D37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health practices for young people to avoid and manage risks.</w:t>
                  </w:r>
                </w:p>
              </w:tc>
              <w:tc>
                <w:tcPr>
                  <w:tcW w:w="2621" w:type="dxa"/>
                </w:tcPr>
                <w:p w:rsidR="00403462" w:rsidRPr="00185D37" w:rsidRDefault="00403462" w:rsidP="00403462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Lists few health practices for young people to avoid and manage risks.</w:t>
                  </w:r>
                </w:p>
              </w:tc>
              <w:tc>
                <w:tcPr>
                  <w:tcW w:w="2621" w:type="dxa"/>
                </w:tcPr>
                <w:p w:rsidR="00403462" w:rsidRDefault="00E03D0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403462" w:rsidRPr="00617F48" w:rsidTr="00316C45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03462" w:rsidRDefault="00403462" w:rsidP="00403462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403462" w:rsidRPr="007F1090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detailed explanation of 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the health and social benefits of physical activity in a variety of environments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provides relevant examples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403462" w:rsidRPr="007F1090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xplains the health and social benefits of physical activity and activities in a variety of environments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provides examples</w:t>
                  </w: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403462" w:rsidRPr="007F1090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Identifies the health and social benefits of physical activity in a variety of environments.</w:t>
                  </w:r>
                </w:p>
              </w:tc>
              <w:tc>
                <w:tcPr>
                  <w:tcW w:w="2621" w:type="dxa"/>
                </w:tcPr>
                <w:p w:rsidR="00403462" w:rsidRPr="007F1090" w:rsidRDefault="00403462" w:rsidP="00403462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185D37">
                    <w:rPr>
                      <w:rFonts w:asciiTheme="minorHAnsi" w:hAnsiTheme="minorHAnsi" w:cs="Arial"/>
                      <w:sz w:val="18"/>
                      <w:szCs w:val="18"/>
                    </w:rPr>
                    <w:t>States a health or social benefit of physical activity in a variety of environments.</w:t>
                  </w:r>
                </w:p>
              </w:tc>
              <w:tc>
                <w:tcPr>
                  <w:tcW w:w="2621" w:type="dxa"/>
                </w:tcPr>
                <w:p w:rsidR="00403462" w:rsidRDefault="00403462" w:rsidP="0040346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2B34B0" w:rsidRPr="006A5B0B" w:rsidRDefault="002B34B0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2B34B0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4722A3" w:rsidRPr="004722A3" w:rsidRDefault="004722A3" w:rsidP="004722A3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>© School Curriculum and Standards Authority, 2016</w:t>
            </w:r>
          </w:p>
          <w:p w:rsidR="004722A3" w:rsidRPr="004722A3" w:rsidRDefault="004722A3" w:rsidP="004722A3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4722A3" w:rsidRPr="004722A3" w:rsidRDefault="004722A3" w:rsidP="004722A3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4722A3">
              <w:rPr>
                <w:i/>
                <w:iCs/>
                <w:sz w:val="16"/>
                <w:szCs w:val="16"/>
              </w:rPr>
              <w:t>Copyright Act 1968</w:t>
            </w:r>
            <w:r w:rsidRPr="004722A3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4722A3">
              <w:rPr>
                <w:i/>
                <w:iCs/>
                <w:sz w:val="16"/>
                <w:szCs w:val="16"/>
              </w:rPr>
              <w:t>Copyright Act 1968</w:t>
            </w:r>
            <w:r w:rsidRPr="004722A3">
              <w:rPr>
                <w:sz w:val="16"/>
                <w:szCs w:val="16"/>
              </w:rPr>
              <w:t xml:space="preserve"> or with permission of the copyright owners.</w:t>
            </w:r>
          </w:p>
          <w:p w:rsidR="002B34B0" w:rsidRDefault="004722A3" w:rsidP="004722A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4722A3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4722A3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4722A3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B74911" w:rsidRDefault="00B74911" w:rsidP="00712679">
      <w:pPr>
        <w:rPr>
          <w:rFonts w:ascii="Arial" w:hAnsi="Arial" w:cs="Arial"/>
          <w:sz w:val="4"/>
          <w:szCs w:val="4"/>
        </w:rPr>
      </w:pPr>
    </w:p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1058A"/>
    <w:rsid w:val="00083432"/>
    <w:rsid w:val="000E0A2D"/>
    <w:rsid w:val="000F45E1"/>
    <w:rsid w:val="001043FE"/>
    <w:rsid w:val="00157DAB"/>
    <w:rsid w:val="001B69E6"/>
    <w:rsid w:val="001C1F7E"/>
    <w:rsid w:val="002461DE"/>
    <w:rsid w:val="00256AA2"/>
    <w:rsid w:val="002704FC"/>
    <w:rsid w:val="00282238"/>
    <w:rsid w:val="002B34B0"/>
    <w:rsid w:val="002D4FAF"/>
    <w:rsid w:val="0030730D"/>
    <w:rsid w:val="00316C45"/>
    <w:rsid w:val="003270B4"/>
    <w:rsid w:val="0033627A"/>
    <w:rsid w:val="00344AB6"/>
    <w:rsid w:val="003507F4"/>
    <w:rsid w:val="00403462"/>
    <w:rsid w:val="00425229"/>
    <w:rsid w:val="004544F5"/>
    <w:rsid w:val="004722A3"/>
    <w:rsid w:val="004D2C12"/>
    <w:rsid w:val="00552CBF"/>
    <w:rsid w:val="005A7501"/>
    <w:rsid w:val="005B1927"/>
    <w:rsid w:val="005D1199"/>
    <w:rsid w:val="005E223B"/>
    <w:rsid w:val="005E3705"/>
    <w:rsid w:val="005E3D15"/>
    <w:rsid w:val="00644537"/>
    <w:rsid w:val="006A2FFA"/>
    <w:rsid w:val="006A7893"/>
    <w:rsid w:val="00712679"/>
    <w:rsid w:val="0072090D"/>
    <w:rsid w:val="0078375F"/>
    <w:rsid w:val="007C6E91"/>
    <w:rsid w:val="007E167A"/>
    <w:rsid w:val="00810731"/>
    <w:rsid w:val="00851A32"/>
    <w:rsid w:val="00862098"/>
    <w:rsid w:val="008836CB"/>
    <w:rsid w:val="009E0EC8"/>
    <w:rsid w:val="00A87E74"/>
    <w:rsid w:val="00A91BC8"/>
    <w:rsid w:val="00AB720C"/>
    <w:rsid w:val="00AD3864"/>
    <w:rsid w:val="00AF4D47"/>
    <w:rsid w:val="00B509A5"/>
    <w:rsid w:val="00B74911"/>
    <w:rsid w:val="00C1605F"/>
    <w:rsid w:val="00D0649A"/>
    <w:rsid w:val="00D42C1F"/>
    <w:rsid w:val="00D97A38"/>
    <w:rsid w:val="00DC061C"/>
    <w:rsid w:val="00DD2D9A"/>
    <w:rsid w:val="00DE5DB9"/>
    <w:rsid w:val="00DE76C9"/>
    <w:rsid w:val="00DF6433"/>
    <w:rsid w:val="00E03D02"/>
    <w:rsid w:val="00E36F62"/>
    <w:rsid w:val="00E400D2"/>
    <w:rsid w:val="00E91A15"/>
    <w:rsid w:val="00EE2B16"/>
    <w:rsid w:val="00F12C92"/>
    <w:rsid w:val="00FA023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C93CE-0B14-4384-BFC3-8497C8F5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40346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C83ED-106D-41A5-AB78-C276BDB9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26</cp:revision>
  <cp:lastPrinted>2016-04-15T00:59:00Z</cp:lastPrinted>
  <dcterms:created xsi:type="dcterms:W3CDTF">2015-09-08T05:11:00Z</dcterms:created>
  <dcterms:modified xsi:type="dcterms:W3CDTF">2017-01-10T03:32:00Z</dcterms:modified>
</cp:coreProperties>
</file>