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DE76C9">
        <w:trPr>
          <w:trHeight w:val="138"/>
        </w:trPr>
        <w:tc>
          <w:tcPr>
            <w:tcW w:w="8051" w:type="dxa"/>
            <w:tcBorders>
              <w:bottom w:val="nil"/>
            </w:tcBorders>
            <w:shd w:val="clear" w:color="auto" w:fill="007852"/>
          </w:tcPr>
          <w:p w:rsidR="00712679" w:rsidRPr="006B4439" w:rsidRDefault="00712679" w:rsidP="006A2FFA">
            <w:pPr>
              <w:rPr>
                <w:rFonts w:ascii="Arial" w:hAnsi="Arial" w:cs="Arial"/>
                <w:b/>
                <w:color w:val="FFFFFF" w:themeColor="background1"/>
                <w:sz w:val="16"/>
                <w:szCs w:val="16"/>
              </w:rPr>
            </w:pPr>
          </w:p>
        </w:tc>
        <w:tc>
          <w:tcPr>
            <w:tcW w:w="7598" w:type="dxa"/>
            <w:shd w:val="clear" w:color="auto" w:fill="007852"/>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c>
          <w:tcPr>
            <w:tcW w:w="8051" w:type="dxa"/>
            <w:tcBorders>
              <w:top w:val="nil"/>
              <w:left w:val="single" w:sz="2" w:space="0" w:color="007852"/>
              <w:bottom w:val="nil"/>
            </w:tcBorders>
            <w:shd w:val="clear" w:color="auto" w:fill="007852"/>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4C58A1A1" wp14:editId="7F3D7261">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704FC">
              <w:t xml:space="preserve">Year </w:t>
            </w:r>
            <w:r w:rsidR="003507F4">
              <w:t>7</w:t>
            </w:r>
          </w:p>
          <w:p w:rsidR="00712679" w:rsidRPr="00F75318" w:rsidRDefault="0033627A" w:rsidP="00425229">
            <w:pPr>
              <w:pStyle w:val="Pagesubheader"/>
              <w:framePr w:hSpace="0" w:wrap="auto" w:vAnchor="margin" w:hAnchor="text" w:yAlign="inline"/>
            </w:pPr>
            <w:r>
              <w:t xml:space="preserve">Health and physical education: </w:t>
            </w:r>
            <w:r w:rsidR="00425229">
              <w:t>physical education</w:t>
            </w:r>
          </w:p>
        </w:tc>
        <w:tc>
          <w:tcPr>
            <w:tcW w:w="7598" w:type="dxa"/>
            <w:shd w:val="clear" w:color="auto" w:fill="auto"/>
            <w:vAlign w:val="center"/>
          </w:tcPr>
          <w:p w:rsidR="0099683F" w:rsidRDefault="0099683F" w:rsidP="00D417E7">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99683F" w:rsidRDefault="0099683F" w:rsidP="00D417E7">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99683F" w:rsidRDefault="0099683F" w:rsidP="00D417E7">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99683F" w:rsidRPr="0099683F" w:rsidRDefault="0099683F" w:rsidP="00D417E7">
            <w:pPr>
              <w:pStyle w:val="TableHeaderAssesmentPointer"/>
              <w:framePr w:hSpace="0" w:wrap="auto" w:vAnchor="margin" w:hAnchor="text" w:yAlign="inline"/>
              <w:numPr>
                <w:ilvl w:val="0"/>
                <w:numId w:val="1"/>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712679" w:rsidRPr="00A87E74" w:rsidRDefault="0099683F" w:rsidP="00D417E7">
            <w:pPr>
              <w:pStyle w:val="TableHeaderAssesmentPointer"/>
              <w:framePr w:hSpace="0" w:wrap="auto" w:vAnchor="margin" w:hAnchor="text" w:yAlign="inline"/>
              <w:tabs>
                <w:tab w:val="left" w:pos="313"/>
              </w:tabs>
              <w:spacing w:before="60" w:after="60"/>
              <w:ind w:left="313"/>
            </w:pPr>
            <w:r w:rsidRPr="0099683F">
              <w:rPr>
                <w:i/>
              </w:rPr>
              <w:t>should do</w:t>
            </w:r>
            <w:r w:rsidRPr="006C09C7">
              <w:t>.</w:t>
            </w:r>
          </w:p>
        </w:tc>
        <w:tc>
          <w:tcPr>
            <w:tcW w:w="425" w:type="dxa"/>
            <w:shd w:val="clear" w:color="auto" w:fill="007852"/>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DE76C9">
        <w:trPr>
          <w:trHeight w:val="81"/>
        </w:trPr>
        <w:tc>
          <w:tcPr>
            <w:tcW w:w="8051" w:type="dxa"/>
            <w:tcBorders>
              <w:top w:val="nil"/>
              <w:left w:val="single" w:sz="2" w:space="0" w:color="007852"/>
              <w:bottom w:val="nil"/>
            </w:tcBorders>
            <w:shd w:val="clear" w:color="auto" w:fill="007852"/>
          </w:tcPr>
          <w:p w:rsidR="00712679" w:rsidRPr="00254A7D" w:rsidRDefault="00712679" w:rsidP="006A2FFA">
            <w:pPr>
              <w:rPr>
                <w:rFonts w:ascii="Arial" w:hAnsi="Arial" w:cs="Arial"/>
                <w:b/>
                <w:color w:val="FFFFFF" w:themeColor="background1"/>
                <w:sz w:val="8"/>
                <w:szCs w:val="8"/>
              </w:rPr>
            </w:pPr>
          </w:p>
        </w:tc>
        <w:tc>
          <w:tcPr>
            <w:tcW w:w="7598"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3507F4" w:rsidP="007E167A">
            <w:pPr>
              <w:pStyle w:val="BodyHeading"/>
              <w:framePr w:hSpace="0" w:wrap="auto" w:vAnchor="margin" w:hAnchor="text" w:yAlign="inline"/>
              <w:rPr>
                <w:rFonts w:ascii="Bebas Neue" w:hAnsi="Bebas Neue"/>
                <w:color w:val="775BA5"/>
                <w:sz w:val="32"/>
              </w:rPr>
            </w:pPr>
            <w:r>
              <w:t>Year 7</w:t>
            </w:r>
            <w:r w:rsidR="00712679" w:rsidRPr="001B69E6">
              <w:t xml:space="preserve"> </w:t>
            </w:r>
            <w:r w:rsidR="00425229">
              <w:t>physical education</w:t>
            </w:r>
            <w:r w:rsidR="00425229" w:rsidRPr="007E167A">
              <w:t xml:space="preserve"> Achievement</w:t>
            </w:r>
            <w:r w:rsidR="00425229" w:rsidRPr="001B69E6">
              <w:t xml:space="preserve"> Standard</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727DA" w:rsidRPr="007727DA" w:rsidRDefault="007727DA" w:rsidP="007727DA">
            <w:pPr>
              <w:spacing w:before="120" w:after="120"/>
              <w:rPr>
                <w:rFonts w:ascii="Calibri" w:hAnsi="Calibri"/>
              </w:rPr>
            </w:pPr>
            <w:r w:rsidRPr="007727DA">
              <w:rPr>
                <w:rFonts w:ascii="Calibri" w:hAnsi="Calibri"/>
              </w:rPr>
              <w:t xml:space="preserve">At Standard, students perform movement skills and sequences in selected sport or physical activity contexts with improving accuracy and efficiency. They implement simple tactics in order to achieve the intended outcome in competitive contexts. </w:t>
            </w:r>
          </w:p>
          <w:p w:rsidR="007727DA" w:rsidRPr="007727DA" w:rsidRDefault="007727DA" w:rsidP="007727DA">
            <w:pPr>
              <w:spacing w:before="120" w:after="120"/>
              <w:rPr>
                <w:rFonts w:ascii="Calibri" w:hAnsi="Calibri"/>
                <w:sz w:val="20"/>
                <w:szCs w:val="20"/>
              </w:rPr>
            </w:pPr>
            <w:r w:rsidRPr="007727DA">
              <w:rPr>
                <w:rFonts w:ascii="Calibri" w:hAnsi="Calibri"/>
              </w:rPr>
              <w:t>Students describe how physical activity can improve elements of health and fitness. When participating in a variety of sports or physical activities, they demonstrate ethical behaviour and communicate to assist team cohesion and the achievement of an intended outcome.</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D3864" w:rsidP="00D87C38">
            <w:pPr>
              <w:pStyle w:val="BodyHeading"/>
              <w:framePr w:hSpace="0" w:wrap="auto" w:vAnchor="margin" w:hAnchor="text" w:yAlign="inline"/>
              <w:rPr>
                <w:rFonts w:ascii="Bebas Neue" w:hAnsi="Bebas Neue"/>
                <w:color w:val="775BA5"/>
                <w:sz w:val="32"/>
              </w:rPr>
            </w:pPr>
            <w:r w:rsidRPr="001B69E6">
              <w:t xml:space="preserve">Year </w:t>
            </w:r>
            <w:r w:rsidR="003507F4">
              <w:t>7</w:t>
            </w:r>
            <w:r w:rsidR="00712679" w:rsidRPr="001B69E6">
              <w:t xml:space="preserve"> </w:t>
            </w:r>
            <w:r w:rsidR="00425229">
              <w:t>physical education</w:t>
            </w:r>
            <w:r w:rsidR="00425229" w:rsidRPr="007E167A">
              <w:t xml:space="preserve"> </w:t>
            </w:r>
            <w:r w:rsidR="00D87C38">
              <w:t>Asses</w:t>
            </w:r>
            <w:r w:rsidR="003E53B0">
              <w:t>S</w:t>
            </w:r>
            <w:r w:rsidR="00D87C38">
              <w:t>ment pointers</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223A95" w:rsidRPr="00617F48" w:rsidTr="00223A9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223A95" w:rsidRPr="009F038A" w:rsidRDefault="00223A95" w:rsidP="00D417E7">
                  <w:pPr>
                    <w:framePr w:hSpace="180" w:wrap="around" w:vAnchor="text" w:hAnchor="margin" w:y="-314"/>
                    <w:spacing w:before="40" w:after="40"/>
                    <w:rPr>
                      <w:rFonts w:cs="Arial"/>
                      <w:b w:val="0"/>
                      <w:sz w:val="24"/>
                      <w:szCs w:val="24"/>
                    </w:rPr>
                  </w:pPr>
                </w:p>
              </w:tc>
              <w:tc>
                <w:tcPr>
                  <w:tcW w:w="2621" w:type="dxa"/>
                  <w:tcBorders>
                    <w:bottom w:val="nil"/>
                  </w:tcBorders>
                  <w:vAlign w:val="center"/>
                </w:tcPr>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23A95" w:rsidRPr="00336C11"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23A95" w:rsidRPr="00336C11"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tcPr>
                <w:p w:rsidR="00223A95" w:rsidRDefault="008D39B9"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8D39B9" w:rsidRPr="008D39B9" w:rsidRDefault="008D39B9"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81604F" w:rsidRPr="00617F48" w:rsidTr="00223A95">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81604F" w:rsidRPr="00B92521" w:rsidRDefault="0081604F" w:rsidP="0081604F">
                  <w:pPr>
                    <w:pStyle w:val="TableSideHeader"/>
                    <w:framePr w:wrap="around"/>
                    <w:spacing w:after="120"/>
                    <w:rPr>
                      <w:b/>
                    </w:rPr>
                  </w:pPr>
                  <w:r w:rsidRPr="00B92521">
                    <w:rPr>
                      <w:b/>
                    </w:rPr>
                    <w:t>Individual movement skills and sequences</w:t>
                  </w:r>
                </w:p>
              </w:tc>
              <w:tc>
                <w:tcPr>
                  <w:tcW w:w="2621" w:type="dxa"/>
                  <w:tcBorders>
                    <w:top w:val="nil"/>
                  </w:tcBorders>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Consistently executes a broad range of skills, demonstrating correct technique with efficiency, fluency and competition-like intensity.</w:t>
                  </w:r>
                </w:p>
              </w:tc>
              <w:tc>
                <w:tcPr>
                  <w:tcW w:w="2621" w:type="dxa"/>
                  <w:tcBorders>
                    <w:top w:val="nil"/>
                  </w:tcBorders>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Usually executes a range of skills, demonstrating correct technique. Performs with some efficiency and fluency at less than competition-like intensity.</w:t>
                  </w:r>
                </w:p>
              </w:tc>
              <w:tc>
                <w:tcPr>
                  <w:tcW w:w="2620" w:type="dxa"/>
                  <w:tcBorders>
                    <w:top w:val="nil"/>
                  </w:tcBorders>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Demonstrates mostly correct technique across a variety of skills. Performs with some efficiency and fluency at moderate competition-like intensity.</w:t>
                  </w:r>
                </w:p>
              </w:tc>
              <w:tc>
                <w:tcPr>
                  <w:tcW w:w="2621" w:type="dxa"/>
                  <w:tcBorders>
                    <w:top w:val="nil"/>
                  </w:tcBorders>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Demonstrates an ineffective technique across most skills with minimal efficiency and control. Mostly focuses on controlling the object during execution.</w:t>
                  </w:r>
                </w:p>
              </w:tc>
              <w:tc>
                <w:tcPr>
                  <w:tcW w:w="2621" w:type="dxa"/>
                  <w:tcBorders>
                    <w:top w:val="nil"/>
                  </w:tcBorders>
                </w:tcPr>
                <w:p w:rsidR="0081604F" w:rsidRPr="004561E7" w:rsidRDefault="006D0195" w:rsidP="0081604F">
                  <w:pPr>
                    <w:cnfStyle w:val="000000000000" w:firstRow="0" w:lastRow="0" w:firstColumn="0" w:lastColumn="0" w:oddVBand="0" w:evenVBand="0" w:oddHBand="0" w:evenHBand="0" w:firstRowFirstColumn="0" w:firstRowLastColumn="0" w:lastRowFirstColumn="0" w:lastRowLastColumn="0"/>
                    <w:rPr>
                      <w:color w:val="000000" w:themeColor="text1"/>
                    </w:rPr>
                  </w:pPr>
                  <w:r w:rsidRPr="004111A7">
                    <w:t>Does not meet the requirements of a D grade.</w:t>
                  </w:r>
                </w:p>
              </w:tc>
            </w:tr>
            <w:tr w:rsidR="0081604F" w:rsidRPr="00617F48" w:rsidTr="00223A95">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81604F" w:rsidRPr="00036B23" w:rsidRDefault="0081604F" w:rsidP="0081604F">
                  <w:pPr>
                    <w:pStyle w:val="TableSideHeader"/>
                    <w:framePr w:wrap="around"/>
                    <w:spacing w:after="120"/>
                    <w:rPr>
                      <w:i/>
                    </w:rPr>
                  </w:pP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 xml:space="preserve">Attempts selected skills on the </w:t>
                  </w:r>
                  <w:r w:rsidRPr="004561E7">
                    <w:rPr>
                      <w:rFonts w:asciiTheme="minorHAnsi" w:hAnsiTheme="minorHAnsi" w:cs="Arial"/>
                      <w:color w:val="000000" w:themeColor="text1"/>
                      <w:sz w:val="18"/>
                      <w:szCs w:val="18"/>
                    </w:rPr>
                    <w:br/>
                    <w:t>non-dominant side of the body with control.</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 xml:space="preserve">Attempts selected skills on the </w:t>
                  </w:r>
                  <w:r w:rsidRPr="004561E7">
                    <w:rPr>
                      <w:rFonts w:asciiTheme="minorHAnsi" w:hAnsiTheme="minorHAnsi" w:cs="Arial"/>
                      <w:color w:val="000000" w:themeColor="text1"/>
                      <w:sz w:val="18"/>
                      <w:szCs w:val="18"/>
                    </w:rPr>
                    <w:br/>
                    <w:t>non-dominant side of the body with some control.</w:t>
                  </w:r>
                </w:p>
              </w:tc>
              <w:tc>
                <w:tcPr>
                  <w:tcW w:w="2620"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p>
              </w:tc>
              <w:tc>
                <w:tcPr>
                  <w:tcW w:w="2621" w:type="dxa"/>
                </w:tcPr>
                <w:p w:rsidR="0081604F" w:rsidRPr="004561E7" w:rsidRDefault="0081604F" w:rsidP="0081604F">
                  <w:pP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1604F" w:rsidRPr="00617F48" w:rsidTr="00223A95">
              <w:tc>
                <w:tcPr>
                  <w:cnfStyle w:val="001000000000" w:firstRow="0" w:lastRow="0" w:firstColumn="1" w:lastColumn="0" w:oddVBand="0" w:evenVBand="0" w:oddHBand="0" w:evenHBand="0" w:firstRowFirstColumn="0" w:firstRowLastColumn="0" w:lastRowFirstColumn="0" w:lastRowLastColumn="0"/>
                  <w:tcW w:w="2620" w:type="dxa"/>
                </w:tcPr>
                <w:p w:rsidR="0081604F" w:rsidRPr="00036B23" w:rsidRDefault="0081604F" w:rsidP="0081604F">
                  <w:pPr>
                    <w:pStyle w:val="TableSideHeader"/>
                    <w:framePr w:wrap="around"/>
                    <w:spacing w:after="120"/>
                    <w:rPr>
                      <w:i/>
                    </w:rPr>
                  </w:pP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Consistently applies appropriate force to maintain control throughout the execution of the skill to achieve the intended outcome.</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Usually applies appropriate force while executing the skill in a range of performance conditions to achieve the intended outcome.</w:t>
                  </w:r>
                </w:p>
              </w:tc>
              <w:tc>
                <w:tcPr>
                  <w:tcW w:w="2620"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Often applies appropriate force while executing the skill in a variety of performance conditions in an attempt to achieve the intended outcome.</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Occasionally applies appropriate force while executing the skill in an attempt to achieve an outcome.</w:t>
                  </w:r>
                </w:p>
              </w:tc>
              <w:tc>
                <w:tcPr>
                  <w:tcW w:w="2621" w:type="dxa"/>
                </w:tcPr>
                <w:p w:rsidR="0081604F" w:rsidRPr="004561E7" w:rsidRDefault="0081604F" w:rsidP="0081604F">
                  <w:pPr>
                    <w:cnfStyle w:val="000000000000" w:firstRow="0" w:lastRow="0" w:firstColumn="0" w:lastColumn="0" w:oddVBand="0" w:evenVBand="0" w:oddHBand="0" w:evenHBand="0" w:firstRowFirstColumn="0" w:firstRowLastColumn="0" w:lastRowFirstColumn="0" w:lastRowLastColumn="0"/>
                    <w:rPr>
                      <w:color w:val="000000" w:themeColor="text1"/>
                    </w:rPr>
                  </w:pPr>
                </w:p>
              </w:tc>
            </w:tr>
          </w:tbl>
          <w:p w:rsidR="00712679" w:rsidRPr="006A5B0B" w:rsidRDefault="00712679" w:rsidP="006A2FFA">
            <w:pPr>
              <w:spacing w:before="120" w:after="120"/>
              <w:rPr>
                <w:rFonts w:ascii="Bebas Neue" w:hAnsi="Bebas Neue" w:cs="Arial"/>
                <w:color w:val="3A6DAF"/>
                <w:sz w:val="32"/>
                <w:szCs w:val="32"/>
              </w:rPr>
            </w:pPr>
          </w:p>
        </w:tc>
      </w:tr>
      <w:tr w:rsidR="00712679" w:rsidRPr="00617F48" w:rsidTr="00DE76C9">
        <w:trPr>
          <w:trHeight w:val="284"/>
        </w:trPr>
        <w:tc>
          <w:tcPr>
            <w:tcW w:w="16074" w:type="dxa"/>
            <w:gridSpan w:val="3"/>
            <w:tcBorders>
              <w:top w:val="nil"/>
              <w:left w:val="single" w:sz="2" w:space="0" w:color="007852"/>
              <w:bottom w:val="single" w:sz="2" w:space="0" w:color="007852"/>
            </w:tcBorders>
            <w:shd w:val="clear" w:color="auto" w:fill="auto"/>
          </w:tcPr>
          <w:p w:rsidR="002704FC" w:rsidRPr="00B62507" w:rsidRDefault="00157DAB" w:rsidP="00D87C38">
            <w:pPr>
              <w:pStyle w:val="NormalWeb"/>
              <w:spacing w:before="120" w:beforeAutospacing="0" w:after="120" w:afterAutospacing="0"/>
              <w:rPr>
                <w:rFonts w:ascii="Arial" w:hAnsi="Arial" w:cstheme="minorHAnsi"/>
                <w:sz w:val="16"/>
                <w:szCs w:val="16"/>
              </w:rPr>
            </w:pPr>
            <w:r w:rsidRPr="00B62507">
              <w:rPr>
                <w:rFonts w:ascii="Arial" w:hAnsi="Arial" w:cstheme="minorHAnsi"/>
                <w:sz w:val="16"/>
                <w:szCs w:val="16"/>
              </w:rPr>
              <w:t>2015/</w:t>
            </w:r>
            <w:r w:rsidR="0090531D" w:rsidRPr="00B62507">
              <w:rPr>
                <w:rFonts w:ascii="Arial" w:hAnsi="Arial" w:cstheme="minorHAnsi"/>
                <w:sz w:val="16"/>
                <w:szCs w:val="16"/>
              </w:rPr>
              <w:t>78773</w:t>
            </w:r>
            <w:r w:rsidR="00B62507" w:rsidRPr="00B62507">
              <w:rPr>
                <w:rFonts w:ascii="Arial" w:hAnsi="Arial" w:cstheme="minorHAnsi"/>
                <w:sz w:val="16"/>
                <w:szCs w:val="16"/>
              </w:rPr>
              <w:t>v</w:t>
            </w:r>
            <w:r w:rsidR="00993F53">
              <w:rPr>
                <w:rFonts w:ascii="Arial" w:hAnsi="Arial" w:cstheme="minorHAnsi"/>
                <w:sz w:val="16"/>
                <w:szCs w:val="16"/>
              </w:rPr>
              <w:t>4</w:t>
            </w:r>
            <w:r w:rsidR="000A63D9">
              <w:rPr>
                <w:rFonts w:ascii="Arial" w:hAnsi="Arial" w:cstheme="minorHAnsi"/>
                <w:sz w:val="16"/>
                <w:szCs w:val="16"/>
              </w:rPr>
              <w:t xml:space="preserve">  [PDF 2015/104690</w:t>
            </w:r>
            <w:r w:rsidR="00CF75F0">
              <w:rPr>
                <w:rFonts w:ascii="Arial" w:hAnsi="Arial" w:cstheme="minorHAnsi"/>
                <w:sz w:val="16"/>
                <w:szCs w:val="16"/>
              </w:rPr>
              <w:t xml:space="preserve">]  Published: </w:t>
            </w:r>
            <w:r w:rsidR="00DE3A9A">
              <w:rPr>
                <w:rFonts w:ascii="Arial" w:hAnsi="Arial" w:cstheme="minorHAnsi"/>
                <w:sz w:val="16"/>
                <w:szCs w:val="16"/>
              </w:rPr>
              <w:t>15 April, 2016</w:t>
            </w:r>
          </w:p>
        </w:tc>
      </w:tr>
    </w:tbl>
    <w:p w:rsidR="00B62507" w:rsidRDefault="00B62507">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B62507" w:rsidRPr="00617F48" w:rsidTr="00694D10">
        <w:trPr>
          <w:trHeight w:val="283"/>
        </w:trPr>
        <w:tc>
          <w:tcPr>
            <w:tcW w:w="7054" w:type="dxa"/>
            <w:shd w:val="clear" w:color="auto" w:fill="auto"/>
          </w:tcPr>
          <w:p w:rsidR="00B62507" w:rsidRDefault="00B62507" w:rsidP="00694D10">
            <w:pPr>
              <w:rPr>
                <w:rFonts w:ascii="Arial" w:hAnsi="Arial" w:cs="Arial"/>
                <w:b/>
                <w:color w:val="FFFFFF" w:themeColor="background1"/>
                <w:sz w:val="16"/>
                <w:szCs w:val="16"/>
              </w:rPr>
            </w:pPr>
          </w:p>
          <w:p w:rsidR="00B62507" w:rsidRPr="006B4439" w:rsidRDefault="00B62507" w:rsidP="00694D10">
            <w:pPr>
              <w:rPr>
                <w:rFonts w:ascii="Arial" w:hAnsi="Arial" w:cs="Arial"/>
                <w:b/>
                <w:color w:val="FFFFFF" w:themeColor="background1"/>
                <w:sz w:val="16"/>
                <w:szCs w:val="16"/>
              </w:rPr>
            </w:pPr>
          </w:p>
        </w:tc>
        <w:tc>
          <w:tcPr>
            <w:tcW w:w="8595" w:type="dxa"/>
            <w:shd w:val="clear" w:color="auto" w:fill="auto"/>
          </w:tcPr>
          <w:p w:rsidR="00B62507" w:rsidRPr="00254A7D" w:rsidRDefault="00B62507" w:rsidP="00694D10">
            <w:pPr>
              <w:pStyle w:val="NormalWeb"/>
              <w:spacing w:before="0" w:beforeAutospacing="0" w:after="0" w:afterAutospacing="0"/>
              <w:rPr>
                <w:rFonts w:ascii="Arial" w:hAnsi="Arial" w:cs="Arial"/>
                <w:sz w:val="16"/>
                <w:szCs w:val="16"/>
              </w:rPr>
            </w:pPr>
          </w:p>
        </w:tc>
        <w:tc>
          <w:tcPr>
            <w:tcW w:w="425" w:type="dxa"/>
            <w:shd w:val="clear" w:color="auto" w:fill="auto"/>
          </w:tcPr>
          <w:p w:rsidR="00B62507" w:rsidRPr="006B4439" w:rsidRDefault="00B62507" w:rsidP="00694D10">
            <w:pPr>
              <w:pStyle w:val="NormalWeb"/>
              <w:spacing w:before="0" w:beforeAutospacing="0" w:after="0" w:afterAutospacing="0"/>
              <w:rPr>
                <w:rFonts w:ascii="Arial" w:hAnsi="Arial" w:cs="Arial"/>
                <w:sz w:val="16"/>
                <w:szCs w:val="16"/>
              </w:rPr>
            </w:pPr>
          </w:p>
        </w:tc>
      </w:tr>
      <w:tr w:rsidR="00B62507"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223A95" w:rsidRPr="00617F48" w:rsidTr="00223A9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223A95" w:rsidRPr="009F038A" w:rsidRDefault="00223A95" w:rsidP="00D417E7">
                  <w:pPr>
                    <w:framePr w:hSpace="180" w:wrap="around" w:vAnchor="text" w:hAnchor="margin" w:y="-314"/>
                    <w:spacing w:before="40" w:after="40"/>
                    <w:rPr>
                      <w:rFonts w:cs="Arial"/>
                      <w:b w:val="0"/>
                      <w:sz w:val="24"/>
                      <w:szCs w:val="24"/>
                    </w:rPr>
                  </w:pPr>
                </w:p>
              </w:tc>
              <w:tc>
                <w:tcPr>
                  <w:tcW w:w="2621" w:type="dxa"/>
                  <w:vAlign w:val="center"/>
                </w:tcPr>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23A95" w:rsidRPr="00336C11"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23A95" w:rsidRPr="00336C11"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23A95" w:rsidRPr="009F038A" w:rsidRDefault="00223A95"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223A95" w:rsidRDefault="008D39B9"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8D39B9" w:rsidRPr="008D39B9" w:rsidRDefault="008D39B9" w:rsidP="00D417E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6D0195" w:rsidRPr="00617F48" w:rsidTr="00223A95">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6D0195" w:rsidRDefault="006D0195" w:rsidP="006D0195">
                  <w:pPr>
                    <w:framePr w:hSpace="180" w:wrap="around" w:vAnchor="text" w:hAnchor="margin" w:y="-314"/>
                    <w:spacing w:after="120"/>
                  </w:pPr>
                  <w:r w:rsidRPr="00B92521">
                    <w:t>Individual movement skills and sequences</w:t>
                  </w:r>
                </w:p>
              </w:tc>
              <w:tc>
                <w:tcPr>
                  <w:tcW w:w="2621" w:type="dxa"/>
                </w:tcPr>
                <w:p w:rsidR="006D0195" w:rsidRPr="004561E7" w:rsidRDefault="006D0195" w:rsidP="006D0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Effectively monitors and adjusts body position in relation to the execution of a skill, in response to external variables.</w:t>
                  </w:r>
                </w:p>
              </w:tc>
              <w:tc>
                <w:tcPr>
                  <w:tcW w:w="2621" w:type="dxa"/>
                </w:tcPr>
                <w:p w:rsidR="006D0195" w:rsidRPr="004561E7" w:rsidRDefault="006D0195" w:rsidP="006D0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Adjusts body position in relation to the execution of a skill.</w:t>
                  </w:r>
                </w:p>
              </w:tc>
              <w:tc>
                <w:tcPr>
                  <w:tcW w:w="2620" w:type="dxa"/>
                </w:tcPr>
                <w:p w:rsidR="006D0195" w:rsidRPr="004561E7" w:rsidRDefault="006D0195" w:rsidP="006D0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Usually adjusts body position to maintain control during the execution of a skill.</w:t>
                  </w:r>
                </w:p>
              </w:tc>
              <w:tc>
                <w:tcPr>
                  <w:tcW w:w="2621" w:type="dxa"/>
                </w:tcPr>
                <w:p w:rsidR="006D0195" w:rsidRPr="004561E7" w:rsidRDefault="006D0195" w:rsidP="006D0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Demonstrates an inefficient body position while attempting to maintain control during the execution of a skill.</w:t>
                  </w:r>
                </w:p>
              </w:tc>
              <w:tc>
                <w:tcPr>
                  <w:tcW w:w="2621" w:type="dxa"/>
                </w:tcPr>
                <w:p w:rsidR="006D0195" w:rsidRDefault="006D0195" w:rsidP="006D0195">
                  <w:pPr>
                    <w:cnfStyle w:val="000000000000" w:firstRow="0" w:lastRow="0" w:firstColumn="0" w:lastColumn="0" w:oddVBand="0" w:evenVBand="0" w:oddHBand="0" w:evenHBand="0" w:firstRowFirstColumn="0" w:firstRowLastColumn="0" w:lastRowFirstColumn="0" w:lastRowLastColumn="0"/>
                  </w:pPr>
                  <w:r w:rsidRPr="003E5382">
                    <w:t>Does not meet the requirements of a D grade.</w:t>
                  </w:r>
                </w:p>
              </w:tc>
            </w:tr>
            <w:tr w:rsidR="006D0195" w:rsidRPr="00617F48" w:rsidTr="00223A95">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6D0195" w:rsidRDefault="006D0195" w:rsidP="006D0195">
                  <w:pPr>
                    <w:framePr w:hSpace="180" w:wrap="around" w:vAnchor="text" w:hAnchor="margin" w:y="-314"/>
                    <w:spacing w:after="120"/>
                  </w:pPr>
                  <w:r>
                    <w:t>Skills in competitive contexts</w:t>
                  </w:r>
                </w:p>
              </w:tc>
              <w:tc>
                <w:tcPr>
                  <w:tcW w:w="2621" w:type="dxa"/>
                </w:tcPr>
                <w:p w:rsidR="006D0195" w:rsidRPr="004561E7" w:rsidRDefault="006D0195" w:rsidP="006D0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trike/>
                      <w:color w:val="000000" w:themeColor="text1"/>
                      <w:sz w:val="18"/>
                      <w:szCs w:val="18"/>
                    </w:rPr>
                  </w:pPr>
                  <w:r w:rsidRPr="004561E7">
                    <w:rPr>
                      <w:rFonts w:asciiTheme="minorHAnsi" w:hAnsiTheme="minorHAnsi" w:cs="Arial"/>
                      <w:color w:val="000000" w:themeColor="text1"/>
                      <w:sz w:val="18"/>
                      <w:szCs w:val="18"/>
                    </w:rPr>
                    <w:t>Consistently selects and applies a range of appropriate skills, demonstrating correct technique, to effectively implement offensive/defensive tactics, while under pressure in a competitive context.</w:t>
                  </w:r>
                </w:p>
              </w:tc>
              <w:tc>
                <w:tcPr>
                  <w:tcW w:w="2621" w:type="dxa"/>
                </w:tcPr>
                <w:p w:rsidR="006D0195" w:rsidRPr="004561E7" w:rsidRDefault="006D0195" w:rsidP="006D0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trike/>
                      <w:color w:val="000000" w:themeColor="text1"/>
                      <w:sz w:val="18"/>
                      <w:szCs w:val="18"/>
                    </w:rPr>
                  </w:pPr>
                  <w:r w:rsidRPr="004561E7">
                    <w:rPr>
                      <w:rFonts w:asciiTheme="minorHAnsi" w:hAnsiTheme="minorHAnsi" w:cs="Arial"/>
                      <w:color w:val="000000" w:themeColor="text1"/>
                      <w:sz w:val="18"/>
                      <w:szCs w:val="18"/>
                    </w:rPr>
                    <w:t>Usually selects and applies a range of appropriate skills, demonstrating correct technique, to implement offensive/defensive tactics, while under some pressure in a competitive context.</w:t>
                  </w:r>
                </w:p>
              </w:tc>
              <w:tc>
                <w:tcPr>
                  <w:tcW w:w="2620" w:type="dxa"/>
                </w:tcPr>
                <w:p w:rsidR="006D0195" w:rsidRPr="004561E7" w:rsidRDefault="006D0195" w:rsidP="006D0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trike/>
                      <w:color w:val="000000" w:themeColor="text1"/>
                      <w:sz w:val="18"/>
                      <w:szCs w:val="18"/>
                    </w:rPr>
                  </w:pPr>
                  <w:r w:rsidRPr="004561E7">
                    <w:rPr>
                      <w:rFonts w:asciiTheme="minorHAnsi" w:hAnsiTheme="minorHAnsi" w:cs="Arial"/>
                      <w:color w:val="000000" w:themeColor="text1"/>
                      <w:sz w:val="18"/>
                      <w:szCs w:val="18"/>
                    </w:rPr>
                    <w:t>Uses appropriate skills, demonstrating mostly correct technique, to implement offensive/defensive tactics, while under minimal pressure in a competitive context.</w:t>
                  </w:r>
                </w:p>
              </w:tc>
              <w:tc>
                <w:tcPr>
                  <w:tcW w:w="2621" w:type="dxa"/>
                </w:tcPr>
                <w:p w:rsidR="006D0195" w:rsidRPr="004561E7" w:rsidRDefault="006D0195" w:rsidP="006D0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trike/>
                      <w:color w:val="000000" w:themeColor="text1"/>
                      <w:sz w:val="18"/>
                      <w:szCs w:val="18"/>
                    </w:rPr>
                  </w:pPr>
                  <w:r w:rsidRPr="004561E7">
                    <w:rPr>
                      <w:rFonts w:asciiTheme="minorHAnsi" w:hAnsiTheme="minorHAnsi" w:cs="Arial"/>
                      <w:color w:val="000000" w:themeColor="text1"/>
                      <w:sz w:val="18"/>
                      <w:szCs w:val="18"/>
                    </w:rPr>
                    <w:t>Attempts, but is ineffective in executing appropriate skills, or using correct technique, to implement offensive/defensive tactics when under minimal pressure.</w:t>
                  </w:r>
                </w:p>
              </w:tc>
              <w:tc>
                <w:tcPr>
                  <w:tcW w:w="2621" w:type="dxa"/>
                </w:tcPr>
                <w:p w:rsidR="006D0195" w:rsidRDefault="006D0195" w:rsidP="006D0195">
                  <w:pPr>
                    <w:cnfStyle w:val="000000000000" w:firstRow="0" w:lastRow="0" w:firstColumn="0" w:lastColumn="0" w:oddVBand="0" w:evenVBand="0" w:oddHBand="0" w:evenHBand="0" w:firstRowFirstColumn="0" w:firstRowLastColumn="0" w:lastRowFirstColumn="0" w:lastRowLastColumn="0"/>
                  </w:pPr>
                  <w:r w:rsidRPr="003E5382">
                    <w:t>Does not meet the requirements of a D grade.</w:t>
                  </w:r>
                </w:p>
              </w:tc>
            </w:tr>
            <w:tr w:rsidR="0081604F" w:rsidRPr="00617F48" w:rsidTr="00223A95">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81604F" w:rsidRPr="00DF37ED" w:rsidRDefault="0081604F" w:rsidP="0081604F">
                  <w:pPr>
                    <w:framePr w:hSpace="180" w:wrap="around" w:vAnchor="text" w:hAnchor="margin" w:y="-314"/>
                    <w:spacing w:after="120"/>
                  </w:pP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trike/>
                      <w:color w:val="000000" w:themeColor="text1"/>
                      <w:sz w:val="18"/>
                      <w:szCs w:val="18"/>
                    </w:rPr>
                  </w:pPr>
                  <w:r w:rsidRPr="004561E7">
                    <w:rPr>
                      <w:rFonts w:asciiTheme="minorHAnsi" w:hAnsiTheme="minorHAnsi" w:cs="Arial"/>
                      <w:color w:val="000000" w:themeColor="text1"/>
                      <w:sz w:val="18"/>
                      <w:szCs w:val="18"/>
                    </w:rPr>
                    <w:t>Consistently and effectively applies offensive and defensive tactics/strategies to use and defend space.</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trike/>
                      <w:color w:val="000000" w:themeColor="text1"/>
                      <w:sz w:val="18"/>
                      <w:szCs w:val="18"/>
                    </w:rPr>
                  </w:pPr>
                  <w:r w:rsidRPr="004561E7">
                    <w:rPr>
                      <w:rFonts w:asciiTheme="minorHAnsi" w:hAnsiTheme="minorHAnsi" w:cs="Arial"/>
                      <w:color w:val="000000" w:themeColor="text1"/>
                      <w:sz w:val="18"/>
                      <w:szCs w:val="18"/>
                    </w:rPr>
                    <w:t>Selects appropriate offensive and defensive tactics/strategies to use a</w:t>
                  </w:r>
                  <w:bookmarkStart w:id="0" w:name="_GoBack"/>
                  <w:bookmarkEnd w:id="0"/>
                  <w:r w:rsidRPr="004561E7">
                    <w:rPr>
                      <w:rFonts w:asciiTheme="minorHAnsi" w:hAnsiTheme="minorHAnsi" w:cs="Arial"/>
                      <w:color w:val="000000" w:themeColor="text1"/>
                      <w:sz w:val="18"/>
                      <w:szCs w:val="18"/>
                    </w:rPr>
                    <w:t>nd defend space.</w:t>
                  </w:r>
                </w:p>
              </w:tc>
              <w:tc>
                <w:tcPr>
                  <w:tcW w:w="2620"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trike/>
                      <w:color w:val="000000" w:themeColor="text1"/>
                      <w:sz w:val="18"/>
                      <w:szCs w:val="18"/>
                    </w:rPr>
                  </w:pPr>
                  <w:r w:rsidRPr="004561E7">
                    <w:rPr>
                      <w:rFonts w:asciiTheme="minorHAnsi" w:hAnsiTheme="minorHAnsi" w:cs="Arial"/>
                      <w:color w:val="000000" w:themeColor="text1"/>
                      <w:sz w:val="18"/>
                      <w:szCs w:val="18"/>
                    </w:rPr>
                    <w:t>Uses defensive tactics/strategies to defend space and attempts to use space effectively in offence.</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trike/>
                      <w:color w:val="000000" w:themeColor="text1"/>
                      <w:sz w:val="18"/>
                      <w:szCs w:val="18"/>
                    </w:rPr>
                  </w:pPr>
                  <w:r w:rsidRPr="004561E7">
                    <w:rPr>
                      <w:rFonts w:asciiTheme="minorHAnsi" w:hAnsiTheme="minorHAnsi" w:cs="Arial"/>
                      <w:color w:val="000000" w:themeColor="text1"/>
                      <w:sz w:val="18"/>
                      <w:szCs w:val="18"/>
                    </w:rPr>
                    <w:t>Uses basic defensive tactics/strategies to defend space; however, does not use space in offence to gain advantage and/or maintain possession.</w:t>
                  </w:r>
                </w:p>
              </w:tc>
              <w:tc>
                <w:tcPr>
                  <w:tcW w:w="2621" w:type="dxa"/>
                </w:tcPr>
                <w:p w:rsidR="0081604F" w:rsidRPr="004561E7" w:rsidRDefault="0081604F" w:rsidP="0081604F">
                  <w:pP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1604F" w:rsidRPr="00617F48" w:rsidTr="00223A95">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81604F" w:rsidRPr="00DF37ED" w:rsidRDefault="0081604F" w:rsidP="0081604F">
                  <w:pPr>
                    <w:framePr w:hSpace="180" w:wrap="around" w:vAnchor="text" w:hAnchor="margin" w:y="-314"/>
                    <w:spacing w:after="120"/>
                  </w:pP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Reads the play and consistently adjusts positioning in response to a range of situations in a competitive context in a timely manner.</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Reads the play and adjusts positioning in response to a range of situations in a competitive context, but not always in a timely manner.</w:t>
                  </w:r>
                </w:p>
              </w:tc>
              <w:tc>
                <w:tcPr>
                  <w:tcW w:w="2620"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Follows the play and attempts to adjust positioning in a competitive context, but not always in a timely manner.</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Follows the play in an attempt to contribute to competitive play.</w:t>
                  </w:r>
                </w:p>
              </w:tc>
              <w:tc>
                <w:tcPr>
                  <w:tcW w:w="2621" w:type="dxa"/>
                </w:tcPr>
                <w:p w:rsidR="0081604F" w:rsidRPr="004561E7" w:rsidRDefault="0081604F" w:rsidP="0081604F">
                  <w:pP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1604F" w:rsidRPr="00617F48" w:rsidTr="00223A95">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81604F" w:rsidRPr="00DF37ED" w:rsidRDefault="0081604F" w:rsidP="0081604F">
                  <w:pPr>
                    <w:framePr w:hSpace="180" w:wrap="around" w:vAnchor="text" w:hAnchor="margin" w:y="-314"/>
                    <w:spacing w:after="120"/>
                  </w:pP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Uses space to gain advantage and/or maintain possession in offence and denies space effectively in defence.</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Attempts to use space to gain advantage and/or maintain possession in offence and denies space effectively in defence.</w:t>
                  </w:r>
                </w:p>
              </w:tc>
              <w:tc>
                <w:tcPr>
                  <w:tcW w:w="2620"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Attempts to use and deny space to gain advantage and/or maintain possession.</w:t>
                  </w:r>
                </w:p>
              </w:tc>
              <w:tc>
                <w:tcPr>
                  <w:tcW w:w="2621" w:type="dxa"/>
                </w:tcPr>
                <w:p w:rsidR="0081604F" w:rsidRPr="004561E7" w:rsidRDefault="0081604F" w:rsidP="008160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p>
              </w:tc>
              <w:tc>
                <w:tcPr>
                  <w:tcW w:w="2621" w:type="dxa"/>
                </w:tcPr>
                <w:p w:rsidR="0081604F" w:rsidRPr="004561E7" w:rsidRDefault="0081604F" w:rsidP="0081604F">
                  <w:pP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D417E7" w:rsidRPr="00617F48" w:rsidTr="00223A95">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D417E7" w:rsidRPr="00DF37ED" w:rsidRDefault="00D417E7" w:rsidP="00D417E7">
                  <w:pPr>
                    <w:framePr w:hSpace="180" w:wrap="around" w:vAnchor="text" w:hAnchor="margin" w:y="-314"/>
                    <w:spacing w:after="120"/>
                  </w:pPr>
                  <w:r>
                    <w:t>Understanding movement</w:t>
                  </w:r>
                </w:p>
              </w:tc>
              <w:tc>
                <w:tcPr>
                  <w:tcW w:w="2621" w:type="dxa"/>
                </w:tcPr>
                <w:p w:rsidR="00D417E7" w:rsidRPr="004561E7" w:rsidRDefault="00D417E7" w:rsidP="00D417E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Describes effects of a range of physical activities and ways they can be used to improve various elements of health and fitness.</w:t>
                  </w:r>
                </w:p>
              </w:tc>
              <w:tc>
                <w:tcPr>
                  <w:tcW w:w="2621" w:type="dxa"/>
                </w:tcPr>
                <w:p w:rsidR="00D417E7" w:rsidRPr="004561E7" w:rsidRDefault="00D417E7" w:rsidP="00D417E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Describes the positive effects that types of physical activity can have on elements of health and fitness.</w:t>
                  </w:r>
                </w:p>
              </w:tc>
              <w:tc>
                <w:tcPr>
                  <w:tcW w:w="2620" w:type="dxa"/>
                </w:tcPr>
                <w:p w:rsidR="00D417E7" w:rsidRPr="004561E7" w:rsidRDefault="00D417E7" w:rsidP="00D417E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Identifies a variety of ways in which physical activity improves elements of health and fitness.</w:t>
                  </w:r>
                </w:p>
              </w:tc>
              <w:tc>
                <w:tcPr>
                  <w:tcW w:w="2621" w:type="dxa"/>
                </w:tcPr>
                <w:p w:rsidR="00D417E7" w:rsidRPr="004561E7" w:rsidRDefault="00D417E7" w:rsidP="00D417E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4561E7">
                    <w:rPr>
                      <w:rFonts w:asciiTheme="minorHAnsi" w:hAnsiTheme="minorHAnsi" w:cs="Arial"/>
                      <w:color w:val="000000" w:themeColor="text1"/>
                      <w:sz w:val="18"/>
                      <w:szCs w:val="18"/>
                    </w:rPr>
                    <w:t>Identifies some physical activities a person may use to improve their health or fitness.</w:t>
                  </w:r>
                </w:p>
              </w:tc>
              <w:tc>
                <w:tcPr>
                  <w:tcW w:w="2621" w:type="dxa"/>
                </w:tcPr>
                <w:p w:rsidR="00D417E7" w:rsidRPr="004561E7" w:rsidRDefault="00713167" w:rsidP="00D417E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713167">
                    <w:rPr>
                      <w:rFonts w:asciiTheme="minorHAnsi" w:hAnsiTheme="minorHAnsi" w:cs="Arial"/>
                      <w:color w:val="000000" w:themeColor="text1"/>
                      <w:sz w:val="18"/>
                      <w:szCs w:val="18"/>
                    </w:rPr>
                    <w:t>Does not meet the requirements of a D grade.</w:t>
                  </w:r>
                </w:p>
              </w:tc>
            </w:tr>
          </w:tbl>
          <w:p w:rsidR="00B62507" w:rsidRPr="006A5B0B" w:rsidRDefault="00B62507" w:rsidP="00694D10">
            <w:pPr>
              <w:spacing w:before="120" w:after="120"/>
              <w:rPr>
                <w:rFonts w:ascii="Bebas Neue" w:hAnsi="Bebas Neue" w:cs="Arial"/>
                <w:color w:val="3A6DAF"/>
                <w:sz w:val="32"/>
                <w:szCs w:val="32"/>
              </w:rPr>
            </w:pPr>
          </w:p>
        </w:tc>
      </w:tr>
      <w:tr w:rsidR="00B62507" w:rsidRPr="00617F48" w:rsidTr="00694D10">
        <w:trPr>
          <w:trHeight w:val="284"/>
        </w:trPr>
        <w:tc>
          <w:tcPr>
            <w:tcW w:w="16074" w:type="dxa"/>
            <w:gridSpan w:val="3"/>
            <w:shd w:val="clear" w:color="auto" w:fill="auto"/>
          </w:tcPr>
          <w:p w:rsidR="00B62507" w:rsidRDefault="00B62507" w:rsidP="00694D10">
            <w:pPr>
              <w:pStyle w:val="NormalWeb"/>
              <w:spacing w:before="120" w:beforeAutospacing="0" w:after="120" w:afterAutospacing="0"/>
              <w:rPr>
                <w:rFonts w:ascii="Arial" w:hAnsi="Arial" w:cs="Arial"/>
                <w:sz w:val="18"/>
                <w:szCs w:val="18"/>
              </w:rPr>
            </w:pPr>
          </w:p>
        </w:tc>
      </w:tr>
    </w:tbl>
    <w:p w:rsidR="00D417E7" w:rsidRDefault="00D417E7" w:rsidP="00223A95">
      <w:pPr>
        <w:rPr>
          <w:rFonts w:ascii="Arial" w:hAnsi="Arial" w:cs="Arial"/>
          <w:sz w:val="4"/>
          <w:szCs w:val="4"/>
        </w:rPr>
      </w:pPr>
    </w:p>
    <w:p w:rsidR="00D417E7" w:rsidRDefault="00D417E7">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D417E7" w:rsidRPr="00617F48" w:rsidTr="00CB6273">
        <w:trPr>
          <w:trHeight w:val="283"/>
        </w:trPr>
        <w:tc>
          <w:tcPr>
            <w:tcW w:w="7054" w:type="dxa"/>
            <w:shd w:val="clear" w:color="auto" w:fill="auto"/>
          </w:tcPr>
          <w:p w:rsidR="00D417E7" w:rsidRDefault="00D417E7" w:rsidP="00CB6273">
            <w:pPr>
              <w:rPr>
                <w:rFonts w:ascii="Arial" w:hAnsi="Arial" w:cs="Arial"/>
                <w:b/>
                <w:color w:val="FFFFFF" w:themeColor="background1"/>
                <w:sz w:val="16"/>
                <w:szCs w:val="16"/>
              </w:rPr>
            </w:pPr>
          </w:p>
          <w:p w:rsidR="00D417E7" w:rsidRPr="006B4439" w:rsidRDefault="00D417E7" w:rsidP="00CB6273">
            <w:pPr>
              <w:rPr>
                <w:rFonts w:ascii="Arial" w:hAnsi="Arial" w:cs="Arial"/>
                <w:b/>
                <w:color w:val="FFFFFF" w:themeColor="background1"/>
                <w:sz w:val="16"/>
                <w:szCs w:val="16"/>
              </w:rPr>
            </w:pPr>
          </w:p>
        </w:tc>
        <w:tc>
          <w:tcPr>
            <w:tcW w:w="8595" w:type="dxa"/>
            <w:shd w:val="clear" w:color="auto" w:fill="auto"/>
          </w:tcPr>
          <w:p w:rsidR="00D417E7" w:rsidRPr="00254A7D" w:rsidRDefault="00D417E7" w:rsidP="00CB6273">
            <w:pPr>
              <w:pStyle w:val="NormalWeb"/>
              <w:spacing w:before="0" w:beforeAutospacing="0" w:after="0" w:afterAutospacing="0"/>
              <w:rPr>
                <w:rFonts w:ascii="Arial" w:hAnsi="Arial" w:cs="Arial"/>
                <w:sz w:val="16"/>
                <w:szCs w:val="16"/>
              </w:rPr>
            </w:pPr>
          </w:p>
        </w:tc>
        <w:tc>
          <w:tcPr>
            <w:tcW w:w="425" w:type="dxa"/>
            <w:shd w:val="clear" w:color="auto" w:fill="auto"/>
          </w:tcPr>
          <w:p w:rsidR="00D417E7" w:rsidRPr="006B4439" w:rsidRDefault="00D417E7" w:rsidP="00CB6273">
            <w:pPr>
              <w:pStyle w:val="NormalWeb"/>
              <w:spacing w:before="0" w:beforeAutospacing="0" w:after="0" w:afterAutospacing="0"/>
              <w:rPr>
                <w:rFonts w:ascii="Arial" w:hAnsi="Arial" w:cs="Arial"/>
                <w:sz w:val="16"/>
                <w:szCs w:val="16"/>
              </w:rPr>
            </w:pPr>
          </w:p>
        </w:tc>
      </w:tr>
      <w:tr w:rsidR="00D417E7" w:rsidRPr="00617F48" w:rsidTr="00CB6273">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D417E7" w:rsidRPr="00617F48" w:rsidTr="00CB627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D417E7" w:rsidRPr="009F038A" w:rsidRDefault="00D417E7" w:rsidP="00CB6273">
                  <w:pPr>
                    <w:framePr w:hSpace="180" w:wrap="around" w:vAnchor="text" w:hAnchor="margin" w:y="-314"/>
                    <w:spacing w:before="40" w:after="40"/>
                    <w:rPr>
                      <w:rFonts w:cs="Arial"/>
                      <w:b w:val="0"/>
                      <w:sz w:val="24"/>
                      <w:szCs w:val="24"/>
                    </w:rPr>
                  </w:pPr>
                </w:p>
              </w:tc>
              <w:tc>
                <w:tcPr>
                  <w:tcW w:w="2621" w:type="dxa"/>
                  <w:vAlign w:val="center"/>
                </w:tcPr>
                <w:p w:rsidR="00D417E7" w:rsidRPr="009F038A"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D417E7" w:rsidRPr="00336C11"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D417E7" w:rsidRPr="009F038A"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D417E7" w:rsidRPr="009F038A"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D417E7" w:rsidRPr="009F038A"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D417E7" w:rsidRPr="00336C11"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D417E7" w:rsidRPr="009F038A"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D417E7" w:rsidRPr="009F038A"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D417E7"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D417E7" w:rsidRPr="008D39B9" w:rsidRDefault="00D417E7" w:rsidP="00CB627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D417E7" w:rsidRPr="00617F48" w:rsidTr="00CB6273">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D417E7" w:rsidRPr="00DF37ED" w:rsidRDefault="00D417E7" w:rsidP="00CB6273">
                  <w:pPr>
                    <w:framePr w:hSpace="180" w:wrap="around" w:vAnchor="text" w:hAnchor="margin" w:y="-314"/>
                    <w:spacing w:after="120"/>
                  </w:pPr>
                  <w:r>
                    <w:t>Learning through movement</w:t>
                  </w:r>
                </w:p>
              </w:tc>
              <w:tc>
                <w:tcPr>
                  <w:tcW w:w="2621" w:type="dxa"/>
                </w:tcPr>
                <w:p w:rsidR="00D417E7" w:rsidRPr="00A04A4B" w:rsidRDefault="00D417E7" w:rsidP="00A04A4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4A4B">
                    <w:rPr>
                      <w:rFonts w:asciiTheme="minorHAnsi" w:hAnsiTheme="minorHAnsi" w:cs="Arial"/>
                      <w:sz w:val="18"/>
                      <w:szCs w:val="18"/>
                    </w:rPr>
                    <w:t>Selects a range of communication skills and applies them appropriately in order to improve team cohesion.</w:t>
                  </w:r>
                </w:p>
              </w:tc>
              <w:tc>
                <w:tcPr>
                  <w:tcW w:w="2621" w:type="dxa"/>
                </w:tcPr>
                <w:p w:rsidR="00D417E7" w:rsidRPr="00A04A4B" w:rsidRDefault="00D417E7" w:rsidP="00A04A4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4A4B">
                    <w:rPr>
                      <w:rFonts w:asciiTheme="minorHAnsi" w:hAnsiTheme="minorHAnsi" w:cs="Arial"/>
                      <w:sz w:val="18"/>
                      <w:szCs w:val="18"/>
                    </w:rPr>
                    <w:t>Selects and uses appropriate communication skills, such as body language or listening skills that assist in developing team cohesion.</w:t>
                  </w:r>
                </w:p>
              </w:tc>
              <w:tc>
                <w:tcPr>
                  <w:tcW w:w="2620" w:type="dxa"/>
                </w:tcPr>
                <w:p w:rsidR="00D417E7" w:rsidRPr="00A04A4B" w:rsidRDefault="00D417E7" w:rsidP="00A04A4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4A4B">
                    <w:rPr>
                      <w:rFonts w:asciiTheme="minorHAnsi" w:hAnsiTheme="minorHAnsi" w:cs="Arial"/>
                      <w:sz w:val="18"/>
                      <w:szCs w:val="18"/>
                    </w:rPr>
                    <w:t>Uses communication skills such as body language or listening skills that assist in developing team cohesion.</w:t>
                  </w:r>
                </w:p>
              </w:tc>
              <w:tc>
                <w:tcPr>
                  <w:tcW w:w="2621" w:type="dxa"/>
                </w:tcPr>
                <w:p w:rsidR="00D417E7" w:rsidRPr="00A04A4B" w:rsidRDefault="00D417E7" w:rsidP="00A04A4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4A4B">
                    <w:rPr>
                      <w:rFonts w:asciiTheme="minorHAnsi" w:hAnsiTheme="minorHAnsi" w:cs="Arial"/>
                      <w:sz w:val="18"/>
                      <w:szCs w:val="18"/>
                    </w:rPr>
                    <w:t>Uses simple communication skills; however, they are not always applied in the appropriate context.</w:t>
                  </w:r>
                </w:p>
              </w:tc>
              <w:tc>
                <w:tcPr>
                  <w:tcW w:w="2621" w:type="dxa"/>
                </w:tcPr>
                <w:p w:rsidR="00D417E7" w:rsidRPr="00AF7DB6" w:rsidRDefault="006D0195" w:rsidP="00CB627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D0195">
                    <w:rPr>
                      <w:rFonts w:asciiTheme="minorHAnsi" w:hAnsiTheme="minorHAnsi" w:cs="Arial"/>
                      <w:sz w:val="18"/>
                      <w:szCs w:val="18"/>
                    </w:rPr>
                    <w:t>Does not meet the requirements of a D grade.</w:t>
                  </w:r>
                </w:p>
              </w:tc>
            </w:tr>
            <w:tr w:rsidR="00D417E7" w:rsidRPr="00617F48" w:rsidTr="00CB6273">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D417E7" w:rsidRDefault="00D417E7" w:rsidP="00CB6273">
                  <w:pPr>
                    <w:framePr w:hSpace="180" w:wrap="around" w:vAnchor="text" w:hAnchor="margin" w:y="-314"/>
                    <w:spacing w:after="120"/>
                  </w:pPr>
                </w:p>
              </w:tc>
              <w:tc>
                <w:tcPr>
                  <w:tcW w:w="2621" w:type="dxa"/>
                </w:tcPr>
                <w:p w:rsidR="00D417E7" w:rsidRPr="00A04A4B" w:rsidRDefault="00D417E7" w:rsidP="00A04A4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4A4B">
                    <w:rPr>
                      <w:rFonts w:asciiTheme="minorHAnsi" w:hAnsiTheme="minorHAnsi" w:cs="Arial"/>
                      <w:sz w:val="18"/>
                      <w:szCs w:val="18"/>
                    </w:rPr>
                    <w:t xml:space="preserve">Consistently displays ethical behaviour in a variety of activities and when others demonstrate poor sportsmanship. </w:t>
                  </w:r>
                </w:p>
              </w:tc>
              <w:tc>
                <w:tcPr>
                  <w:tcW w:w="2621" w:type="dxa"/>
                </w:tcPr>
                <w:p w:rsidR="00D417E7" w:rsidRPr="00A04A4B" w:rsidRDefault="00D417E7" w:rsidP="00A04A4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4A4B">
                    <w:rPr>
                      <w:rFonts w:asciiTheme="minorHAnsi" w:hAnsiTheme="minorHAnsi" w:cs="Arial"/>
                      <w:sz w:val="18"/>
                      <w:szCs w:val="18"/>
                    </w:rPr>
                    <w:t>Usually displays ethical behaviour in a variety of activities and when others demonstrate poor sportsmanship.</w:t>
                  </w:r>
                </w:p>
              </w:tc>
              <w:tc>
                <w:tcPr>
                  <w:tcW w:w="2620" w:type="dxa"/>
                </w:tcPr>
                <w:p w:rsidR="00D417E7" w:rsidRPr="00A04A4B" w:rsidRDefault="00D417E7" w:rsidP="00A04A4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4A4B">
                    <w:rPr>
                      <w:rFonts w:asciiTheme="minorHAnsi" w:hAnsiTheme="minorHAnsi" w:cs="Arial"/>
                      <w:sz w:val="18"/>
                      <w:szCs w:val="18"/>
                    </w:rPr>
                    <w:t>Displays ethical behaviour and fair play when participating in a variety of activities.</w:t>
                  </w:r>
                </w:p>
              </w:tc>
              <w:tc>
                <w:tcPr>
                  <w:tcW w:w="2621" w:type="dxa"/>
                </w:tcPr>
                <w:p w:rsidR="00D417E7" w:rsidRPr="00A04A4B" w:rsidRDefault="00D417E7" w:rsidP="00A04A4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4A4B">
                    <w:rPr>
                      <w:rFonts w:asciiTheme="minorHAnsi" w:hAnsiTheme="minorHAnsi" w:cs="Arial"/>
                      <w:sz w:val="18"/>
                      <w:szCs w:val="18"/>
                    </w:rPr>
                    <w:t>Occasionally displays fair play when participating in a variety of activities.</w:t>
                  </w:r>
                </w:p>
              </w:tc>
              <w:tc>
                <w:tcPr>
                  <w:tcW w:w="2621" w:type="dxa"/>
                </w:tcPr>
                <w:p w:rsidR="00D417E7" w:rsidRPr="00AF7DB6" w:rsidRDefault="00D417E7" w:rsidP="00CB627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bl>
          <w:p w:rsidR="00D417E7" w:rsidRPr="006A5B0B" w:rsidRDefault="00D417E7" w:rsidP="00CB6273">
            <w:pPr>
              <w:spacing w:before="120" w:after="120"/>
              <w:rPr>
                <w:rFonts w:ascii="Bebas Neue" w:hAnsi="Bebas Neue" w:cs="Arial"/>
                <w:color w:val="3A6DAF"/>
                <w:sz w:val="32"/>
                <w:szCs w:val="32"/>
              </w:rPr>
            </w:pPr>
          </w:p>
        </w:tc>
      </w:tr>
      <w:tr w:rsidR="00D417E7" w:rsidRPr="00617F48" w:rsidTr="00CB6273">
        <w:trPr>
          <w:trHeight w:val="284"/>
        </w:trPr>
        <w:tc>
          <w:tcPr>
            <w:tcW w:w="16074" w:type="dxa"/>
            <w:gridSpan w:val="3"/>
            <w:shd w:val="clear" w:color="auto" w:fill="auto"/>
          </w:tcPr>
          <w:p w:rsidR="0036370E" w:rsidRPr="00962AE1" w:rsidRDefault="0036370E" w:rsidP="0036370E">
            <w:pPr>
              <w:spacing w:before="120" w:after="120"/>
              <w:rPr>
                <w:sz w:val="16"/>
                <w:szCs w:val="16"/>
              </w:rPr>
            </w:pPr>
            <w:r w:rsidRPr="00962AE1">
              <w:rPr>
                <w:sz w:val="16"/>
                <w:szCs w:val="16"/>
              </w:rPr>
              <w:t>© School Curriculum and Standards Authority, 2016</w:t>
            </w:r>
          </w:p>
          <w:p w:rsidR="0036370E" w:rsidRPr="00962AE1" w:rsidRDefault="0036370E" w:rsidP="0036370E">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36370E" w:rsidRPr="00962AE1" w:rsidRDefault="0036370E" w:rsidP="0036370E">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D417E7" w:rsidRDefault="0036370E" w:rsidP="0036370E">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B62507" w:rsidRDefault="00B62507" w:rsidP="00223A95">
      <w:pPr>
        <w:rPr>
          <w:rFonts w:ascii="Arial" w:hAnsi="Arial" w:cs="Arial"/>
          <w:sz w:val="4"/>
          <w:szCs w:val="4"/>
        </w:rPr>
      </w:pPr>
    </w:p>
    <w:sectPr w:rsidR="00B62507"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4037F"/>
    <w:rsid w:val="000822F8"/>
    <w:rsid w:val="00083432"/>
    <w:rsid w:val="000A63D9"/>
    <w:rsid w:val="000F45E1"/>
    <w:rsid w:val="001043FE"/>
    <w:rsid w:val="00157DAB"/>
    <w:rsid w:val="001B69E6"/>
    <w:rsid w:val="001D2FDD"/>
    <w:rsid w:val="00223A95"/>
    <w:rsid w:val="00256AA2"/>
    <w:rsid w:val="002704FC"/>
    <w:rsid w:val="00282238"/>
    <w:rsid w:val="002D4FAF"/>
    <w:rsid w:val="002E1300"/>
    <w:rsid w:val="0030730D"/>
    <w:rsid w:val="003270B4"/>
    <w:rsid w:val="0033627A"/>
    <w:rsid w:val="00344AB6"/>
    <w:rsid w:val="003507F4"/>
    <w:rsid w:val="0036370E"/>
    <w:rsid w:val="003A7BF1"/>
    <w:rsid w:val="003E53B0"/>
    <w:rsid w:val="00425229"/>
    <w:rsid w:val="004561E7"/>
    <w:rsid w:val="004D2C12"/>
    <w:rsid w:val="0050653F"/>
    <w:rsid w:val="00552CBF"/>
    <w:rsid w:val="00555CE9"/>
    <w:rsid w:val="005A7501"/>
    <w:rsid w:val="005D1199"/>
    <w:rsid w:val="005E223B"/>
    <w:rsid w:val="005E3705"/>
    <w:rsid w:val="005F4F74"/>
    <w:rsid w:val="006211BA"/>
    <w:rsid w:val="00636C65"/>
    <w:rsid w:val="00641BEE"/>
    <w:rsid w:val="00644537"/>
    <w:rsid w:val="006A2FFA"/>
    <w:rsid w:val="006C6C12"/>
    <w:rsid w:val="006D0195"/>
    <w:rsid w:val="00712679"/>
    <w:rsid w:val="00713167"/>
    <w:rsid w:val="0072090D"/>
    <w:rsid w:val="007727DA"/>
    <w:rsid w:val="0078375F"/>
    <w:rsid w:val="007C6E91"/>
    <w:rsid w:val="007E167A"/>
    <w:rsid w:val="0081604F"/>
    <w:rsid w:val="00851A32"/>
    <w:rsid w:val="00862098"/>
    <w:rsid w:val="008836CB"/>
    <w:rsid w:val="008D39B9"/>
    <w:rsid w:val="0090531D"/>
    <w:rsid w:val="00913EAE"/>
    <w:rsid w:val="00993F53"/>
    <w:rsid w:val="0099683F"/>
    <w:rsid w:val="00A04A4B"/>
    <w:rsid w:val="00A87E74"/>
    <w:rsid w:val="00AD1961"/>
    <w:rsid w:val="00AD3864"/>
    <w:rsid w:val="00B62507"/>
    <w:rsid w:val="00B74911"/>
    <w:rsid w:val="00BA44AC"/>
    <w:rsid w:val="00C1605F"/>
    <w:rsid w:val="00CF75F0"/>
    <w:rsid w:val="00D0649A"/>
    <w:rsid w:val="00D417E7"/>
    <w:rsid w:val="00D42C1F"/>
    <w:rsid w:val="00D55B9C"/>
    <w:rsid w:val="00D87C38"/>
    <w:rsid w:val="00D97A38"/>
    <w:rsid w:val="00DC061C"/>
    <w:rsid w:val="00DD2D9A"/>
    <w:rsid w:val="00DE3A9A"/>
    <w:rsid w:val="00DE5DB9"/>
    <w:rsid w:val="00DE76C9"/>
    <w:rsid w:val="00DF6433"/>
    <w:rsid w:val="00E36F62"/>
    <w:rsid w:val="00E400D2"/>
    <w:rsid w:val="00E91A15"/>
    <w:rsid w:val="00EA7B90"/>
    <w:rsid w:val="00EE2B16"/>
    <w:rsid w:val="00F12C92"/>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58ADC-A831-4FA4-A63C-A8E2C629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81604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3886F-6FE1-464A-AC25-F617CDE5C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41</cp:revision>
  <cp:lastPrinted>2017-01-10T04:00:00Z</cp:lastPrinted>
  <dcterms:created xsi:type="dcterms:W3CDTF">2015-09-08T05:11:00Z</dcterms:created>
  <dcterms:modified xsi:type="dcterms:W3CDTF">2017-01-10T04:00:00Z</dcterms:modified>
</cp:coreProperties>
</file>