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12.09.2024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Key objectives: 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1. Confidentiality:</w:t>
      </w:r>
    </w:p>
    <w:p w:rsidR="00000000" w:rsidDel="00000000" w:rsidP="00000000" w:rsidRDefault="00000000" w:rsidRPr="00000000" w14:paraId="00000005">
      <w:pPr>
        <w:ind w:left="720" w:firstLine="720"/>
        <w:rPr/>
      </w:pPr>
      <w:r w:rsidDel="00000000" w:rsidR="00000000" w:rsidRPr="00000000">
        <w:rPr>
          <w:rtl w:val="0"/>
        </w:rPr>
        <w:t xml:space="preserve">1.1 data confidentiality 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  <w:t xml:space="preserve">1.2 Privacy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2. Integrity: 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2.1 data integrity 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  <w:t xml:space="preserve">2.2 system integrity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3. Availability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Goals: Prevention, detection, recovery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Security management process: 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1. Identify security controls. NIDS (network intrusion detection system)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2. Implement security controls (previous incident wise) IDS(intrusion detection system), IPS(intrusion prevention system)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3. Monitoring security control (anti-virus notifications)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CIA Triad : Confidentiality, Integrity ,Availability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     Vulnerabilities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    Threats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     Risk= likelihood * impact , 1*2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    Attacks (physical, swe based , social eng, web app based , network based)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    Security control  (Prevention, detection, recovery)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DAD : Disclosure, Alteration, Denial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Data classification: 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1. Personally identifiable information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2. Personal data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3. Sensitive personal info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4. Non-public personal info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Data security state: 1. At rest 2. In transit 3. In use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OSI security attack: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Attack, mechanism, service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Attacks 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Passive attacks : release of message contents and traffic analysis(sniffing)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Active attacks: 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1. Masquerade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2. Denial of services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3. Modification                                                                                                                                                                                                  4. Replay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Commands: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Ifconfig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Passwd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Uname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Ip 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