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rFonts w:ascii="Arial" w:cs="Arial" w:eastAsia="Arial" w:hAnsi="Arial"/>
          <w:b/>
          <w:bCs/>
          <w:color w:val="0F6E7A"/>
          <w:sz w:val="18"/>
          <w:szCs w:val="18"/>
        </w:rPr>
        <w:t xml:space="preserve">PPC TEAM REVIEW</w:t>
      </w:r>
    </w:p>
    <w:p>
      <w:pPr>
        <w:spacing w:after="40" w:before="0" w:line="276"/>
      </w:pPr>
      <w:r>
        <w:rPr>
          <w:rFonts w:ascii="Arial" w:cs="Arial" w:eastAsia="Arial" w:hAnsi="Arial"/>
          <w:b/>
          <w:bCs/>
          <w:color w:val="1B2A33"/>
          <w:sz w:val="40"/>
          <w:szCs w:val="40"/>
        </w:rPr>
        <w:t xml:space="preserve">CooLinens Cooling Sheets 4 Pc (69)</w:t>
      </w:r>
    </w:p>
    <w:p>
      <w:pPr>
        <w:spacing w:after="240" w:before="0" w:line="276"/>
      </w:pPr>
      <w:r>
        <w:rPr>
          <w:rFonts w:ascii="Arial" w:cs="Arial" w:eastAsia="Arial" w:hAnsi="Arial"/>
          <w:color w:val="5A6B75"/>
          <w:sz w:val="32"/>
          <w:szCs w:val="32"/>
        </w:rPr>
        <w:t xml:space="preserve">Full-Year Target Plan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tblHeader/>
        </w:trPr>
        <w:tc>
          <w:tcPr>
            <w:tcW w:type="dxa" w:w="23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Item</w:t>
            </w:r>
          </w:p>
        </w:tc>
        <w:tc>
          <w:tcPr>
            <w:tcW w:type="dxa" w:w="706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Detail</w:t>
            </w:r>
          </w:p>
        </w:tc>
      </w:tr>
      <w:tr>
        <w:trPr>
          <w:cantSplit/>
        </w:trPr>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Plan reviewed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Target Planning · Cooling Family canvas, row 2 (CooLinens Cooling 4 Pc), published version read on 20 Oct 2026</w:t>
            </w:r>
          </w:p>
        </w:tc>
      </w:tr>
      <w:tr>
        <w:trPr>
          <w:cantSplit/>
        </w:trPr>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Live data</w:t>
            </w:r>
          </w:p>
        </w:tc>
        <w:tc>
          <w:tcPr>
            <w:tcW w:type="dxa" w:w="70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13–20 Oct 2026. Ads started 16 Oct. 20 Oct is a partial day with no ad data yet.</w:t>
            </w:r>
          </w:p>
        </w:tc>
      </w:tr>
      <w:tr>
        <w:trPr>
          <w:cantSplit/>
        </w:trPr>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Prepared by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PPC team</w:t>
            </w:r>
          </w:p>
        </w:tc>
      </w:tr>
      <w:tr>
        <w:trPr>
          <w:cantSplit/>
        </w:trPr>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Date</w:t>
            </w:r>
          </w:p>
        </w:tc>
        <w:tc>
          <w:tcPr>
            <w:tcW w:type="dxa" w:w="70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20 October 2026</w:t>
            </w:r>
          </w:p>
        </w:tc>
      </w:tr>
      <w:tr>
        <w:trPr>
          <w:cantSplit/>
        </w:trPr>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Scope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Every section of the plan: growth plan, market and listing, returns, premium offer, competitors, keywords, push plan, pricing, promotions, PPC plan, COGS and fees, financial plan, seasonality, decisions</w:t>
            </w:r>
          </w:p>
        </w:tc>
      </w:tr>
      <w:tr>
        <w:trPr>
          <w:cantSplit/>
        </w:trPr>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Mode</w:t>
            </w:r>
          </w:p>
        </w:tc>
        <w:tc>
          <w:tcPr>
            <w:tcW w:type="dxa" w:w="70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Read-only review. Nothing was changed in the ad account or in the plan.</w:t>
            </w:r>
          </w:p>
        </w:tc>
      </w:tr>
    </w:tbl>
    <w:p>
      <w:pPr>
        <w:spacing w:after="120" w:before="0" w:line="276"/>
      </w:pPr>
      <w:r>
        <w:rPr>
          <w:rFonts w:ascii="Arial" w:cs="Arial" w:eastAsia="Arial" w:hAnsi="Arial"/>
          <w:color w:val="1B2A33"/>
          <w:sz w:val="19"/>
          <w:szCs w:val="19"/>
        </w:rPr>
        <w:t xml:space="preserve"/>
      </w:r>
    </w:p>
    <w:p>
      <w:pPr>
        <w:pStyle w:val="Heading1"/>
        <w:keepNext/>
        <w:spacing w:after="120" w:before="280"/>
      </w:pPr>
      <w:r>
        <w:rPr>
          <w:rFonts w:ascii="Arial" w:cs="Arial" w:eastAsia="Arial" w:hAnsi="Arial"/>
        </w:rPr>
        <w:t xml:space="preserve">1. Executive summary</w:t>
      </w:r>
    </w:p>
    <w:p>
      <w:pPr>
        <w:spacing w:after="80" w:before="0" w:line="276"/>
      </w:pPr>
      <w:r>
        <w:rPr>
          <w:rFonts w:ascii="Arial" w:cs="Arial" w:eastAsia="Arial" w:hAnsi="Arial"/>
          <w:color w:val="1B2A33"/>
          <w:sz w:val="19"/>
          <w:szCs w:val="19"/>
        </w:rPr>
        <w:t xml:space="preserve">The plan's direction is right: rank first at today's prices, use the light push as the pilot that sets the push budget, commit stock on the conservative line, and test every ad type. It needs revision before targets are stored. We logged 47 items: 27 confirmed issues, 6 potential gaps and 14 open questions. 20 need an answer this week, most before the Oct 23 order.</w:t>
      </w:r>
    </w:p>
    <w:p>
      <w:pPr>
        <w:spacing w:after="60" w:before="0" w:line="276"/>
      </w:pPr>
      <w:r>
        <w:rPr>
          <w:rFonts w:ascii="Arial" w:cs="Arial" w:eastAsia="Arial" w:hAnsi="Arial"/>
          <w:b/>
          <w:bCs/>
          <w:color w:val="1B2A33"/>
          <w:sz w:val="19"/>
          <w:szCs w:val="19"/>
        </w:rPr>
        <w:t xml:space="preserve">The three points that matter most:</w:t>
      </w:r>
    </w:p>
    <w:p>
      <w:pPr>
        <w:pStyle w:val="ListParagraph"/>
        <w:numPr>
          <w:ilvl w:val="0"/>
          <w:numId w:val="2"/>
        </w:numPr>
        <w:spacing w:after="40" w:line="264"/>
      </w:pPr>
      <w:r>
        <w:rPr>
          <w:rFonts w:ascii="Arial" w:cs="Arial" w:eastAsia="Arial" w:hAnsi="Arial"/>
          <w:b/>
          <w:bCs/>
          <w:color w:val="1B2A33"/>
          <w:sz w:val="19"/>
          <w:szCs w:val="19"/>
        </w:rPr>
        <w:t xml:space="preserve">The size split runs opposite to sales. </w:t>
      </w:r>
      <w:r>
        <w:rPr>
          <w:rFonts w:ascii="Arial" w:cs="Arial" w:eastAsia="Arial" w:hAnsi="Arial"/>
          <w:color w:val="1B2A33"/>
          <w:sz w:val="19"/>
          <w:szCs w:val="19"/>
        </w:rPr>
        <w:t xml:space="preserve">The plan is Queen-led (45.8% of units) while King outsells Queen 1.4× before ads and 2.6× with ads. Re-split the Oct 23 order (F1).</w:t>
      </w:r>
    </w:p>
    <w:p>
      <w:pPr>
        <w:pStyle w:val="ListParagraph"/>
        <w:numPr>
          <w:ilvl w:val="0"/>
          <w:numId w:val="2"/>
        </w:numPr>
        <w:spacing w:after="40" w:line="264"/>
      </w:pPr>
      <w:r>
        <w:rPr>
          <w:rFonts w:ascii="Arial" w:cs="Arial" w:eastAsia="Arial" w:hAnsi="Arial"/>
          <w:b/>
          <w:bCs/>
          <w:color w:val="1B2A33"/>
          <w:sz w:val="19"/>
          <w:szCs w:val="19"/>
        </w:rPr>
        <w:t xml:space="preserve">Queen cannot move yet. </w:t>
      </w:r>
      <w:r>
        <w:rPr>
          <w:rFonts w:ascii="Arial" w:cs="Arial" w:eastAsia="Arial" w:hAnsi="Arial"/>
          <w:color w:val="1B2A33"/>
          <w:sz w:val="19"/>
          <w:szCs w:val="19"/>
        </w:rPr>
        <w:t xml:space="preserve">Its head keyword is held on profit bids, 8 of its 40 push keywords have no campaign, and Sleephoria is ranking-bidding the same search (K2, P4, P5).</w:t>
      </w:r>
    </w:p>
    <w:p>
      <w:pPr>
        <w:pStyle w:val="ListParagraph"/>
        <w:numPr>
          <w:ilvl w:val="0"/>
          <w:numId w:val="2"/>
        </w:numPr>
        <w:spacing w:after="40" w:line="264"/>
      </w:pPr>
      <w:r>
        <w:rPr>
          <w:rFonts w:ascii="Arial" w:cs="Arial" w:eastAsia="Arial" w:hAnsi="Arial"/>
          <w:b/>
          <w:bCs/>
          <w:color w:val="1B2A33"/>
          <w:sz w:val="19"/>
          <w:szCs w:val="19"/>
        </w:rPr>
        <w:t xml:space="preserve">The push cost is not calibrated. </w:t>
      </w:r>
      <w:r>
        <w:rPr>
          <w:rFonts w:ascii="Arial" w:cs="Arial" w:eastAsia="Arial" w:hAnsi="Arial"/>
          <w:color w:val="1B2A33"/>
          <w:sz w:val="19"/>
          <w:szCs w:val="19"/>
        </w:rPr>
        <w:t xml:space="preserve">Plan ads run about 4.5×, 7.8× and 19× live spend for Oct, Nov and Dec. Store the months only after the Nov 2 light-push read (A1, A8).</w:t>
      </w:r>
    </w:p>
    <w:p>
      <w:pPr>
        <w:spacing w:after="60" w:before="0" w:line="276"/>
      </w:pPr>
      <w:r>
        <w:rPr>
          <w:rFonts w:ascii="Arial" w:cs="Arial" w:eastAsia="Arial" w:hAnsi="Arial"/>
          <w:color w:val="1B2A33"/>
          <w:sz w:val="19"/>
          <w:szCs w:val="19"/>
        </w:rPr>
        <w:t xml:space="preserve"/>
      </w:r>
    </w:p>
    <w:p>
      <w:pPr>
        <w:pStyle w:val="Heading2"/>
        <w:keepNext/>
        <w:spacing w:after="100" w:before="220"/>
      </w:pPr>
      <w:r>
        <w:rPr>
          <w:rFonts w:ascii="Arial" w:cs="Arial" w:eastAsia="Arial" w:hAnsi="Arial"/>
        </w:rPr>
        <w:t xml:space="preserve">How to read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tblHeader/>
        </w:trPr>
        <w:tc>
          <w:tcPr>
            <w:tcW w:type="dxa" w:w="23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Label</w:t>
            </w:r>
          </w:p>
        </w:tc>
        <w:tc>
          <w:tcPr>
            <w:tcW w:type="dxa" w:w="706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Meaning</w:t>
            </w:r>
          </w:p>
        </w:tc>
      </w:tr>
      <w:tr>
        <w:trPr>
          <w:cantSplit/>
        </w:trPr>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Confirmed issue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Verified on the boards or in live data: a contradiction, an error, or a mismatch with what is running</w:t>
            </w:r>
          </w:p>
        </w:tc>
      </w:tr>
      <w:tr>
        <w:trPr>
          <w:cantSplit/>
        </w:trPr>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Potential gap</w:t>
            </w:r>
          </w:p>
        </w:tc>
        <w:tc>
          <w:tcPr>
            <w:tcW w:type="dxa" w:w="70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A risk or an assumption that early data puts in doubt</w:t>
            </w:r>
          </w:p>
        </w:tc>
      </w:tr>
      <w:tr>
        <w:trPr>
          <w:cantSplit/>
        </w:trPr>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Open question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Needs an answer or a decision from the team</w:t>
            </w:r>
          </w:p>
        </w:tc>
      </w:tr>
      <w:tr>
        <w:trPr>
          <w:cantSplit/>
        </w:trPr>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P1 / P2 / P3</w:t>
            </w:r>
          </w:p>
        </w:tc>
        <w:tc>
          <w:tcPr>
            <w:tcW w:type="dxa" w:w="70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P1 this week, before the Oct 23 order or the Oct 26 Cal King date · P2 before targets are stored · P3 clean-up</w:t>
            </w:r>
          </w:p>
        </w:tc>
      </w:tr>
      <w:tr>
        <w:trPr>
          <w:cantSplit/>
        </w:trPr>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Item IDs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Reply with the ID (for example F1) so each answer maps to its item</w:t>
            </w:r>
          </w:p>
        </w:tc>
      </w:tr>
    </w:tbl>
    <w:p>
      <w:pPr>
        <w:pStyle w:val="Heading1"/>
        <w:keepNext/>
        <w:spacing w:after="120" w:before="280"/>
      </w:pPr>
      <w:r>
        <w:rPr>
          <w:rFonts w:ascii="Arial" w:cs="Arial" w:eastAsia="Arial" w:hAnsi="Arial"/>
        </w:rPr>
        <w:t xml:space="preserve">2. Key numbers: plan against live</w:t>
      </w:r>
    </w:p>
    <w:p>
      <w:pPr>
        <w:spacing w:after="80" w:before="0" w:line="276"/>
      </w:pPr>
      <w:r>
        <w:rPr>
          <w:rFonts w:ascii="Arial" w:cs="Arial" w:eastAsia="Arial" w:hAnsi="Arial"/>
          <w:color w:val="1B2A33"/>
          <w:sz w:val="19"/>
          <w:szCs w:val="19"/>
        </w:rPr>
        <w:t xml:space="preserve">October's plan pace matches live sales, but the size mix, the ad spend and the ACoS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000"/>
        <w:gridCol w:w="2860"/>
        <w:gridCol w:w="2000"/>
      </w:tblGrid>
      <w:tr>
        <w:trPr>
          <w:cantSplit/>
          <w:tblHeader/>
        </w:trPr>
        <w:tc>
          <w:tcPr>
            <w:tcW w:type="dxa" w:w="15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Measure</w:t>
            </w:r>
          </w:p>
        </w:tc>
        <w:tc>
          <w:tcPr>
            <w:tcW w:type="dxa" w:w="30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Plan</w:t>
            </w:r>
          </w:p>
        </w:tc>
        <w:tc>
          <w:tcPr>
            <w:tcW w:type="dxa" w:w="286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Live (13–20 Oct)</w:t>
            </w:r>
          </w:p>
        </w:tc>
        <w:tc>
          <w:tcPr>
            <w:tcW w:type="dxa" w:w="20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Source</w:t>
            </w:r>
          </w:p>
        </w:tc>
      </w:tr>
      <w:tr>
        <w:trPr>
          <w:cantSplit/>
        </w:trPr>
        <w:tc>
          <w:tcPr>
            <w:tcW w:type="dxa" w:w="15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Units</w:t>
            </w:r>
          </w:p>
        </w:tc>
        <w:tc>
          <w:tcPr>
            <w:tcW w:type="dxa" w:w="3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45,923 over 12 months; Oct 17.8/day, Nov 54.2/day, Dec 115.0/day</w:t>
            </w:r>
          </w:p>
        </w:tc>
        <w:tc>
          <w:tcPr>
            <w:tcW w:type="dxa" w:w="28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17.25/day with ads (16–19 Oct); 9.7/day before ads (13–15 Oct)</w:t>
            </w:r>
          </w:p>
        </w:tc>
        <w:tc>
          <w:tcPr>
            <w:tcW w:type="dxa" w:w="2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TCC_RU_PnL; Sellerboard</w:t>
            </w:r>
          </w:p>
        </w:tc>
      </w:tr>
      <w:tr>
        <w:trPr>
          <w:cantSplit/>
        </w:trPr>
        <w:tc>
          <w:tcPr>
            <w:tcW w:type="dxa" w:w="15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Revenue</w:t>
            </w:r>
          </w:p>
        </w:tc>
        <w:tc>
          <w:tcPr>
            <w:tcW w:type="dxa" w:w="3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$5.40M net of deal discounts ($5.57M gross at list, $5.15M after refunds)</w:t>
            </w:r>
          </w:p>
        </w:tc>
        <w:tc>
          <w:tcPr>
            <w:tcW w:type="dxa" w:w="28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$6,107 sales on 16–19 Oct</w:t>
            </w:r>
          </w:p>
        </w:tc>
        <w:tc>
          <w:tcPr>
            <w:tcW w:type="dxa" w:w="2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TCC_RU_PnL; Sellerboard</w:t>
            </w:r>
          </w:p>
        </w:tc>
      </w:tr>
      <w:tr>
        <w:trPr>
          <w:cantSplit/>
        </w:trPr>
        <w:tc>
          <w:tcPr>
            <w:tcW w:type="dxa" w:w="15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Ads</w:t>
            </w:r>
          </w:p>
        </w:tc>
        <w:tc>
          <w:tcPr>
            <w:tcW w:type="dxa" w:w="3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$753.4k (TACoS 14.0%); Oct $1,293/day, Nov $2,246/day, Dec $5,555/day</w:t>
            </w:r>
          </w:p>
        </w:tc>
        <w:tc>
          <w:tcPr>
            <w:tcW w:type="dxa" w:w="28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$1,158.30 on 16–19 Oct (about $290/day); TACoS 19.0%</w:t>
            </w:r>
          </w:p>
        </w:tc>
        <w:tc>
          <w:tcPr>
            <w:tcW w:type="dxa" w:w="2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TCC_RU_PnL, TCC_PPC_Money; Sellerboard</w:t>
            </w:r>
          </w:p>
        </w:tc>
      </w:tr>
      <w:tr>
        <w:trPr>
          <w:cantSplit/>
        </w:trPr>
        <w:tc>
          <w:tcPr>
            <w:tcW w:type="dxa" w:w="15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ACoS vs break-even</w:t>
            </w:r>
          </w:p>
        </w:tc>
        <w:tc>
          <w:tcPr>
            <w:tcW w:type="dxa" w:w="3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Break-even 39.1% after refunds (43.2% before)</w:t>
            </w:r>
          </w:p>
        </w:tc>
        <w:tc>
          <w:tcPr>
            <w:tcW w:type="dxa" w:w="28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46.0% (29 orders, $2,517.71 ad sales)</w:t>
            </w:r>
          </w:p>
        </w:tc>
        <w:tc>
          <w:tcPr>
            <w:tcW w:type="dxa" w:w="2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TCC_S1; Sellerboard</w:t>
            </w:r>
          </w:p>
        </w:tc>
      </w:tr>
      <w:tr>
        <w:trPr>
          <w:cantSplit/>
        </w:trPr>
        <w:tc>
          <w:tcPr>
            <w:tcW w:type="dxa" w:w="15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CM4</w:t>
            </w:r>
          </w:p>
        </w:tc>
        <w:tc>
          <w:tcPr>
            <w:tcW w:type="dxa" w:w="3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$1.92M; conservative $648.2k; stretch $4.29M</w:t>
            </w:r>
          </w:p>
        </w:tc>
        <w:tc>
          <w:tcPr>
            <w:tcW w:type="dxa" w:w="28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Not measurable yet</w:t>
            </w:r>
          </w:p>
        </w:tc>
        <w:tc>
          <w:tcPr>
            <w:tcW w:type="dxa" w:w="2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TCC_RU_Year, TCC_RU_Calls</w:t>
            </w:r>
          </w:p>
        </w:tc>
      </w:tr>
      <w:tr>
        <w:trPr>
          <w:cantSplit/>
        </w:trPr>
        <w:tc>
          <w:tcPr>
            <w:tcW w:type="dxa" w:w="15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King : Queen</w:t>
            </w:r>
          </w:p>
        </w:tc>
        <w:tc>
          <w:tcPr>
            <w:tcW w:type="dxa" w:w="3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Queen 21,027 units (45.8%), King 13,974 (30.4%); Oct Queen 7.9/day, King 6.4/day</w:t>
            </w:r>
          </w:p>
        </w:tc>
        <w:tc>
          <w:tcPr>
            <w:tcW w:type="dxa" w:w="28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King 9.25/day, Queen 3.5/day with ads; 4.3 vs 3.0 before ads</w:t>
            </w:r>
          </w:p>
        </w:tc>
        <w:tc>
          <w:tcPr>
            <w:tcW w:type="dxa" w:w="2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TCC_RU_Stock; Sellerboard</w:t>
            </w:r>
          </w:p>
        </w:tc>
      </w:tr>
      <w:tr>
        <w:trPr>
          <w:cantSplit/>
        </w:trPr>
        <w:tc>
          <w:tcPr>
            <w:tcW w:type="dxa" w:w="15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FBA stock</w:t>
            </w:r>
          </w:p>
        </w:tc>
        <w:tc>
          <w:tcPr>
            <w:tcW w:type="dxa" w:w="3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4,435 by colour at plan build</w:t>
            </w:r>
          </w:p>
        </w:tc>
        <w:tc>
          <w:tcPr>
            <w:tcW w:type="dxa" w:w="28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4,365 on 20 Oct: King 1,099, Queen 1,808, Full 598, Twin 427, Cal King 433</w:t>
            </w:r>
          </w:p>
        </w:tc>
        <w:tc>
          <w:tcPr>
            <w:tcW w:type="dxa" w:w="2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TCC_RU_Stock; Sellerboard</w:t>
            </w:r>
          </w:p>
        </w:tc>
      </w:tr>
    </w:tbl>
    <w:p>
      <w:pPr>
        <w:pStyle w:val="Heading1"/>
        <w:keepNext/>
        <w:spacing w:after="120" w:before="280"/>
      </w:pPr>
      <w:r>
        <w:rPr>
          <w:rFonts w:ascii="Arial" w:cs="Arial" w:eastAsia="Arial" w:hAnsi="Arial"/>
        </w:rPr>
        <w:t xml:space="preserve">3. Answers needed this week</w:t>
      </w:r>
    </w:p>
    <w:p>
      <w:pPr>
        <w:spacing w:after="80" w:before="0" w:line="276"/>
      </w:pPr>
      <w:r>
        <w:rPr>
          <w:rFonts w:ascii="Arial" w:cs="Arial" w:eastAsia="Arial" w:hAnsi="Arial"/>
          <w:color w:val="1B2A33"/>
          <w:sz w:val="19"/>
          <w:szCs w:val="19"/>
        </w:rPr>
        <w:t xml:space="preserve">These 20 P1 items need an answer this week, most before the Oct 23 order. Cal King's push date is Oct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4560"/>
        <w:gridCol w:w="1900"/>
      </w:tblGrid>
      <w:tr>
        <w:trPr>
          <w:cantSplit/>
          <w:tblHeader/>
        </w:trPr>
        <w:tc>
          <w:tcPr>
            <w:tcW w:type="dxa" w:w="6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ID</w:t>
            </w:r>
          </w:p>
        </w:tc>
        <w:tc>
          <w:tcPr>
            <w:tcW w:type="dxa" w:w="23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Topic</w:t>
            </w:r>
          </w:p>
        </w:tc>
        <w:tc>
          <w:tcPr>
            <w:tcW w:type="dxa" w:w="456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Our query</w:t>
            </w:r>
          </w:p>
        </w:tc>
        <w:tc>
          <w:tcPr>
            <w:tcW w:type="dxa" w:w="19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Owner</w:t>
            </w:r>
          </w:p>
        </w:tc>
      </w:tr>
      <w:tr>
        <w:trPr>
          <w:cantSplit/>
        </w:trPr>
        <w:tc>
          <w:tcPr>
            <w:tcW w:type="dxa" w:w="6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G3</w:t>
            </w:r>
          </w:p>
        </w:tc>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The ramp from October to December</w:t>
            </w:r>
          </w:p>
        </w:tc>
        <w:tc>
          <w:tcPr>
            <w:tcW w:type="dxa" w:w="45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What drives the 3× step into November: the pushes, the season (index 0.58 to 0.86) or the deals? Which weekly number should R7 read?</w:t>
            </w:r>
          </w:p>
        </w:tc>
        <w:tc>
          <w:tcPr>
            <w:tcW w:type="dxa" w:w="19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PPC + Joseph</w:t>
            </w:r>
          </w:p>
        </w:tc>
      </w:tr>
      <w:tr>
        <w:trPr>
          <w:cantSplit/>
        </w:trPr>
        <w:tc>
          <w:tcPr>
            <w:tcW w:type="dxa" w:w="6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M1</w:t>
            </w:r>
          </w:p>
        </w:tc>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Do listing fixes gate the pushes or price rungs?</w:t>
            </w:r>
          </w:p>
        </w:tc>
        <w:tc>
          <w:tcPr>
            <w:tcW w:type="dxa" w:w="45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Is CL-L1 final as written, and are the 4°F tag and the size chart exceptions that get fixed now?</w:t>
            </w:r>
          </w:p>
        </w:tc>
        <w:tc>
          <w:tcPr>
            <w:tcW w:type="dxa" w:w="19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Erik / Joseph (decision)</w:t>
            </w:r>
          </w:p>
        </w:tc>
      </w:tr>
      <w:tr>
        <w:trPr>
          <w:cantSplit/>
        </w:trPr>
        <w:tc>
          <w:tcPr>
            <w:tcW w:type="dxa" w:w="6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RR3</w:t>
            </w:r>
          </w:p>
        </w:tc>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Packing faults and the new order</w:t>
            </w:r>
          </w:p>
        </w:tc>
        <w:tc>
          <w:tcPr>
            <w:tcW w:type="dxa" w:w="45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Will the QC points (straps, brand elastic, hems) be on the Oct 23 order?</w:t>
            </w:r>
          </w:p>
        </w:tc>
        <w:tc>
          <w:tcPr>
            <w:tcW w:type="dxa" w:w="19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Inventory / sourcing</w:t>
            </w:r>
          </w:p>
        </w:tc>
      </w:tr>
      <w:tr>
        <w:trPr>
          <w:cantSplit/>
        </w:trPr>
        <w:tc>
          <w:tcPr>
            <w:tcW w:type="dxa" w:w="6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K1</w:t>
            </w:r>
          </w:p>
        </w:tc>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Starting ("now") ranks</w:t>
            </w:r>
          </w:p>
        </w:tc>
        <w:tc>
          <w:tcPr>
            <w:tcW w:type="dxa" w:w="45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Can "now" switch to the 7-day median (the basis CL-PC1 proposes for the honeymoon gate)?</w:t>
            </w:r>
          </w:p>
        </w:tc>
        <w:tc>
          <w:tcPr>
            <w:tcW w:type="dxa" w:w="19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Joseph (plan model)</w:t>
            </w:r>
          </w:p>
        </w:tc>
      </w:tr>
      <w:tr>
        <w:trPr>
          <w:cantSplit/>
        </w:trPr>
        <w:tc>
          <w:tcPr>
            <w:tcW w:type="dxa" w:w="6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K2</w:t>
            </w:r>
          </w:p>
        </w:tc>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Queen's head keyword</w:t>
            </w:r>
          </w:p>
        </w:tc>
        <w:tc>
          <w:tcPr>
            <w:tcW w:type="dxa" w:w="45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When the order is dated, can Queen's head move to ranking first, ahead of the other three heads?</w:t>
            </w:r>
          </w:p>
        </w:tc>
        <w:tc>
          <w:tcPr>
            <w:tcW w:type="dxa" w:w="19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Erik / Joseph (decision)</w:t>
            </w:r>
          </w:p>
        </w:tc>
      </w:tr>
      <w:tr>
        <w:trPr>
          <w:cantSplit/>
        </w:trPr>
        <w:tc>
          <w:tcPr>
            <w:tcW w:type="dxa" w:w="6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P1</w:t>
            </w:r>
          </w:p>
        </w:tc>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Light-push shares by size</w:t>
            </w:r>
          </w:p>
        </w:tc>
        <w:tc>
          <w:tcPr>
            <w:tcW w:type="dxa" w:w="45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Should the shares change now? Our answer is not yet.</w:t>
            </w:r>
          </w:p>
        </w:tc>
        <w:tc>
          <w:tcPr>
            <w:tcW w:type="dxa" w:w="19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PPC</w:t>
            </w:r>
          </w:p>
        </w:tc>
      </w:tr>
      <w:tr>
        <w:trPr>
          <w:cantSplit/>
        </w:trPr>
        <w:tc>
          <w:tcPr>
            <w:tcW w:type="dxa" w:w="6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P3</w:t>
            </w:r>
          </w:p>
        </w:tc>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Which stock picture the gates use</w:t>
            </w:r>
          </w:p>
        </w:tc>
        <w:tc>
          <w:tcPr>
            <w:tcW w:type="dxa" w:w="45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Which stock basis is the plan of record, and why does TCC_RU_Stock say King is short on Nov 2?</w:t>
            </w:r>
          </w:p>
        </w:tc>
        <w:tc>
          <w:tcPr>
            <w:tcW w:type="dxa" w:w="19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Joseph (plan model)</w:t>
            </w:r>
          </w:p>
        </w:tc>
      </w:tr>
      <w:tr>
        <w:trPr>
          <w:cantSplit/>
        </w:trPr>
        <w:tc>
          <w:tcPr>
            <w:tcW w:type="dxa" w:w="6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P4</w:t>
            </w:r>
          </w:p>
        </w:tc>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Sleephoria bidding on Queen's head now</w:t>
            </w:r>
          </w:p>
        </w:tc>
        <w:tc>
          <w:tcPr>
            <w:tcW w:type="dxa" w:w="45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Can Sleephoria's Queen and King ranking exacts follow its own plan (profit or hold bids) until its push weeks?</w:t>
            </w:r>
          </w:p>
        </w:tc>
        <w:tc>
          <w:tcPr>
            <w:tcW w:type="dxa" w:w="19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Family page (Sleephoria)</w:t>
            </w:r>
          </w:p>
        </w:tc>
      </w:tr>
      <w:tr>
        <w:trPr>
          <w:cantSplit/>
        </w:trPr>
        <w:tc>
          <w:tcPr>
            <w:tcW w:type="dxa" w:w="6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P5</w:t>
            </w:r>
          </w:p>
        </w:tc>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Push keywords with no ranking lane</w:t>
            </w:r>
          </w:p>
        </w:tc>
        <w:tc>
          <w:tcPr>
            <w:tcW w:type="dxa" w:w="45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Can the Queen and King lanes be built now, as CL-PC3 proposes for Twin?</w:t>
            </w:r>
          </w:p>
        </w:tc>
        <w:tc>
          <w:tcPr>
            <w:tcW w:type="dxa" w:w="19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Erik / Joseph (decision) + PPC</w:t>
            </w:r>
          </w:p>
        </w:tc>
      </w:tr>
      <w:tr>
        <w:trPr>
          <w:cantSplit/>
        </w:trPr>
        <w:tc>
          <w:tcPr>
            <w:tcW w:type="dxa" w:w="6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P6</w:t>
            </w:r>
          </w:p>
        </w:tc>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Queen ad colour</w:t>
            </w:r>
          </w:p>
        </w:tc>
        <w:tc>
          <w:tcPr>
            <w:tcW w:type="dxa" w:w="45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Can the Queen ads switch to Graphite?</w:t>
            </w:r>
          </w:p>
        </w:tc>
        <w:tc>
          <w:tcPr>
            <w:tcW w:type="dxa" w:w="19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PPC (for approval)</w:t>
            </w:r>
          </w:p>
        </w:tc>
      </w:tr>
      <w:tr>
        <w:trPr>
          <w:cantSplit/>
        </w:trPr>
        <w:tc>
          <w:tcPr>
            <w:tcW w:type="dxa" w:w="6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P7</w:t>
            </w:r>
          </w:p>
        </w:tc>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Ad colours for Full, Twin and Cal King</w:t>
            </w:r>
          </w:p>
        </w:tc>
        <w:tc>
          <w:tcPr>
            <w:tcW w:type="dxa" w:w="45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Can these switch to the plan colours?</w:t>
            </w:r>
          </w:p>
        </w:tc>
        <w:tc>
          <w:tcPr>
            <w:tcW w:type="dxa" w:w="19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PPC (for approval)</w:t>
            </w:r>
          </w:p>
        </w:tc>
      </w:tr>
      <w:tr>
        <w:trPr>
          <w:cantSplit/>
        </w:trPr>
        <w:tc>
          <w:tcPr>
            <w:tcW w:type="dxa" w:w="6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D2</w:t>
            </w:r>
          </w:p>
        </w:tc>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Black Friday / Cyber Monday</w:t>
            </w:r>
          </w:p>
        </w:tc>
        <w:tc>
          <w:tcPr>
            <w:tcW w:type="dxa" w:w="45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Is skipping BFCM intended? If not, can a coupon still run on Nov 19–30?</w:t>
            </w:r>
          </w:p>
        </w:tc>
        <w:tc>
          <w:tcPr>
            <w:tcW w:type="dxa" w:w="19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Erik / Joseph (decision)</w:t>
            </w:r>
          </w:p>
        </w:tc>
      </w:tr>
      <w:tr>
        <w:trPr>
          <w:cantSplit/>
        </w:trPr>
        <w:tc>
          <w:tcPr>
            <w:tcW w:type="dxa" w:w="6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D3</w:t>
            </w:r>
          </w:p>
        </w:tc>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Deals on the same days as Sleephoria</w:t>
            </w:r>
          </w:p>
        </w:tc>
        <w:tc>
          <w:tcPr>
            <w:tcW w:type="dxa" w:w="45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How is CL-DL4 settled, and by when?</w:t>
            </w:r>
          </w:p>
        </w:tc>
        <w:tc>
          <w:tcPr>
            <w:tcW w:type="dxa" w:w="19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Family page</w:t>
            </w:r>
          </w:p>
        </w:tc>
      </w:tr>
      <w:tr>
        <w:trPr>
          <w:cantSplit/>
        </w:trPr>
        <w:tc>
          <w:tcPr>
            <w:tcW w:type="dxa" w:w="6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A1</w:t>
            </w:r>
          </w:p>
        </w:tc>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Step 2: expected against delivered spend</w:t>
            </w:r>
          </w:p>
        </w:tc>
        <w:tc>
          <w:tcPr>
            <w:tcW w:type="dxa" w:w="45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Is ~$980 still the expected daily spend, or should the calibration use delivered spend?</w:t>
            </w:r>
          </w:p>
        </w:tc>
        <w:tc>
          <w:tcPr>
            <w:tcW w:type="dxa" w:w="19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PPC</w:t>
            </w:r>
          </w:p>
        </w:tc>
      </w:tr>
      <w:tr>
        <w:trPr>
          <w:cantSplit/>
        </w:trPr>
        <w:tc>
          <w:tcPr>
            <w:tcW w:type="dxa" w:w="6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A2</w:t>
            </w:r>
          </w:p>
        </w:tc>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Who confirms the order date</w:t>
            </w:r>
          </w:p>
        </w:tc>
        <w:tc>
          <w:tcPr>
            <w:tcW w:type="dxa" w:w="45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Who confirms the order date, and where is it recorded so PPC can act the same day?</w:t>
            </w:r>
          </w:p>
        </w:tc>
        <w:tc>
          <w:tcPr>
            <w:tcW w:type="dxa" w:w="19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Erik / Joseph</w:t>
            </w:r>
          </w:p>
        </w:tc>
      </w:tr>
      <w:tr>
        <w:trPr>
          <w:cantSplit/>
        </w:trPr>
        <w:tc>
          <w:tcPr>
            <w:tcW w:type="dxa" w:w="6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A4</w:t>
            </w:r>
          </w:p>
        </w:tc>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Cal King push (CL-PC3)</w:t>
            </w:r>
          </w:p>
        </w:tc>
        <w:tc>
          <w:tcPr>
            <w:tcW w:type="dxa" w:w="45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Does Cal King push on Oct 26 as modelled (option A), or wait for the Dec 22 bridge (option B)?</w:t>
            </w:r>
          </w:p>
        </w:tc>
        <w:tc>
          <w:tcPr>
            <w:tcW w:type="dxa" w:w="19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Erik / Joseph (decision)</w:t>
            </w:r>
          </w:p>
        </w:tc>
      </w:tr>
      <w:tr>
        <w:trPr>
          <w:cantSplit/>
        </w:trPr>
        <w:tc>
          <w:tcPr>
            <w:tcW w:type="dxa" w:w="6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E1</w:t>
            </w:r>
          </w:p>
        </w:tc>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Bridge size</w:t>
            </w:r>
          </w:p>
        </w:tc>
        <w:tc>
          <w:tcPr>
            <w:tcW w:type="dxa" w:w="45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Can the stock boards be re-run on the decided bridge?</w:t>
            </w:r>
          </w:p>
        </w:tc>
        <w:tc>
          <w:tcPr>
            <w:tcW w:type="dxa" w:w="19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Joseph (plan model)</w:t>
            </w:r>
          </w:p>
        </w:tc>
      </w:tr>
      <w:tr>
        <w:trPr>
          <w:cantSplit/>
        </w:trPr>
        <w:tc>
          <w:tcPr>
            <w:tcW w:type="dxa" w:w="6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E2</w:t>
            </w:r>
          </w:p>
        </w:tc>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Fastest arrival and the low-inventory fee</w:t>
            </w:r>
          </w:p>
        </w:tc>
        <w:tc>
          <w:tcPr>
            <w:tcW w:type="dxa" w:w="45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Is part of King's gap worth a faster mode, or should the King push slow in that window? Has the low-inventory-level fee been checked?</w:t>
            </w:r>
          </w:p>
        </w:tc>
        <w:tc>
          <w:tcPr>
            <w:tcW w:type="dxa" w:w="19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Inventory</w:t>
            </w:r>
          </w:p>
        </w:tc>
      </w:tr>
      <w:tr>
        <w:trPr>
          <w:cantSplit/>
        </w:trPr>
        <w:tc>
          <w:tcPr>
            <w:tcW w:type="dxa" w:w="6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F1</w:t>
            </w:r>
          </w:p>
        </w:tc>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Size split of the Oct 23 order</w:t>
            </w:r>
          </w:p>
        </w:tc>
        <w:tc>
          <w:tcPr>
            <w:tcW w:type="dxa" w:w="45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Will the 17,175 be re-split by size before Oct 23? What King to Queen ratio should the order use?</w:t>
            </w:r>
          </w:p>
        </w:tc>
        <w:tc>
          <w:tcPr>
            <w:tcW w:type="dxa" w:w="19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Erik / Joseph + Inventory</w:t>
            </w:r>
          </w:p>
        </w:tc>
      </w:tr>
      <w:tr>
        <w:trPr>
          <w:cantSplit/>
        </w:trPr>
        <w:tc>
          <w:tcPr>
            <w:tcW w:type="dxa" w:w="6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F2</w:t>
            </w:r>
          </w:p>
        </w:tc>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The top-up figure</w:t>
            </w:r>
          </w:p>
        </w:tc>
        <w:tc>
          <w:tcPr>
            <w:tcW w:type="dxa" w:w="45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Where does 48,000 come from?</w:t>
            </w:r>
          </w:p>
        </w:tc>
        <w:tc>
          <w:tcPr>
            <w:tcW w:type="dxa" w:w="19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Joseph (plan model)</w:t>
            </w:r>
          </w:p>
        </w:tc>
      </w:tr>
    </w:tbl>
    <w:p>
      <w:pPr>
        <w:pStyle w:val="Heading1"/>
        <w:keepNext/>
        <w:spacing w:after="120" w:before="280"/>
      </w:pPr>
      <w:r>
        <w:rPr>
          <w:rFonts w:ascii="Arial" w:cs="Arial" w:eastAsia="Arial" w:hAnsi="Arial"/>
        </w:rPr>
        <w:t xml:space="preserve">4. PPC answers</w:t>
      </w:r>
    </w:p>
    <w:p>
      <w:pPr>
        <w:spacing w:after="80" w:before="0" w:line="276"/>
      </w:pPr>
      <w:r>
        <w:rPr>
          <w:rFonts w:ascii="Arial" w:cs="Arial" w:eastAsia="Arial" w:hAnsi="Arial"/>
          <w:color w:val="1B2A33"/>
          <w:sz w:val="19"/>
          <w:szCs w:val="19"/>
        </w:rPr>
        <w:t xml:space="preserve">The plan hands PPC ten recurring reads and checks. Four already have results; the light-push cost read lands on Nov 2.</w:t>
      </w:r>
    </w:p>
    <w:p>
      <w:pPr>
        <w:pStyle w:val="Heading2"/>
        <w:keepNext/>
        <w:spacing w:after="100" w:before="220"/>
      </w:pPr>
      <w:r>
        <w:rPr>
          <w:rFonts w:ascii="Arial" w:cs="Arial" w:eastAsia="Arial" w:hAnsi="Arial"/>
        </w:rPr>
        <w:t xml:space="preserve">4.1 What the plan asks PPC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00"/>
        <w:gridCol w:w="3660"/>
        <w:gridCol w:w="2100"/>
      </w:tblGrid>
      <w:tr>
        <w:trPr>
          <w:cantSplit/>
          <w:tblHeader/>
        </w:trPr>
        <w:tc>
          <w:tcPr>
            <w:tcW w:type="dxa" w:w="23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Plan task</w:t>
            </w:r>
          </w:p>
        </w:tc>
        <w:tc>
          <w:tcPr>
            <w:tcW w:type="dxa" w:w="13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Where</w:t>
            </w:r>
          </w:p>
        </w:tc>
        <w:tc>
          <w:tcPr>
            <w:tcW w:type="dxa" w:w="366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Our status and answer (data to 20 Oct)</w:t>
            </w:r>
          </w:p>
        </w:tc>
        <w:tc>
          <w:tcPr>
            <w:tcW w:type="dxa" w:w="21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Next</w:t>
            </w:r>
          </w:p>
        </w:tc>
      </w:tr>
      <w:tr>
        <w:trPr>
          <w:cantSplit/>
        </w:trPr>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Daily launch read: day 3, top-of-search clicks at least 80% of goal; day 7, conversion against the market</w:t>
            </w:r>
          </w:p>
        </w:tc>
        <w:tc>
          <w:tcPr>
            <w:tcW w:type="dxa" w:w="1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TCC_PPC_Stack</w:t>
            </w:r>
          </w:p>
        </w:tc>
        <w:tc>
          <w:tcPr>
            <w:tcW w:type="dxa" w:w="36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Reported daily on the daily recommendation board. Per-keyword click goals are not on the boards, so day 3 cannot be scored yet. On cooling sheets queen, 1 of 12 head-exact clicks came from top of search (13–20 Oct).</w:t>
            </w:r>
          </w:p>
        </w:tc>
        <w:tc>
          <w:tcPr>
            <w:tcW w:type="dxa" w:w="21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Joseph shares the click goal per push keyword. Day-7 read for the Oct 19 pushes on Oct 26.</w:t>
            </w:r>
          </w:p>
        </w:tc>
      </w:tr>
      <w:tr>
        <w:trPr>
          <w:cantSplit/>
        </w:trPr>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Light-push cost calibration: spend per rank gained by size (CL-PU8)</w:t>
            </w:r>
          </w:p>
        </w:tc>
        <w:tc>
          <w:tcPr>
            <w:tcW w:type="dxa" w:w="1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TCC_PP_Calls, TCC_PPC_Stack</w:t>
            </w:r>
          </w:p>
        </w:tc>
        <w:tc>
          <w:tcPr>
            <w:tcW w:type="dxa" w:w="36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Running. King group 16–19 Oct: $437.34, 111 clicks, 13 orders; cooling sheets king size moved #38 → #3 → #7. Queen group: $114.47, 40 clicks, 1 order; cooling sheets queen #76 → #68.</w:t>
            </w:r>
          </w:p>
        </w:tc>
        <w:tc>
          <w:tcPr>
            <w:tcW w:type="dxa" w:w="21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Read on 7-day median ranks on Nov 2, by size.</w:t>
            </w:r>
          </w:p>
        </w:tc>
      </w:tr>
      <w:tr>
        <w:trPr>
          <w:cantSplit/>
        </w:trPr>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Step 2: top-of-search price stepped up daily toward the ceilings (King $9.02, Queen $8.45, Full $7.20, Twin $6.72)</w:t>
            </w:r>
          </w:p>
        </w:tc>
        <w:tc>
          <w:tcPr>
            <w:tcW w:type="dxa" w:w="1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TCC_PPC_Today, TCC_PPC_Stack</w:t>
            </w:r>
          </w:p>
        </w:tc>
        <w:tc>
          <w:tcPr>
            <w:tcW w:type="dxa" w:w="36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Oct 19 delivered $434.59 against the ~$980 estimate; budgets of $1,913 were 23% used.</w:t>
            </w:r>
          </w:p>
        </w:tc>
        <w:tc>
          <w:tcPr>
            <w:tcW w:type="dxa" w:w="21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Read Oct 20–21 delivered spend before the next step (A1).</w:t>
            </w:r>
          </w:p>
        </w:tc>
      </w:tr>
      <w:tr>
        <w:trPr>
          <w:cantSplit/>
        </w:trPr>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Push searches as negative exacts in broad, phrase and auto</w:t>
            </w:r>
          </w:p>
        </w:tc>
        <w:tc>
          <w:tcPr>
            <w:tcW w:type="dxa" w:w="1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TCC_PPC_Stack</w:t>
            </w:r>
          </w:p>
        </w:tc>
        <w:tc>
          <w:tcPr>
            <w:tcW w:type="dxa" w:w="36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Consistent with the data: Auto took 4 clicks on 16–19 Oct, all on unrelated searches. No push keyword leaked into Auto. Our own campaigns overlapped on 6 of 89 search terms.</w:t>
            </w:r>
          </w:p>
        </w:tc>
        <w:tc>
          <w:tcPr>
            <w:tcW w:type="dxa" w:w="21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Add cooling sheets queen as a negative exact in Queen Tail 18 the day the head moves to ranking.</w:t>
            </w:r>
          </w:p>
        </w:tc>
      </w:tr>
      <w:tr>
        <w:trPr>
          <w:cantSplit/>
        </w:trPr>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"fitted" as a negative phrase on rank campaigns (F1 · C-K7)</w:t>
            </w:r>
          </w:p>
        </w:tc>
        <w:tc>
          <w:tcPr>
            <w:tcW w:type="dxa" w:w="1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TCC_PP_Fitted</w:t>
            </w:r>
          </w:p>
        </w:tc>
        <w:tc>
          <w:tcPr>
            <w:tcW w:type="dxa" w:w="36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$0 on fitted searches since launch; no fitted search terms on 16–19 Oct. We have not yet verified that the negative phrase is written.</w:t>
            </w:r>
          </w:p>
        </w:tc>
        <w:tc>
          <w:tcPr>
            <w:tcW w:type="dxa" w:w="21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PPC checks the negatives in the next bulk export.</w:t>
            </w:r>
          </w:p>
        </w:tc>
      </w:tr>
      <w:tr>
        <w:trPr>
          <w:cantSplit/>
        </w:trPr>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Entry gate (85% in stock by colour over the push and two weeks after) and spare test, the week before each push</w:t>
            </w:r>
          </w:p>
        </w:tc>
        <w:tc>
          <w:tcPr>
            <w:tcW w:type="dxa" w:w="1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TCC_PPC_Stack, TCC_PP_Rules</w:t>
            </w:r>
          </w:p>
        </w:tc>
        <w:tc>
          <w:tcPr>
            <w:tcW w:type="dxa" w:w="36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Cal King (Oct 26) fails: spare 2 units. The head push (Nov 30) is read the week of Nov 23.</w:t>
            </w:r>
          </w:p>
        </w:tc>
        <w:tc>
          <w:tcPr>
            <w:tcW w:type="dxa" w:w="21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Recommend CL-PC3 option B for Cal King (A4).</w:t>
            </w:r>
          </w:p>
        </w:tc>
      </w:tr>
      <w:tr>
        <w:trPr>
          <w:cantSplit/>
        </w:trPr>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Coverage-registry read: top-of-search CPC, share and clicks on shared against unshared searches (CL-PU5 / CL-PC2)</w:t>
            </w:r>
          </w:p>
        </w:tc>
        <w:tc>
          <w:tcPr>
            <w:tcW w:type="dxa" w:w="1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TCC_PPC_Calls</w:t>
            </w:r>
          </w:p>
        </w:tc>
        <w:tc>
          <w:tcPr>
            <w:tcW w:type="dxa" w:w="36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First read, cooling sheets queen, 13–20 Oct: Sleephoria 20 clicks for $39.44 ($1.97 CPC); CooLinens 16 clicks for $36.60 ($2.29 CPC).</w:t>
            </w:r>
          </w:p>
        </w:tc>
        <w:tc>
          <w:tcPr>
            <w:tcW w:type="dxa" w:w="21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Weekly read from Oct 27, shared against unshared goal searches.</w:t>
            </w:r>
          </w:p>
        </w:tc>
      </w:tr>
      <w:tr>
        <w:trPr>
          <w:cantSplit/>
        </w:trPr>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Live tests read once at two weeks, stop-loss at 2× break-even (CL-PC5)</w:t>
            </w:r>
          </w:p>
        </w:tc>
        <w:tc>
          <w:tcPr>
            <w:tcW w:type="dxa" w:w="1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TCC_PPC_Calls, TCC_PPC_Lanes69</w:t>
            </w:r>
          </w:p>
        </w:tc>
        <w:tc>
          <w:tcPr>
            <w:tcW w:type="dxa" w:w="36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Two-week mark is Oct 30 – Nov 1. Rival pages so far: 30 clicks, 0 orders, $66.00. Stop-loss line: 2 × 39.1% = 78.2% ACoS.</w:t>
            </w:r>
          </w:p>
        </w:tc>
        <w:tc>
          <w:tcPr>
            <w:tcW w:type="dxa" w:w="21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Two-week read on the daily board; relevance negatives on the rival pages now (A7).</w:t>
            </w:r>
          </w:p>
        </w:tc>
      </w:tr>
      <w:tr>
        <w:trPr>
          <w:cantSplit/>
        </w:trPr>
        <w:tc>
          <w:tcPr>
            <w:tcW w:type="dxa" w:w="2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Lanes stepped by hand each morning until Target Setting holds 69 (CL-PC6)</w:t>
            </w:r>
          </w:p>
        </w:tc>
        <w:tc>
          <w:tcPr>
            <w:tcW w:type="dxa" w:w="13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TCC_PPC_Calls</w:t>
            </w:r>
          </w:p>
        </w:tc>
        <w:tc>
          <w:tcPr>
            <w:tcW w:type="dxa" w:w="36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Target Setting holds nothing for 69, so the morning steps stay manual.</w:t>
            </w:r>
          </w:p>
        </w:tc>
        <w:tc>
          <w:tcPr>
            <w:tcW w:type="dxa" w:w="21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Store after the Nov 2 read (A8).</w:t>
            </w:r>
          </w:p>
        </w:tc>
      </w:tr>
      <w:tr>
        <w:trPr>
          <w:cantSplit/>
        </w:trPr>
        <w:tc>
          <w:tcPr>
            <w:tcW w:type="dxa" w:w="2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Cal King rank exacts through the Change Loader as a new slate</w:t>
            </w:r>
          </w:p>
        </w:tc>
        <w:tc>
          <w:tcPr>
            <w:tcW w:type="dxa" w:w="13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TCC_PPC_Calls (CL-PC3)</w:t>
            </w:r>
          </w:p>
        </w:tc>
        <w:tc>
          <w:tcPr>
            <w:tcW w:type="dxa" w:w="36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Not built; 0 of 6 Cal King push keywords on a rank exact.</w:t>
            </w:r>
          </w:p>
        </w:tc>
        <w:tc>
          <w:tcPr>
            <w:tcW w:type="dxa" w:w="21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Build ready; switch on after the bridge if option B is chosen.</w:t>
            </w:r>
          </w:p>
        </w:tc>
      </w:tr>
    </w:tbl>
    <w:p>
      <w:pPr>
        <w:pStyle w:val="Heading2"/>
        <w:keepNext/>
        <w:spacing w:after="100" w:before="220"/>
      </w:pPr>
      <w:r>
        <w:rPr>
          <w:rFonts w:ascii="Arial" w:cs="Arial" w:eastAsia="Arial" w:hAnsi="Arial"/>
        </w:rPr>
        <w:t xml:space="preserve">4.2 Questions we expect from Joseph, with our answers</w:t>
      </w:r>
    </w:p>
    <w:p>
      <w:pPr>
        <w:keepNext/>
        <w:spacing w:after="30" w:before="0" w:line="276"/>
      </w:pPr>
      <w:r>
        <w:rPr>
          <w:rFonts w:ascii="Arial" w:cs="Arial" w:eastAsia="Arial" w:hAnsi="Arial"/>
          <w:b/>
          <w:bCs/>
          <w:color w:val="0F6E7A"/>
          <w:sz w:val="19"/>
          <w:szCs w:val="19"/>
        </w:rPr>
        <w:t xml:space="preserve">Is the light push working?</w:t>
      </w:r>
    </w:p>
    <w:p>
      <w:pPr>
        <w:spacing w:after="120" w:before="0" w:line="276"/>
      </w:pPr>
      <w:r>
        <w:rPr>
          <w:rFonts w:ascii="Arial" w:cs="Arial" w:eastAsia="Arial" w:hAnsi="Arial"/>
          <w:color w:val="1B2A33"/>
          <w:sz w:val="19"/>
          <w:szCs w:val="19"/>
        </w:rPr>
        <w:t xml:space="preserve">For King, early yes: King units rose from 4.3 to 9.25 a day and several King searches reached the top 10 within four days. But 9 of King's 13 SP orders came on Oct 18; without that day King's ACoS is 78.2%. For Queen, not yet: its head is held on profit bids and 8 of its 40 push keywords have no campaign.</w:t>
      </w:r>
    </w:p>
    <w:p>
      <w:pPr>
        <w:keepNext/>
        <w:spacing w:after="30" w:before="0" w:line="276"/>
      </w:pPr>
      <w:r>
        <w:rPr>
          <w:rFonts w:ascii="Arial" w:cs="Arial" w:eastAsia="Arial" w:hAnsi="Arial"/>
          <w:b/>
          <w:bCs/>
          <w:color w:val="0F6E7A"/>
          <w:sz w:val="19"/>
          <w:szCs w:val="19"/>
        </w:rPr>
        <w:t xml:space="preserve">How much are we spending against the plan?</w:t>
      </w:r>
    </w:p>
    <w:p>
      <w:pPr>
        <w:spacing w:after="120" w:before="0" w:line="276"/>
      </w:pPr>
      <w:r>
        <w:rPr>
          <w:rFonts w:ascii="Arial" w:cs="Arial" w:eastAsia="Arial" w:hAnsi="Arial"/>
          <w:color w:val="1B2A33"/>
          <w:sz w:val="19"/>
          <w:szCs w:val="19"/>
        </w:rPr>
        <w:t xml:space="preserve">$1,158.30 over 16–19 Oct, about $290 a day, against the plan's October $1,293 a day. The step-2 day (Oct 19) spent $434.59.</w:t>
      </w:r>
    </w:p>
    <w:p>
      <w:pPr>
        <w:keepNext/>
        <w:spacing w:after="30" w:before="0" w:line="276"/>
      </w:pPr>
      <w:r>
        <w:rPr>
          <w:rFonts w:ascii="Arial" w:cs="Arial" w:eastAsia="Arial" w:hAnsi="Arial"/>
          <w:b/>
          <w:bCs/>
          <w:color w:val="0F6E7A"/>
          <w:sz w:val="19"/>
          <w:szCs w:val="19"/>
        </w:rPr>
        <w:t xml:space="preserve">Why is spend below the ~$980 step-2 estimate?</w:t>
      </w:r>
    </w:p>
    <w:p>
      <w:pPr>
        <w:spacing w:after="120" w:before="0" w:line="276"/>
      </w:pPr>
      <w:r>
        <w:rPr>
          <w:rFonts w:ascii="Arial" w:cs="Arial" w:eastAsia="Arial" w:hAnsi="Arial"/>
          <w:color w:val="1B2A33"/>
          <w:sz w:val="19"/>
          <w:szCs w:val="19"/>
        </w:rPr>
        <w:t xml:space="preserve">Budgets were 23% used on Oct 19, so budget is not the limit. Our reading is that bids and placement eligibility cap delivery. We will confirm this with Oct 20–21 data before any change.</w:t>
      </w:r>
    </w:p>
    <w:p>
      <w:pPr>
        <w:keepNext/>
        <w:spacing w:after="30" w:before="0" w:line="276"/>
      </w:pPr>
      <w:r>
        <w:rPr>
          <w:rFonts w:ascii="Arial" w:cs="Arial" w:eastAsia="Arial" w:hAnsi="Arial"/>
          <w:b/>
          <w:bCs/>
          <w:color w:val="0F6E7A"/>
          <w:sz w:val="19"/>
          <w:szCs w:val="19"/>
        </w:rPr>
        <w:t xml:space="preserve">Is a 46.0% ACoS acceptable?</w:t>
      </w:r>
    </w:p>
    <w:p>
      <w:pPr>
        <w:spacing w:after="120" w:before="0" w:line="276"/>
      </w:pPr>
      <w:r>
        <w:rPr>
          <w:rFonts w:ascii="Arial" w:cs="Arial" w:eastAsia="Arial" w:hAnsi="Arial"/>
          <w:color w:val="1B2A33"/>
          <w:sz w:val="19"/>
          <w:szCs w:val="19"/>
        </w:rPr>
        <w:t xml:space="preserve">For a launch under the honeymoon rule, yes. The plan's own split shows the conversion exacts at 34.7% (under the 39.1% line) and the rank-labelled exacts at 60.0% as rank investment (TCC_PPC_Today, Oct 13–19).</w:t>
      </w:r>
    </w:p>
    <w:p>
      <w:pPr>
        <w:keepNext/>
        <w:spacing w:after="30" w:before="0" w:line="276"/>
      </w:pPr>
      <w:r>
        <w:rPr>
          <w:rFonts w:ascii="Arial" w:cs="Arial" w:eastAsia="Arial" w:hAnsi="Arial"/>
          <w:b/>
          <w:bCs/>
          <w:color w:val="0F6E7A"/>
          <w:sz w:val="19"/>
          <w:szCs w:val="19"/>
        </w:rPr>
        <w:t xml:space="preserve">Should King get a bigger share of the push?</w:t>
      </w:r>
    </w:p>
    <w:p>
      <w:pPr>
        <w:spacing w:after="120" w:before="0" w:line="276"/>
      </w:pPr>
      <w:r>
        <w:rPr>
          <w:rFonts w:ascii="Arial" w:cs="Arial" w:eastAsia="Arial" w:hAnsi="Arial"/>
          <w:color w:val="1B2A33"/>
          <w:sz w:val="19"/>
          <w:szCs w:val="19"/>
        </w:rPr>
        <w:t xml:space="preserve">Not yet. Re-decide on the Nov 2 calibration with a full fortnight of data (P1).</w:t>
      </w:r>
    </w:p>
    <w:p>
      <w:pPr>
        <w:keepNext/>
        <w:spacing w:after="30" w:before="0" w:line="276"/>
      </w:pPr>
      <w:r>
        <w:rPr>
          <w:rFonts w:ascii="Arial" w:cs="Arial" w:eastAsia="Arial" w:hAnsi="Arial"/>
          <w:b/>
          <w:bCs/>
          <w:color w:val="0F6E7A"/>
          <w:sz w:val="19"/>
          <w:szCs w:val="19"/>
        </w:rPr>
        <w:t xml:space="preserve">Should Queen's head move to ranking now?</w:t>
      </w:r>
    </w:p>
    <w:p>
      <w:pPr>
        <w:spacing w:after="120" w:before="0" w:line="276"/>
      </w:pPr>
      <w:r>
        <w:rPr>
          <w:rFonts w:ascii="Arial" w:cs="Arial" w:eastAsia="Arial" w:hAnsi="Arial"/>
          <w:color w:val="1B2A33"/>
          <w:sz w:val="19"/>
          <w:szCs w:val="19"/>
        </w:rPr>
        <w:t xml:space="preserve">The rule says wait for the order date, and we agree. On that day, we ask that Queen's head moves first (K2).</w:t>
      </w:r>
    </w:p>
    <w:p>
      <w:pPr>
        <w:keepNext/>
        <w:spacing w:after="30" w:before="0" w:line="276"/>
      </w:pPr>
      <w:r>
        <w:rPr>
          <w:rFonts w:ascii="Arial" w:cs="Arial" w:eastAsia="Arial" w:hAnsi="Arial"/>
          <w:b/>
          <w:bCs/>
          <w:color w:val="0F6E7A"/>
          <w:sz w:val="19"/>
          <w:szCs w:val="19"/>
        </w:rPr>
        <w:t xml:space="preserve">Do we have the stock to push?</w:t>
      </w:r>
    </w:p>
    <w:p>
      <w:pPr>
        <w:spacing w:after="120" w:before="0" w:line="276"/>
      </w:pPr>
      <w:r>
        <w:rPr>
          <w:rFonts w:ascii="Arial" w:cs="Arial" w:eastAsia="Arial" w:hAnsi="Arial"/>
          <w:color w:val="1B2A33"/>
          <w:sz w:val="19"/>
          <w:szCs w:val="19"/>
        </w:rPr>
        <w:t xml:space="preserve">At the live pace, yes for every size: King's 1,103 units last about 119 days. Cal King fails the plan's own spare-unit test for its push (2 spare units). At the plan's pace King runs out about Dec 14, before the bridge (P3, E2).</w:t>
      </w:r>
    </w:p>
    <w:p>
      <w:pPr>
        <w:keepNext/>
        <w:spacing w:after="30" w:before="0" w:line="276"/>
      </w:pPr>
      <w:r>
        <w:rPr>
          <w:rFonts w:ascii="Arial" w:cs="Arial" w:eastAsia="Arial" w:hAnsi="Arial"/>
          <w:b/>
          <w:bCs/>
          <w:color w:val="0F6E7A"/>
          <w:sz w:val="19"/>
          <w:szCs w:val="19"/>
        </w:rPr>
        <w:t xml:space="preserve">Are our campaigns competing with each other, or with Sleephoria?</w:t>
      </w:r>
    </w:p>
    <w:p>
      <w:pPr>
        <w:spacing w:after="120" w:before="0" w:line="276"/>
      </w:pPr>
      <w:r>
        <w:rPr>
          <w:rFonts w:ascii="Arial" w:cs="Arial" w:eastAsia="Arial" w:hAnsi="Arial"/>
          <w:color w:val="1B2A33"/>
          <w:sz w:val="19"/>
          <w:szCs w:val="19"/>
        </w:rPr>
        <w:t xml:space="preserve">Internally, little: 6 of 89 search terms were bought by two of our campaigns. With Sleephoria, yes, on cooling sheets queen: its two Queen ranking exacts bid +145% and +160% top of search (P4).</w:t>
      </w:r>
    </w:p>
    <w:p>
      <w:pPr>
        <w:keepNext/>
        <w:spacing w:after="30" w:before="0" w:line="276"/>
      </w:pPr>
      <w:r>
        <w:rPr>
          <w:rFonts w:ascii="Arial" w:cs="Arial" w:eastAsia="Arial" w:hAnsi="Arial"/>
          <w:b/>
          <w:bCs/>
          <w:color w:val="0F6E7A"/>
          <w:sz w:val="19"/>
          <w:szCs w:val="19"/>
        </w:rPr>
        <w:t xml:space="preserve">Which negatives are needed now?</w:t>
      </w:r>
    </w:p>
    <w:p>
      <w:pPr>
        <w:spacing w:after="120" w:before="0" w:line="276"/>
      </w:pPr>
      <w:r>
        <w:rPr>
          <w:rFonts w:ascii="Arial" w:cs="Arial" w:eastAsia="Arial" w:hAnsi="Arial"/>
          <w:color w:val="1B2A33"/>
          <w:sz w:val="19"/>
          <w:szCs w:val="19"/>
        </w:rPr>
        <w:t xml:space="preserve">Relevance only, not performance: unrelated searches on the rival-page campaigns (silk, tencel, comforters, cooling blanket); the sister brand (sleephoria cooling sheets took 1 click on Cooling Rivals Queen). The brand search coolinens was served only by pillowcase campaigns, with no cooling-sheet branded exact.</w:t>
      </w:r>
    </w:p>
    <w:p>
      <w:pPr>
        <w:keepNext/>
        <w:spacing w:after="30" w:before="0" w:line="276"/>
      </w:pPr>
      <w:r>
        <w:rPr>
          <w:rFonts w:ascii="Arial" w:cs="Arial" w:eastAsia="Arial" w:hAnsi="Arial"/>
          <w:b/>
          <w:bCs/>
          <w:color w:val="0F6E7A"/>
          <w:sz w:val="19"/>
          <w:szCs w:val="19"/>
        </w:rPr>
        <w:t xml:space="preserve">When can PPC give a number for the December push budget?</w:t>
      </w:r>
    </w:p>
    <w:p>
      <w:pPr>
        <w:spacing w:after="120" w:before="0" w:line="276"/>
      </w:pPr>
      <w:r>
        <w:rPr>
          <w:rFonts w:ascii="Arial" w:cs="Arial" w:eastAsia="Arial" w:hAnsi="Arial"/>
          <w:color w:val="1B2A33"/>
          <w:sz w:val="19"/>
          <w:szCs w:val="19"/>
        </w:rPr>
        <w:t xml:space="preserve">On Nov 2: spend per rank gained by size, on 7-day median ranks.</w:t>
      </w:r>
    </w:p>
    <w:p>
      <w:pPr>
        <w:keepNext/>
        <w:spacing w:after="30" w:before="0" w:line="276"/>
      </w:pPr>
      <w:r>
        <w:rPr>
          <w:rFonts w:ascii="Arial" w:cs="Arial" w:eastAsia="Arial" w:hAnsi="Arial"/>
          <w:b/>
          <w:bCs/>
          <w:color w:val="0F6E7A"/>
          <w:sz w:val="19"/>
          <w:szCs w:val="19"/>
        </w:rPr>
        <w:t xml:space="preserve">What does PPC need from Joseph?</w:t>
      </w:r>
    </w:p>
    <w:p>
      <w:pPr>
        <w:spacing w:after="120" w:before="0" w:line="276"/>
      </w:pPr>
      <w:r>
        <w:rPr>
          <w:rFonts w:ascii="Arial" w:cs="Arial" w:eastAsia="Arial" w:hAnsi="Arial"/>
          <w:color w:val="1B2A33"/>
          <w:sz w:val="19"/>
          <w:szCs w:val="19"/>
        </w:rPr>
        <w:t xml:space="preserve">The click goal per push keyword (for the day-3 read), who confirms the order date (A2), and decisions on F1, K2, P5, A4 and the colour switches (P6, P7).</w:t>
      </w:r>
    </w:p>
    <w:p>
      <w:r>
        <w:br w:type="page"/>
      </w:r>
    </w:p>
    <w:p>
      <w:pPr>
        <w:pStyle w:val="Heading1"/>
        <w:keepNext/>
        <w:spacing w:after="120" w:before="280"/>
      </w:pPr>
      <w:r>
        <w:rPr>
          <w:rFonts w:ascii="Arial" w:cs="Arial" w:eastAsia="Arial" w:hAnsi="Arial"/>
        </w:rPr>
        <w:t xml:space="preserve">5. Findings by section</w:t>
      </w:r>
    </w:p>
    <w:p>
      <w:pPr>
        <w:spacing w:after="80" w:before="0" w:line="276"/>
      </w:pPr>
      <w:r>
        <w:rPr>
          <w:rFonts w:ascii="Arial" w:cs="Arial" w:eastAsia="Arial" w:hAnsi="Arial"/>
          <w:color w:val="1B2A33"/>
          <w:sz w:val="19"/>
          <w:szCs w:val="19"/>
        </w:rPr>
        <w:t xml:space="preserve">Each item is mapped to the plan section and board it concerns, with the evidence and its source, our observation, our query, our recommendation and the expected outcome.</w:t>
      </w:r>
    </w:p>
    <w:p>
      <w:pPr>
        <w:pStyle w:val="Heading2"/>
        <w:keepNext/>
        <w:spacing w:after="100" w:before="220"/>
      </w:pPr>
      <w:r>
        <w:rPr>
          <w:rFonts w:ascii="Arial" w:cs="Arial" w:eastAsia="Arial" w:hAnsi="Arial"/>
        </w:rPr>
        <w:t xml:space="preserve">5.1 The growth plan</w:t>
      </w:r>
    </w:p>
    <w:p>
      <w:pPr>
        <w:pStyle w:val="Heading3"/>
        <w:keepNext/>
        <w:keepLines/>
        <w:spacing w:after="80" w:before="200"/>
      </w:pPr>
      <w:r>
        <w:rPr>
          <w:rFonts w:ascii="Arial" w:cs="Arial" w:eastAsia="Arial" w:hAnsi="Arial"/>
        </w:rPr>
        <w:t xml:space="preserve">G1 · Headline revenue and TACoS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growth plan · </w:t>
            </w:r>
            <w:r>
              <w:rPr>
                <w:rFonts w:ascii="Arial" w:cs="Arial" w:eastAsia="Arial" w:hAnsi="Arial"/>
                <w:b/>
                <w:bCs/>
                <w:color w:val="1B2A33"/>
                <w:sz w:val="18"/>
                <w:szCs w:val="18"/>
              </w:rPr>
              <w:t xml:space="preserve">Headline revenue and TACoS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P2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TCC_X_Money (also TCC_Main, TCC_IN_7_Rollup, TCC_RU_Year, TCC_PP_Plan, TCC_PR_Scenarios, TCC_IN_4_Pricing)</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Gross revenue at list $5.57M, less deal discounts $170.6k = $5.40M. Refunds $248.4k take it to net revenue of $5.15M.</w:t>
            </w:r>
            <w:r>
              <w:rPr>
                <w:rFonts w:ascii="Arial" w:cs="Arial" w:eastAsia="Arial" w:hAnsi="Arial"/>
                <w:i/>
                <w:iCs/>
                <w:color w:val="5A6B75"/>
                <w:sz w:val="16"/>
                <w:szCs w:val="16"/>
              </w:rPr>
              <w:t xml:space="preserve">  (TCC_RU_PnL)</w:t>
            </w:r>
          </w:p>
          <w:p>
            <w:pPr>
              <w:pStyle w:val="ListParagraph"/>
              <w:numPr>
                <w:ilvl w:val="0"/>
                <w:numId w:val="2"/>
              </w:numPr>
              <w:spacing w:after="40" w:line="264"/>
            </w:pPr>
            <w:r>
              <w:rPr>
                <w:rFonts w:ascii="Arial" w:cs="Arial" w:eastAsia="Arial" w:hAnsi="Arial"/>
                <w:color w:val="1B2A33"/>
                <w:sz w:val="18"/>
                <w:szCs w:val="18"/>
              </w:rPr>
              <w:t xml:space="preserve">Ads $753.4k (TCC_RU_PnL; $753k on TCC_Road); TACoS 14.0% (TCC_Road).</w:t>
            </w:r>
            <w:r>
              <w:rPr>
                <w:rFonts w:ascii="Arial" w:cs="Arial" w:eastAsia="Arial" w:hAnsi="Arial"/>
                <w:i/>
                <w:iCs/>
                <w:color w:val="5A6B75"/>
                <w:sz w:val="16"/>
                <w:szCs w:val="16"/>
              </w:rPr>
              <w:t xml:space="preserve">  (TCC_RU_PnL, TCC_Road)</w:t>
            </w:r>
          </w:p>
          <w:p>
            <w:pPr>
              <w:pStyle w:val="ListParagraph"/>
              <w:numPr>
                <w:ilvl w:val="0"/>
                <w:numId w:val="2"/>
              </w:numPr>
              <w:spacing w:after="40" w:line="264"/>
            </w:pPr>
            <w:r>
              <w:rPr>
                <w:rFonts w:ascii="Arial" w:cs="Arial" w:eastAsia="Arial" w:hAnsi="Arial"/>
                <w:color w:val="1B2A33"/>
                <w:sz w:val="18"/>
                <w:szCs w:val="18"/>
              </w:rPr>
              <w:t xml:space="preserve">$753.4k ÷ $5.40M = 13.95%. On $5.57M it would be 13.5%.</w:t>
            </w:r>
            <w:r>
              <w:rPr>
                <w:rFonts w:ascii="Arial" w:cs="Arial" w:eastAsia="Arial" w:hAnsi="Arial"/>
                <w:i/>
                <w:iCs/>
                <w:color w:val="5A6B75"/>
                <w:sz w:val="16"/>
                <w:szCs w:val="16"/>
              </w:rPr>
              <w:t xml:space="preserve">  (Calc)</w:t>
            </w:r>
          </w:p>
          <w:p>
            <w:pPr>
              <w:pStyle w:val="ListParagraph"/>
              <w:numPr>
                <w:ilvl w:val="0"/>
                <w:numId w:val="2"/>
              </w:numPr>
              <w:spacing w:after="40" w:line="264"/>
            </w:pPr>
            <w:r>
              <w:rPr>
                <w:rFonts w:ascii="Arial" w:cs="Arial" w:eastAsia="Arial" w:hAnsi="Arial"/>
                <w:color w:val="1B2A33"/>
                <w:sz w:val="18"/>
                <w:szCs w:val="18"/>
              </w:rPr>
              <w:t xml:space="preserve">Stretch CM4 reads $4.29M on TCC_RU_Year and TCC_IN_7_Rollup, $4,284k on TCC_PP_Plan, $4,285k on TCC_PR_Scenarios and $4.28M on TCC_IN_4_Pricing.</w:t>
            </w:r>
            <w:r>
              <w:rPr>
                <w:rFonts w:ascii="Arial" w:cs="Arial" w:eastAsia="Arial" w:hAnsi="Arial"/>
                <w:i/>
                <w:iCs/>
                <w:color w:val="5A6B75"/>
                <w:sz w:val="16"/>
                <w:szCs w:val="16"/>
              </w:rPr>
              <w:t xml:space="preserve">  (Boards named)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headline "$5.57M revenue" is gross at list, but the TACoS and P&amp;L are on $5.40M. Stretch is rounded three ways.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Which revenue figure is stored in Target Setting: $5.40M (net of deal discounts), $5.15M (after refunds) or $5.57M (gross at list)?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Label $5.57M as gross at list wherever it appears, or lead with $5.40M. Use one stretch figure.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updates the labels before the target session. Expected result: the stored revenue matches the P&amp;L it came from.</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G2 · How much of the CM4 is borrowed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growth plan · </w:t>
            </w:r>
            <w:r>
              <w:rPr>
                <w:rFonts w:ascii="Arial" w:cs="Arial" w:eastAsia="Arial" w:hAnsi="Arial"/>
                <w:b/>
                <w:bCs/>
                <w:color w:val="1B2A33"/>
                <w:sz w:val="18"/>
                <w:szCs w:val="18"/>
              </w:rPr>
              <w:t xml:space="preserve">How much of the CM4 is borrowed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8A5A00"/>
                <w:sz w:val="18"/>
                <w:szCs w:val="18"/>
              </w:rPr>
              <w:t xml:space="preserve">Potential gap</w:t>
            </w:r>
            <w:r>
              <w:rPr>
                <w:rFonts w:ascii="Arial" w:cs="Arial" w:eastAsia="Arial" w:hAnsi="Arial"/>
                <w:color w:val="1B2A33"/>
                <w:sz w:val="18"/>
                <w:szCs w:val="18"/>
              </w:rPr>
              <w:t xml:space="preserve">  ·  P2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TCC_Road (also TCC_RU_Calls, TCC_KC_Calls, TCC_Decisions_Rules_2)  ·  Calls: CL-K6, CL-K2</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The family floor on what a rank sells (FAM_CAL, borrowed from Sleephoria) adds +$983.1k. Without it the plan line reads $939.0k against $1.92M.</w:t>
            </w:r>
            <w:r>
              <w:rPr>
                <w:rFonts w:ascii="Arial" w:cs="Arial" w:eastAsia="Arial" w:hAnsi="Arial"/>
                <w:i/>
                <w:iCs/>
                <w:color w:val="5A6B75"/>
                <w:sz w:val="16"/>
                <w:szCs w:val="16"/>
              </w:rPr>
              <w:t xml:space="preserve">  (TCC_RU_Calls)</w:t>
            </w:r>
          </w:p>
          <w:p>
            <w:pPr>
              <w:pStyle w:val="ListParagraph"/>
              <w:numPr>
                <w:ilvl w:val="0"/>
                <w:numId w:val="2"/>
              </w:numPr>
              <w:spacing w:after="40" w:line="264"/>
            </w:pPr>
            <w:r>
              <w:rPr>
                <w:rFonts w:ascii="Arial" w:cs="Arial" w:eastAsia="Arial" w:hAnsi="Arial"/>
                <w:color w:val="1B2A33"/>
                <w:sz w:val="18"/>
                <w:szCs w:val="18"/>
              </w:rPr>
              <w:t xml:space="preserve">Without the #1 launch goals (LAUNCH_GOALS=0) CM4 is $1,497k against $1,921k.</w:t>
            </w:r>
            <w:r>
              <w:rPr>
                <w:rFonts w:ascii="Arial" w:cs="Arial" w:eastAsia="Arial" w:hAnsi="Arial"/>
                <w:i/>
                <w:iCs/>
                <w:color w:val="5A6B75"/>
                <w:sz w:val="16"/>
                <w:szCs w:val="16"/>
              </w:rPr>
              <w:t xml:space="preserve">  (TCC_KC_Calls)</w:t>
            </w:r>
          </w:p>
          <w:p>
            <w:pPr>
              <w:pStyle w:val="ListParagraph"/>
              <w:numPr>
                <w:ilvl w:val="0"/>
                <w:numId w:val="2"/>
              </w:numPr>
              <w:spacing w:after="40" w:line="264"/>
            </w:pPr>
            <w:r>
              <w:rPr>
                <w:rFonts w:ascii="Arial" w:cs="Arial" w:eastAsia="Arial" w:hAnsi="Arial"/>
                <w:color w:val="1B2A33"/>
                <w:sz w:val="18"/>
                <w:szCs w:val="18"/>
              </w:rPr>
              <w:t xml:space="preserve">Conservative floor: $648.2k over the year (23,804 units).</w:t>
            </w:r>
            <w:r>
              <w:rPr>
                <w:rFonts w:ascii="Arial" w:cs="Arial" w:eastAsia="Arial" w:hAnsi="Arial"/>
                <w:i/>
                <w:iCs/>
                <w:color w:val="5A6B75"/>
                <w:sz w:val="16"/>
                <w:szCs w:val="16"/>
              </w:rPr>
              <w:t xml:space="preserve">  (TCC_RU_Calls)</w:t>
            </w:r>
          </w:p>
          <w:p>
            <w:pPr>
              <w:pStyle w:val="ListParagraph"/>
              <w:numPr>
                <w:ilvl w:val="0"/>
                <w:numId w:val="2"/>
              </w:numPr>
              <w:spacing w:after="40" w:line="264"/>
            </w:pPr>
            <w:r>
              <w:rPr>
                <w:rFonts w:ascii="Arial" w:cs="Arial" w:eastAsia="Arial" w:hAnsi="Arial"/>
                <w:color w:val="1B2A33"/>
                <w:sz w:val="18"/>
                <w:szCs w:val="18"/>
              </w:rPr>
              <w:t xml:space="preserve">CL-K6 is shown as decided (keep) on TCC_KC_Calls but as "an open owner question" on TCC_RU_Calls.</w:t>
            </w:r>
            <w:r>
              <w:rPr>
                <w:rFonts w:ascii="Arial" w:cs="Arial" w:eastAsia="Arial" w:hAnsi="Arial"/>
                <w:i/>
                <w:iCs/>
                <w:color w:val="5A6B75"/>
                <w:sz w:val="16"/>
                <w:szCs w:val="16"/>
              </w:rPr>
              <w:t xml:space="preserve">  (TCC_KC_Calls, TCC_RU_Calls)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About half of the $1.92M depends on a borrowed Sleephoria calibration. That is a reasonable starting assumption, but it is not visible next to the headline.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When will FAM_CAL be replaced by CooLinens' own calibration, and which reading triggers it? Is CL-K6 decided or open?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Keep the decisions. Show the sensitivity beside the headline: $1.92M plan, $939k without FAM_CAL, $1.497M without the #1 goals, $648k conservative. Replace FAM_CAL once CooLinens holds its first ranks (light-push read from about Nov 2).</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adds the sensitivity line and marks CL-K6 consistently. Expected result: targets are approved with the risk in view.</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G3 · The ramp from October to December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growth plan · </w:t>
            </w:r>
            <w:r>
              <w:rPr>
                <w:rFonts w:ascii="Arial" w:cs="Arial" w:eastAsia="Arial" w:hAnsi="Arial"/>
                <w:b/>
                <w:bCs/>
                <w:color w:val="1B2A33"/>
                <w:sz w:val="18"/>
                <w:szCs w:val="18"/>
              </w:rPr>
              <w:t xml:space="preserve">The ramp from October to December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8A5A00"/>
                <w:sz w:val="18"/>
                <w:szCs w:val="18"/>
              </w:rPr>
              <w:t xml:space="preserve">Potential gap</w:t>
            </w:r>
            <w:r>
              <w:rPr>
                <w:rFonts w:ascii="Arial" w:cs="Arial" w:eastAsia="Arial" w:hAnsi="Arial"/>
                <w:color w:val="1B2A33"/>
                <w:sz w:val="18"/>
                <w:szCs w:val="18"/>
              </w:rPr>
              <w:t xml:space="preserve">  ·  P1  ·  Owner: PPC + Joseph</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TCC_RU_Glide (also TCC_RU_PnL, TCC_X_Money, TCC_RU_Stock)  ·  Calls: R7</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Plan units: Oct 232 in 13 days, Nov 1,627, Dec 3,564.</w:t>
            </w:r>
            <w:r>
              <w:rPr>
                <w:rFonts w:ascii="Arial" w:cs="Arial" w:eastAsia="Arial" w:hAnsi="Arial"/>
                <w:i/>
                <w:iCs/>
                <w:color w:val="5A6B75"/>
                <w:sz w:val="16"/>
                <w:szCs w:val="16"/>
              </w:rPr>
              <w:t xml:space="preserve">  (TCC_RU_PnL)</w:t>
            </w:r>
          </w:p>
          <w:p>
            <w:pPr>
              <w:pStyle w:val="ListParagraph"/>
              <w:numPr>
                <w:ilvl w:val="0"/>
                <w:numId w:val="2"/>
              </w:numPr>
              <w:spacing w:after="40" w:line="264"/>
            </w:pPr>
            <w:r>
              <w:rPr>
                <w:rFonts w:ascii="Arial" w:cs="Arial" w:eastAsia="Arial" w:hAnsi="Arial"/>
                <w:color w:val="1B2A33"/>
                <w:sz w:val="18"/>
                <w:szCs w:val="18"/>
              </w:rPr>
              <w:t xml:space="preserve">That is 17.8 a day in Oct, 54.2 a day in Nov and 115.0 a day in Dec.</w:t>
            </w:r>
            <w:r>
              <w:rPr>
                <w:rFonts w:ascii="Arial" w:cs="Arial" w:eastAsia="Arial" w:hAnsi="Arial"/>
                <w:i/>
                <w:iCs/>
                <w:color w:val="5A6B75"/>
                <w:sz w:val="16"/>
                <w:szCs w:val="16"/>
              </w:rPr>
              <w:t xml:space="preserve">  (Calc)</w:t>
            </w:r>
          </w:p>
          <w:p>
            <w:pPr>
              <w:pStyle w:val="ListParagraph"/>
              <w:numPr>
                <w:ilvl w:val="0"/>
                <w:numId w:val="2"/>
              </w:numPr>
              <w:spacing w:after="40" w:line="264"/>
            </w:pPr>
            <w:r>
              <w:rPr>
                <w:rFonts w:ascii="Arial" w:cs="Arial" w:eastAsia="Arial" w:hAnsi="Arial"/>
                <w:color w:val="1B2A33"/>
                <w:sz w:val="18"/>
                <w:szCs w:val="18"/>
              </w:rPr>
              <w:t xml:space="preserve">Live: 69 units on 16–19 Oct = 17.25 a day with ads; 29 units on 13–15 Oct = 9.7 a day before ads.</w:t>
            </w:r>
            <w:r>
              <w:rPr>
                <w:rFonts w:ascii="Arial" w:cs="Arial" w:eastAsia="Arial" w:hAnsi="Arial"/>
                <w:i/>
                <w:iCs/>
                <w:color w:val="5A6B75"/>
                <w:sz w:val="16"/>
                <w:szCs w:val="16"/>
              </w:rPr>
              <w:t xml:space="preserve">  (Sellerboard)</w:t>
            </w:r>
          </w:p>
          <w:p>
            <w:pPr>
              <w:pStyle w:val="ListParagraph"/>
              <w:numPr>
                <w:ilvl w:val="0"/>
                <w:numId w:val="2"/>
              </w:numPr>
              <w:spacing w:after="40" w:line="264"/>
            </w:pPr>
            <w:r>
              <w:rPr>
                <w:rFonts w:ascii="Arial" w:cs="Arial" w:eastAsia="Arial" w:hAnsi="Arial"/>
                <w:color w:val="1B2A33"/>
                <w:sz w:val="18"/>
                <w:szCs w:val="18"/>
              </w:rPr>
              <w:t xml:space="preserve">November needs 3.1× today's pace and December 6.7×.</w:t>
            </w:r>
            <w:r>
              <w:rPr>
                <w:rFonts w:ascii="Arial" w:cs="Arial" w:eastAsia="Arial" w:hAnsi="Arial"/>
                <w:i/>
                <w:iCs/>
                <w:color w:val="5A6B75"/>
                <w:sz w:val="16"/>
                <w:szCs w:val="16"/>
              </w:rPr>
              <w:t xml:space="preserve">  (Calc)</w:t>
            </w:r>
          </w:p>
          <w:p>
            <w:pPr>
              <w:pStyle w:val="ListParagraph"/>
              <w:numPr>
                <w:ilvl w:val="0"/>
                <w:numId w:val="2"/>
              </w:numPr>
              <w:spacing w:after="40" w:line="264"/>
            </w:pPr>
            <w:r>
              <w:rPr>
                <w:rFonts w:ascii="Arial" w:cs="Arial" w:eastAsia="Arial" w:hAnsi="Arial"/>
                <w:color w:val="1B2A33"/>
                <w:sz w:val="18"/>
                <w:szCs w:val="18"/>
              </w:rPr>
              <w:t xml:space="preserve">Rule R7: two weeks under the conservative line calls a re-plan; re-forecast monthly.</w:t>
            </w:r>
            <w:r>
              <w:rPr>
                <w:rFonts w:ascii="Arial" w:cs="Arial" w:eastAsia="Arial" w:hAnsi="Arial"/>
                <w:i/>
                <w:iCs/>
                <w:color w:val="5A6B75"/>
                <w:sz w:val="16"/>
                <w:szCs w:val="16"/>
              </w:rPr>
              <w:t xml:space="preserve">  (TCC_RU_Stock, TCC_RU_Calls)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October matches the live pace. The November step is large, and nothing on the boards reads actual units against the line every week, so R7 has no data feed.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What drives the 3× step into November: the pushes, the season (index 0.58 to 0.86) or the deals? Which weekly number should R7 read?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Add a weekly read of actual units against the plan line and the conservative line, by size. Our daily recommendation board can report it every Monday.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PPC adds the weekly line from 27 Oct; Joseph confirms it is the R7 feed. Expected result: a shortfall shows within two weeks, before December stock and budget are committed.</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G4 · Funding the loss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growth plan · </w:t>
            </w:r>
            <w:r>
              <w:rPr>
                <w:rFonts w:ascii="Arial" w:cs="Arial" w:eastAsia="Arial" w:hAnsi="Arial"/>
                <w:b/>
                <w:bCs/>
                <w:color w:val="1B2A33"/>
                <w:sz w:val="18"/>
                <w:szCs w:val="18"/>
              </w:rPr>
              <w:t xml:space="preserve">Funding the loss months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Open question</w:t>
            </w:r>
            <w:r>
              <w:rPr>
                <w:rFonts w:ascii="Arial" w:cs="Arial" w:eastAsia="Arial" w:hAnsi="Arial"/>
                <w:color w:val="1B2A33"/>
                <w:sz w:val="18"/>
                <w:szCs w:val="18"/>
              </w:rPr>
              <w:t xml:space="preserve">  ·  P2  ·  Owner: Erik / Joseph</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TCC_RU_Calls (also TCC_RU_PnL)  ·  Calls: CL-RU3</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Plan CM4 is below $0 in Oct, Nov, Dec and Jan. The cumulative low is −$88.5k, back above $0 from Feb '27.</w:t>
            </w:r>
            <w:r>
              <w:rPr>
                <w:rFonts w:ascii="Arial" w:cs="Arial" w:eastAsia="Arial" w:hAnsi="Arial"/>
                <w:i/>
                <w:iCs/>
                <w:color w:val="5A6B75"/>
                <w:sz w:val="16"/>
                <w:szCs w:val="16"/>
              </w:rPr>
              <w:t xml:space="preserve">  (TCC_RU_Calls)</w:t>
            </w:r>
          </w:p>
          <w:p>
            <w:pPr>
              <w:pStyle w:val="ListParagraph"/>
              <w:numPr>
                <w:ilvl w:val="0"/>
                <w:numId w:val="2"/>
              </w:numPr>
              <w:spacing w:after="40" w:line="264"/>
            </w:pPr>
            <w:r>
              <w:rPr>
                <w:rFonts w:ascii="Arial" w:cs="Arial" w:eastAsia="Arial" w:hAnsi="Arial"/>
                <w:color w:val="1B2A33"/>
                <w:sz w:val="18"/>
                <w:szCs w:val="18"/>
              </w:rPr>
              <w:t xml:space="preserve">Conservative line: low −$216.8k, back above $0 from May '27.</w:t>
            </w:r>
            <w:r>
              <w:rPr>
                <w:rFonts w:ascii="Arial" w:cs="Arial" w:eastAsia="Arial" w:hAnsi="Arial"/>
                <w:i/>
                <w:iCs/>
                <w:color w:val="5A6B75"/>
                <w:sz w:val="16"/>
                <w:szCs w:val="16"/>
              </w:rPr>
              <w:t xml:space="preserve">  (TCC_RU_Calls)</w:t>
            </w:r>
          </w:p>
          <w:p>
            <w:pPr>
              <w:pStyle w:val="ListParagraph"/>
              <w:numPr>
                <w:ilvl w:val="0"/>
                <w:numId w:val="2"/>
              </w:numPr>
              <w:spacing w:after="40" w:line="264"/>
            </w:pPr>
            <w:r>
              <w:rPr>
                <w:rFonts w:ascii="Arial" w:cs="Arial" w:eastAsia="Arial" w:hAnsi="Arial"/>
                <w:color w:val="1B2A33"/>
                <w:sz w:val="18"/>
                <w:szCs w:val="18"/>
              </w:rPr>
              <w:t xml:space="preserve">The new order's deposit and balance and the payout timing are not in the model ("5f, Erik's limits").</w:t>
            </w:r>
            <w:r>
              <w:rPr>
                <w:rFonts w:ascii="Arial" w:cs="Arial" w:eastAsia="Arial" w:hAnsi="Arial"/>
                <w:i/>
                <w:iCs/>
                <w:color w:val="5A6B75"/>
                <w:sz w:val="16"/>
                <w:szCs w:val="16"/>
              </w:rPr>
              <w:t xml:space="preserve">  (TCC_RU_Calls)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cash need is not on the boards. CM4 is not cash, and the order deposit lands in the same months as the push spend.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What is the approved funding limit for Oct–Jan, and will the cash view (5f) be added before targets are stored?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Add the cash view before CL-RU3 is decided, with the conservative line as the funding case.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confirms the limit; Joseph adds 5f. Expected result: the push budget is set within a known cash ceiling.</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Not available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i/>
                <w:iCs/>
                <w:color w:val="8A5A00"/>
                <w:sz w:val="18"/>
                <w:szCs w:val="18"/>
              </w:rPr>
              <w:t xml:space="preserve">Cash flow, order deposit and payout timing are not in the plan files.</w:t>
            </w:r>
          </w:p>
        </w:tc>
      </w:tr>
    </w:tbl>
    <w:p>
      <w:pPr>
        <w:spacing w:after="60" w:before="0" w:line="276"/>
      </w:pPr>
      <w:r>
        <w:rPr>
          <w:rFonts w:ascii="Arial" w:cs="Arial" w:eastAsia="Arial" w:hAnsi="Arial"/>
          <w:color w:val="1B2A33"/>
          <w:sz w:val="19"/>
          <w:szCs w:val="19"/>
        </w:rPr>
        <w:t xml:space="preserve"/>
      </w:r>
    </w:p>
    <w:p>
      <w:pPr>
        <w:pStyle w:val="Heading2"/>
        <w:keepNext/>
        <w:spacing w:after="100" w:before="220"/>
      </w:pPr>
      <w:r>
        <w:rPr>
          <w:rFonts w:ascii="Arial" w:cs="Arial" w:eastAsia="Arial" w:hAnsi="Arial"/>
        </w:rPr>
        <w:t xml:space="preserve">5.2 The market and listing</w:t>
      </w:r>
    </w:p>
    <w:p>
      <w:pPr>
        <w:pStyle w:val="Heading3"/>
        <w:keepNext/>
        <w:keepLines/>
        <w:spacing w:after="80" w:before="200"/>
      </w:pPr>
      <w:r>
        <w:rPr>
          <w:rFonts w:ascii="Arial" w:cs="Arial" w:eastAsia="Arial" w:hAnsi="Arial"/>
        </w:rPr>
        <w:t xml:space="preserve">M1 · Do listing fixes gate the pushes or price rungs?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market and listing · </w:t>
            </w:r>
            <w:r>
              <w:rPr>
                <w:rFonts w:ascii="Arial" w:cs="Arial" w:eastAsia="Arial" w:hAnsi="Arial"/>
                <w:b/>
                <w:bCs/>
                <w:color w:val="1B2A33"/>
                <w:sz w:val="18"/>
                <w:szCs w:val="18"/>
              </w:rPr>
              <w:t xml:space="preserve">Do listing fixes gate the pushes or price rungs?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P1  ·  Owner: Erik / Joseph (decision)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TCC_Listing (also TCC_Decisions_Rules, TCC_IN_1_Market, TCC_Tests, TCC_PO_Explore)  ·  Calls: CL-L1, P5, CL-L4, CL-L5</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CL-L1: "DECIDED · OCT 20 · yes, not a priority". The fixes go in the normal listing queue, not gating the price rungs.</w:t>
            </w:r>
            <w:r>
              <w:rPr>
                <w:rFonts w:ascii="Arial" w:cs="Arial" w:eastAsia="Arial" w:hAnsi="Arial"/>
                <w:i/>
                <w:iCs/>
                <w:color w:val="5A6B75"/>
                <w:sz w:val="16"/>
                <w:szCs w:val="16"/>
              </w:rPr>
              <w:t xml:space="preserve">  (TCC_Listing)</w:t>
            </w:r>
          </w:p>
          <w:p>
            <w:pPr>
              <w:pStyle w:val="ListParagraph"/>
              <w:numPr>
                <w:ilvl w:val="0"/>
                <w:numId w:val="2"/>
              </w:numPr>
              <w:spacing w:after="40" w:line="264"/>
            </w:pPr>
            <w:r>
              <w:rPr>
                <w:rFonts w:ascii="Arial" w:cs="Arial" w:eastAsia="Arial" w:hAnsi="Arial"/>
                <w:color w:val="1B2A33"/>
                <w:sz w:val="18"/>
                <w:szCs w:val="18"/>
              </w:rPr>
              <w:t xml:space="preserve">The same board's strategy: "One deadline for the verified defects, by Oct 29 and before any rung".</w:t>
            </w:r>
            <w:r>
              <w:rPr>
                <w:rFonts w:ascii="Arial" w:cs="Arial" w:eastAsia="Arial" w:hAnsi="Arial"/>
                <w:i/>
                <w:iCs/>
                <w:color w:val="5A6B75"/>
                <w:sz w:val="16"/>
                <w:szCs w:val="16"/>
              </w:rPr>
              <w:t xml:space="preserve">  (TCC_Listing)</w:t>
            </w:r>
          </w:p>
          <w:p>
            <w:pPr>
              <w:pStyle w:val="ListParagraph"/>
              <w:numPr>
                <w:ilvl w:val="0"/>
                <w:numId w:val="2"/>
              </w:numPr>
              <w:spacing w:after="40" w:line="264"/>
            </w:pPr>
            <w:r>
              <w:rPr>
                <w:rFonts w:ascii="Arial" w:cs="Arial" w:eastAsia="Arial" w:hAnsi="Arial"/>
                <w:color w:val="1B2A33"/>
                <w:sz w:val="18"/>
                <w:szCs w:val="18"/>
              </w:rPr>
              <w:t xml:space="preserve">Rule P5 (Oct 17): "a listing fix precedes any push". The pushes started Oct 19 without the fixes.</w:t>
            </w:r>
            <w:r>
              <w:rPr>
                <w:rFonts w:ascii="Arial" w:cs="Arial" w:eastAsia="Arial" w:hAnsi="Arial"/>
                <w:i/>
                <w:iCs/>
                <w:color w:val="5A6B75"/>
                <w:sz w:val="16"/>
                <w:szCs w:val="16"/>
              </w:rPr>
              <w:t xml:space="preserve">  (TCC_Decisions_Rules)</w:t>
            </w:r>
          </w:p>
          <w:p>
            <w:pPr>
              <w:pStyle w:val="ListParagraph"/>
              <w:numPr>
                <w:ilvl w:val="0"/>
                <w:numId w:val="2"/>
              </w:numPr>
              <w:spacing w:after="40" w:line="264"/>
            </w:pPr>
            <w:r>
              <w:rPr>
                <w:rFonts w:ascii="Arial" w:cs="Arial" w:eastAsia="Arial" w:hAnsi="Arial"/>
                <w:color w:val="1B2A33"/>
                <w:sz w:val="18"/>
                <w:szCs w:val="18"/>
              </w:rPr>
              <w:t xml:space="preserve">Verified defects: the unsourced "VERIFIED 4°F COOLER" tag (CL-L4) and the Queen fitted sheet listed as 60×75 on the size chart (CL-L5).</w:t>
            </w:r>
            <w:r>
              <w:rPr>
                <w:rFonts w:ascii="Arial" w:cs="Arial" w:eastAsia="Arial" w:hAnsi="Arial"/>
                <w:i/>
                <w:iCs/>
                <w:color w:val="5A6B75"/>
                <w:sz w:val="16"/>
                <w:szCs w:val="16"/>
              </w:rPr>
              <w:t xml:space="preserve">  (TCC_Listing)</w:t>
            </w:r>
          </w:p>
          <w:p>
            <w:pPr>
              <w:pStyle w:val="ListParagraph"/>
              <w:numPr>
                <w:ilvl w:val="0"/>
                <w:numId w:val="2"/>
              </w:numPr>
              <w:spacing w:after="40" w:line="264"/>
            </w:pPr>
            <w:r>
              <w:rPr>
                <w:rFonts w:ascii="Arial" w:cs="Arial" w:eastAsia="Arial" w:hAnsi="Arial"/>
                <w:color w:val="1B2A33"/>
                <w:sz w:val="18"/>
                <w:szCs w:val="18"/>
              </w:rPr>
              <w:t xml:space="preserve">Each point of refund rate moves CM4 by $55.7k.</w:t>
            </w:r>
            <w:r>
              <w:rPr>
                <w:rFonts w:ascii="Arial" w:cs="Arial" w:eastAsia="Arial" w:hAnsi="Arial"/>
                <w:i/>
                <w:iCs/>
                <w:color w:val="5A6B75"/>
                <w:sz w:val="16"/>
                <w:szCs w:val="16"/>
              </w:rPr>
              <w:t xml:space="preserve">  (TCC_RR_Calls)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Three rules on the boards contradict each other. Two of the defects carry risk whatever the priority: an unsourced performance claim, and a size chart error that can cause returns.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Is CL-L1 final as written, and are the 4°F tag and the size chart exceptions that get fixed now?</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Edit the boards to match CL-L1. Fix the 4°F tag (remove unless the claims review sources it) and the size chart now, regardless of queue priority.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confirm; the listing team fixes the two items. Expected result: one rule, and no claim or size-chart risk going into December volume.</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M2 · When Queen reaches $129.99</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market and listing · </w:t>
            </w:r>
            <w:r>
              <w:rPr>
                <w:rFonts w:ascii="Arial" w:cs="Arial" w:eastAsia="Arial" w:hAnsi="Arial"/>
                <w:b/>
                <w:bCs/>
                <w:color w:val="1B2A33"/>
                <w:sz w:val="18"/>
                <w:szCs w:val="18"/>
              </w:rPr>
              <w:t xml:space="preserve">When Queen reaches $129.99</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P3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TCC_Market (also TCC_S1, TCC_PO_Idea, TCC_Road, TCC_Decisions_Rules_2)  ·  Calls: CL-PR3, CL-DL1</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"From Feb 11" on TCC_Market and TCC_S1. Feb 11 is path L's last rung.</w:t>
            </w:r>
            <w:r>
              <w:rPr>
                <w:rFonts w:ascii="Arial" w:cs="Arial" w:eastAsia="Arial" w:hAnsi="Arial"/>
                <w:i/>
                <w:iCs/>
                <w:color w:val="5A6B75"/>
                <w:sz w:val="16"/>
                <w:szCs w:val="16"/>
              </w:rPr>
              <w:t xml:space="preserve">  (TCC_Market, TCC_S1)</w:t>
            </w:r>
          </w:p>
          <w:p>
            <w:pPr>
              <w:pStyle w:val="ListParagraph"/>
              <w:numPr>
                <w:ilvl w:val="0"/>
                <w:numId w:val="2"/>
              </w:numPr>
              <w:spacing w:after="40" w:line="264"/>
            </w:pPr>
            <w:r>
              <w:rPr>
                <w:rFonts w:ascii="Arial" w:cs="Arial" w:eastAsia="Arial" w:hAnsi="Arial"/>
                <w:color w:val="1B2A33"/>
                <w:sz w:val="18"/>
                <w:szCs w:val="18"/>
              </w:rPr>
              <w:t xml:space="preserve">Apr 5 on TCC_PO_Idea and TCC_Road; Apr 8 (rung R8) on TCC_PR_Calendar.</w:t>
            </w:r>
            <w:r>
              <w:rPr>
                <w:rFonts w:ascii="Arial" w:cs="Arial" w:eastAsia="Arial" w:hAnsi="Arial"/>
                <w:i/>
                <w:iCs/>
                <w:color w:val="5A6B75"/>
                <w:sz w:val="16"/>
                <w:szCs w:val="16"/>
              </w:rPr>
              <w:t xml:space="preserve">  (Boards named)</w:t>
            </w:r>
          </w:p>
          <w:p>
            <w:pPr>
              <w:pStyle w:val="ListParagraph"/>
              <w:numPr>
                <w:ilvl w:val="0"/>
                <w:numId w:val="2"/>
              </w:numPr>
              <w:spacing w:after="40" w:line="264"/>
            </w:pPr>
            <w:r>
              <w:rPr>
                <w:rFonts w:ascii="Arial" w:cs="Arial" w:eastAsia="Arial" w:hAnsi="Arial"/>
                <w:color w:val="1B2A33"/>
                <w:sz w:val="18"/>
                <w:szCs w:val="18"/>
              </w:rPr>
              <w:t xml:space="preserve">Keeping the deals (CL-DL1, decided) slides the ladder's end to about Aug 26.</w:t>
            </w:r>
            <w:r>
              <w:rPr>
                <w:rFonts w:ascii="Arial" w:cs="Arial" w:eastAsia="Arial" w:hAnsi="Arial"/>
                <w:i/>
                <w:iCs/>
                <w:color w:val="5A6B75"/>
                <w:sz w:val="16"/>
                <w:szCs w:val="16"/>
              </w:rPr>
              <w:t xml:space="preserve">  (TCC_PR_Calendar)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Three dates are shown for the same price step.</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Which date is the plan of record: Apr 8 (path R) or about Aug 26 (executable calendar with deals)?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Show the path R date and the executable date on every board; remove Feb 11.</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corrects the text. Expected result: the price-tier check against Sleephoria uses the date the price actually lands.</w:t>
            </w:r>
          </w:p>
        </w:tc>
      </w:tr>
    </w:tbl>
    <w:p>
      <w:pPr>
        <w:spacing w:after="60" w:before="0" w:line="276"/>
      </w:pPr>
      <w:r>
        <w:rPr>
          <w:rFonts w:ascii="Arial" w:cs="Arial" w:eastAsia="Arial" w:hAnsi="Arial"/>
          <w:color w:val="1B2A33"/>
          <w:sz w:val="19"/>
          <w:szCs w:val="19"/>
        </w:rPr>
        <w:t xml:space="preserve"/>
      </w:r>
    </w:p>
    <w:p>
      <w:pPr>
        <w:pStyle w:val="Heading2"/>
        <w:keepNext/>
        <w:spacing w:after="100" w:before="220"/>
      </w:pPr>
      <w:r>
        <w:rPr>
          <w:rFonts w:ascii="Arial" w:cs="Arial" w:eastAsia="Arial" w:hAnsi="Arial"/>
        </w:rPr>
        <w:t xml:space="preserve">5.3 Returns and ratings</w:t>
      </w:r>
    </w:p>
    <w:p>
      <w:pPr>
        <w:pStyle w:val="Heading3"/>
        <w:keepNext/>
        <w:keepLines/>
        <w:spacing w:after="80" w:before="200"/>
      </w:pPr>
      <w:r>
        <w:rPr>
          <w:rFonts w:ascii="Arial" w:cs="Arial" w:eastAsia="Arial" w:hAnsi="Arial"/>
        </w:rPr>
        <w:t xml:space="preserve">RR1 · Refund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Returns and ratings · </w:t>
            </w:r>
            <w:r>
              <w:rPr>
                <w:rFonts w:ascii="Arial" w:cs="Arial" w:eastAsia="Arial" w:hAnsi="Arial"/>
                <w:b/>
                <w:bCs/>
                <w:color w:val="1B2A33"/>
                <w:sz w:val="18"/>
                <w:szCs w:val="18"/>
              </w:rPr>
              <w:t xml:space="preserve">Refund rate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P3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TCC_RR_Calls (also TCC_PP_Q4, TCC_PP_Rules, TCC_RU_PnL)  ·  Calls: CL-RR1</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Refunds 4.6% (borrowed from Sleephoria) on TCC_RU_PnL: $248.4k a year.</w:t>
            </w:r>
            <w:r>
              <w:rPr>
                <w:rFonts w:ascii="Arial" w:cs="Arial" w:eastAsia="Arial" w:hAnsi="Arial"/>
                <w:i/>
                <w:iCs/>
                <w:color w:val="5A6B75"/>
                <w:sz w:val="16"/>
                <w:szCs w:val="16"/>
              </w:rPr>
              <w:t xml:space="preserve">  (TCC_RU_PnL)</w:t>
            </w:r>
          </w:p>
          <w:p>
            <w:pPr>
              <w:pStyle w:val="ListParagraph"/>
              <w:numPr>
                <w:ilvl w:val="0"/>
                <w:numId w:val="2"/>
              </w:numPr>
              <w:spacing w:after="40" w:line="264"/>
            </w:pPr>
            <w:r>
              <w:rPr>
                <w:rFonts w:ascii="Arial" w:cs="Arial" w:eastAsia="Arial" w:hAnsi="Arial"/>
                <w:color w:val="1B2A33"/>
                <w:sz w:val="18"/>
                <w:szCs w:val="18"/>
              </w:rPr>
              <w:t xml:space="preserve">4.5% on TCC_PP_Rules, giving a 38.7% after-refund break-even; TCC_S1 gives 39.1%.</w:t>
            </w:r>
            <w:r>
              <w:rPr>
                <w:rFonts w:ascii="Arial" w:cs="Arial" w:eastAsia="Arial" w:hAnsi="Arial"/>
                <w:i/>
                <w:iCs/>
                <w:color w:val="5A6B75"/>
                <w:sz w:val="16"/>
                <w:szCs w:val="16"/>
              </w:rPr>
              <w:t xml:space="preserve">  (TCC_PP_Rules, TCC_S1)</w:t>
            </w:r>
          </w:p>
          <w:p>
            <w:pPr>
              <w:pStyle w:val="ListParagraph"/>
              <w:numPr>
                <w:ilvl w:val="0"/>
                <w:numId w:val="2"/>
              </w:numPr>
              <w:spacing w:after="40" w:line="264"/>
            </w:pPr>
            <w:r>
              <w:rPr>
                <w:rFonts w:ascii="Arial" w:cs="Arial" w:eastAsia="Arial" w:hAnsi="Arial"/>
                <w:color w:val="1B2A33"/>
                <w:sz w:val="18"/>
                <w:szCs w:val="18"/>
              </w:rPr>
              <w:t xml:space="preserve">CooLinens has 0 returns so far; its own sales-based read is mature from Jan 18 at the earliest.</w:t>
            </w:r>
            <w:r>
              <w:rPr>
                <w:rFonts w:ascii="Arial" w:cs="Arial" w:eastAsia="Arial" w:hAnsi="Arial"/>
                <w:i/>
                <w:iCs/>
                <w:color w:val="5A6B75"/>
                <w:sz w:val="16"/>
                <w:szCs w:val="16"/>
              </w:rPr>
              <w:t xml:space="preserve">  (TCC_RR_Trend)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Two refund rates produce two break-even lines.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Which rate is used until Jan 18, and who switches to CooLinens' own rate?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Use 4.6% everywhere until CooLinens' own rate is readable, then replace it (CL-RR1).</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aligns the boards. Expected result: one break-even line for the profit lanes.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Not available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i/>
                <w:iCs/>
                <w:color w:val="8A5A00"/>
                <w:sz w:val="18"/>
                <w:szCs w:val="18"/>
              </w:rPr>
              <w:t xml:space="preserve">CooLinens' own return rate (too early: 0 returns so far).</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RR2 · What the early reviews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Returns and ratings · </w:t>
            </w:r>
            <w:r>
              <w:rPr>
                <w:rFonts w:ascii="Arial" w:cs="Arial" w:eastAsia="Arial" w:hAnsi="Arial"/>
                <w:b/>
                <w:bCs/>
                <w:color w:val="1B2A33"/>
                <w:sz w:val="18"/>
                <w:szCs w:val="18"/>
              </w:rPr>
              <w:t xml:space="preserve">What the early reviews say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8A5A00"/>
                <w:sz w:val="18"/>
                <w:szCs w:val="18"/>
              </w:rPr>
              <w:t xml:space="preserve">Potential gap</w:t>
            </w:r>
            <w:r>
              <w:rPr>
                <w:rFonts w:ascii="Arial" w:cs="Arial" w:eastAsia="Arial" w:hAnsi="Arial"/>
                <w:color w:val="1B2A33"/>
                <w:sz w:val="18"/>
                <w:szCs w:val="18"/>
              </w:rPr>
              <w:t xml:space="preserve">  ·  P2  ·  Owner: Erik / Joseph</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TCC_RR_Issues (also TCC_RR_Trend, TCC_PO_Explore)  ·  Calls: CL-RR7, CL-RR8, CL-PO3</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4.7 stars on 104 ratings, 0% one-star. 205 of 206 written reviews are Vine (Oct 2 – Oct 16).</w:t>
            </w:r>
            <w:r>
              <w:rPr>
                <w:rFonts w:ascii="Arial" w:cs="Arial" w:eastAsia="Arial" w:hAnsi="Arial"/>
                <w:i/>
                <w:iCs/>
                <w:color w:val="5A6B75"/>
                <w:sz w:val="16"/>
                <w:szCs w:val="16"/>
              </w:rPr>
              <w:t xml:space="preserve">  (TCC_RR_Trend)</w:t>
            </w:r>
          </w:p>
          <w:p>
            <w:pPr>
              <w:pStyle w:val="ListParagraph"/>
              <w:numPr>
                <w:ilvl w:val="0"/>
                <w:numId w:val="2"/>
              </w:numPr>
              <w:spacing w:after="40" w:line="264"/>
            </w:pPr>
            <w:r>
              <w:rPr>
                <w:rFonts w:ascii="Arial" w:cs="Arial" w:eastAsia="Arial" w:hAnsi="Arial"/>
                <w:color w:val="1B2A33"/>
                <w:sz w:val="18"/>
                <w:szCs w:val="18"/>
              </w:rPr>
              <w:t xml:space="preserve">Vine reviewers under five stars (33): the cool fades 12, slipperiness 9, synthetic feel 7, price 7, pillowcases without zippers 5, colour 4.</w:t>
            </w:r>
            <w:r>
              <w:rPr>
                <w:rFonts w:ascii="Arial" w:cs="Arial" w:eastAsia="Arial" w:hAnsi="Arial"/>
                <w:i/>
                <w:iCs/>
                <w:color w:val="5A6B75"/>
                <w:sz w:val="16"/>
                <w:szCs w:val="16"/>
              </w:rPr>
              <w:t xml:space="preserve">  (TCC_RR_Issues)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rating rests almost entirely on Vine. The top complaint for a cooling product is that the cool fades, and price is already a complaint at $87.99, before the ladder raises it.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Which of these complaints will the new order or the listing address (CL-PO3 grip and zipper tests), and by when?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Read the first organic ratings separately from Vine, and use CL-RR7's triggers on them. Treat "cool fades" as a listing-expectation point (proof, wording) before the price rungs.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adds an organic-only rating line; product team answers on CL-PO3. Expected result: an early warning before the rating moves.</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RR3 · Packing faults and the new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Returns and ratings · </w:t>
            </w:r>
            <w:r>
              <w:rPr>
                <w:rFonts w:ascii="Arial" w:cs="Arial" w:eastAsia="Arial" w:hAnsi="Arial"/>
                <w:b/>
                <w:bCs/>
                <w:color w:val="1B2A33"/>
                <w:sz w:val="18"/>
                <w:szCs w:val="18"/>
              </w:rPr>
              <w:t xml:space="preserve">Packing faults and the new order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P1  ·  Owner: Inventory / sourcing</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TCC_RR_Issues (also TCC_RR_Calls)  ·  Calls: CL-RR3</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Two packing faults: a set with no corner straps, and a CooLinens set whose elastic says "Sleephoria".</w:t>
            </w:r>
            <w:r>
              <w:rPr>
                <w:rFonts w:ascii="Arial" w:cs="Arial" w:eastAsia="Arial" w:hAnsi="Arial"/>
                <w:i/>
                <w:iCs/>
                <w:color w:val="5A6B75"/>
                <w:sz w:val="16"/>
                <w:szCs w:val="16"/>
              </w:rPr>
              <w:t xml:space="preserve">  (TCC_RR_Issues)</w:t>
            </w:r>
          </w:p>
          <w:p>
            <w:pPr>
              <w:pStyle w:val="ListParagraph"/>
              <w:numPr>
                <w:ilvl w:val="0"/>
                <w:numId w:val="2"/>
              </w:numPr>
              <w:spacing w:after="40" w:line="264"/>
            </w:pPr>
            <w:r>
              <w:rPr>
                <w:rFonts w:ascii="Arial" w:cs="Arial" w:eastAsia="Arial" w:hAnsi="Arial"/>
                <w:color w:val="1B2A33"/>
                <w:sz w:val="18"/>
                <w:szCs w:val="18"/>
              </w:rPr>
              <w:t xml:space="preserve">The General order is to be booked by Oct 23.</w:t>
            </w:r>
            <w:r>
              <w:rPr>
                <w:rFonts w:ascii="Arial" w:cs="Arial" w:eastAsia="Arial" w:hAnsi="Arial"/>
                <w:i/>
                <w:iCs/>
                <w:color w:val="5A6B75"/>
                <w:sz w:val="16"/>
                <w:szCs w:val="16"/>
              </w:rPr>
              <w:t xml:space="preserve">  (TCC_RU_Stock)</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QC request (CL-RR3) is still open, and the order it should go with is due in three days.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Will the QC points (straps, brand elastic, hems) be on the Oct 23 order?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Approve CL-RR3 and attach it to the Oct 23 order.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Sourcing adds the QC points to the PO. Expected result: no wrong-brand elastic or missing straps in the 17,175 new units.</w:t>
            </w:r>
          </w:p>
        </w:tc>
      </w:tr>
    </w:tbl>
    <w:p>
      <w:pPr>
        <w:spacing w:after="60" w:before="0" w:line="276"/>
      </w:pPr>
      <w:r>
        <w:rPr>
          <w:rFonts w:ascii="Arial" w:cs="Arial" w:eastAsia="Arial" w:hAnsi="Arial"/>
          <w:color w:val="1B2A33"/>
          <w:sz w:val="19"/>
          <w:szCs w:val="19"/>
        </w:rPr>
        <w:t xml:space="preserve"/>
      </w:r>
    </w:p>
    <w:p>
      <w:pPr>
        <w:pStyle w:val="Heading2"/>
        <w:keepNext/>
        <w:spacing w:after="100" w:before="220"/>
      </w:pPr>
      <w:r>
        <w:rPr>
          <w:rFonts w:ascii="Arial" w:cs="Arial" w:eastAsia="Arial" w:hAnsi="Arial"/>
        </w:rPr>
        <w:t xml:space="preserve">5.4 The premium offer</w:t>
      </w:r>
    </w:p>
    <w:p>
      <w:pPr>
        <w:pStyle w:val="Heading3"/>
        <w:keepNext/>
        <w:keepLines/>
        <w:spacing w:after="80" w:before="200"/>
      </w:pPr>
      <w:r>
        <w:rPr>
          <w:rFonts w:ascii="Arial" w:cs="Arial" w:eastAsia="Arial" w:hAnsi="Arial"/>
        </w:rPr>
        <w:t xml:space="preserve">PO1 · Evidence for the premium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premium offer · </w:t>
            </w:r>
            <w:r>
              <w:rPr>
                <w:rFonts w:ascii="Arial" w:cs="Arial" w:eastAsia="Arial" w:hAnsi="Arial"/>
                <w:b/>
                <w:bCs/>
                <w:color w:val="1B2A33"/>
                <w:sz w:val="18"/>
                <w:szCs w:val="18"/>
              </w:rPr>
              <w:t xml:space="preserve">Evidence for the premium price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Open question</w:t>
            </w:r>
            <w:r>
              <w:rPr>
                <w:rFonts w:ascii="Arial" w:cs="Arial" w:eastAsia="Arial" w:hAnsi="Arial"/>
                <w:color w:val="1B2A33"/>
                <w:sz w:val="18"/>
                <w:szCs w:val="18"/>
              </w:rPr>
              <w:t xml:space="preserve">  ·  P2  ·  Owner: Erik / Joseph</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TCC_PO_Idea (also TCC_PO_Explore, TCC_Market, TCC_Tests)  ·  Calls: CL-PO2, CL-L2, CL-PR1</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Queen today $87.99; path R from Apr 5: $129.99. Premium cooling shelf $120–224; cooling shelf $63–96.</w:t>
            </w:r>
            <w:r>
              <w:rPr>
                <w:rFonts w:ascii="Arial" w:cs="Arial" w:eastAsia="Arial" w:hAnsi="Arial"/>
                <w:i/>
                <w:iCs/>
                <w:color w:val="5A6B75"/>
                <w:sz w:val="16"/>
                <w:szCs w:val="16"/>
              </w:rPr>
              <w:t xml:space="preserve">  (TCC_PO_Idea)</w:t>
            </w:r>
          </w:p>
          <w:p>
            <w:pPr>
              <w:pStyle w:val="ListParagraph"/>
              <w:numPr>
                <w:ilvl w:val="0"/>
                <w:numId w:val="2"/>
              </w:numPr>
              <w:spacing w:after="40" w:line="264"/>
            </w:pPr>
            <w:r>
              <w:rPr>
                <w:rFonts w:ascii="Arial" w:cs="Arial" w:eastAsia="Arial" w:hAnsi="Arial"/>
                <w:color w:val="1B2A33"/>
                <w:sz w:val="18"/>
                <w:szCs w:val="18"/>
              </w:rPr>
              <w:t xml:space="preserve">Queen sits above the median of $79.50 (24 rivals).</w:t>
            </w:r>
            <w:r>
              <w:rPr>
                <w:rFonts w:ascii="Arial" w:cs="Arial" w:eastAsia="Arial" w:hAnsi="Arial"/>
                <w:i/>
                <w:iCs/>
                <w:color w:val="5A6B75"/>
                <w:sz w:val="16"/>
                <w:szCs w:val="16"/>
              </w:rPr>
              <w:t xml:space="preserve">  (TCC_Market)</w:t>
            </w:r>
          </w:p>
          <w:p>
            <w:pPr>
              <w:pStyle w:val="ListParagraph"/>
              <w:numPr>
                <w:ilvl w:val="0"/>
                <w:numId w:val="2"/>
              </w:numPr>
              <w:spacing w:after="40" w:line="264"/>
            </w:pPr>
            <w:r>
              <w:rPr>
                <w:rFonts w:ascii="Arial" w:cs="Arial" w:eastAsia="Arial" w:hAnsi="Arial"/>
                <w:color w:val="1B2A33"/>
                <w:sz w:val="18"/>
                <w:szCs w:val="18"/>
              </w:rPr>
              <w:t xml:space="preserve">End prices are +$30 over Sleephoria's end price on every size except Cal King (+$25).</w:t>
            </w:r>
            <w:r>
              <w:rPr>
                <w:rFonts w:ascii="Arial" w:cs="Arial" w:eastAsia="Arial" w:hAnsi="Arial"/>
                <w:i/>
                <w:iCs/>
                <w:color w:val="5A6B75"/>
                <w:sz w:val="16"/>
                <w:szCs w:val="16"/>
              </w:rPr>
              <w:t xml:space="preserve">  (TCC_PR_Calls)</w:t>
            </w:r>
          </w:p>
          <w:p>
            <w:pPr>
              <w:pStyle w:val="ListParagraph"/>
              <w:numPr>
                <w:ilvl w:val="0"/>
                <w:numId w:val="2"/>
              </w:numPr>
              <w:spacing w:after="40" w:line="264"/>
            </w:pPr>
            <w:r>
              <w:rPr>
                <w:rFonts w:ascii="Arial" w:cs="Arial" w:eastAsia="Arial" w:hAnsi="Arial"/>
                <w:color w:val="1B2A33"/>
                <w:sz w:val="18"/>
                <w:szCs w:val="18"/>
              </w:rPr>
              <w:t xml:space="preserve">The model does not cut push units for a price rise (the C-VOL1 fault), so the ladders' lead is overstated.</w:t>
            </w:r>
            <w:r>
              <w:rPr>
                <w:rFonts w:ascii="Arial" w:cs="Arial" w:eastAsia="Arial" w:hAnsi="Arial"/>
                <w:i/>
                <w:iCs/>
                <w:color w:val="5A6B75"/>
                <w:sz w:val="16"/>
                <w:szCs w:val="16"/>
              </w:rPr>
              <w:t xml:space="preserve">  (TCC_Tests)</w:t>
            </w:r>
          </w:p>
          <w:p>
            <w:pPr>
              <w:pStyle w:val="ListParagraph"/>
              <w:numPr>
                <w:ilvl w:val="0"/>
                <w:numId w:val="2"/>
              </w:numPr>
              <w:spacing w:after="40" w:line="264"/>
            </w:pPr>
            <w:r>
              <w:rPr>
                <w:rFonts w:ascii="Arial" w:cs="Arial" w:eastAsia="Arial" w:hAnsi="Arial"/>
                <w:color w:val="1B2A33"/>
                <w:sz w:val="18"/>
                <w:szCs w:val="18"/>
              </w:rPr>
              <w:t xml:space="preserve">There is no proof on the page yet (CL-L2, CL-PO2 open).</w:t>
            </w:r>
            <w:r>
              <w:rPr>
                <w:rFonts w:ascii="Arial" w:cs="Arial" w:eastAsia="Arial" w:hAnsi="Arial"/>
                <w:i/>
                <w:iCs/>
                <w:color w:val="5A6B75"/>
                <w:sz w:val="16"/>
                <w:szCs w:val="16"/>
              </w:rPr>
              <w:t xml:space="preserve">  (TCC_Listing, TCC_PO_Explore)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plan moves Queen 48% above today's price, on borrowed elasticity, with no proof on the page and a model that does not reduce units when price rises.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Which proof (study, test figure, quotes) will be on the page before the first rung, and when will CL-PR1 be run?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Keep the 14-day clean gate for every rung. Put proof on the page (CL-PO2) before rung R3, and run CL-PR1 before the summer months are stored.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runs CL-PR1; brand team owns CL-PO2. Expected result: the ladder is only climbed on evidence that the page converts at the higher price.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Not available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i/>
                <w:iCs/>
                <w:color w:val="8A5A00"/>
                <w:sz w:val="18"/>
                <w:szCs w:val="18"/>
              </w:rPr>
              <w:t xml:space="preserve">No dollar market size and no CooLinens price-response reading; elasticity is borrowed from Sleephoria.</w:t>
            </w:r>
          </w:p>
        </w:tc>
      </w:tr>
    </w:tbl>
    <w:p>
      <w:pPr>
        <w:spacing w:after="60" w:before="0" w:line="276"/>
      </w:pPr>
      <w:r>
        <w:rPr>
          <w:rFonts w:ascii="Arial" w:cs="Arial" w:eastAsia="Arial" w:hAnsi="Arial"/>
          <w:color w:val="1B2A33"/>
          <w:sz w:val="19"/>
          <w:szCs w:val="19"/>
        </w:rPr>
        <w:t xml:space="preserve"/>
      </w:r>
    </w:p>
    <w:p>
      <w:pPr>
        <w:pStyle w:val="Heading2"/>
        <w:keepNext/>
        <w:spacing w:after="100" w:before="220"/>
      </w:pPr>
      <w:r>
        <w:rPr>
          <w:rFonts w:ascii="Arial" w:cs="Arial" w:eastAsia="Arial" w:hAnsi="Arial"/>
        </w:rPr>
        <w:t xml:space="preserve">5.5 Competitive grading</w:t>
      </w:r>
    </w:p>
    <w:p>
      <w:pPr>
        <w:pStyle w:val="Heading3"/>
        <w:keepNext/>
        <w:keepLines/>
        <w:spacing w:after="80" w:before="200"/>
      </w:pPr>
      <w:r>
        <w:rPr>
          <w:rFonts w:ascii="Arial" w:cs="Arial" w:eastAsia="Arial" w:hAnsi="Arial"/>
        </w:rPr>
        <w:t xml:space="preserve">C1 · Rival mapping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Competitive grading · </w:t>
            </w:r>
            <w:r>
              <w:rPr>
                <w:rFonts w:ascii="Arial" w:cs="Arial" w:eastAsia="Arial" w:hAnsi="Arial"/>
                <w:b/>
                <w:bCs/>
                <w:color w:val="1B2A33"/>
                <w:sz w:val="18"/>
                <w:szCs w:val="18"/>
              </w:rPr>
              <w:t xml:space="preserve">Rival mapping faults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P3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TCC_CS_Calls (also TCC_CS_Roster, TCC_IN_2_Competitors)  ·  Calls: CL-C3, CL-C4, CL-C5, CL-C6</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Breescape is mapped three times (1498, and 673 and 10 merged into it on Sep 18).</w:t>
            </w:r>
            <w:r>
              <w:rPr>
                <w:rFonts w:ascii="Arial" w:cs="Arial" w:eastAsia="Arial" w:hAnsi="Arial"/>
                <w:i/>
                <w:iCs/>
                <w:color w:val="5A6B75"/>
                <w:sz w:val="16"/>
                <w:szCs w:val="16"/>
              </w:rPr>
              <w:t xml:space="preserve">  (TCC_CS_Calls)</w:t>
            </w:r>
          </w:p>
          <w:p>
            <w:pPr>
              <w:pStyle w:val="ListParagraph"/>
              <w:numPr>
                <w:ilvl w:val="0"/>
                <w:numId w:val="2"/>
              </w:numPr>
              <w:spacing w:after="40" w:line="264"/>
            </w:pPr>
            <w:r>
              <w:rPr>
                <w:rFonts w:ascii="Arial" w:cs="Arial" w:eastAsia="Arial" w:hAnsi="Arial"/>
                <w:color w:val="1B2A33"/>
                <w:sz w:val="18"/>
                <w:szCs w:val="18"/>
              </w:rPr>
              <w:t xml:space="preserve">REST (1811, 49) and Pillcase (1939, 1948) are each mapped twice.</w:t>
            </w:r>
            <w:r>
              <w:rPr>
                <w:rFonts w:ascii="Arial" w:cs="Arial" w:eastAsia="Arial" w:hAnsi="Arial"/>
                <w:i/>
                <w:iCs/>
                <w:color w:val="5A6B75"/>
                <w:sz w:val="16"/>
                <w:szCs w:val="16"/>
              </w:rPr>
              <w:t xml:space="preserve">  (TCC_CS_Calls)</w:t>
            </w:r>
          </w:p>
          <w:p>
            <w:pPr>
              <w:pStyle w:val="ListParagraph"/>
              <w:numPr>
                <w:ilvl w:val="0"/>
                <w:numId w:val="2"/>
              </w:numPr>
              <w:spacing w:after="40" w:line="264"/>
            </w:pPr>
            <w:r>
              <w:rPr>
                <w:rFonts w:ascii="Arial" w:cs="Arial" w:eastAsia="Arial" w:hAnsi="Arial"/>
                <w:color w:val="1B2A33"/>
                <w:sz w:val="18"/>
                <w:szCs w:val="18"/>
              </w:rPr>
              <w:t xml:space="preserve">The roster reads CooLinens on its Cal King child, and the catalogue names the fabric BreezeWeave.</w:t>
            </w:r>
            <w:r>
              <w:rPr>
                <w:rFonts w:ascii="Arial" w:cs="Arial" w:eastAsia="Arial" w:hAnsi="Arial"/>
                <w:i/>
                <w:iCs/>
                <w:color w:val="5A6B75"/>
                <w:sz w:val="16"/>
                <w:szCs w:val="16"/>
              </w:rPr>
              <w:t xml:space="preserve">  (TCC_CS_Calls)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Duplicate rivals count twice in the beatable counts and in the rival PPC read.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Can these be fixed before the grades are written to the Competitors tab (CL-C6)?</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Approve CL-C3, CL-C4 and CL-C5 as proposed, then write the grades.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applies the fixes. Expected result: rival counts and rival-page targets without duplicates.</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C2 · "Beatable" bamboo leaders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Competitive grading · </w:t>
            </w:r>
            <w:r>
              <w:rPr>
                <w:rFonts w:ascii="Arial" w:cs="Arial" w:eastAsia="Arial" w:hAnsi="Arial"/>
                <w:b/>
                <w:bCs/>
                <w:color w:val="1B2A33"/>
                <w:sz w:val="18"/>
                <w:szCs w:val="18"/>
              </w:rPr>
              <w:t xml:space="preserve">"Beatable" bamboo leaders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Open question</w:t>
            </w:r>
            <w:r>
              <w:rPr>
                <w:rFonts w:ascii="Arial" w:cs="Arial" w:eastAsia="Arial" w:hAnsi="Arial"/>
                <w:color w:val="1B2A33"/>
                <w:sz w:val="18"/>
                <w:szCs w:val="18"/>
              </w:rPr>
              <w:t xml:space="preserve">  ·  P3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TCC_PPC_Rivals (also TCC_Beat, TCC_CS_Roster)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The beatable rivals buy 62 times CooLinens' paid traffic on its own cooling searches; CooLinens' paid traffic is 1.6% of theirs.</w:t>
            </w:r>
            <w:r>
              <w:rPr>
                <w:rFonts w:ascii="Arial" w:cs="Arial" w:eastAsia="Arial" w:hAnsi="Arial"/>
                <w:i/>
                <w:iCs/>
                <w:color w:val="5A6B75"/>
                <w:sz w:val="16"/>
                <w:szCs w:val="16"/>
              </w:rPr>
              <w:t xml:space="preserve">  (TCC_PPC_Rivals)</w:t>
            </w:r>
          </w:p>
          <w:p>
            <w:pPr>
              <w:pStyle w:val="ListParagraph"/>
              <w:numPr>
                <w:ilvl w:val="0"/>
                <w:numId w:val="2"/>
              </w:numPr>
              <w:spacing w:after="40" w:line="264"/>
            </w:pPr>
            <w:r>
              <w:rPr>
                <w:rFonts w:ascii="Arial" w:cs="Arial" w:eastAsia="Arial" w:hAnsi="Arial"/>
                <w:color w:val="1B2A33"/>
                <w:sz w:val="18"/>
                <w:szCs w:val="18"/>
              </w:rPr>
              <w:t xml:space="preserve">Bedsure 8,122 and Pure Bamboo 8,110 units a week; ASINsight sees CooLinens' SB on 3 and SB video on 15 of 316 plan keywords.</w:t>
            </w:r>
            <w:r>
              <w:rPr>
                <w:rFonts w:ascii="Arial" w:cs="Arial" w:eastAsia="Arial" w:hAnsi="Arial"/>
                <w:i/>
                <w:iCs/>
                <w:color w:val="5A6B75"/>
                <w:sz w:val="16"/>
                <w:szCs w:val="16"/>
              </w:rPr>
              <w:t xml:space="preserve">  (TCC_PPC_Rivals)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cooling rule makes the two largest bamboo sellers "beatable" on cooling searches. At 1.6% of their paid traffic, that label works as a priority list, not a forecast.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Is "beatable" meant as a rank target against Bedsure and Pure Bamboo this season, or as a targeting priority?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State it as a priority, and measure progress as CooLinens' rank and share on the shared cooling searches.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clarifies the wording. Expected result: no target that assumes outranking the two leaders by Q1.</w:t>
            </w:r>
          </w:p>
        </w:tc>
      </w:tr>
    </w:tbl>
    <w:p>
      <w:pPr>
        <w:spacing w:after="60" w:before="0" w:line="276"/>
      </w:pPr>
      <w:r>
        <w:rPr>
          <w:rFonts w:ascii="Arial" w:cs="Arial" w:eastAsia="Arial" w:hAnsi="Arial"/>
          <w:color w:val="1B2A33"/>
          <w:sz w:val="19"/>
          <w:szCs w:val="19"/>
        </w:rPr>
        <w:t xml:space="preserve"/>
      </w:r>
    </w:p>
    <w:p>
      <w:pPr>
        <w:pStyle w:val="Heading2"/>
        <w:keepNext/>
        <w:spacing w:after="100" w:before="220"/>
      </w:pPr>
      <w:r>
        <w:rPr>
          <w:rFonts w:ascii="Arial" w:cs="Arial" w:eastAsia="Arial" w:hAnsi="Arial"/>
        </w:rPr>
        <w:t xml:space="preserve">5.6 Keyword grading</w:t>
      </w:r>
    </w:p>
    <w:p>
      <w:pPr>
        <w:pStyle w:val="Heading3"/>
        <w:keepNext/>
        <w:keepLines/>
        <w:spacing w:after="80" w:before="200"/>
      </w:pPr>
      <w:r>
        <w:rPr>
          <w:rFonts w:ascii="Arial" w:cs="Arial" w:eastAsia="Arial" w:hAnsi="Arial"/>
        </w:rPr>
        <w:t xml:space="preserve">K1 · Starting ("now") ranks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Keyword grading · </w:t>
            </w:r>
            <w:r>
              <w:rPr>
                <w:rFonts w:ascii="Arial" w:cs="Arial" w:eastAsia="Arial" w:hAnsi="Arial"/>
                <w:b/>
                <w:bCs/>
                <w:color w:val="1B2A33"/>
                <w:sz w:val="18"/>
                <w:szCs w:val="18"/>
              </w:rPr>
              <w:t xml:space="preserve">Starting ("now") ranks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P1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TCC_Dest (also TCC_KC_Method, TCC_KC_Gap, TCC_PPC_Rivals)  ·  Calls: CL-K4</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"Now" is DataRova's best rank over 10 days.</w:t>
            </w:r>
            <w:r>
              <w:rPr>
                <w:rFonts w:ascii="Arial" w:cs="Arial" w:eastAsia="Arial" w:hAnsi="Arial"/>
                <w:i/>
                <w:iCs/>
                <w:color w:val="5A6B75"/>
                <w:sz w:val="16"/>
                <w:szCs w:val="16"/>
              </w:rPr>
              <w:t xml:space="preserve">  (TCC_KC_Method)</w:t>
            </w:r>
          </w:p>
          <w:p>
            <w:pPr>
              <w:pStyle w:val="ListParagraph"/>
              <w:numPr>
                <w:ilvl w:val="0"/>
                <w:numId w:val="2"/>
              </w:numPr>
              <w:spacing w:after="40" w:line="264"/>
            </w:pPr>
            <w:r>
              <w:rPr>
                <w:rFonts w:ascii="Arial" w:cs="Arial" w:eastAsia="Arial" w:hAnsi="Arial"/>
                <w:color w:val="1B2A33"/>
                <w:sz w:val="18"/>
                <w:szCs w:val="18"/>
              </w:rPr>
              <w:t xml:space="preserve">Plan "now": cooling sheets queen #25, cooling bed sheets #16, cooling sheets #21.</w:t>
            </w:r>
            <w:r>
              <w:rPr>
                <w:rFonts w:ascii="Arial" w:cs="Arial" w:eastAsia="Arial" w:hAnsi="Arial"/>
                <w:i/>
                <w:iCs/>
                <w:color w:val="5A6B75"/>
                <w:sz w:val="16"/>
                <w:szCs w:val="16"/>
              </w:rPr>
              <w:t xml:space="preserve">  (TCC_Dest)</w:t>
            </w:r>
          </w:p>
          <w:p>
            <w:pPr>
              <w:pStyle w:val="ListParagraph"/>
              <w:numPr>
                <w:ilvl w:val="0"/>
                <w:numId w:val="2"/>
              </w:numPr>
              <w:spacing w:after="40" w:line="264"/>
            </w:pPr>
            <w:r>
              <w:rPr>
                <w:rFonts w:ascii="Arial" w:cs="Arial" w:eastAsia="Arial" w:hAnsi="Arial"/>
                <w:color w:val="1B2A33"/>
                <w:sz w:val="18"/>
                <w:szCs w:val="18"/>
              </w:rPr>
              <w:t xml:space="preserve">The plan's own rival board: cooling sheets queen #71, cooling bed sheets #48, cooling sheets #23 organic.</w:t>
            </w:r>
            <w:r>
              <w:rPr>
                <w:rFonts w:ascii="Arial" w:cs="Arial" w:eastAsia="Arial" w:hAnsi="Arial"/>
                <w:i/>
                <w:iCs/>
                <w:color w:val="5A6B75"/>
                <w:sz w:val="16"/>
                <w:szCs w:val="16"/>
              </w:rPr>
              <w:t xml:space="preserve">  (TCC_PPC_Rivals)</w:t>
            </w:r>
          </w:p>
          <w:p>
            <w:pPr>
              <w:pStyle w:val="ListParagraph"/>
              <w:numPr>
                <w:ilvl w:val="0"/>
                <w:numId w:val="2"/>
              </w:numPr>
              <w:spacing w:after="40" w:line="264"/>
            </w:pPr>
            <w:r>
              <w:rPr>
                <w:rFonts w:ascii="Arial" w:cs="Arial" w:eastAsia="Arial" w:hAnsi="Arial"/>
                <w:color w:val="1B2A33"/>
                <w:sz w:val="18"/>
                <w:szCs w:val="18"/>
              </w:rPr>
              <w:t xml:space="preserve">Daily crawls: cooling sheets queen #76 (15 Oct), #3 on 17–18 Oct, then #70 and #68. cooling bed sheets #32, #3 on 18 Oct, then #49 and #54. cooling sheets queen size (plan "now" #3) read #7 and #3 on 17–18 Oct, then #54 and #58.</w:t>
            </w:r>
            <w:r>
              <w:rPr>
                <w:rFonts w:ascii="Arial" w:cs="Arial" w:eastAsia="Arial" w:hAnsi="Arial"/>
                <w:i/>
                <w:iCs/>
                <w:color w:val="5A6B75"/>
                <w:sz w:val="16"/>
                <w:szCs w:val="16"/>
              </w:rPr>
              <w:t xml:space="preserve">  (Rank crawls)</w:t>
            </w:r>
          </w:p>
          <w:p>
            <w:pPr>
              <w:pStyle w:val="ListParagraph"/>
              <w:numPr>
                <w:ilvl w:val="0"/>
                <w:numId w:val="2"/>
              </w:numPr>
              <w:spacing w:after="40" w:line="264"/>
            </w:pPr>
            <w:r>
              <w:rPr>
                <w:rFonts w:ascii="Arial" w:cs="Arial" w:eastAsia="Arial" w:hAnsi="Arial"/>
                <w:color w:val="1B2A33"/>
                <w:sz w:val="18"/>
                <w:szCs w:val="18"/>
              </w:rPr>
              <w:t xml:space="preserve">Readings that match the plan: cooling sheet set #7, king sheets cooling #3.</w:t>
            </w:r>
            <w:r>
              <w:rPr>
                <w:rFonts w:ascii="Arial" w:cs="Arial" w:eastAsia="Arial" w:hAnsi="Arial"/>
                <w:i/>
                <w:iCs/>
                <w:color w:val="5A6B75"/>
                <w:sz w:val="16"/>
                <w:szCs w:val="16"/>
              </w:rPr>
              <w:t xml:space="preserve">  (TCC_Dest, Rank crawls)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One- and two-day #3 spikes do not hold the next day. A 10-day best carries them as the starting rank, so Queen and the head start much deeper than the plan assumes.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Can "now" switch to the 7-day median (the basis CL-PC1 proposes for the honeymoon gate)?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Use the 7-day median as "now" and re-run the gap and push length (two weeks per step).</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re-runs with CL-K4. Expected result: Queen and head push cost and timing are no longer understated.</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K2 · Queen's head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Keyword grading · </w:t>
            </w:r>
            <w:r>
              <w:rPr>
                <w:rFonts w:ascii="Arial" w:cs="Arial" w:eastAsia="Arial" w:hAnsi="Arial"/>
                <w:b/>
                <w:bCs/>
                <w:color w:val="1B2A33"/>
                <w:sz w:val="18"/>
                <w:szCs w:val="18"/>
              </w:rPr>
              <w:t xml:space="preserve">Queen's head keyword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Open question</w:t>
            </w:r>
            <w:r>
              <w:rPr>
                <w:rFonts w:ascii="Arial" w:cs="Arial" w:eastAsia="Arial" w:hAnsi="Arial"/>
                <w:color w:val="1B2A33"/>
                <w:sz w:val="18"/>
                <w:szCs w:val="18"/>
              </w:rPr>
              <w:t xml:space="preserve">  ·  P1  ·  Owner: Erik / Joseph (decision)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TCC_KC_Cooling_Queen (also TCC_PP_Calls, TCC_PPC_Today, TCC_Listing)  ·  Calls: Heads rule (Oct 19), W2</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cooling sheets queen: 30,225 searches a month; target #3.</w:t>
            </w:r>
            <w:r>
              <w:rPr>
                <w:rFonts w:ascii="Arial" w:cs="Arial" w:eastAsia="Arial" w:hAnsi="Arial"/>
                <w:i/>
                <w:iCs/>
                <w:color w:val="5A6B75"/>
                <w:sz w:val="16"/>
                <w:szCs w:val="16"/>
              </w:rPr>
              <w:t xml:space="preserve">  (TCC_Dest)</w:t>
            </w:r>
          </w:p>
          <w:p>
            <w:pPr>
              <w:pStyle w:val="ListParagraph"/>
              <w:numPr>
                <w:ilvl w:val="0"/>
                <w:numId w:val="2"/>
              </w:numPr>
              <w:spacing w:after="40" w:line="264"/>
            </w:pPr>
            <w:r>
              <w:rPr>
                <w:rFonts w:ascii="Arial" w:cs="Arial" w:eastAsia="Arial" w:hAnsi="Arial"/>
                <w:color w:val="1B2A33"/>
                <w:sz w:val="18"/>
                <w:szCs w:val="18"/>
              </w:rPr>
              <w:t xml:space="preserve">The four heads bid as profit until the new order's date is confirmed (desk W2); Oct 23 is the expected date.</w:t>
            </w:r>
            <w:r>
              <w:rPr>
                <w:rFonts w:ascii="Arial" w:cs="Arial" w:eastAsia="Arial" w:hAnsi="Arial"/>
                <w:i/>
                <w:iCs/>
                <w:color w:val="5A6B75"/>
                <w:sz w:val="16"/>
                <w:szCs w:val="16"/>
              </w:rPr>
              <w:t xml:space="preserve">  (TCC_PPC_Today)</w:t>
            </w:r>
          </w:p>
          <w:p>
            <w:pPr>
              <w:pStyle w:val="ListParagraph"/>
              <w:numPr>
                <w:ilvl w:val="0"/>
                <w:numId w:val="2"/>
              </w:numPr>
              <w:spacing w:after="40" w:line="264"/>
            </w:pPr>
            <w:r>
              <w:rPr>
                <w:rFonts w:ascii="Arial" w:cs="Arial" w:eastAsia="Arial" w:hAnsi="Arial"/>
                <w:color w:val="1B2A33"/>
                <w:sz w:val="18"/>
                <w:szCs w:val="18"/>
              </w:rPr>
              <w:t xml:space="preserve">Live organic rank #68 on 20 Oct.</w:t>
            </w:r>
            <w:r>
              <w:rPr>
                <w:rFonts w:ascii="Arial" w:cs="Arial" w:eastAsia="Arial" w:hAnsi="Arial"/>
                <w:i/>
                <w:iCs/>
                <w:color w:val="5A6B75"/>
                <w:sz w:val="16"/>
                <w:szCs w:val="16"/>
              </w:rPr>
              <w:t xml:space="preserve">  (Rank crawls)</w:t>
            </w:r>
          </w:p>
          <w:p>
            <w:pPr>
              <w:pStyle w:val="ListParagraph"/>
              <w:numPr>
                <w:ilvl w:val="0"/>
                <w:numId w:val="2"/>
              </w:numPr>
              <w:spacing w:after="40" w:line="264"/>
            </w:pPr>
            <w:r>
              <w:rPr>
                <w:rFonts w:ascii="Arial" w:cs="Arial" w:eastAsia="Arial" w:hAnsi="Arial"/>
                <w:color w:val="1B2A33"/>
                <w:sz w:val="18"/>
                <w:szCs w:val="18"/>
              </w:rPr>
              <w:t xml:space="preserve">13–20 Oct on this search: CooLinens 16 clicks, 0 orders, $36.60 (head exact 12 clicks, Queen Tail 18 4 clicks). Of the head exact's clicks, 1 of 12 came from top of search (an estimate; Amazon reports placement by campaign).</w:t>
            </w:r>
            <w:r>
              <w:rPr>
                <w:rFonts w:ascii="Arial" w:cs="Arial" w:eastAsia="Arial" w:hAnsi="Arial"/>
                <w:i/>
                <w:iCs/>
                <w:color w:val="5A6B75"/>
                <w:sz w:val="16"/>
                <w:szCs w:val="16"/>
              </w:rPr>
              <w:t xml:space="preserve">  (Command center)</w:t>
            </w:r>
          </w:p>
          <w:p>
            <w:pPr>
              <w:pStyle w:val="ListParagraph"/>
              <w:numPr>
                <w:ilvl w:val="0"/>
                <w:numId w:val="2"/>
              </w:numPr>
              <w:spacing w:after="40" w:line="264"/>
            </w:pPr>
            <w:r>
              <w:rPr>
                <w:rFonts w:ascii="Arial" w:cs="Arial" w:eastAsia="Arial" w:hAnsi="Arial"/>
                <w:color w:val="1B2A33"/>
                <w:sz w:val="18"/>
                <w:szCs w:val="18"/>
              </w:rPr>
              <w:t xml:space="preserve">Queen median sponsored position #7 (slot 1 in 4% of hours) against King #1 (37%).</w:t>
            </w:r>
            <w:r>
              <w:rPr>
                <w:rFonts w:ascii="Arial" w:cs="Arial" w:eastAsia="Arial" w:hAnsi="Arial"/>
                <w:i/>
                <w:iCs/>
                <w:color w:val="5A6B75"/>
                <w:sz w:val="16"/>
                <w:szCs w:val="16"/>
              </w:rPr>
              <w:t xml:space="preserve">  (TCC_Listing)</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Queen is the priority size and is on a 50% light push, but its main search is held on profit bids and barely reaches top of search.</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When the order is dated, can Queen's head move to ranking first, ahead of the other three heads?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Keep the heads rule. On the order date, move cooling sheets queen to its ranking setup first, and track it against #15 by about Dec 10 rather than #3.</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confirm Queen-first; PPC makes the change the day the order is dated. Expected result: Queen gets the top-of-search delivery King already has.</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K3 · Keywords the product is unlikely to convert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Keyword grading · </w:t>
            </w:r>
            <w:r>
              <w:rPr>
                <w:rFonts w:ascii="Arial" w:cs="Arial" w:eastAsia="Arial" w:hAnsi="Arial"/>
                <w:b/>
                <w:bCs/>
                <w:color w:val="1B2A33"/>
                <w:sz w:val="18"/>
                <w:szCs w:val="18"/>
              </w:rPr>
              <w:t xml:space="preserve">Keywords the product is unlikely to convert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P2  ·  Owner: Erik / Joseph (decision)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TCC_KC_Cooling (also TCC_KC_Calls, TCC_KC_Cooling_Queen, TCC_KC_Cooling_King)  ·  Calls: CL-K5</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Bamboo-qualified targets on a nylon knit: bamboo cooling sheets (8,166 a month) #12, bamboo viscose bed sheets cooling #2, cooling bamboo sheets #5, bamboo cooling sheets queen #5.</w:t>
            </w:r>
            <w:r>
              <w:rPr>
                <w:rFonts w:ascii="Arial" w:cs="Arial" w:eastAsia="Arial" w:hAnsi="Arial"/>
                <w:i/>
                <w:iCs/>
                <w:color w:val="5A6B75"/>
                <w:sz w:val="16"/>
                <w:szCs w:val="16"/>
              </w:rPr>
              <w:t xml:space="preserve">  (TCC_Dest, TCC_KC_Cooling)</w:t>
            </w:r>
          </w:p>
          <w:p>
            <w:pPr>
              <w:pStyle w:val="ListParagraph"/>
              <w:numPr>
                <w:ilvl w:val="0"/>
                <w:numId w:val="2"/>
              </w:numPr>
              <w:spacing w:after="40" w:line="264"/>
            </w:pPr>
            <w:r>
              <w:rPr>
                <w:rFonts w:ascii="Arial" w:cs="Arial" w:eastAsia="Arial" w:hAnsi="Arial"/>
                <w:color w:val="1B2A33"/>
                <w:sz w:val="18"/>
                <w:szCs w:val="18"/>
              </w:rPr>
              <w:t xml:space="preserve">Our keyword validation excluded every bamboo-qualified term.</w:t>
            </w:r>
            <w:r>
              <w:rPr>
                <w:rFonts w:ascii="Arial" w:cs="Arial" w:eastAsia="Arial" w:hAnsi="Arial"/>
                <w:i/>
                <w:iCs/>
                <w:color w:val="5A6B75"/>
                <w:sz w:val="16"/>
                <w:szCs w:val="16"/>
              </w:rPr>
              <w:t xml:space="preserve">  (Launch workbook)</w:t>
            </w:r>
          </w:p>
          <w:p>
            <w:pPr>
              <w:pStyle w:val="ListParagraph"/>
              <w:numPr>
                <w:ilvl w:val="0"/>
                <w:numId w:val="2"/>
              </w:numPr>
              <w:spacing w:after="40" w:line="264"/>
            </w:pPr>
            <w:r>
              <w:rPr>
                <w:rFonts w:ascii="Arial" w:cs="Arial" w:eastAsia="Arial" w:hAnsi="Arial"/>
                <w:color w:val="1B2A33"/>
                <w:sz w:val="18"/>
                <w:szCs w:val="18"/>
              </w:rPr>
              <w:t xml:space="preserve">cold sheets (#3 → #1) and cooling sheets for hot sleepers (#5 → #1) carry #1 goals. Sleephoria, at $65–78, paid for 28 clicks with 0 orders on the first and 80 clicks at 1.2% CVR (1 order) on the second; our validation excluded both.</w:t>
            </w:r>
            <w:r>
              <w:rPr>
                <w:rFonts w:ascii="Arial" w:cs="Arial" w:eastAsia="Arial" w:hAnsi="Arial"/>
                <w:i/>
                <w:iCs/>
                <w:color w:val="5A6B75"/>
                <w:sz w:val="16"/>
                <w:szCs w:val="16"/>
              </w:rPr>
              <w:t xml:space="preserve">  (TCC_KC_Cooling, Launch workbook)</w:t>
            </w:r>
          </w:p>
          <w:p>
            <w:pPr>
              <w:pStyle w:val="ListParagraph"/>
              <w:numPr>
                <w:ilvl w:val="0"/>
                <w:numId w:val="2"/>
              </w:numPr>
              <w:spacing w:after="40" w:line="264"/>
            </w:pPr>
            <w:r>
              <w:rPr>
                <w:rFonts w:ascii="Arial" w:cs="Arial" w:eastAsia="Arial" w:hAnsi="Arial"/>
                <w:color w:val="1B2A33"/>
                <w:sz w:val="18"/>
                <w:szCs w:val="18"/>
              </w:rPr>
              <w:t xml:space="preserve">The plan flags 9 keywords itself (CL-K5), including hot pocket, the bed-fan and the comforter terms.</w:t>
            </w:r>
            <w:r>
              <w:rPr>
                <w:rFonts w:ascii="Arial" w:cs="Arial" w:eastAsia="Arial" w:hAnsi="Arial"/>
                <w:i/>
                <w:iCs/>
                <w:color w:val="5A6B75"/>
                <w:sz w:val="16"/>
                <w:szCs w:val="16"/>
              </w:rPr>
              <w:t xml:space="preserve">  (TCC_KC_Calls)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Push money and the top-3 count include searches a nylon cooling sheet set is unlikely to win.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Can CL-K5 be approved now, and should bamboo and the two low-converting terms be tests without a rank goal?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Remove goals from the off-product terms (CL-K5). Make the bamboo terms, cold sheets and cooling sheets for hot sleepers tests with no rank goal, judged on CooLinens' own clicks.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approve; Joseph re-runs. Expected result: push money only on searches the product can convert.</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K4 · Live keywords missing from the 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Keyword grading · </w:t>
            </w:r>
            <w:r>
              <w:rPr>
                <w:rFonts w:ascii="Arial" w:cs="Arial" w:eastAsia="Arial" w:hAnsi="Arial"/>
                <w:b/>
                <w:bCs/>
                <w:color w:val="1B2A33"/>
                <w:sz w:val="18"/>
                <w:szCs w:val="18"/>
              </w:rPr>
              <w:t xml:space="preserve">Live keywords missing from the boards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P2  ·  Owner: Joseph + PPC</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TCC_KC_Groups (also TCC_KC_Cooling_Full, TCC_KC_Cooling_King, TCC_KC_Cooling_Twin, TCC_KC_Cooling_California_King)</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In our live Batch 1 but on no plan board: full cooling sheets (590 a month) and king size bed sheets cooling (819 a month).</w:t>
            </w:r>
            <w:r>
              <w:rPr>
                <w:rFonts w:ascii="Arial" w:cs="Arial" w:eastAsia="Arial" w:hAnsi="Arial"/>
                <w:i/>
                <w:iCs/>
                <w:color w:val="5A6B75"/>
                <w:sz w:val="16"/>
                <w:szCs w:val="16"/>
              </w:rPr>
              <w:t xml:space="preserve">  (Launch workbook)</w:t>
            </w:r>
          </w:p>
          <w:p>
            <w:pPr>
              <w:pStyle w:val="ListParagraph"/>
              <w:numPr>
                <w:ilvl w:val="0"/>
                <w:numId w:val="2"/>
              </w:numPr>
              <w:spacing w:after="40" w:line="264"/>
            </w:pPr>
            <w:r>
              <w:rPr>
                <w:rFonts w:ascii="Arial" w:cs="Arial" w:eastAsia="Arial" w:hAnsi="Arial"/>
                <w:color w:val="1B2A33"/>
                <w:sz w:val="18"/>
                <w:szCs w:val="18"/>
              </w:rPr>
              <w:t xml:space="preserve">Also missing: twin size cooling sheets, cooling sheets twin size, twin sheets set cooling, cal king sheets cooling. The Twin and Cal King boards list every keyword they hold.</w:t>
            </w:r>
            <w:r>
              <w:rPr>
                <w:rFonts w:ascii="Arial" w:cs="Arial" w:eastAsia="Arial" w:hAnsi="Arial"/>
                <w:i/>
                <w:iCs/>
                <w:color w:val="5A6B75"/>
                <w:sz w:val="16"/>
                <w:szCs w:val="16"/>
              </w:rPr>
              <w:t xml:space="preserve">  (Launch workbook, TCC_KC_Cooling_Twin)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Spend on these keywords has no goal, so it sits outside the push calibration.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Were these excluded on purpose? If so, why?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Add them to their size groups, or note the reason for leaving them out.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adds or annotates; PPC confirms the list. Expected result: every live keyword has a goal.</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K5 · Target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Keyword grading · </w:t>
            </w:r>
            <w:r>
              <w:rPr>
                <w:rFonts w:ascii="Arial" w:cs="Arial" w:eastAsia="Arial" w:hAnsi="Arial"/>
                <w:b/>
                <w:bCs/>
                <w:color w:val="1B2A33"/>
                <w:sz w:val="18"/>
                <w:szCs w:val="18"/>
              </w:rPr>
              <w:t xml:space="preserve">Target counts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P3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TCC_IN_3_Keywords (also TCC_Dest, TCC_Market, TCC_Decisions_Rules)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Every board says 164 searches in the top 3; the Slack summary says 165.</w:t>
            </w:r>
            <w:r>
              <w:rPr>
                <w:rFonts w:ascii="Arial" w:cs="Arial" w:eastAsia="Arial" w:hAnsi="Arial"/>
                <w:i/>
                <w:iCs/>
                <w:color w:val="5A6B75"/>
                <w:sz w:val="16"/>
                <w:szCs w:val="16"/>
              </w:rPr>
              <w:t xml:space="preserve">  (TCC_IN_3_Keywords, TCC_X_Targets, TCC_Dest; Slack summary)</w:t>
            </w:r>
          </w:p>
          <w:p>
            <w:pPr>
              <w:pStyle w:val="ListParagraph"/>
              <w:numPr>
                <w:ilvl w:val="0"/>
                <w:numId w:val="2"/>
              </w:numPr>
              <w:spacing w:after="40" w:line="264"/>
            </w:pPr>
            <w:r>
              <w:rPr>
                <w:rFonts w:ascii="Arial" w:cs="Arial" w:eastAsia="Arial" w:hAnsi="Arial"/>
                <w:color w:val="1B2A33"/>
                <w:sz w:val="18"/>
                <w:szCs w:val="18"/>
              </w:rPr>
              <w:t xml:space="preserve">"#1 on 128 of 133" on some boards; 129 held at the launch goal on others.</w:t>
            </w:r>
            <w:r>
              <w:rPr>
                <w:rFonts w:ascii="Arial" w:cs="Arial" w:eastAsia="Arial" w:hAnsi="Arial"/>
                <w:i/>
                <w:iCs/>
                <w:color w:val="5A6B75"/>
                <w:sz w:val="16"/>
                <w:szCs w:val="16"/>
              </w:rPr>
              <w:t xml:space="preserve">  (TCC_Dest, TCC_Decisions_Rules)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summary and the boards disagree, and the 133 is never defined.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What does the 133 count?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Use 164, and define or replace 133.</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corrects. Expected result: counts match.</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K6 · Honeymoon evidence stated two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Keyword grading · </w:t>
            </w:r>
            <w:r>
              <w:rPr>
                <w:rFonts w:ascii="Arial" w:cs="Arial" w:eastAsia="Arial" w:hAnsi="Arial"/>
                <w:b/>
                <w:bCs/>
                <w:color w:val="1B2A33"/>
                <w:sz w:val="18"/>
                <w:szCs w:val="18"/>
              </w:rPr>
              <w:t xml:space="preserve">Honeymoon evidence stated two ways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P3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TCC_KC_Calls (also TCC_Decisions_Rules)  ·  Calls: HM, CL-PU2, CL-K3</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TCC_KC_Calls: the pillowcase's 4 launch pushes gained 16, 19, 43 and 45 ranks (median 31); 1 reached the top 10.</w:t>
            </w:r>
            <w:r>
              <w:rPr>
                <w:rFonts w:ascii="Arial" w:cs="Arial" w:eastAsia="Arial" w:hAnsi="Arial"/>
                <w:i/>
                <w:iCs/>
                <w:color w:val="5A6B75"/>
                <w:sz w:val="16"/>
                <w:szCs w:val="16"/>
              </w:rPr>
              <w:t xml:space="preserve">  (TCC_KC_Calls)</w:t>
            </w:r>
          </w:p>
          <w:p>
            <w:pPr>
              <w:pStyle w:val="ListParagraph"/>
              <w:numPr>
                <w:ilvl w:val="0"/>
                <w:numId w:val="2"/>
              </w:numPr>
              <w:spacing w:after="40" w:line="264"/>
            </w:pPr>
            <w:r>
              <w:rPr>
                <w:rFonts w:ascii="Arial" w:cs="Arial" w:eastAsia="Arial" w:hAnsi="Arial"/>
                <w:color w:val="1B2A33"/>
                <w:sz w:val="18"/>
                <w:szCs w:val="18"/>
              </w:rPr>
              <w:t xml:space="preserve">Rule HM: the same 4 pushes moved "a median #36 → #14 (19 ranks), 0 reaching the top 10".</w:t>
            </w:r>
            <w:r>
              <w:rPr>
                <w:rFonts w:ascii="Arial" w:cs="Arial" w:eastAsia="Arial" w:hAnsi="Arial"/>
                <w:i/>
                <w:iCs/>
                <w:color w:val="5A6B75"/>
                <w:sz w:val="16"/>
                <w:szCs w:val="16"/>
              </w:rPr>
              <w:t xml:space="preserve">  (TCC_Decisions_Rules)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evidence behind the honeymoon odds (CL-PU2, CL-K3) is quoted two ways: a median gain of 31 ranks with one top-10, or 19 ranks with none.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Which reading of the pillowcase pushes is correct?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Use one statement on every board.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corrects. Expected result: the honeymoon context for CL-PU8 rests on one reading.</w:t>
            </w:r>
          </w:p>
        </w:tc>
      </w:tr>
    </w:tbl>
    <w:p>
      <w:pPr>
        <w:spacing w:after="60" w:before="0" w:line="276"/>
      </w:pPr>
      <w:r>
        <w:rPr>
          <w:rFonts w:ascii="Arial" w:cs="Arial" w:eastAsia="Arial" w:hAnsi="Arial"/>
          <w:color w:val="1B2A33"/>
          <w:sz w:val="19"/>
          <w:szCs w:val="19"/>
        </w:rPr>
        <w:t xml:space="preserve"/>
      </w:r>
    </w:p>
    <w:p>
      <w:pPr>
        <w:pStyle w:val="Heading2"/>
        <w:keepNext/>
        <w:spacing w:after="100" w:before="220"/>
      </w:pPr>
      <w:r>
        <w:rPr>
          <w:rFonts w:ascii="Arial" w:cs="Arial" w:eastAsia="Arial" w:hAnsi="Arial"/>
        </w:rPr>
        <w:t xml:space="preserve">5.7 The push plan</w:t>
      </w:r>
    </w:p>
    <w:p>
      <w:pPr>
        <w:pStyle w:val="Heading3"/>
        <w:keepNext/>
        <w:keepLines/>
        <w:spacing w:after="80" w:before="200"/>
      </w:pPr>
      <w:r>
        <w:rPr>
          <w:rFonts w:ascii="Arial" w:cs="Arial" w:eastAsia="Arial" w:hAnsi="Arial"/>
        </w:rPr>
        <w:t xml:space="preserve">P1 · Light-push shares by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push plan · </w:t>
            </w:r>
            <w:r>
              <w:rPr>
                <w:rFonts w:ascii="Arial" w:cs="Arial" w:eastAsia="Arial" w:hAnsi="Arial"/>
                <w:b/>
                <w:bCs/>
                <w:color w:val="1B2A33"/>
                <w:sz w:val="18"/>
                <w:szCs w:val="18"/>
              </w:rPr>
              <w:t xml:space="preserve">Light-push shares by size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Open question</w:t>
            </w:r>
            <w:r>
              <w:rPr>
                <w:rFonts w:ascii="Arial" w:cs="Arial" w:eastAsia="Arial" w:hAnsi="Arial"/>
                <w:color w:val="1B2A33"/>
                <w:sz w:val="18"/>
                <w:szCs w:val="18"/>
              </w:rPr>
              <w:t xml:space="preserve">  ·  P1  ·  Owner: PPC</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TCC_PP_Calls (also TCC_Decisions_Rules, TCC_PPC_Stack)  ·  Calls: CL-PU1, CL-PU8</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Light push since Oct 19: Queen 50%, King 35%, Full 60%, Twin 60% of the full push.</w:t>
            </w:r>
            <w:r>
              <w:rPr>
                <w:rFonts w:ascii="Arial" w:cs="Arial" w:eastAsia="Arial" w:hAnsi="Arial"/>
                <w:i/>
                <w:iCs/>
                <w:color w:val="5A6B75"/>
                <w:sz w:val="16"/>
                <w:szCs w:val="16"/>
              </w:rPr>
              <w:t xml:space="preserve">  (TCC_PPC_Stack)</w:t>
            </w:r>
          </w:p>
          <w:p>
            <w:pPr>
              <w:pStyle w:val="ListParagraph"/>
              <w:numPr>
                <w:ilvl w:val="0"/>
                <w:numId w:val="2"/>
              </w:numPr>
              <w:spacing w:after="40" w:line="264"/>
            </w:pPr>
            <w:r>
              <w:rPr>
                <w:rFonts w:ascii="Arial" w:cs="Arial" w:eastAsia="Arial" w:hAnsi="Arial"/>
                <w:color w:val="1B2A33"/>
                <w:sz w:val="18"/>
                <w:szCs w:val="18"/>
              </w:rPr>
              <w:t xml:space="preserve">King units: 13 in 13–15 Oct (4.3 a day), 37 in 16–19 Oct (9.25 a day). Queen: 9 (3.0 a day), then 14 (3.5 a day).</w:t>
            </w:r>
            <w:r>
              <w:rPr>
                <w:rFonts w:ascii="Arial" w:cs="Arial" w:eastAsia="Arial" w:hAnsi="Arial"/>
                <w:i/>
                <w:iCs/>
                <w:color w:val="5A6B75"/>
                <w:sz w:val="16"/>
                <w:szCs w:val="16"/>
              </w:rPr>
              <w:t xml:space="preserve">  (Sellerboard)</w:t>
            </w:r>
          </w:p>
          <w:p>
            <w:pPr>
              <w:pStyle w:val="ListParagraph"/>
              <w:numPr>
                <w:ilvl w:val="0"/>
                <w:numId w:val="2"/>
              </w:numPr>
              <w:spacing w:after="40" w:line="264"/>
            </w:pPr>
            <w:r>
              <w:rPr>
                <w:rFonts w:ascii="Arial" w:cs="Arial" w:eastAsia="Arial" w:hAnsi="Arial"/>
                <w:color w:val="1B2A33"/>
                <w:sz w:val="18"/>
                <w:szCs w:val="18"/>
              </w:rPr>
              <w:t xml:space="preserve">King-group SP campaigns 16–19 Oct: 111 clicks, 13 orders, ACoS 37.4%. Without 18 Oct: 62 clicks, 4 orders, ACoS 78.2%.</w:t>
            </w:r>
            <w:r>
              <w:rPr>
                <w:rFonts w:ascii="Arial" w:cs="Arial" w:eastAsia="Arial" w:hAnsi="Arial"/>
                <w:i/>
                <w:iCs/>
                <w:color w:val="5A6B75"/>
                <w:sz w:val="16"/>
                <w:szCs w:val="16"/>
              </w:rPr>
              <w:t xml:space="preserve">  (Command center)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King outsells Queen, which invites raising King's 35% share. But 9 of King's 13 SP orders came on one day.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Should the shares change now? Our answer is not yet.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No change now. Re-decide the shares at the CL-PU8 calibration (about Nov 2) on spend per rank gained by size, using 7-day median ranks. King's first full-week read is Oct 27.</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PPC reports both reads on the daily board. Expected result: the push mix changes on two weeks of data.</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P2 · Push totals against the ad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push plan · </w:t>
            </w:r>
            <w:r>
              <w:rPr>
                <w:rFonts w:ascii="Arial" w:cs="Arial" w:eastAsia="Arial" w:hAnsi="Arial"/>
                <w:b/>
                <w:bCs/>
                <w:color w:val="1B2A33"/>
                <w:sz w:val="18"/>
                <w:szCs w:val="18"/>
              </w:rPr>
              <w:t xml:space="preserve">Push totals against the ad budget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P2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TCC_PP_Plan (also TCC_RU_PnL)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Push totals $744,685 + $14,675 + $157,599 = $917k.</w:t>
            </w:r>
            <w:r>
              <w:rPr>
                <w:rFonts w:ascii="Arial" w:cs="Arial" w:eastAsia="Arial" w:hAnsi="Arial"/>
                <w:i/>
                <w:iCs/>
                <w:color w:val="5A6B75"/>
                <w:sz w:val="16"/>
                <w:szCs w:val="16"/>
              </w:rPr>
              <w:t xml:space="preserve">  (TCC_PP_Plan, Calc)</w:t>
            </w:r>
          </w:p>
          <w:p>
            <w:pPr>
              <w:pStyle w:val="ListParagraph"/>
              <w:numPr>
                <w:ilvl w:val="0"/>
                <w:numId w:val="2"/>
              </w:numPr>
              <w:spacing w:after="40" w:line="264"/>
            </w:pPr>
            <w:r>
              <w:rPr>
                <w:rFonts w:ascii="Arial" w:cs="Arial" w:eastAsia="Arial" w:hAnsi="Arial"/>
                <w:color w:val="1B2A33"/>
                <w:sz w:val="18"/>
                <w:szCs w:val="18"/>
              </w:rPr>
              <w:t xml:space="preserve">The year's ads: $753.4k.</w:t>
            </w:r>
            <w:r>
              <w:rPr>
                <w:rFonts w:ascii="Arial" w:cs="Arial" w:eastAsia="Arial" w:hAnsi="Arial"/>
                <w:i/>
                <w:iCs/>
                <w:color w:val="5A6B75"/>
                <w:sz w:val="16"/>
                <w:szCs w:val="16"/>
              </w:rPr>
              <w:t xml:space="preserve">  (TCC_RU_PnL)</w:t>
            </w:r>
          </w:p>
          <w:p>
            <w:pPr>
              <w:pStyle w:val="ListParagraph"/>
              <w:numPr>
                <w:ilvl w:val="0"/>
                <w:numId w:val="2"/>
              </w:numPr>
              <w:spacing w:after="40" w:line="264"/>
            </w:pPr>
            <w:r>
              <w:rPr>
                <w:rFonts w:ascii="Arial" w:cs="Arial" w:eastAsia="Arial" w:hAnsi="Arial"/>
                <w:color w:val="1B2A33"/>
                <w:sz w:val="18"/>
                <w:szCs w:val="18"/>
              </w:rPr>
              <w:t xml:space="preserve">"$507.3k to Aug 30" on TCC_PP_Plan against a $689.4k rank stack on TCC_RU_PnL.</w:t>
            </w:r>
            <w:r>
              <w:rPr>
                <w:rFonts w:ascii="Arial" w:cs="Arial" w:eastAsia="Arial" w:hAnsi="Arial"/>
                <w:i/>
                <w:iCs/>
                <w:color w:val="5A6B75"/>
                <w:sz w:val="16"/>
                <w:szCs w:val="16"/>
              </w:rPr>
              <w:t xml:space="preserve">  (TCC_PP_Plan, TCC_RU_PnL)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push plan costs more than the whole ad budget it sits inside.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Which figure is the push budget?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Reconcile TCC_PP_Plan with TCC_RU_PnL before months are stored.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reconciles. Expected result: the stored ad budget adds up.</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P3 · Which stock picture the gates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push plan · </w:t>
            </w:r>
            <w:r>
              <w:rPr>
                <w:rFonts w:ascii="Arial" w:cs="Arial" w:eastAsia="Arial" w:hAnsi="Arial"/>
                <w:b/>
                <w:bCs/>
                <w:color w:val="1B2A33"/>
                <w:sz w:val="18"/>
                <w:szCs w:val="18"/>
              </w:rPr>
              <w:t xml:space="preserve">Which stock picture the gates use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P1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TCC_PP_Stock (also TCC_RU_Stock, TCC_PR_Evidence, TCC_DL_Rules, TCC_PP_Q4)  ·  Calls: S2, Deal rule 5</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TCC_RU_Stock: King short Nov 2, Full short Nov 30, Queen short Dec 21 (pooled, before the bridge).</w:t>
            </w:r>
            <w:r>
              <w:rPr>
                <w:rFonts w:ascii="Arial" w:cs="Arial" w:eastAsia="Arial" w:hAnsi="Arial"/>
                <w:i/>
                <w:iCs/>
                <w:color w:val="5A6B75"/>
                <w:sz w:val="16"/>
                <w:szCs w:val="16"/>
              </w:rPr>
              <w:t xml:space="preserve">  (TCC_RU_Stock)</w:t>
            </w:r>
          </w:p>
          <w:p>
            <w:pPr>
              <w:pStyle w:val="ListParagraph"/>
              <w:numPr>
                <w:ilvl w:val="0"/>
                <w:numId w:val="2"/>
              </w:numPr>
              <w:spacing w:after="40" w:line="264"/>
            </w:pPr>
            <w:r>
              <w:rPr>
                <w:rFonts w:ascii="Arial" w:cs="Arial" w:eastAsia="Arial" w:hAnsi="Arial"/>
                <w:color w:val="1B2A33"/>
                <w:sz w:val="18"/>
                <w:szCs w:val="18"/>
              </w:rPr>
              <w:t xml:space="preserve">TCC_PR_Evidence: "No size sells out before the Dec 22 bridge" (spare King 1,022). TCC_PP_Stock: spare King 454.</w:t>
            </w:r>
            <w:r>
              <w:rPr>
                <w:rFonts w:ascii="Arial" w:cs="Arial" w:eastAsia="Arial" w:hAnsi="Arial"/>
                <w:i/>
                <w:iCs/>
                <w:color w:val="5A6B75"/>
                <w:sz w:val="16"/>
                <w:szCs w:val="16"/>
              </w:rPr>
              <w:t xml:space="preserve">  (TCC_PR_Evidence, TCC_PP_Stock)</w:t>
            </w:r>
          </w:p>
          <w:p>
            <w:pPr>
              <w:pStyle w:val="ListParagraph"/>
              <w:numPr>
                <w:ilvl w:val="0"/>
                <w:numId w:val="2"/>
              </w:numPr>
              <w:spacing w:after="40" w:line="264"/>
            </w:pPr>
            <w:r>
              <w:rPr>
                <w:rFonts w:ascii="Arial" w:cs="Arial" w:eastAsia="Arial" w:hAnsi="Arial"/>
                <w:color w:val="1B2A33"/>
                <w:sz w:val="18"/>
                <w:szCs w:val="18"/>
              </w:rPr>
              <w:t xml:space="preserve">Using TCC_RU_Stock's own monthly King units (Oct 83, Nov 538, Dec 1,167) against its 1,134 on hand, King runs out about Dec 14, not Nov 2. Queen (1,866 on hand) runs out about Dec 18.</w:t>
            </w:r>
            <w:r>
              <w:rPr>
                <w:rFonts w:ascii="Arial" w:cs="Arial" w:eastAsia="Arial" w:hAnsi="Arial"/>
                <w:i/>
                <w:iCs/>
                <w:color w:val="5A6B75"/>
                <w:sz w:val="16"/>
                <w:szCs w:val="16"/>
              </w:rPr>
              <w:t xml:space="preserve">  (Calc)</w:t>
            </w:r>
          </w:p>
          <w:p>
            <w:pPr>
              <w:pStyle w:val="ListParagraph"/>
              <w:numPr>
                <w:ilvl w:val="0"/>
                <w:numId w:val="2"/>
              </w:numPr>
              <w:spacing w:after="40" w:line="264"/>
            </w:pPr>
            <w:r>
              <w:rPr>
                <w:rFonts w:ascii="Arial" w:cs="Arial" w:eastAsia="Arial" w:hAnsi="Arial"/>
                <w:color w:val="1B2A33"/>
                <w:sz w:val="18"/>
                <w:szCs w:val="18"/>
              </w:rPr>
              <w:t xml:space="preserve">Live FBA stock 20 Oct: King 1,099 (+4 inbound), Queen 1,808 (+12 inbound).</w:t>
            </w:r>
            <w:r>
              <w:rPr>
                <w:rFonts w:ascii="Arial" w:cs="Arial" w:eastAsia="Arial" w:hAnsi="Arial"/>
                <w:i/>
                <w:iCs/>
                <w:color w:val="5A6B75"/>
                <w:sz w:val="16"/>
                <w:szCs w:val="16"/>
              </w:rPr>
              <w:t xml:space="preserve">  (Sellerboard)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Three readings of the same stock. The push gate (S2) and the deal stock rule use the most optimistic one, and TCC_RU_Stock's own date does not match its own table.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Which stock basis is the plan of record, and why does TCC_RU_Stock say King is short on Nov 2?</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Use one basis on every board: live stock by colour, with the plan pace as the stress case. Re-run S2 and deal rule 5 on it.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re-runs. Expected result: pushes and deals only open where the stock can carry them.</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P4 · Sleephoria bidding on Queen's head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push plan · </w:t>
            </w:r>
            <w:r>
              <w:rPr>
                <w:rFonts w:ascii="Arial" w:cs="Arial" w:eastAsia="Arial" w:hAnsi="Arial"/>
                <w:b/>
                <w:bCs/>
                <w:color w:val="1B2A33"/>
                <w:sz w:val="18"/>
                <w:szCs w:val="18"/>
              </w:rPr>
              <w:t xml:space="preserve">Sleephoria bidding on Queen's head now</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P1  ·  Owner: Family page (Sleephoria)</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TCC_PP_Own (also TCC_PPC_Stack, TCC_PPC_Calls)  ·  Calls: CL-PU5, C-PU4, CL-PC2</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Sleephoria's own Queen push is Jan 4 → Jan 17; while CooLinens pushes, "Sleephoria holds $0".</w:t>
            </w:r>
            <w:r>
              <w:rPr>
                <w:rFonts w:ascii="Arial" w:cs="Arial" w:eastAsia="Arial" w:hAnsi="Arial"/>
                <w:i/>
                <w:iCs/>
                <w:color w:val="5A6B75"/>
                <w:sz w:val="16"/>
                <w:szCs w:val="16"/>
              </w:rPr>
              <w:t xml:space="preserve">  (TCC_PPC_Stack)</w:t>
            </w:r>
          </w:p>
          <w:p>
            <w:pPr>
              <w:pStyle w:val="ListParagraph"/>
              <w:numPr>
                <w:ilvl w:val="0"/>
                <w:numId w:val="2"/>
              </w:numPr>
              <w:spacing w:after="40" w:line="264"/>
            </w:pPr>
            <w:r>
              <w:rPr>
                <w:rFonts w:ascii="Arial" w:cs="Arial" w:eastAsia="Arial" w:hAnsi="Arial"/>
                <w:color w:val="1B2A33"/>
                <w:sz w:val="18"/>
                <w:szCs w:val="18"/>
              </w:rPr>
              <w:t xml:space="preserve">13–20 Oct on cooling sheets queen: Sleephoria's two Queen Ranking exacts, at +145% and +160% top of search, took 20 clicks and 3 orders for $39.44. CooLinens took 16 clicks and 0 orders for $36.60.</w:t>
            </w:r>
            <w:r>
              <w:rPr>
                <w:rFonts w:ascii="Arial" w:cs="Arial" w:eastAsia="Arial" w:hAnsi="Arial"/>
                <w:i/>
                <w:iCs/>
                <w:color w:val="5A6B75"/>
                <w:sz w:val="16"/>
                <w:szCs w:val="16"/>
              </w:rPr>
              <w:t xml:space="preserve">  (Command center)</w:t>
            </w:r>
          </w:p>
          <w:p>
            <w:pPr>
              <w:pStyle w:val="ListParagraph"/>
              <w:numPr>
                <w:ilvl w:val="0"/>
                <w:numId w:val="2"/>
              </w:numPr>
              <w:spacing w:after="40" w:line="264"/>
            </w:pPr>
            <w:r>
              <w:rPr>
                <w:rFonts w:ascii="Arial" w:cs="Arial" w:eastAsia="Arial" w:hAnsi="Arial"/>
                <w:color w:val="1B2A33"/>
                <w:sz w:val="18"/>
                <w:szCs w:val="18"/>
              </w:rPr>
              <w:t xml:space="preserve">CL-PU5 (decided Oct 20, option B): both brands bid top of search when both push the same group (Full, Dec 21 – Jan 3).</w:t>
            </w:r>
            <w:r>
              <w:rPr>
                <w:rFonts w:ascii="Arial" w:cs="Arial" w:eastAsia="Arial" w:hAnsi="Arial"/>
                <w:i/>
                <w:iCs/>
                <w:color w:val="5A6B75"/>
                <w:sz w:val="16"/>
                <w:szCs w:val="16"/>
              </w:rPr>
              <w:t xml:space="preserve">  (TCC_PP_Calls)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Sleephoria is ranking-bidding against CooLinens' Queen push outside its own push weeks, which is not what its plan books.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Can Sleephoria's Queen and King ranking exacts follow its own plan (profit or hold bids) until its push weeks?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Bring Sleephoria's live Queen and King ranking exacts in line with its plan until Jan 4 (Queen) and Feb 15 (King). CL-PU5 is unchanged for the Full overlap.</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Decision on the family page; Sleephoria's campaigns change, not CooLinens'. Expected result: a clean Queen light-push read and no sister-brand bidding on the same click.</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P5 · Push keywords with no ranking 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push plan · </w:t>
            </w:r>
            <w:r>
              <w:rPr>
                <w:rFonts w:ascii="Arial" w:cs="Arial" w:eastAsia="Arial" w:hAnsi="Arial"/>
                <w:b/>
                <w:bCs/>
                <w:color w:val="1B2A33"/>
                <w:sz w:val="18"/>
                <w:szCs w:val="18"/>
              </w:rPr>
              <w:t xml:space="preserve">Push keywords with no ranking lane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P1  ·  Owner: Erik / Joseph (decision) + PPC</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TCC_PPC_Stack (also TCC_IN_3b_Push, TCC_PPC_Calls)  ·  Calls: CL-PU8, CL-PC3</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Queen: 7 of 40 push keywords on a rank exact, 25 in a profit tail group, 8 with no lane.</w:t>
            </w:r>
            <w:r>
              <w:rPr>
                <w:rFonts w:ascii="Arial" w:cs="Arial" w:eastAsia="Arial" w:hAnsi="Arial"/>
                <w:i/>
                <w:iCs/>
                <w:color w:val="5A6B75"/>
                <w:sz w:val="16"/>
                <w:szCs w:val="16"/>
              </w:rPr>
              <w:t xml:space="preserve">  (TCC_PPC_Stack)</w:t>
            </w:r>
          </w:p>
          <w:p>
            <w:pPr>
              <w:pStyle w:val="ListParagraph"/>
              <w:numPr>
                <w:ilvl w:val="0"/>
                <w:numId w:val="2"/>
              </w:numPr>
              <w:spacing w:after="40" w:line="264"/>
            </w:pPr>
            <w:r>
              <w:rPr>
                <w:rFonts w:ascii="Arial" w:cs="Arial" w:eastAsia="Arial" w:hAnsi="Arial"/>
                <w:color w:val="1B2A33"/>
                <w:sz w:val="18"/>
                <w:szCs w:val="18"/>
              </w:rPr>
              <w:t xml:space="preserve">King: 6 of 37 on a rank exact, 20 in a tail group, 11 with no lane.</w:t>
            </w:r>
            <w:r>
              <w:rPr>
                <w:rFonts w:ascii="Arial" w:cs="Arial" w:eastAsia="Arial" w:hAnsi="Arial"/>
                <w:i/>
                <w:iCs/>
                <w:color w:val="5A6B75"/>
                <w:sz w:val="16"/>
                <w:szCs w:val="16"/>
              </w:rPr>
              <w:t xml:space="preserve">  (TCC_PPC_Stack)</w:t>
            </w:r>
          </w:p>
          <w:p>
            <w:pPr>
              <w:pStyle w:val="ListParagraph"/>
              <w:numPr>
                <w:ilvl w:val="0"/>
                <w:numId w:val="2"/>
              </w:numPr>
              <w:spacing w:after="40" w:line="264"/>
            </w:pPr>
            <w:r>
              <w:rPr>
                <w:rFonts w:ascii="Arial" w:cs="Arial" w:eastAsia="Arial" w:hAnsi="Arial"/>
                <w:color w:val="1B2A33"/>
                <w:sz w:val="18"/>
                <w:szCs w:val="18"/>
              </w:rPr>
              <w:t xml:space="preserve">The head group: 7 of 37 on a rank exact, 22 in a tail group, 8 with no lane.</w:t>
            </w:r>
            <w:r>
              <w:rPr>
                <w:rFonts w:ascii="Arial" w:cs="Arial" w:eastAsia="Arial" w:hAnsi="Arial"/>
                <w:i/>
                <w:iCs/>
                <w:color w:val="5A6B75"/>
                <w:sz w:val="16"/>
                <w:szCs w:val="16"/>
              </w:rPr>
              <w:t xml:space="preserve">  (TCC_PPC_Stack)</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light push cannot move keywords it does not bid on. The Nov 2 calibration would measure the gaps, not the push.</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Can the Queen and King lanes be built now, as CL-PC3 proposes for Twin?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Map every push keyword to a lane (its own rank exact, or a named keyword in a tail group with its own goal), starting with Queen's 8 and King's 11. Send it as one slate through the Change Loader.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approve; PPC builds the slate. Expected result: the Nov 2 read measures a real Queen and King push.</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P6 · Queen ad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push plan · </w:t>
            </w:r>
            <w:r>
              <w:rPr>
                <w:rFonts w:ascii="Arial" w:cs="Arial" w:eastAsia="Arial" w:hAnsi="Arial"/>
                <w:b/>
                <w:bCs/>
                <w:color w:val="1B2A33"/>
                <w:sz w:val="18"/>
                <w:szCs w:val="18"/>
              </w:rPr>
              <w:t xml:space="preserve">Queen ad colour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P1  ·  Owner: PPC (for approval)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TCC_PPC_Stack (also TCC_Market, TCC_RR_Colour)  ·  Calls: A1</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Queen's lead colour is Graphite: 53% of Queen units.</w:t>
            </w:r>
            <w:r>
              <w:rPr>
                <w:rFonts w:ascii="Arial" w:cs="Arial" w:eastAsia="Arial" w:hAnsi="Arial"/>
                <w:i/>
                <w:iCs/>
                <w:color w:val="5A6B75"/>
                <w:sz w:val="16"/>
                <w:szCs w:val="16"/>
              </w:rPr>
              <w:t xml:space="preserve">  (TCC_Market)</w:t>
            </w:r>
          </w:p>
          <w:p>
            <w:pPr>
              <w:pStyle w:val="ListParagraph"/>
              <w:numPr>
                <w:ilvl w:val="0"/>
                <w:numId w:val="2"/>
              </w:numPr>
              <w:spacing w:after="40" w:line="264"/>
            </w:pPr>
            <w:r>
              <w:rPr>
                <w:rFonts w:ascii="Arial" w:cs="Arial" w:eastAsia="Arial" w:hAnsi="Arial"/>
                <w:color w:val="1B2A33"/>
                <w:sz w:val="18"/>
                <w:szCs w:val="18"/>
              </w:rPr>
              <w:t xml:space="preserve">Queen White is the advertised Queen SKU, including on the head exact (CLCS4-SP-Cooling Sheet Queen-…-QUEEN-WHITE). 30 campaign names carry the Queen White SKU; our ad-level check on 20 Oct found it advertised in 25 live campaigns.</w:t>
            </w:r>
            <w:r>
              <w:rPr>
                <w:rFonts w:ascii="Arial" w:cs="Arial" w:eastAsia="Arial" w:hAnsi="Arial"/>
                <w:i/>
                <w:iCs/>
                <w:color w:val="5A6B75"/>
                <w:sz w:val="16"/>
                <w:szCs w:val="16"/>
              </w:rPr>
              <w:t xml:space="preserve">  (Command center)</w:t>
            </w:r>
          </w:p>
          <w:p>
            <w:pPr>
              <w:pStyle w:val="ListParagraph"/>
              <w:numPr>
                <w:ilvl w:val="0"/>
                <w:numId w:val="2"/>
              </w:numPr>
              <w:spacing w:after="40" w:line="264"/>
            </w:pPr>
            <w:r>
              <w:rPr>
                <w:rFonts w:ascii="Arial" w:cs="Arial" w:eastAsia="Arial" w:hAnsi="Arial"/>
                <w:color w:val="1B2A33"/>
                <w:sz w:val="18"/>
                <w:szCs w:val="18"/>
              </w:rPr>
              <w:t xml:space="preserve">Queen-group SP campaigns 16–19 Oct: 40 clicks, 1 order, $114.47. At the plan's 8.8% CVR, 1 or fewer orders on 40 clicks happens about 12% of the time.</w:t>
            </w:r>
            <w:r>
              <w:rPr>
                <w:rFonts w:ascii="Arial" w:cs="Arial" w:eastAsia="Arial" w:hAnsi="Arial"/>
                <w:i/>
                <w:iCs/>
                <w:color w:val="5A6B75"/>
                <w:sz w:val="16"/>
                <w:szCs w:val="16"/>
              </w:rPr>
              <w:t xml:space="preserve">  (Command center, Calc)</w:t>
            </w:r>
          </w:p>
          <w:p>
            <w:pPr>
              <w:pStyle w:val="ListParagraph"/>
              <w:numPr>
                <w:ilvl w:val="0"/>
                <w:numId w:val="2"/>
              </w:numPr>
              <w:spacing w:after="40" w:line="264"/>
            </w:pPr>
            <w:r>
              <w:rPr>
                <w:rFonts w:ascii="Arial" w:cs="Arial" w:eastAsia="Arial" w:hAnsi="Arial"/>
                <w:color w:val="1B2A33"/>
                <w:sz w:val="18"/>
                <w:szCs w:val="18"/>
              </w:rPr>
              <w:t xml:space="preserve">Queen Graphite 398 units at FBA against Queen White 197.</w:t>
            </w:r>
            <w:r>
              <w:rPr>
                <w:rFonts w:ascii="Arial" w:cs="Arial" w:eastAsia="Arial" w:hAnsi="Arial"/>
                <w:i/>
                <w:iCs/>
                <w:color w:val="5A6B75"/>
                <w:sz w:val="16"/>
                <w:szCs w:val="16"/>
              </w:rPr>
              <w:t xml:space="preserve">  (Sellerboard)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ads do not show the colour the plan leads with. The low Queen conversion is a warning, not proof.</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Can the Queen ads switch to Graphite?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Add a Queen Graphite product ad in each campaign that advertises Queen White and pause Queen White. Keywords, bids and budgets stay the same; the switch is reversible.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approve; PPC switches. Expected result: Queen CVR moves toward the plan's 8–9%, with the gate read on Graphite by about Nov 3.</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P7 · Ad colours for Full, Twin and Cal 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push plan · </w:t>
            </w:r>
            <w:r>
              <w:rPr>
                <w:rFonts w:ascii="Arial" w:cs="Arial" w:eastAsia="Arial" w:hAnsi="Arial"/>
                <w:b/>
                <w:bCs/>
                <w:color w:val="1B2A33"/>
                <w:sz w:val="18"/>
                <w:szCs w:val="18"/>
              </w:rPr>
              <w:t xml:space="preserve">Ad colours for Full, Twin and Cal King</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P1  ·  Owner: PPC (for approval)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TCC_PP_Q4 (also TCC_RR_Colour)  ·  Calls: A6</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TCC_PP_Q4 lists Full Cool Grey among the colours to advertise; Full Midnight Black runs out before the bridge at the plan's pace.</w:t>
            </w:r>
            <w:r>
              <w:rPr>
                <w:rFonts w:ascii="Arial" w:cs="Arial" w:eastAsia="Arial" w:hAnsi="Arial"/>
                <w:i/>
                <w:iCs/>
                <w:color w:val="5A6B75"/>
                <w:sz w:val="16"/>
                <w:szCs w:val="16"/>
              </w:rPr>
              <w:t xml:space="preserve">  (TCC_PP_Q4)</w:t>
            </w:r>
          </w:p>
          <w:p>
            <w:pPr>
              <w:pStyle w:val="ListParagraph"/>
              <w:numPr>
                <w:ilvl w:val="0"/>
                <w:numId w:val="2"/>
              </w:numPr>
              <w:spacing w:after="40" w:line="264"/>
            </w:pPr>
            <w:r>
              <w:rPr>
                <w:rFonts w:ascii="Arial" w:cs="Arial" w:eastAsia="Arial" w:hAnsi="Arial"/>
                <w:color w:val="1B2A33"/>
                <w:sz w:val="18"/>
                <w:szCs w:val="18"/>
              </w:rPr>
              <w:t xml:space="preserve">Live ad colours: Full Cream (29 units), Twin White (59), Cal King Regal Purple (30). Plan colours: Full Cool Grey (94), Twin Graphite (62), Cal King Graphite (72). Full Midnight Black has 74.</w:t>
            </w:r>
            <w:r>
              <w:rPr>
                <w:rFonts w:ascii="Arial" w:cs="Arial" w:eastAsia="Arial" w:hAnsi="Arial"/>
                <w:i/>
                <w:iCs/>
                <w:color w:val="5A6B75"/>
                <w:sz w:val="16"/>
                <w:szCs w:val="16"/>
              </w:rPr>
              <w:t xml:space="preserve">  (Sellerboard, Command center)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Two of the live ad colours have about 30 units each behind them.</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Can these switch to the plan colours?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Switch to Full Cool Grey, Twin Graphite and Cal King Graphite; keep Full Midnight Black off ads.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approve; PPC switches. Expected result: clicks land on colours with stock.</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P8 · Calendar statements that contradict the decided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push plan · </w:t>
            </w:r>
            <w:r>
              <w:rPr>
                <w:rFonts w:ascii="Arial" w:cs="Arial" w:eastAsia="Arial" w:hAnsi="Arial"/>
                <w:b/>
                <w:bCs/>
                <w:color w:val="1B2A33"/>
                <w:sz w:val="18"/>
                <w:szCs w:val="18"/>
              </w:rPr>
              <w:t xml:space="preserve">Calendar statements that contradict the decided calendar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P3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TCC_RR_Colour (also TCC_Decisions_Rules, TCC_Tests, TCC_Road, TCC_Stages, TCC_X_Money)  ·  Calls: CL-PU3</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TCC_RR_Colour: "the Twin and California King pushes first, then Queen". Decided: Queen, King, Full, Twin Oct 19; Cal King Oct 26; the head Nov 30.</w:t>
            </w:r>
            <w:r>
              <w:rPr>
                <w:rFonts w:ascii="Arial" w:cs="Arial" w:eastAsia="Arial" w:hAnsi="Arial"/>
                <w:i/>
                <w:iCs/>
                <w:color w:val="5A6B75"/>
                <w:sz w:val="16"/>
                <w:szCs w:val="16"/>
              </w:rPr>
              <w:t xml:space="preserve">  (TCC_RR_Colour, TCC_PPC_Stack)</w:t>
            </w:r>
          </w:p>
          <w:p>
            <w:pPr>
              <w:pStyle w:val="ListParagraph"/>
              <w:numPr>
                <w:ilvl w:val="0"/>
                <w:numId w:val="2"/>
              </w:numPr>
              <w:spacing w:after="40" w:line="264"/>
            </w:pPr>
            <w:r>
              <w:rPr>
                <w:rFonts w:ascii="Arial" w:cs="Arial" w:eastAsia="Arial" w:hAnsi="Arial"/>
                <w:color w:val="1B2A33"/>
                <w:sz w:val="18"/>
                <w:szCs w:val="18"/>
              </w:rPr>
              <w:t xml:space="preserve">CL-PU3 says Queen "pushes in June" while scheduling it for Oct 19.</w:t>
            </w:r>
            <w:r>
              <w:rPr>
                <w:rFonts w:ascii="Arial" w:cs="Arial" w:eastAsia="Arial" w:hAnsi="Arial"/>
                <w:i/>
                <w:iCs/>
                <w:color w:val="5A6B75"/>
                <w:sz w:val="16"/>
                <w:szCs w:val="16"/>
              </w:rPr>
              <w:t xml:space="preserve">  (TCC_Decisions_Rules)</w:t>
            </w:r>
          </w:p>
          <w:p>
            <w:pPr>
              <w:pStyle w:val="ListParagraph"/>
              <w:numPr>
                <w:ilvl w:val="0"/>
                <w:numId w:val="2"/>
              </w:numPr>
              <w:spacing w:after="40" w:line="264"/>
            </w:pPr>
            <w:r>
              <w:rPr>
                <w:rFonts w:ascii="Arial" w:cs="Arial" w:eastAsia="Arial" w:hAnsi="Arial"/>
                <w:color w:val="1B2A33"/>
                <w:sz w:val="18"/>
                <w:szCs w:val="18"/>
              </w:rPr>
              <w:t xml:space="preserve">Children out by Dec 31: 6 on TCC_Road (scenario C) and 11 on TCC_Stages and TCC_Tests (scenario A, today's stock). Both are labelled, but the summary boards do not say which scenario the plan uses. TCC_Tests also says "823 days at the plan's pace (5 a day)".</w:t>
            </w:r>
            <w:r>
              <w:rPr>
                <w:rFonts w:ascii="Arial" w:cs="Arial" w:eastAsia="Arial" w:hAnsi="Arial"/>
                <w:i/>
                <w:iCs/>
                <w:color w:val="5A6B75"/>
                <w:sz w:val="16"/>
                <w:szCs w:val="16"/>
              </w:rPr>
              <w:t xml:space="preserve">  (Boards named)</w:t>
            </w:r>
          </w:p>
          <w:p>
            <w:pPr>
              <w:pStyle w:val="ListParagraph"/>
              <w:numPr>
                <w:ilvl w:val="0"/>
                <w:numId w:val="2"/>
              </w:numPr>
              <w:spacing w:after="40" w:line="264"/>
            </w:pPr>
            <w:r>
              <w:rPr>
                <w:rFonts w:ascii="Arial" w:cs="Arial" w:eastAsia="Arial" w:hAnsi="Arial"/>
                <w:color w:val="1B2A33"/>
                <w:sz w:val="18"/>
                <w:szCs w:val="18"/>
              </w:rPr>
              <w:t xml:space="preserve">TCC_X_Money: October's 17.8 a day "start under the launch's own pace" of 16.0 a day; 17.8 is above it.</w:t>
            </w:r>
            <w:r>
              <w:rPr>
                <w:rFonts w:ascii="Arial" w:cs="Arial" w:eastAsia="Arial" w:hAnsi="Arial"/>
                <w:i/>
                <w:iCs/>
                <w:color w:val="5A6B75"/>
                <w:sz w:val="16"/>
                <w:szCs w:val="16"/>
              </w:rPr>
              <w:t xml:space="preserve">  (TCC_X_Money)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Leftover text from earlier runs, and two stock scenarios quoted without saying which one is the plan's.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None. These are corrections.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Correct the text to the decided calendar and current figures.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corrects. Expected result: one calendar on every board.</w:t>
            </w:r>
          </w:p>
        </w:tc>
      </w:tr>
    </w:tbl>
    <w:p>
      <w:pPr>
        <w:spacing w:after="60" w:before="0" w:line="276"/>
      </w:pPr>
      <w:r>
        <w:rPr>
          <w:rFonts w:ascii="Arial" w:cs="Arial" w:eastAsia="Arial" w:hAnsi="Arial"/>
          <w:color w:val="1B2A33"/>
          <w:sz w:val="19"/>
          <w:szCs w:val="19"/>
        </w:rPr>
        <w:t xml:space="preserve"/>
      </w:r>
    </w:p>
    <w:p>
      <w:pPr>
        <w:pStyle w:val="Heading2"/>
        <w:keepNext/>
        <w:spacing w:after="100" w:before="220"/>
      </w:pPr>
      <w:r>
        <w:rPr>
          <w:rFonts w:ascii="Arial" w:cs="Arial" w:eastAsia="Arial" w:hAnsi="Arial"/>
        </w:rPr>
        <w:t xml:space="preserve">5.8 Pricing</w:t>
      </w:r>
    </w:p>
    <w:p>
      <w:pPr>
        <w:pStyle w:val="Heading3"/>
        <w:keepNext/>
        <w:keepLines/>
        <w:spacing w:after="80" w:before="200"/>
      </w:pPr>
      <w:r>
        <w:rPr>
          <w:rFonts w:ascii="Arial" w:cs="Arial" w:eastAsia="Arial" w:hAnsi="Arial"/>
        </w:rPr>
        <w:t xml:space="preserve">PR1 · Break-even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Pricing · </w:t>
            </w:r>
            <w:r>
              <w:rPr>
                <w:rFonts w:ascii="Arial" w:cs="Arial" w:eastAsia="Arial" w:hAnsi="Arial"/>
                <w:b/>
                <w:bCs/>
                <w:color w:val="1B2A33"/>
                <w:sz w:val="18"/>
                <w:szCs w:val="18"/>
              </w:rPr>
              <w:t xml:space="preserve">Break-even lines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P2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TCC_S1 (also TCC_PP_Rules, TCC_RU_PnL, TCC_PP_Fitted, TCC_PPC_Today)  ·  Calls: CL-PR3</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Profit lanes: 40.2% ACoS against 43.2% (the app's line, no refunds); 39.1% at the plan's refund rate.</w:t>
            </w:r>
            <w:r>
              <w:rPr>
                <w:rFonts w:ascii="Arial" w:cs="Arial" w:eastAsia="Arial" w:hAnsi="Arial"/>
                <w:i/>
                <w:iCs/>
                <w:color w:val="5A6B75"/>
                <w:sz w:val="16"/>
                <w:szCs w:val="16"/>
              </w:rPr>
              <w:t xml:space="preserve">  (TCC_S1)</w:t>
            </w:r>
          </w:p>
          <w:p>
            <w:pPr>
              <w:pStyle w:val="ListParagraph"/>
              <w:numPr>
                <w:ilvl w:val="0"/>
                <w:numId w:val="2"/>
              </w:numPr>
              <w:spacing w:after="40" w:line="264"/>
            </w:pPr>
            <w:r>
              <w:rPr>
                <w:rFonts w:ascii="Arial" w:cs="Arial" w:eastAsia="Arial" w:hAnsi="Arial"/>
                <w:color w:val="1B2A33"/>
                <w:sz w:val="18"/>
                <w:szCs w:val="18"/>
              </w:rPr>
              <w:t xml:space="preserve">Per size before refunds: King 42.9%, Queen 45.1%, Full 40.6% (TCC_RU_PnL). After refunds: Queen 41.0%, Full 36.6% (TCC_S1).</w:t>
            </w:r>
            <w:r>
              <w:rPr>
                <w:rFonts w:ascii="Arial" w:cs="Arial" w:eastAsia="Arial" w:hAnsi="Arial"/>
                <w:i/>
                <w:iCs/>
                <w:color w:val="5A6B75"/>
                <w:sz w:val="16"/>
                <w:szCs w:val="16"/>
              </w:rPr>
              <w:t xml:space="preserve">  (TCC_RU_PnL, TCC_S1)</w:t>
            </w:r>
          </w:p>
          <w:p>
            <w:pPr>
              <w:pStyle w:val="ListParagraph"/>
              <w:numPr>
                <w:ilvl w:val="0"/>
                <w:numId w:val="2"/>
              </w:numPr>
              <w:spacing w:after="40" w:line="264"/>
            </w:pPr>
            <w:r>
              <w:rPr>
                <w:rFonts w:ascii="Arial" w:cs="Arial" w:eastAsia="Arial" w:hAnsi="Arial"/>
                <w:color w:val="1B2A33"/>
                <w:sz w:val="18"/>
                <w:szCs w:val="18"/>
              </w:rPr>
              <w:t xml:space="preserve">The model prices profit lanes at 95% of the refund-free line.</w:t>
            </w:r>
            <w:r>
              <w:rPr>
                <w:rFonts w:ascii="Arial" w:cs="Arial" w:eastAsia="Arial" w:hAnsi="Arial"/>
                <w:i/>
                <w:iCs/>
                <w:color w:val="5A6B75"/>
                <w:sz w:val="16"/>
                <w:szCs w:val="16"/>
              </w:rPr>
              <w:t xml:space="preserve">  (TCC_PPC_Lanes69)</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profit lanes run about one point above the after-refund break-even. Boards quote break-evens before and after refunds side by side, which makes the two easy to mix.</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Which per-size break-even (after refunds) is the line for the profit lanes?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Publish one after-refund break-even per size, label every break-even as before or after refunds, and price the profit lanes to the after-refund line.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aligns. Expected result: profit lanes stop running above break-even.</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PR2 · Summer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Pricing · </w:t>
            </w:r>
            <w:r>
              <w:rPr>
                <w:rFonts w:ascii="Arial" w:cs="Arial" w:eastAsia="Arial" w:hAnsi="Arial"/>
                <w:b/>
                <w:bCs/>
                <w:color w:val="1B2A33"/>
                <w:sz w:val="18"/>
                <w:szCs w:val="18"/>
              </w:rPr>
              <w:t xml:space="preserve">Summer prices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P2  ·  Owner: Erik / Joseph (decision)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TCC_PR_Scenarios (also TCC_PR_Calendar, TCC_PR_Calls, TCC_RU_PnL)  ·  Calls: CL-PR4, CL-DL1, CL-PR1</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Average list price $128.05 from May to Sep.</w:t>
            </w:r>
            <w:r>
              <w:rPr>
                <w:rFonts w:ascii="Arial" w:cs="Arial" w:eastAsia="Arial" w:hAnsi="Arial"/>
                <w:i/>
                <w:iCs/>
                <w:color w:val="5A6B75"/>
                <w:sz w:val="16"/>
                <w:szCs w:val="16"/>
              </w:rPr>
              <w:t xml:space="preserve">  (TCC_RU_PnL)</w:t>
            </w:r>
          </w:p>
          <w:p>
            <w:pPr>
              <w:pStyle w:val="ListParagraph"/>
              <w:numPr>
                <w:ilvl w:val="0"/>
                <w:numId w:val="2"/>
              </w:numPr>
              <w:spacing w:after="40" w:line="264"/>
            </w:pPr>
            <w:r>
              <w:rPr>
                <w:rFonts w:ascii="Arial" w:cs="Arial" w:eastAsia="Arial" w:hAnsi="Arial"/>
                <w:color w:val="1B2A33"/>
                <w:sz w:val="18"/>
                <w:szCs w:val="18"/>
              </w:rPr>
              <w:t xml:space="preserve">May–Aug gross at list: $805.3k + $951.6k + $850.1k + $682.3k = $3.29M.</w:t>
            </w:r>
            <w:r>
              <w:rPr>
                <w:rFonts w:ascii="Arial" w:cs="Arial" w:eastAsia="Arial" w:hAnsi="Arial"/>
                <w:i/>
                <w:iCs/>
                <w:color w:val="5A6B75"/>
                <w:sz w:val="16"/>
                <w:szCs w:val="16"/>
              </w:rPr>
              <w:t xml:space="preserve">  (TCC_RU_PnL, Calc)</w:t>
            </w:r>
          </w:p>
          <w:p>
            <w:pPr>
              <w:pStyle w:val="ListParagraph"/>
              <w:numPr>
                <w:ilvl w:val="0"/>
                <w:numId w:val="2"/>
              </w:numPr>
              <w:spacing w:after="40" w:line="264"/>
            </w:pPr>
            <w:r>
              <w:rPr>
                <w:rFonts w:ascii="Arial" w:cs="Arial" w:eastAsia="Arial" w:hAnsi="Arial"/>
                <w:color w:val="1B2A33"/>
                <w:sz w:val="18"/>
                <w:szCs w:val="18"/>
              </w:rPr>
              <w:t xml:space="preserve">With deals kept (CL-DL1, decided), Queen reaches $117.99 May 27, $124.99 Jul 22 and $129.99 Aug 26.</w:t>
            </w:r>
            <w:r>
              <w:rPr>
                <w:rFonts w:ascii="Arial" w:cs="Arial" w:eastAsia="Arial" w:hAnsi="Arial"/>
                <w:i/>
                <w:iCs/>
                <w:color w:val="5A6B75"/>
                <w:sz w:val="16"/>
                <w:szCs w:val="16"/>
              </w:rPr>
              <w:t xml:space="preserve">  (TCC_PR_Calendar)</w:t>
            </w:r>
          </w:p>
          <w:p>
            <w:pPr>
              <w:pStyle w:val="ListParagraph"/>
              <w:numPr>
                <w:ilvl w:val="0"/>
                <w:numId w:val="2"/>
              </w:numPr>
              <w:spacing w:after="40" w:line="264"/>
            </w:pPr>
            <w:r>
              <w:rPr>
                <w:rFonts w:ascii="Arial" w:cs="Arial" w:eastAsia="Arial" w:hAnsi="Arial"/>
                <w:color w:val="1B2A33"/>
                <w:sz w:val="18"/>
                <w:szCs w:val="18"/>
              </w:rPr>
              <w:t xml:space="preserve">So May–Aug gross is roughly 5–15% too high before any unit response.</w:t>
            </w:r>
            <w:r>
              <w:rPr>
                <w:rFonts w:ascii="Arial" w:cs="Arial" w:eastAsia="Arial" w:hAnsi="Arial"/>
                <w:i/>
                <w:iCs/>
                <w:color w:val="5A6B75"/>
                <w:sz w:val="16"/>
                <w:szCs w:val="16"/>
              </w:rPr>
              <w:t xml:space="preserve">  (Calc)</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summer, where most of the profit sits, is priced at end prices the decided calendar reaches only in late August.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Can CL-PR4 be approved and run before the months are stored?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Approve CL-PR4 and re-price May–Aug, together with CL-PR1.</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approve; Joseph runs it. Expected result: summer months stored at reachable prices.</w:t>
            </w:r>
          </w:p>
        </w:tc>
      </w:tr>
    </w:tbl>
    <w:p>
      <w:pPr>
        <w:spacing w:after="60" w:before="0" w:line="276"/>
      </w:pPr>
      <w:r>
        <w:rPr>
          <w:rFonts w:ascii="Arial" w:cs="Arial" w:eastAsia="Arial" w:hAnsi="Arial"/>
          <w:color w:val="1B2A33"/>
          <w:sz w:val="19"/>
          <w:szCs w:val="19"/>
        </w:rPr>
        <w:t xml:space="preserve"/>
      </w:r>
    </w:p>
    <w:p>
      <w:pPr>
        <w:pStyle w:val="Heading2"/>
        <w:keepNext/>
        <w:spacing w:after="100" w:before="220"/>
      </w:pPr>
      <w:r>
        <w:rPr>
          <w:rFonts w:ascii="Arial" w:cs="Arial" w:eastAsia="Arial" w:hAnsi="Arial"/>
        </w:rPr>
        <w:t xml:space="preserve">5.9 Promotions</w:t>
      </w:r>
    </w:p>
    <w:p>
      <w:pPr>
        <w:pStyle w:val="Heading3"/>
        <w:keepNext/>
        <w:keepLines/>
        <w:spacing w:after="80" w:before="200"/>
      </w:pPr>
      <w:r>
        <w:rPr>
          <w:rFonts w:ascii="Arial" w:cs="Arial" w:eastAsia="Arial" w:hAnsi="Arial"/>
        </w:rPr>
        <w:t xml:space="preserve">D1 · Deal 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Promotions · </w:t>
            </w:r>
            <w:r>
              <w:rPr>
                <w:rFonts w:ascii="Arial" w:cs="Arial" w:eastAsia="Arial" w:hAnsi="Arial"/>
                <w:b/>
                <w:bCs/>
                <w:color w:val="1B2A33"/>
                <w:sz w:val="18"/>
                <w:szCs w:val="18"/>
              </w:rPr>
              <w:t xml:space="preserve">Deal lift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8A5A00"/>
                <w:sz w:val="18"/>
                <w:szCs w:val="18"/>
              </w:rPr>
              <w:t xml:space="preserve">Potential gap</w:t>
            </w:r>
            <w:r>
              <w:rPr>
                <w:rFonts w:ascii="Arial" w:cs="Arial" w:eastAsia="Arial" w:hAnsi="Arial"/>
                <w:color w:val="1B2A33"/>
                <w:sz w:val="18"/>
                <w:szCs w:val="18"/>
              </w:rPr>
              <w:t xml:space="preserve">  ·  P2  ·  Owner: Erik / Joseph (decision)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TCC_DL_Money (also TCC_DL_Evidence, TCC_DL_Calls)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Every slot borrows Sleephoria's response: events ×1.48; its one Lightning Deal ×0.99.</w:t>
            </w:r>
            <w:r>
              <w:rPr>
                <w:rFonts w:ascii="Arial" w:cs="Arial" w:eastAsia="Arial" w:hAnsi="Arial"/>
                <w:i/>
                <w:iCs/>
                <w:color w:val="5A6B75"/>
                <w:sz w:val="16"/>
                <w:szCs w:val="16"/>
              </w:rPr>
              <w:t xml:space="preserve">  (TCC_DL_Evidence)</w:t>
            </w:r>
          </w:p>
          <w:p>
            <w:pPr>
              <w:pStyle w:val="ListParagraph"/>
              <w:numPr>
                <w:ilvl w:val="0"/>
                <w:numId w:val="2"/>
              </w:numPr>
              <w:spacing w:after="40" w:line="264"/>
            </w:pPr>
            <w:r>
              <w:rPr>
                <w:rFonts w:ascii="Arial" w:cs="Arial" w:eastAsia="Arial" w:hAnsi="Arial"/>
                <w:color w:val="1B2A33"/>
                <w:sz w:val="18"/>
                <w:szCs w:val="18"/>
              </w:rPr>
              <w:t xml:space="preserve">Taken slots add +$342k CM4; at half the lift +$127,555 and at no lift −$126,698 on deal days.</w:t>
            </w:r>
            <w:r>
              <w:rPr>
                <w:rFonts w:ascii="Arial" w:cs="Arial" w:eastAsia="Arial" w:hAnsi="Arial"/>
                <w:i/>
                <w:iCs/>
                <w:color w:val="5A6B75"/>
                <w:sz w:val="16"/>
                <w:szCs w:val="16"/>
              </w:rPr>
              <w:t xml:space="preserve">  (TCC_DL_Calls)</w:t>
            </w:r>
          </w:p>
          <w:p>
            <w:pPr>
              <w:pStyle w:val="ListParagraph"/>
              <w:numPr>
                <w:ilvl w:val="0"/>
                <w:numId w:val="2"/>
              </w:numPr>
              <w:spacing w:after="40" w:line="264"/>
            </w:pPr>
            <w:r>
              <w:rPr>
                <w:rFonts w:ascii="Arial" w:cs="Arial" w:eastAsia="Arial" w:hAnsi="Arial"/>
                <w:color w:val="1B2A33"/>
                <w:sz w:val="18"/>
                <w:szCs w:val="18"/>
              </w:rPr>
              <w:t xml:space="preserve">38 slots: 28 Lightning Deals, 8 Best Deals, 2 events.</w:t>
            </w:r>
            <w:r>
              <w:rPr>
                <w:rFonts w:ascii="Arial" w:cs="Arial" w:eastAsia="Arial" w:hAnsi="Arial"/>
                <w:i/>
                <w:iCs/>
                <w:color w:val="5A6B75"/>
                <w:sz w:val="16"/>
                <w:szCs w:val="16"/>
              </w:rPr>
              <w:t xml:space="preserve">  (TCC_DL_Rules, TCC_IN_5_Deals)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18% of the plan's CM4 rests on a lift Sleephoria's own Lightning Deal did not show.</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Should Lightning Deals be priced at their own reading (×0.99) until CooLinens has one?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Price Lightning Deals at ×0.99 and events at ×1.48. Treat the Nov 12 Lightning Deal as CooLinens' first reading.</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decide; Joseph re-runs. Expected result: the deal line is no more optimistic than its evidence.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Not available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i/>
                <w:iCs/>
                <w:color w:val="8A5A00"/>
                <w:sz w:val="18"/>
                <w:szCs w:val="18"/>
              </w:rPr>
              <w:t xml:space="preserve">CooLinens has no deal history yet.</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D2 · Black Friday / Cyber Monday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Promotions · </w:t>
            </w:r>
            <w:r>
              <w:rPr>
                <w:rFonts w:ascii="Arial" w:cs="Arial" w:eastAsia="Arial" w:hAnsi="Arial"/>
                <w:b/>
                <w:bCs/>
                <w:color w:val="1B2A33"/>
                <w:sz w:val="18"/>
                <w:szCs w:val="18"/>
              </w:rPr>
              <w:t xml:space="preserve">Black Friday / Cyber Monday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Open question</w:t>
            </w:r>
            <w:r>
              <w:rPr>
                <w:rFonts w:ascii="Arial" w:cs="Arial" w:eastAsia="Arial" w:hAnsi="Arial"/>
                <w:color w:val="1B2A33"/>
                <w:sz w:val="18"/>
                <w:szCs w:val="18"/>
              </w:rPr>
              <w:t xml:space="preserve">  ·  P1  ·  Owner: Erik / Joseph (decision)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TCC_DL_Rules (also TCC_DL_Calendar)  ·  Calls: PR7</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BFCM 2026 is skipped as "not submitted"; +$6,541 forgone on the plan's own numbers.</w:t>
            </w:r>
            <w:r>
              <w:rPr>
                <w:rFonts w:ascii="Arial" w:cs="Arial" w:eastAsia="Arial" w:hAnsi="Arial"/>
                <w:i/>
                <w:iCs/>
                <w:color w:val="5A6B75"/>
                <w:sz w:val="16"/>
                <w:szCs w:val="16"/>
              </w:rPr>
              <w:t xml:space="preserve">  (TCC_DL_Rules)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BFCM is a high-traffic week inside the push window, and the skip is a missed submission rather than a choice.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Is skipping BFCM intended? If not, can a coupon still run on Nov 19–30?</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Confirm the skip, or check this week whether a coupon can run.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decide this week. Expected result: BFCM is a deliberate choice.</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D3 · Deals on the same days as Sleephoria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Promotions · </w:t>
            </w:r>
            <w:r>
              <w:rPr>
                <w:rFonts w:ascii="Arial" w:cs="Arial" w:eastAsia="Arial" w:hAnsi="Arial"/>
                <w:b/>
                <w:bCs/>
                <w:color w:val="1B2A33"/>
                <w:sz w:val="18"/>
                <w:szCs w:val="18"/>
              </w:rPr>
              <w:t xml:space="preserve">Deals on the same days as Sleephoria</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Open question</w:t>
            </w:r>
            <w:r>
              <w:rPr>
                <w:rFonts w:ascii="Arial" w:cs="Arial" w:eastAsia="Arial" w:hAnsi="Arial"/>
                <w:color w:val="1B2A33"/>
                <w:sz w:val="18"/>
                <w:szCs w:val="18"/>
              </w:rPr>
              <w:t xml:space="preserve">  ·  P1  ·  Owner: Family page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TCC_DL_Calls (also TCC_DL_Calendar)  ·  Calls: CL-DL4</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138 of CooLinens' 151 deal days are Sleephoria deal days, on the same cooling searches.</w:t>
            </w:r>
            <w:r>
              <w:rPr>
                <w:rFonts w:ascii="Arial" w:cs="Arial" w:eastAsia="Arial" w:hAnsi="Arial"/>
                <w:i/>
                <w:iCs/>
                <w:color w:val="5A6B75"/>
                <w:sz w:val="16"/>
                <w:szCs w:val="16"/>
              </w:rPr>
              <w:t xml:space="preserve">  (TCC_DL_Calls)</w:t>
            </w:r>
          </w:p>
          <w:p>
            <w:pPr>
              <w:pStyle w:val="ListParagraph"/>
              <w:numPr>
                <w:ilvl w:val="0"/>
                <w:numId w:val="2"/>
              </w:numPr>
              <w:spacing w:after="40" w:line="264"/>
            </w:pPr>
            <w:r>
              <w:rPr>
                <w:rFonts w:ascii="Arial" w:cs="Arial" w:eastAsia="Arial" w:hAnsi="Arial"/>
                <w:color w:val="1B2A33"/>
                <w:sz w:val="18"/>
                <w:szCs w:val="18"/>
              </w:rPr>
              <w:t xml:space="preserve">First Lightning Deal: Nov 12.</w:t>
            </w:r>
            <w:r>
              <w:rPr>
                <w:rFonts w:ascii="Arial" w:cs="Arial" w:eastAsia="Arial" w:hAnsi="Arial"/>
                <w:i/>
                <w:iCs/>
                <w:color w:val="5A6B75"/>
                <w:sz w:val="16"/>
                <w:szCs w:val="16"/>
              </w:rPr>
              <w:t xml:space="preserve">  (TCC_DL_Rules)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A deal on one brand takes sales from the other on the same searches.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How is CL-DL4 settled, and by when?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Settle CL-DL4 before Nov 12.</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Family page decides. Expected result: deals add sales to the family rather than move them between brands.</w:t>
            </w:r>
          </w:p>
        </w:tc>
      </w:tr>
    </w:tbl>
    <w:p>
      <w:pPr>
        <w:spacing w:after="60" w:before="0" w:line="276"/>
      </w:pPr>
      <w:r>
        <w:rPr>
          <w:rFonts w:ascii="Arial" w:cs="Arial" w:eastAsia="Arial" w:hAnsi="Arial"/>
          <w:color w:val="1B2A33"/>
          <w:sz w:val="19"/>
          <w:szCs w:val="19"/>
        </w:rPr>
        <w:t xml:space="preserve"/>
      </w:r>
    </w:p>
    <w:p>
      <w:pPr>
        <w:pStyle w:val="Heading2"/>
        <w:keepNext/>
        <w:spacing w:after="100" w:before="220"/>
      </w:pPr>
      <w:r>
        <w:rPr>
          <w:rFonts w:ascii="Arial" w:cs="Arial" w:eastAsia="Arial" w:hAnsi="Arial"/>
        </w:rPr>
        <w:t xml:space="preserve">5.10 The PPC plan</w:t>
      </w:r>
    </w:p>
    <w:p>
      <w:pPr>
        <w:pStyle w:val="Heading3"/>
        <w:keepNext/>
        <w:keepLines/>
        <w:spacing w:after="80" w:before="200"/>
      </w:pPr>
      <w:r>
        <w:rPr>
          <w:rFonts w:ascii="Arial" w:cs="Arial" w:eastAsia="Arial" w:hAnsi="Arial"/>
        </w:rPr>
        <w:t xml:space="preserve">A1 · Step 2: expected against delivered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PPC plan · </w:t>
            </w:r>
            <w:r>
              <w:rPr>
                <w:rFonts w:ascii="Arial" w:cs="Arial" w:eastAsia="Arial" w:hAnsi="Arial"/>
                <w:b/>
                <w:bCs/>
                <w:color w:val="1B2A33"/>
                <w:sz w:val="18"/>
                <w:szCs w:val="18"/>
              </w:rPr>
              <w:t xml:space="preserve">Step 2: expected against delivered spend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P1  ·  Owner: PPC</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TCC_PPC_Today (also TCC_PPC_Calls, TCC_PPC_Lanes69)  ·  Calls: CL-PU8, Step 2</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Step 2 (Oct 19): expected ~$980 a day; budgets $1,913 a day of capacity.</w:t>
            </w:r>
            <w:r>
              <w:rPr>
                <w:rFonts w:ascii="Arial" w:cs="Arial" w:eastAsia="Arial" w:hAnsi="Arial"/>
                <w:i/>
                <w:iCs/>
                <w:color w:val="5A6B75"/>
                <w:sz w:val="16"/>
                <w:szCs w:val="16"/>
              </w:rPr>
              <w:t xml:space="preserve">  (TCC_PPC_Today)</w:t>
            </w:r>
          </w:p>
          <w:p>
            <w:pPr>
              <w:pStyle w:val="ListParagraph"/>
              <w:numPr>
                <w:ilvl w:val="0"/>
                <w:numId w:val="2"/>
              </w:numPr>
              <w:spacing w:after="40" w:line="264"/>
            </w:pPr>
            <w:r>
              <w:rPr>
                <w:rFonts w:ascii="Arial" w:cs="Arial" w:eastAsia="Arial" w:hAnsi="Arial"/>
                <w:color w:val="1B2A33"/>
                <w:sz w:val="18"/>
                <w:szCs w:val="18"/>
              </w:rPr>
              <w:t xml:space="preserve">Delivered, all ad types: Oct 16 $66.95, Oct 17 $186.51, Oct 18 $470.25, Oct 19 $434.59 (127 clicks, 8 orders, still being attributed). 20 Oct: no ad data yet.</w:t>
            </w:r>
            <w:r>
              <w:rPr>
                <w:rFonts w:ascii="Arial" w:cs="Arial" w:eastAsia="Arial" w:hAnsi="Arial"/>
                <w:i/>
                <w:iCs/>
                <w:color w:val="5A6B75"/>
                <w:sz w:val="16"/>
                <w:szCs w:val="16"/>
              </w:rPr>
              <w:t xml:space="preserve">  (Sellerboard)</w:t>
            </w:r>
          </w:p>
          <w:p>
            <w:pPr>
              <w:pStyle w:val="ListParagraph"/>
              <w:numPr>
                <w:ilvl w:val="0"/>
                <w:numId w:val="2"/>
              </w:numPr>
              <w:spacing w:after="40" w:line="264"/>
            </w:pPr>
            <w:r>
              <w:rPr>
                <w:rFonts w:ascii="Arial" w:cs="Arial" w:eastAsia="Arial" w:hAnsi="Arial"/>
                <w:color w:val="1B2A33"/>
                <w:sz w:val="18"/>
                <w:szCs w:val="18"/>
              </w:rPr>
              <w:t xml:space="preserve">Oct 19 is 44% of the estimate and 23% of the budgets. Average CPC rose from $2.91 to $3.42.</w:t>
            </w:r>
            <w:r>
              <w:rPr>
                <w:rFonts w:ascii="Arial" w:cs="Arial" w:eastAsia="Arial" w:hAnsi="Arial"/>
                <w:i/>
                <w:iCs/>
                <w:color w:val="5A6B75"/>
                <w:sz w:val="16"/>
                <w:szCs w:val="16"/>
              </w:rPr>
              <w:t xml:space="preserve">  (Sellerboard, Calc)</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If Oct 20 delivers near $435 too, bids are the limit, not budgets, and the light push is smaller than the plan assumes.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Is ~$980 still the expected daily spend, or should the calibration use delivered spend?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Read delivered spend daily from Oct 20, the first full day after step 2. Calibrate CL-PU8 on delivered spend and top-of-search share, not budgets.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PPC reports it daily on the recommendation board. Expected result: the December push budget comes from actual spend.</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A2 · Who confirms the order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PPC plan · </w:t>
            </w:r>
            <w:r>
              <w:rPr>
                <w:rFonts w:ascii="Arial" w:cs="Arial" w:eastAsia="Arial" w:hAnsi="Arial"/>
                <w:b/>
                <w:bCs/>
                <w:color w:val="1B2A33"/>
                <w:sz w:val="18"/>
                <w:szCs w:val="18"/>
              </w:rPr>
              <w:t xml:space="preserve">Who confirms the order date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Open question</w:t>
            </w:r>
            <w:r>
              <w:rPr>
                <w:rFonts w:ascii="Arial" w:cs="Arial" w:eastAsia="Arial" w:hAnsi="Arial"/>
                <w:color w:val="1B2A33"/>
                <w:sz w:val="18"/>
                <w:szCs w:val="18"/>
              </w:rPr>
              <w:t xml:space="preserve">  ·  P1  ·  Owner: Erik / Joseph</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TCC_PPC_Today (also TCC_Decisions_Open)  ·  Calls: W2</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The four heads stay on profit until the new order's date is confirmed (desk W2); Oct 23 is the expected date, not a confirmation.</w:t>
            </w:r>
            <w:r>
              <w:rPr>
                <w:rFonts w:ascii="Arial" w:cs="Arial" w:eastAsia="Arial" w:hAnsi="Arial"/>
                <w:i/>
                <w:iCs/>
                <w:color w:val="5A6B75"/>
                <w:sz w:val="16"/>
                <w:szCs w:val="16"/>
              </w:rPr>
              <w:t xml:space="preserve">  (TCC_PPC_Today)</w:t>
            </w:r>
          </w:p>
          <w:p>
            <w:pPr>
              <w:pStyle w:val="ListParagraph"/>
              <w:numPr>
                <w:ilvl w:val="0"/>
                <w:numId w:val="2"/>
              </w:numPr>
              <w:spacing w:after="40" w:line="264"/>
            </w:pPr>
            <w:r>
              <w:rPr>
                <w:rFonts w:ascii="Arial" w:cs="Arial" w:eastAsia="Arial" w:hAnsi="Arial"/>
                <w:color w:val="1B2A33"/>
                <w:sz w:val="18"/>
                <w:szCs w:val="18"/>
              </w:rPr>
              <w:t xml:space="preserve">7 planned campaigns are held until then: DI-02, SV-03, SV-04, SV-07, SV-09, SD-02, SD-04.</w:t>
            </w:r>
            <w:r>
              <w:rPr>
                <w:rFonts w:ascii="Arial" w:cs="Arial" w:eastAsia="Arial" w:hAnsi="Arial"/>
                <w:i/>
                <w:iCs/>
                <w:color w:val="5A6B75"/>
                <w:sz w:val="16"/>
                <w:szCs w:val="16"/>
              </w:rPr>
              <w:t xml:space="preserve">  (TCC_PPC_Today)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order date triggers the head pushes and the held campaigns, but no owner or record is named.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Who confirms the order date, and where is it recorded so PPC can act the same day?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Name the owner and the place.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name them. Expected result: the head pushes start the day the order is dated.</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A3 · CL-PC2 card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PPC plan · </w:t>
            </w:r>
            <w:r>
              <w:rPr>
                <w:rFonts w:ascii="Arial" w:cs="Arial" w:eastAsia="Arial" w:hAnsi="Arial"/>
                <w:b/>
                <w:bCs/>
                <w:color w:val="1B2A33"/>
                <w:sz w:val="18"/>
                <w:szCs w:val="18"/>
              </w:rPr>
              <w:t xml:space="preserve">CL-PC2 card text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P3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TCC_PPC_Calls (also TCC_PP_Calls)  ·  Calls: CL-PC2, CL-PU5</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CL-PC2 card: proposed "CL-PU5's A, with a read set up first".</w:t>
            </w:r>
            <w:r>
              <w:rPr>
                <w:rFonts w:ascii="Arial" w:cs="Arial" w:eastAsia="Arial" w:hAnsi="Arial"/>
                <w:i/>
                <w:iCs/>
                <w:color w:val="5A6B75"/>
                <w:sz w:val="16"/>
                <w:szCs w:val="16"/>
              </w:rPr>
              <w:t xml:space="preserve">  (TCC_PPC_Calls)</w:t>
            </w:r>
          </w:p>
          <w:p>
            <w:pPr>
              <w:pStyle w:val="ListParagraph"/>
              <w:numPr>
                <w:ilvl w:val="0"/>
                <w:numId w:val="2"/>
              </w:numPr>
              <w:spacing w:after="40" w:line="264"/>
            </w:pPr>
            <w:r>
              <w:rPr>
                <w:rFonts w:ascii="Arial" w:cs="Arial" w:eastAsia="Arial" w:hAnsi="Arial"/>
                <w:color w:val="1B2A33"/>
                <w:sz w:val="18"/>
                <w:szCs w:val="18"/>
              </w:rPr>
              <w:t xml:space="preserve">CL-PU5: "DECIDED · OCT 20 · B". Owner: "if we are trying to rank a product we should be using TOS".</w:t>
            </w:r>
            <w:r>
              <w:rPr>
                <w:rFonts w:ascii="Arial" w:cs="Arial" w:eastAsia="Arial" w:hAnsi="Arial"/>
                <w:i/>
                <w:iCs/>
                <w:color w:val="5A6B75"/>
                <w:sz w:val="16"/>
                <w:szCs w:val="16"/>
              </w:rPr>
              <w:t xml:space="preserve">  (TCC_PP_Calls)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PPC card still proposes the option that was not chosen.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None. This is a correction.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Update the card to B; keep the shared-vs-unshared CPC read as the measurement.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corrects. Expected result: the card matches the decision.</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A4 · Cal King push (CL-PC3)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PPC plan · </w:t>
            </w:r>
            <w:r>
              <w:rPr>
                <w:rFonts w:ascii="Arial" w:cs="Arial" w:eastAsia="Arial" w:hAnsi="Arial"/>
                <w:b/>
                <w:bCs/>
                <w:color w:val="1B2A33"/>
                <w:sz w:val="18"/>
                <w:szCs w:val="18"/>
              </w:rPr>
              <w:t xml:space="preserve">Cal King push (CL-PC3)</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Open question</w:t>
            </w:r>
            <w:r>
              <w:rPr>
                <w:rFonts w:ascii="Arial" w:cs="Arial" w:eastAsia="Arial" w:hAnsi="Arial"/>
                <w:color w:val="1B2A33"/>
                <w:sz w:val="18"/>
                <w:szCs w:val="18"/>
              </w:rPr>
              <w:t xml:space="preserve">  ·  P1  ·  Owner: Erik / Joseph (decision)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TCC_PPC_Calls (also TCC_PPC_Stack)  ·  Calls: CL-PC3</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Cal King push planned Oct 26 → Dec 6, $349 a day; 0 of 6 push keywords on a rank exact.</w:t>
            </w:r>
            <w:r>
              <w:rPr>
                <w:rFonts w:ascii="Arial" w:cs="Arial" w:eastAsia="Arial" w:hAnsi="Arial"/>
                <w:i/>
                <w:iCs/>
                <w:color w:val="5A6B75"/>
                <w:sz w:val="16"/>
                <w:szCs w:val="16"/>
              </w:rPr>
              <w:t xml:space="preserve">  (TCC_PPC_Stack)</w:t>
            </w:r>
          </w:p>
          <w:p>
            <w:pPr>
              <w:pStyle w:val="ListParagraph"/>
              <w:numPr>
                <w:ilvl w:val="0"/>
                <w:numId w:val="2"/>
              </w:numPr>
              <w:spacing w:after="40" w:line="264"/>
            </w:pPr>
            <w:r>
              <w:rPr>
                <w:rFonts w:ascii="Arial" w:cs="Arial" w:eastAsia="Arial" w:hAnsi="Arial"/>
                <w:color w:val="1B2A33"/>
                <w:sz w:val="18"/>
                <w:szCs w:val="18"/>
              </w:rPr>
              <w:t xml:space="preserve">Spare after the planned pushes: Cal King 2 units, Twin 340.</w:t>
            </w:r>
            <w:r>
              <w:rPr>
                <w:rFonts w:ascii="Arial" w:cs="Arial" w:eastAsia="Arial" w:hAnsi="Arial"/>
                <w:i/>
                <w:iCs/>
                <w:color w:val="5A6B75"/>
                <w:sz w:val="16"/>
                <w:szCs w:val="16"/>
              </w:rPr>
              <w:t xml:space="preserve">  (TCC_PPC_Stack)</w:t>
            </w:r>
          </w:p>
          <w:p>
            <w:pPr>
              <w:pStyle w:val="ListParagraph"/>
              <w:numPr>
                <w:ilvl w:val="0"/>
                <w:numId w:val="2"/>
              </w:numPr>
              <w:spacing w:after="40" w:line="264"/>
            </w:pPr>
            <w:r>
              <w:rPr>
                <w:rFonts w:ascii="Arial" w:cs="Arial" w:eastAsia="Arial" w:hAnsi="Arial"/>
                <w:color w:val="1B2A33"/>
                <w:sz w:val="18"/>
                <w:szCs w:val="18"/>
              </w:rPr>
              <w:t xml:space="preserve">Cal King live: 3 units on 16–19 Oct (0.75 a day); Cal King-group SP 4 clicks, 0 orders, $12.47.</w:t>
            </w:r>
            <w:r>
              <w:rPr>
                <w:rFonts w:ascii="Arial" w:cs="Arial" w:eastAsia="Arial" w:hAnsi="Arial"/>
                <w:i/>
                <w:iCs/>
                <w:color w:val="5A6B75"/>
                <w:sz w:val="16"/>
                <w:szCs w:val="16"/>
              </w:rPr>
              <w:t xml:space="preserve">  (Sellerboard, Command center)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stock cannot carry a Cal King push before the bridge.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Does Cal King push on Oct 26 as modelled (option A), or wait for the Dec 22 bridge (option B)?</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Option B for Cal King: build the 6 exacts now and switch them on after Dec 22 if the 85% gate passes. Keep option A's Twin mapping.</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decide before Oct 26. Expected result: no stock-out from a push the stock cannot carry.</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A5 · SB and video on every push keyword (CL-PC4)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PPC plan · </w:t>
            </w:r>
            <w:r>
              <w:rPr>
                <w:rFonts w:ascii="Arial" w:cs="Arial" w:eastAsia="Arial" w:hAnsi="Arial"/>
                <w:b/>
                <w:bCs/>
                <w:color w:val="1B2A33"/>
                <w:sz w:val="18"/>
                <w:szCs w:val="18"/>
              </w:rPr>
              <w:t xml:space="preserve">SB and video on every push keyword (CL-PC4)</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Open question</w:t>
            </w:r>
            <w:r>
              <w:rPr>
                <w:rFonts w:ascii="Arial" w:cs="Arial" w:eastAsia="Arial" w:hAnsi="Arial"/>
                <w:color w:val="1B2A33"/>
                <w:sz w:val="18"/>
                <w:szCs w:val="18"/>
              </w:rPr>
              <w:t xml:space="preserve">  ·  P2  ·  Owner: Erik / Joseph (decision)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TCC_PPC_Calls (also TCC_PPC_Stack, TCC_PPC_Lanes69)  ·  Calls: CL-PC4, R47, PC5</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Option A: about 276 campaigns over the pushes (140 push keywords).</w:t>
            </w:r>
            <w:r>
              <w:rPr>
                <w:rFonts w:ascii="Arial" w:cs="Arial" w:eastAsia="Arial" w:hAnsi="Arial"/>
                <w:i/>
                <w:iCs/>
                <w:color w:val="5A6B75"/>
                <w:sz w:val="16"/>
                <w:szCs w:val="16"/>
              </w:rPr>
              <w:t xml:space="preserve">  (TCC_PPC_Calls)</w:t>
            </w:r>
          </w:p>
          <w:p>
            <w:pPr>
              <w:pStyle w:val="ListParagraph"/>
              <w:numPr>
                <w:ilvl w:val="0"/>
                <w:numId w:val="2"/>
              </w:numPr>
              <w:spacing w:after="40" w:line="264"/>
            </w:pPr>
            <w:r>
              <w:rPr>
                <w:rFonts w:ascii="Arial" w:cs="Arial" w:eastAsia="Arial" w:hAnsi="Arial"/>
                <w:color w:val="1B2A33"/>
                <w:sz w:val="18"/>
                <w:szCs w:val="18"/>
              </w:rPr>
              <w:t xml:space="preserve">Cost per order on five days: SP exact $52.57, SB $24.10, SB video $41.39 ("an assumption to price, not an observed saving").</w:t>
            </w:r>
            <w:r>
              <w:rPr>
                <w:rFonts w:ascii="Arial" w:cs="Arial" w:eastAsia="Arial" w:hAnsi="Arial"/>
                <w:i/>
                <w:iCs/>
                <w:color w:val="5A6B75"/>
                <w:sz w:val="16"/>
                <w:szCs w:val="16"/>
              </w:rPr>
              <w:t xml:space="preserve">  (TCC_PPC_Calls)</w:t>
            </w:r>
          </w:p>
          <w:p>
            <w:pPr>
              <w:pStyle w:val="ListParagraph"/>
              <w:numPr>
                <w:ilvl w:val="0"/>
                <w:numId w:val="2"/>
              </w:numPr>
              <w:spacing w:after="40" w:line="264"/>
            </w:pPr>
            <w:r>
              <w:rPr>
                <w:rFonts w:ascii="Arial" w:cs="Arial" w:eastAsia="Arial" w:hAnsi="Arial"/>
                <w:color w:val="1B2A33"/>
                <w:sz w:val="18"/>
                <w:szCs w:val="18"/>
              </w:rPr>
              <w:t xml:space="preserve">The stack is decided at 60 / 20 / 20, but the model files 80 / 20 / 0 from Nov 30 and 100 / 0 / 0 from Oct 19.</w:t>
            </w:r>
            <w:r>
              <w:rPr>
                <w:rFonts w:ascii="Arial" w:cs="Arial" w:eastAsia="Arial" w:hAnsi="Arial"/>
                <w:i/>
                <w:iCs/>
                <w:color w:val="5A6B75"/>
                <w:sz w:val="16"/>
                <w:szCs w:val="16"/>
              </w:rPr>
              <w:t xml:space="preserve">  (TCC_PPC_Stack)</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276 campaigns would be built on five days of format costs. The model also books no video, although video is decided.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Does SB and SB video go on every push keyword from the first push (option A, about 276 campaigns), or on the head and top 3 searches per group first (option B)?</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Option B, scaling each format on its two-week read (CL-PC5). Fix the model to book the video share.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decide; Joseph fixes the model. Expected result: each format's real cost is known before roll-out.</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A6 · Ending the honeymoon push (CL-PC1)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PPC plan · </w:t>
            </w:r>
            <w:r>
              <w:rPr>
                <w:rFonts w:ascii="Arial" w:cs="Arial" w:eastAsia="Arial" w:hAnsi="Arial"/>
                <w:b/>
                <w:bCs/>
                <w:color w:val="1B2A33"/>
                <w:sz w:val="18"/>
                <w:szCs w:val="18"/>
              </w:rPr>
              <w:t xml:space="preserve">Ending the honeymoon push (CL-PC1)</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Open question</w:t>
            </w:r>
            <w:r>
              <w:rPr>
                <w:rFonts w:ascii="Arial" w:cs="Arial" w:eastAsia="Arial" w:hAnsi="Arial"/>
                <w:color w:val="1B2A33"/>
                <w:sz w:val="18"/>
                <w:szCs w:val="18"/>
              </w:rPr>
              <w:t xml:space="preserve">  ·  P2  ·  Owner: Erik / Joseph (decision)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TCC_PPC_Calls (also TCC_PP_Calls)  ·  Calls: CL-PC1, CL-PU6</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Three versions of the bar: the Oct 18 proposal, a fixed date (Dec 14) and the model's taper. $126.7k of rank money is booked to Dec 14.</w:t>
            </w:r>
            <w:r>
              <w:rPr>
                <w:rFonts w:ascii="Arial" w:cs="Arial" w:eastAsia="Arial" w:hAnsi="Arial"/>
                <w:i/>
                <w:iCs/>
                <w:color w:val="5A6B75"/>
                <w:sz w:val="16"/>
                <w:szCs w:val="16"/>
              </w:rPr>
              <w:t xml:space="preserve">  (TCC_PPC_Calls)</w:t>
            </w:r>
          </w:p>
          <w:p>
            <w:pPr>
              <w:pStyle w:val="ListParagraph"/>
              <w:numPr>
                <w:ilvl w:val="0"/>
                <w:numId w:val="2"/>
              </w:numPr>
              <w:spacing w:after="40" w:line="264"/>
            </w:pPr>
            <w:r>
              <w:rPr>
                <w:rFonts w:ascii="Arial" w:cs="Arial" w:eastAsia="Arial" w:hAnsi="Arial"/>
                <w:color w:val="1B2A33"/>
                <w:sz w:val="18"/>
                <w:szCs w:val="18"/>
              </w:rPr>
              <w:t xml:space="preserve">CooLinens has 79 top-of-search clicks; the method's conversion read is 400+ per group.</w:t>
            </w:r>
            <w:r>
              <w:rPr>
                <w:rFonts w:ascii="Arial" w:cs="Arial" w:eastAsia="Arial" w:hAnsi="Arial"/>
                <w:i/>
                <w:iCs/>
                <w:color w:val="5A6B75"/>
                <w:sz w:val="16"/>
                <w:szCs w:val="16"/>
              </w:rPr>
              <w:t xml:space="preserve">  (TCC_PPC_Calls)</w:t>
            </w:r>
          </w:p>
          <w:p>
            <w:pPr>
              <w:pStyle w:val="ListParagraph"/>
              <w:numPr>
                <w:ilvl w:val="0"/>
                <w:numId w:val="2"/>
              </w:numPr>
              <w:spacing w:after="40" w:line="264"/>
            </w:pPr>
            <w:r>
              <w:rPr>
                <w:rFonts w:ascii="Arial" w:cs="Arial" w:eastAsia="Arial" w:hAnsi="Arial"/>
                <w:color w:val="1B2A33"/>
                <w:sz w:val="18"/>
                <w:szCs w:val="18"/>
              </w:rPr>
              <w:t xml:space="preserve">Single-day #3 rank spikes do not hold (see K1).</w:t>
            </w:r>
            <w:r>
              <w:rPr>
                <w:rFonts w:ascii="Arial" w:cs="Arial" w:eastAsia="Arial" w:hAnsi="Arial"/>
                <w:i/>
                <w:iCs/>
                <w:color w:val="5A6B75"/>
                <w:sz w:val="16"/>
                <w:szCs w:val="16"/>
              </w:rPr>
              <w:t xml:space="preserve">  (Rank crawls)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A date-based end ignores whether a rank is held; a single-day reading would end it on noise.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Which bar ends the honeymoon push: an observable gate per search (A), the same gate per syntax group (B), or no taper before Dec 14 and then the gate (C)?</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Option A (an observable gate per search), with ranks read on the 7-day median.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decide with CL-PU6. Expected result: the taper starts when a rank is actually held.</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A7 · Reading the live tests (CL-PC5)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PPC plan · </w:t>
            </w:r>
            <w:r>
              <w:rPr>
                <w:rFonts w:ascii="Arial" w:cs="Arial" w:eastAsia="Arial" w:hAnsi="Arial"/>
                <w:b/>
                <w:bCs/>
                <w:color w:val="1B2A33"/>
                <w:sz w:val="18"/>
                <w:szCs w:val="18"/>
              </w:rPr>
              <w:t xml:space="preserve">Reading the live tests (CL-PC5)</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Open question</w:t>
            </w:r>
            <w:r>
              <w:rPr>
                <w:rFonts w:ascii="Arial" w:cs="Arial" w:eastAsia="Arial" w:hAnsi="Arial"/>
                <w:color w:val="1B2A33"/>
                <w:sz w:val="18"/>
                <w:szCs w:val="18"/>
              </w:rPr>
              <w:t xml:space="preserve">  ·  P2  ·  Owner: Erik / Joseph (decision)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TCC_PPC_Calls (also TCC_PPC_Lanes69)  ·  Calls: CL-PC5</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The model books its own tests on top of the live ones: $5,564 of duplicate tests.</w:t>
            </w:r>
            <w:r>
              <w:rPr>
                <w:rFonts w:ascii="Arial" w:cs="Arial" w:eastAsia="Arial" w:hAnsi="Arial"/>
                <w:i/>
                <w:iCs/>
                <w:color w:val="5A6B75"/>
                <w:sz w:val="16"/>
                <w:szCs w:val="16"/>
              </w:rPr>
              <w:t xml:space="preserve">  (TCC_PPC_Calls)</w:t>
            </w:r>
          </w:p>
          <w:p>
            <w:pPr>
              <w:pStyle w:val="ListParagraph"/>
              <w:numPr>
                <w:ilvl w:val="0"/>
                <w:numId w:val="2"/>
              </w:numPr>
              <w:spacing w:after="40" w:line="264"/>
            </w:pPr>
            <w:r>
              <w:rPr>
                <w:rFonts w:ascii="Arial" w:cs="Arial" w:eastAsia="Arial" w:hAnsi="Arial"/>
                <w:color w:val="1B2A33"/>
                <w:sz w:val="18"/>
                <w:szCs w:val="18"/>
              </w:rPr>
              <w:t xml:space="preserve">Rival-page campaigns 16–19 Oct: 30 clicks, 0 orders, $66.00. At a 6% CVR, 0 orders on 30 clicks happens about 16% of the time.</w:t>
            </w:r>
            <w:r>
              <w:rPr>
                <w:rFonts w:ascii="Arial" w:cs="Arial" w:eastAsia="Arial" w:hAnsi="Arial"/>
                <w:i/>
                <w:iCs/>
                <w:color w:val="5A6B75"/>
                <w:sz w:val="16"/>
                <w:szCs w:val="16"/>
              </w:rPr>
              <w:t xml:space="preserve">  (Command center, Calc)</w:t>
            </w:r>
          </w:p>
          <w:p>
            <w:pPr>
              <w:pStyle w:val="ListParagraph"/>
              <w:numPr>
                <w:ilvl w:val="0"/>
                <w:numId w:val="2"/>
              </w:numPr>
              <w:spacing w:after="40" w:line="264"/>
            </w:pPr>
            <w:r>
              <w:rPr>
                <w:rFonts w:ascii="Arial" w:cs="Arial" w:eastAsia="Arial" w:hAnsi="Arial"/>
                <w:color w:val="1B2A33"/>
                <w:sz w:val="18"/>
                <w:szCs w:val="18"/>
              </w:rPr>
              <w:t xml:space="preserve">They also served on searches that are not cooling sheet sets: silk bed sheets, tencel lyocell sheets, cooling comforter set, cooling blanket.</w:t>
            </w:r>
            <w:r>
              <w:rPr>
                <w:rFonts w:ascii="Arial" w:cs="Arial" w:eastAsia="Arial" w:hAnsi="Arial"/>
                <w:i/>
                <w:iCs/>
                <w:color w:val="5A6B75"/>
                <w:sz w:val="16"/>
                <w:szCs w:val="16"/>
              </w:rPr>
              <w:t xml:space="preserve">  (Command center)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tests are counted twice, and the rival pages leak to unrelated searches.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Will the live lanes be the single test read (option A), so the model's duplicate test is dropped?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Option A: read the live lanes at two weeks with a 2× break-even stop-loss. Add negatives for the unrelated searches now; that is relevance, not a performance call.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decide; PPC adds the negatives on approval. Expected result: tests counted once and read on their own clicks.</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A8 · Storing the monthly budgets (CL-PC6 / CL-RU2)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PPC plan · </w:t>
            </w:r>
            <w:r>
              <w:rPr>
                <w:rFonts w:ascii="Arial" w:cs="Arial" w:eastAsia="Arial" w:hAnsi="Arial"/>
                <w:b/>
                <w:bCs/>
                <w:color w:val="1B2A33"/>
                <w:sz w:val="18"/>
                <w:szCs w:val="18"/>
              </w:rPr>
              <w:t xml:space="preserve">Storing the monthly budgets (CL-PC6 / CL-RU2)</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Open question</w:t>
            </w:r>
            <w:r>
              <w:rPr>
                <w:rFonts w:ascii="Arial" w:cs="Arial" w:eastAsia="Arial" w:hAnsi="Arial"/>
                <w:color w:val="1B2A33"/>
                <w:sz w:val="18"/>
                <w:szCs w:val="18"/>
              </w:rPr>
              <w:t xml:space="preserve">  ·  P2  ·  Owner: Erik / Joseph (decision)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TCC_PPC_Money (also TCC_PPC_Lanes69, TCC_RU_PnL, TCC_RU_Calls)  ·  Calls: CL-PC6, CL-RU2, CL-PU8</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Plan, all lanes: Oct $1,293, Nov $2,246, Dec $5,555 a day. Peak need $8,862 a day (week of Dec 28).</w:t>
            </w:r>
            <w:r>
              <w:rPr>
                <w:rFonts w:ascii="Arial" w:cs="Arial" w:eastAsia="Arial" w:hAnsi="Arial"/>
                <w:i/>
                <w:iCs/>
                <w:color w:val="5A6B75"/>
                <w:sz w:val="16"/>
                <w:szCs w:val="16"/>
              </w:rPr>
              <w:t xml:space="preserve">  (TCC_PPC_Money, TCC_PPC_Stack)</w:t>
            </w:r>
          </w:p>
          <w:p>
            <w:pPr>
              <w:pStyle w:val="ListParagraph"/>
              <w:numPr>
                <w:ilvl w:val="0"/>
                <w:numId w:val="2"/>
              </w:numPr>
              <w:spacing w:after="40" w:line="264"/>
            </w:pPr>
            <w:r>
              <w:rPr>
                <w:rFonts w:ascii="Arial" w:cs="Arial" w:eastAsia="Arial" w:hAnsi="Arial"/>
                <w:color w:val="1B2A33"/>
                <w:sz w:val="18"/>
                <w:szCs w:val="18"/>
              </w:rPr>
              <w:t xml:space="preserve">Live 16–19 Oct: $1,158.30 over 4 days, about $290 a day; ACoS 46.0% against the 39.1% line.</w:t>
            </w:r>
            <w:r>
              <w:rPr>
                <w:rFonts w:ascii="Arial" w:cs="Arial" w:eastAsia="Arial" w:hAnsi="Arial"/>
                <w:i/>
                <w:iCs/>
                <w:color w:val="5A6B75"/>
                <w:sz w:val="16"/>
                <w:szCs w:val="16"/>
              </w:rPr>
              <w:t xml:space="preserve">  (Sellerboard)</w:t>
            </w:r>
          </w:p>
          <w:p>
            <w:pPr>
              <w:pStyle w:val="ListParagraph"/>
              <w:numPr>
                <w:ilvl w:val="0"/>
                <w:numId w:val="2"/>
              </w:numPr>
              <w:spacing w:after="40" w:line="264"/>
            </w:pPr>
            <w:r>
              <w:rPr>
                <w:rFonts w:ascii="Arial" w:cs="Arial" w:eastAsia="Arial" w:hAnsi="Arial"/>
                <w:color w:val="1B2A33"/>
                <w:sz w:val="18"/>
                <w:szCs w:val="18"/>
              </w:rPr>
              <w:t xml:space="preserve">Plan against live: about 4.5×, 7.8× and 19× for Oct, Nov and Dec.</w:t>
            </w:r>
            <w:r>
              <w:rPr>
                <w:rFonts w:ascii="Arial" w:cs="Arial" w:eastAsia="Arial" w:hAnsi="Arial"/>
                <w:i/>
                <w:iCs/>
                <w:color w:val="5A6B75"/>
                <w:sz w:val="16"/>
                <w:szCs w:val="16"/>
              </w:rPr>
              <w:t xml:space="preserve">  (Calc)</w:t>
            </w:r>
          </w:p>
          <w:p>
            <w:pPr>
              <w:pStyle w:val="ListParagraph"/>
              <w:numPr>
                <w:ilvl w:val="0"/>
                <w:numId w:val="2"/>
              </w:numPr>
              <w:spacing w:after="40" w:line="264"/>
            </w:pPr>
            <w:r>
              <w:rPr>
                <w:rFonts w:ascii="Arial" w:cs="Arial" w:eastAsia="Arial" w:hAnsi="Arial"/>
                <w:color w:val="1B2A33"/>
                <w:sz w:val="18"/>
                <w:szCs w:val="18"/>
              </w:rPr>
              <w:t xml:space="preserve">Target Setting holds nothing for 69; the launch steps each lane by hand every morning.</w:t>
            </w:r>
            <w:r>
              <w:rPr>
                <w:rFonts w:ascii="Arial" w:cs="Arial" w:eastAsia="Arial" w:hAnsi="Arial"/>
                <w:i/>
                <w:iCs/>
                <w:color w:val="5A6B75"/>
                <w:sz w:val="16"/>
                <w:szCs w:val="16"/>
              </w:rPr>
              <w:t xml:space="preserve">  (TCC_PPC_Calls)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board marks these as drafts. Storing them before the push cost is calibrated would set goals far above what the account spends.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Can storage wait for the Nov 2 calibration?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Option A for CL-PC6 and CL-RU2, after the CL-PU8 calibration has re-priced the pushes.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decide after Nov 2. Expected result: stored budgets the account can deliver.</w:t>
            </w:r>
          </w:p>
        </w:tc>
      </w:tr>
    </w:tbl>
    <w:p>
      <w:pPr>
        <w:spacing w:after="60" w:before="0" w:line="276"/>
      </w:pPr>
      <w:r>
        <w:rPr>
          <w:rFonts w:ascii="Arial" w:cs="Arial" w:eastAsia="Arial" w:hAnsi="Arial"/>
          <w:color w:val="1B2A33"/>
          <w:sz w:val="19"/>
          <w:szCs w:val="19"/>
        </w:rPr>
        <w:t xml:space="preserve"/>
      </w:r>
    </w:p>
    <w:p>
      <w:pPr>
        <w:pStyle w:val="Heading2"/>
        <w:keepNext/>
        <w:spacing w:after="100" w:before="220"/>
      </w:pPr>
      <w:r>
        <w:rPr>
          <w:rFonts w:ascii="Arial" w:cs="Arial" w:eastAsia="Arial" w:hAnsi="Arial"/>
        </w:rPr>
        <w:t xml:space="preserve">5.11 COGS and fees</w:t>
      </w:r>
    </w:p>
    <w:p>
      <w:pPr>
        <w:pStyle w:val="Heading3"/>
        <w:keepNext/>
        <w:keepLines/>
        <w:spacing w:after="80" w:before="200"/>
      </w:pPr>
      <w:r>
        <w:rPr>
          <w:rFonts w:ascii="Arial" w:cs="Arial" w:eastAsia="Arial" w:hAnsi="Arial"/>
        </w:rPr>
        <w:t xml:space="preserve">E1 · Bridge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COGS and fees · </w:t>
            </w:r>
            <w:r>
              <w:rPr>
                <w:rFonts w:ascii="Arial" w:cs="Arial" w:eastAsia="Arial" w:hAnsi="Arial"/>
                <w:b/>
                <w:bCs/>
                <w:color w:val="1B2A33"/>
                <w:sz w:val="18"/>
                <w:szCs w:val="18"/>
              </w:rPr>
              <w:t xml:space="preserve">Bridge size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P1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TCC_EC_Calls (also TCC_RU_Colour, TCC_EC_Bridge, TCC_Reconcile, TCC_RU_Stock)  ·  Calls: CL-EC6</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CL-EC6 (decided Oct 20): the bridge is held at the Oct 16 size, ~1,810 sets.</w:t>
            </w:r>
            <w:r>
              <w:rPr>
                <w:rFonts w:ascii="Arial" w:cs="Arial" w:eastAsia="Arial" w:hAnsi="Arial"/>
                <w:i/>
                <w:iCs/>
                <w:color w:val="5A6B75"/>
                <w:sz w:val="16"/>
                <w:szCs w:val="16"/>
              </w:rPr>
              <w:t xml:space="preserve">  (TCC_EC_Calls)</w:t>
            </w:r>
          </w:p>
          <w:p>
            <w:pPr>
              <w:pStyle w:val="ListParagraph"/>
              <w:numPr>
                <w:ilvl w:val="0"/>
                <w:numId w:val="2"/>
              </w:numPr>
              <w:spacing w:after="40" w:line="264"/>
            </w:pPr>
            <w:r>
              <w:rPr>
                <w:rFonts w:ascii="Arial" w:cs="Arial" w:eastAsia="Arial" w:hAnsi="Arial"/>
                <w:color w:val="1B2A33"/>
                <w:sz w:val="18"/>
                <w:szCs w:val="18"/>
              </w:rPr>
              <w:t xml:space="preserve">The stock boards run 1,797 sets: King 586, Queen 900, Full 154, Twin 92, Cal King 65.</w:t>
            </w:r>
            <w:r>
              <w:rPr>
                <w:rFonts w:ascii="Arial" w:cs="Arial" w:eastAsia="Arial" w:hAnsi="Arial"/>
                <w:i/>
                <w:iCs/>
                <w:color w:val="5A6B75"/>
                <w:sz w:val="16"/>
                <w:szCs w:val="16"/>
              </w:rPr>
              <w:t xml:space="preserve">  (TCC_RU_Stock)</w:t>
            </w:r>
          </w:p>
          <w:p>
            <w:pPr>
              <w:pStyle w:val="ListParagraph"/>
              <w:numPr>
                <w:ilvl w:val="0"/>
                <w:numId w:val="2"/>
              </w:numPr>
              <w:spacing w:after="40" w:line="264"/>
            </w:pPr>
            <w:r>
              <w:rPr>
                <w:rFonts w:ascii="Arial" w:cs="Arial" w:eastAsia="Arial" w:hAnsi="Arial"/>
                <w:color w:val="1B2A33"/>
                <w:sz w:val="18"/>
                <w:szCs w:val="18"/>
              </w:rPr>
              <w:t xml:space="preserve">The decided size: "~1,810 sets: Queen ~990, King ~790".</w:t>
            </w:r>
            <w:r>
              <w:rPr>
                <w:rFonts w:ascii="Arial" w:cs="Arial" w:eastAsia="Arial" w:hAnsi="Arial"/>
                <w:i/>
                <w:iCs/>
                <w:color w:val="5A6B75"/>
                <w:sz w:val="16"/>
                <w:szCs w:val="16"/>
              </w:rPr>
              <w:t xml:space="preserve">  (TCC_EC_Calls, TCC_Decisions_Rules)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King gets about 200 fewer bridge units in the model than decided, and King is the size that runs short first.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Can the stock boards be re-run on the decided bridge?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Re-run with ~1,810 sets and the decided split.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re-runs. Expected result: January King cover shown correctly.</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E2 · Fastest arrival and the low-inventory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COGS and fees · </w:t>
            </w:r>
            <w:r>
              <w:rPr>
                <w:rFonts w:ascii="Arial" w:cs="Arial" w:eastAsia="Arial" w:hAnsi="Arial"/>
                <w:b/>
                <w:bCs/>
                <w:color w:val="1B2A33"/>
                <w:sz w:val="18"/>
                <w:szCs w:val="18"/>
              </w:rPr>
              <w:t xml:space="preserve">Fastest arrival and the low-inventory fee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8A5A00"/>
                <w:sz w:val="18"/>
                <w:szCs w:val="18"/>
              </w:rPr>
              <w:t xml:space="preserve">Potential gap</w:t>
            </w:r>
            <w:r>
              <w:rPr>
                <w:rFonts w:ascii="Arial" w:cs="Arial" w:eastAsia="Arial" w:hAnsi="Arial"/>
                <w:color w:val="1B2A33"/>
                <w:sz w:val="18"/>
                <w:szCs w:val="18"/>
              </w:rPr>
              <w:t xml:space="preserve">  ·  P1  ·  Owner: Inventory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TCC_EC_Freight (also TCC_RU_Colour, TCC_EC_Fees, TCC_RU_Stock)  ·  Calls: CL-EC1</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Every size past its General order-by ships its gap on Fastest, sellable ~Jan 23.</w:t>
            </w:r>
            <w:r>
              <w:rPr>
                <w:rFonts w:ascii="Arial" w:cs="Arial" w:eastAsia="Arial" w:hAnsi="Arial"/>
                <w:i/>
                <w:iCs/>
                <w:color w:val="5A6B75"/>
                <w:sz w:val="16"/>
                <w:szCs w:val="16"/>
              </w:rPr>
              <w:t xml:space="preserve">  (TCC_RU_Stock)</w:t>
            </w:r>
          </w:p>
          <w:p>
            <w:pPr>
              <w:pStyle w:val="ListParagraph"/>
              <w:numPr>
                <w:ilvl w:val="0"/>
                <w:numId w:val="2"/>
              </w:numPr>
              <w:spacing w:after="40" w:line="264"/>
            </w:pPr>
            <w:r>
              <w:rPr>
                <w:rFonts w:ascii="Arial" w:cs="Arial" w:eastAsia="Arial" w:hAnsi="Arial"/>
                <w:color w:val="1B2A33"/>
                <w:sz w:val="18"/>
                <w:szCs w:val="18"/>
              </w:rPr>
              <w:t xml:space="preserve">391 units short before the bridge; 6 children out by Dec 31.</w:t>
            </w:r>
            <w:r>
              <w:rPr>
                <w:rFonts w:ascii="Arial" w:cs="Arial" w:eastAsia="Arial" w:hAnsi="Arial"/>
                <w:i/>
                <w:iCs/>
                <w:color w:val="5A6B75"/>
                <w:sz w:val="16"/>
                <w:szCs w:val="16"/>
              </w:rPr>
              <w:t xml:space="preserve">  (TCC_RU_Colour)</w:t>
            </w:r>
          </w:p>
          <w:p>
            <w:pPr>
              <w:pStyle w:val="ListParagraph"/>
              <w:numPr>
                <w:ilvl w:val="0"/>
                <w:numId w:val="2"/>
              </w:numPr>
              <w:spacing w:after="40" w:line="264"/>
            </w:pPr>
            <w:r>
              <w:rPr>
                <w:rFonts w:ascii="Arial" w:cs="Arial" w:eastAsia="Arial" w:hAnsi="Arial"/>
                <w:color w:val="1B2A33"/>
                <w:sz w:val="18"/>
                <w:szCs w:val="18"/>
              </w:rPr>
              <w:t xml:space="preserve">At the plan's pace King runs out about Dec 14 before the bridge, and the 586 bridge units last to about Jan 12.</w:t>
            </w:r>
            <w:r>
              <w:rPr>
                <w:rFonts w:ascii="Arial" w:cs="Arial" w:eastAsia="Arial" w:hAnsi="Arial"/>
                <w:i/>
                <w:iCs/>
                <w:color w:val="5A6B75"/>
                <w:sz w:val="16"/>
                <w:szCs w:val="16"/>
              </w:rPr>
              <w:t xml:space="preserve">  (Calc)</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At the plan's pace there is a King gap of about 11 days before Fastest lands. At the live pace there is none (King 1,103 units at 9.25 a day ≈ 119 days).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Is part of King's gap worth a faster mode, or should the King push slow in that window? Has the low-inventory-level fee been checked?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Decide with the Oct 23 order, using the live pace as the base case and the plan pace as the stress case. Read the low-inventory fee before December.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Inventory decides with the order. Expected result: no King gap in the January hold weeks.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Not available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i/>
                <w:iCs/>
                <w:color w:val="8A5A00"/>
                <w:sz w:val="18"/>
                <w:szCs w:val="18"/>
              </w:rPr>
              <w:t xml:space="preserve">The low-inventory-level fee is not read on the boards.</w:t>
            </w:r>
          </w:p>
        </w:tc>
      </w:tr>
    </w:tbl>
    <w:p>
      <w:pPr>
        <w:spacing w:after="60" w:before="0" w:line="276"/>
      </w:pPr>
      <w:r>
        <w:rPr>
          <w:rFonts w:ascii="Arial" w:cs="Arial" w:eastAsia="Arial" w:hAnsi="Arial"/>
          <w:color w:val="1B2A33"/>
          <w:sz w:val="19"/>
          <w:szCs w:val="19"/>
        </w:rPr>
        <w:t xml:space="preserve"/>
      </w:r>
    </w:p>
    <w:p>
      <w:pPr>
        <w:pStyle w:val="Heading2"/>
        <w:keepNext/>
        <w:spacing w:after="100" w:before="220"/>
      </w:pPr>
      <w:r>
        <w:rPr>
          <w:rFonts w:ascii="Arial" w:cs="Arial" w:eastAsia="Arial" w:hAnsi="Arial"/>
        </w:rPr>
        <w:t xml:space="preserve">5.12 The financial plan</w:t>
      </w:r>
    </w:p>
    <w:p>
      <w:pPr>
        <w:pStyle w:val="Heading3"/>
        <w:keepNext/>
        <w:keepLines/>
        <w:spacing w:after="80" w:before="200"/>
      </w:pPr>
      <w:r>
        <w:rPr>
          <w:rFonts w:ascii="Arial" w:cs="Arial" w:eastAsia="Arial" w:hAnsi="Arial"/>
        </w:rPr>
        <w:t xml:space="preserve">F1 · Size split of the Oct 23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financial plan · </w:t>
            </w:r>
            <w:r>
              <w:rPr>
                <w:rFonts w:ascii="Arial" w:cs="Arial" w:eastAsia="Arial" w:hAnsi="Arial"/>
                <w:b/>
                <w:bCs/>
                <w:color w:val="1B2A33"/>
                <w:sz w:val="18"/>
                <w:szCs w:val="18"/>
              </w:rPr>
              <w:t xml:space="preserve">Size split of the Oct 23 order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Open question</w:t>
            </w:r>
            <w:r>
              <w:rPr>
                <w:rFonts w:ascii="Arial" w:cs="Arial" w:eastAsia="Arial" w:hAnsi="Arial"/>
                <w:color w:val="1B2A33"/>
                <w:sz w:val="18"/>
                <w:szCs w:val="18"/>
              </w:rPr>
              <w:t xml:space="preserve">  ·  P1  ·  Owner: Erik / Joseph + Inventory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TCC_RU_Stock (also TCC_RU_Colour, TCC_PP_Calls)  ·  Calls: CL-RU1, CL-PU7</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Plan units by size over 12 months: Queen 21,027 (45.8%), King 13,974 (30.4%), Full 7,201, Twin 2,578, Cal King 1,140.</w:t>
            </w:r>
            <w:r>
              <w:rPr>
                <w:rFonts w:ascii="Arial" w:cs="Arial" w:eastAsia="Arial" w:hAnsi="Arial"/>
                <w:i/>
                <w:iCs/>
                <w:color w:val="5A6B75"/>
                <w:sz w:val="16"/>
                <w:szCs w:val="16"/>
              </w:rPr>
              <w:t xml:space="preserve">  (TCC_RU_Stock, Calc)</w:t>
            </w:r>
          </w:p>
          <w:p>
            <w:pPr>
              <w:pStyle w:val="ListParagraph"/>
              <w:numPr>
                <w:ilvl w:val="0"/>
                <w:numId w:val="2"/>
              </w:numPr>
              <w:spacing w:after="40" w:line="264"/>
            </w:pPr>
            <w:r>
              <w:rPr>
                <w:rFonts w:ascii="Arial" w:cs="Arial" w:eastAsia="Arial" w:hAnsi="Arial"/>
                <w:color w:val="1B2A33"/>
                <w:sz w:val="18"/>
                <w:szCs w:val="18"/>
              </w:rPr>
              <w:t xml:space="preserve">Need by colour (hand-off): King 11,486, Queen 16,972. Conservative commitment: 17,175 units.</w:t>
            </w:r>
            <w:r>
              <w:rPr>
                <w:rFonts w:ascii="Arial" w:cs="Arial" w:eastAsia="Arial" w:hAnsi="Arial"/>
                <w:i/>
                <w:iCs/>
                <w:color w:val="5A6B75"/>
                <w:sz w:val="16"/>
                <w:szCs w:val="16"/>
              </w:rPr>
              <w:t xml:space="preserve">  (TCC_RU_Stock)</w:t>
            </w:r>
          </w:p>
          <w:p>
            <w:pPr>
              <w:pStyle w:val="ListParagraph"/>
              <w:numPr>
                <w:ilvl w:val="0"/>
                <w:numId w:val="2"/>
              </w:numPr>
              <w:spacing w:after="40" w:line="264"/>
            </w:pPr>
            <w:r>
              <w:rPr>
                <w:rFonts w:ascii="Arial" w:cs="Arial" w:eastAsia="Arial" w:hAnsi="Arial"/>
                <w:color w:val="1B2A33"/>
                <w:sz w:val="18"/>
                <w:szCs w:val="18"/>
              </w:rPr>
              <w:t xml:space="preserve">Live King to Queen ratio: 1.4× before ads (13 vs 9 units), 2.6× with ads (37 vs 14 units).</w:t>
            </w:r>
            <w:r>
              <w:rPr>
                <w:rFonts w:ascii="Arial" w:cs="Arial" w:eastAsia="Arial" w:hAnsi="Arial"/>
                <w:i/>
                <w:iCs/>
                <w:color w:val="5A6B75"/>
                <w:sz w:val="16"/>
                <w:szCs w:val="16"/>
              </w:rPr>
              <w:t xml:space="preserve">  (Sellerboard)</w:t>
            </w:r>
          </w:p>
          <w:p>
            <w:pPr>
              <w:pStyle w:val="ListParagraph"/>
              <w:numPr>
                <w:ilvl w:val="0"/>
                <w:numId w:val="2"/>
              </w:numPr>
              <w:spacing w:after="40" w:line="264"/>
            </w:pPr>
            <w:r>
              <w:rPr>
                <w:rFonts w:ascii="Arial" w:cs="Arial" w:eastAsia="Arial" w:hAnsi="Arial"/>
                <w:color w:val="1B2A33"/>
                <w:sz w:val="18"/>
                <w:szCs w:val="18"/>
              </w:rPr>
              <w:t xml:space="preserve">Plan October per day: Queen 7.9, King 6.4. Live: Queen 3.5, King 9.25.</w:t>
            </w:r>
            <w:r>
              <w:rPr>
                <w:rFonts w:ascii="Arial" w:cs="Arial" w:eastAsia="Arial" w:hAnsi="Arial"/>
                <w:i/>
                <w:iCs/>
                <w:color w:val="5A6B75"/>
                <w:sz w:val="16"/>
                <w:szCs w:val="16"/>
              </w:rPr>
              <w:t xml:space="preserve">  (TCC_RU_Stock, Sellerboard, Calc)</w:t>
            </w:r>
          </w:p>
          <w:p>
            <w:pPr>
              <w:pStyle w:val="ListParagraph"/>
              <w:numPr>
                <w:ilvl w:val="0"/>
                <w:numId w:val="2"/>
              </w:numPr>
              <w:spacing w:after="40" w:line="264"/>
            </w:pPr>
            <w:r>
              <w:rPr>
                <w:rFonts w:ascii="Arial" w:cs="Arial" w:eastAsia="Arial" w:hAnsi="Arial"/>
                <w:color w:val="1B2A33"/>
                <w:sz w:val="18"/>
                <w:szCs w:val="18"/>
              </w:rPr>
              <w:t xml:space="preserve">Queen cover at the live pace: 1,820 units ÷ 3.5 a day ≈ 520 days.</w:t>
            </w:r>
            <w:r>
              <w:rPr>
                <w:rFonts w:ascii="Arial" w:cs="Arial" w:eastAsia="Arial" w:hAnsi="Arial"/>
                <w:i/>
                <w:iCs/>
                <w:color w:val="5A6B75"/>
                <w:sz w:val="16"/>
                <w:szCs w:val="16"/>
              </w:rPr>
              <w:t xml:space="preserve">  (Sellerboard, Calc)</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order follows a Queen-led plan, while sales are King-led both before and after ads. The with-ads ratio rests partly on one strong day.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Will the 17,175 be re-split by size before Oct 23? What King to Queen ratio should the order use?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Keep the total and move units from Queen to King, using at least the pre-ads ratio (1.4×). Re-check on Oct 27 with a full week of data.</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Erik / Joseph decide; Inventory places the order. Expected result: lower King stock-out risk in the peak and less Queen overstock, at the same order value.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Not available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i/>
                <w:iCs/>
                <w:color w:val="8A5A00"/>
                <w:sz w:val="18"/>
                <w:szCs w:val="18"/>
              </w:rPr>
              <w:t xml:space="preserve">The conservative split by size (child-cons.json) is not shown on the boards; only the total of 17,175.</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F2 · The top-up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financial plan · </w:t>
            </w:r>
            <w:r>
              <w:rPr>
                <w:rFonts w:ascii="Arial" w:cs="Arial" w:eastAsia="Arial" w:hAnsi="Arial"/>
                <w:b/>
                <w:bCs/>
                <w:color w:val="1B2A33"/>
                <w:sz w:val="18"/>
                <w:szCs w:val="18"/>
              </w:rPr>
              <w:t xml:space="preserve">The top-up figure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P1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TCC_RU_Calls (also TCC_PP_Calls, TCC_RU_Stock, TCC_RU_Colour, TCC_Reconcile, TCC_PP_Stock)  ·  Calls: CL-RU1, CL-PU7</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CL-PU7 and CL-RU1 call the plan-line top-up "~48,000".</w:t>
            </w:r>
            <w:r>
              <w:rPr>
                <w:rFonts w:ascii="Arial" w:cs="Arial" w:eastAsia="Arial" w:hAnsi="Arial"/>
                <w:i/>
                <w:iCs/>
                <w:color w:val="5A6B75"/>
                <w:sz w:val="16"/>
                <w:szCs w:val="16"/>
              </w:rPr>
              <w:t xml:space="preserve">  (TCC_PP_Calls)</w:t>
            </w:r>
          </w:p>
          <w:p>
            <w:pPr>
              <w:pStyle w:val="ListParagraph"/>
              <w:numPr>
                <w:ilvl w:val="0"/>
                <w:numId w:val="2"/>
              </w:numPr>
              <w:spacing w:after="40" w:line="264"/>
            </w:pPr>
            <w:r>
              <w:rPr>
                <w:rFonts w:ascii="Arial" w:cs="Arial" w:eastAsia="Arial" w:hAnsi="Arial"/>
                <w:color w:val="1B2A33"/>
                <w:sz w:val="18"/>
                <w:szCs w:val="18"/>
              </w:rPr>
              <w:t xml:space="preserve">The need reads 38,047 by colour, 40,371 pooled on TCC_RU_Stock and 39,691 pooled on TCC_RU_Colour.</w:t>
            </w:r>
            <w:r>
              <w:rPr>
                <w:rFonts w:ascii="Arial" w:cs="Arial" w:eastAsia="Arial" w:hAnsi="Arial"/>
                <w:i/>
                <w:iCs/>
                <w:color w:val="5A6B75"/>
                <w:sz w:val="16"/>
                <w:szCs w:val="16"/>
              </w:rPr>
              <w:t xml:space="preserve">  (TCC_RU_Stock, TCC_RU_Colour)</w:t>
            </w:r>
          </w:p>
          <w:p>
            <w:pPr>
              <w:pStyle w:val="ListParagraph"/>
              <w:numPr>
                <w:ilvl w:val="0"/>
                <w:numId w:val="2"/>
              </w:numPr>
              <w:spacing w:after="40" w:line="264"/>
            </w:pPr>
            <w:r>
              <w:rPr>
                <w:rFonts w:ascii="Arial" w:cs="Arial" w:eastAsia="Arial" w:hAnsi="Arial"/>
                <w:color w:val="1B2A33"/>
                <w:sz w:val="18"/>
                <w:szCs w:val="18"/>
              </w:rPr>
              <w:t xml:space="preserve">TCC_PP_Stock and TCC_PP_Calls say "the conservative colour chain is not run", while CL-RU1 commits it at 17,175.</w:t>
            </w:r>
            <w:r>
              <w:rPr>
                <w:rFonts w:ascii="Arial" w:cs="Arial" w:eastAsia="Arial" w:hAnsi="Arial"/>
                <w:i/>
                <w:iCs/>
                <w:color w:val="5A6B75"/>
                <w:sz w:val="16"/>
                <w:szCs w:val="16"/>
              </w:rPr>
              <w:t xml:space="preserve">  (TCC_PP_Stock, TCC_PP_Calls)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No figure in the model matches 48,000.</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Where does 48,000 come from?</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Quote one need figure and update the "not run" text.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corrects before Oct 23. Expected result: inventory receives one number.</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F3 · Values that differ between 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financial plan · </w:t>
            </w:r>
            <w:r>
              <w:rPr>
                <w:rFonts w:ascii="Arial" w:cs="Arial" w:eastAsia="Arial" w:hAnsi="Arial"/>
                <w:b/>
                <w:bCs/>
                <w:color w:val="1B2A33"/>
                <w:sz w:val="18"/>
                <w:szCs w:val="18"/>
              </w:rPr>
              <w:t xml:space="preserve">Values that differ between boards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P2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TCC_RU_Calls (also TCC_PP_Calls, TCC_EC_Calls)  ·  Calls: ER6, CL-EC3</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Four push switches each read +$0.7k on TCC_RU_Calls; ER6 values the head push at $519k.</w:t>
            </w:r>
            <w:r>
              <w:rPr>
                <w:rFonts w:ascii="Arial" w:cs="Arial" w:eastAsia="Arial" w:hAnsi="Arial"/>
                <w:i/>
                <w:iCs/>
                <w:color w:val="5A6B75"/>
                <w:sz w:val="16"/>
                <w:szCs w:val="16"/>
              </w:rPr>
              <w:t xml:space="preserve">  (TCC_RU_Calls, TCC_PP_Calls)</w:t>
            </w:r>
          </w:p>
          <w:p>
            <w:pPr>
              <w:pStyle w:val="ListParagraph"/>
              <w:numPr>
                <w:ilvl w:val="0"/>
                <w:numId w:val="2"/>
              </w:numPr>
              <w:spacing w:after="40" w:line="264"/>
            </w:pPr>
            <w:r>
              <w:rPr>
                <w:rFonts w:ascii="Arial" w:cs="Arial" w:eastAsia="Arial" w:hAnsi="Arial"/>
                <w:color w:val="1B2A33"/>
                <w:sz w:val="18"/>
                <w:szCs w:val="18"/>
              </w:rPr>
              <w:t xml:space="preserve">Factory −5%: +$43.8k on TCC_RU_Calls, +$42.1k on the TCC_EC boards.</w:t>
            </w:r>
            <w:r>
              <w:rPr>
                <w:rFonts w:ascii="Arial" w:cs="Arial" w:eastAsia="Arial" w:hAnsi="Arial"/>
                <w:i/>
                <w:iCs/>
                <w:color w:val="5A6B75"/>
                <w:sz w:val="16"/>
                <w:szCs w:val="16"/>
              </w:rPr>
              <w:t xml:space="preserve">  (TCC_RU_Calls, TCC_EC_Calls)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same call is valued differently.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Which run is current?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Check the switch runs; use one figure for the factory saving.</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checks. Expected result: each call valued once.</w:t>
            </w:r>
          </w:p>
        </w:tc>
      </w:tr>
    </w:tbl>
    <w:p>
      <w:pPr>
        <w:spacing w:after="60" w:before="0" w:line="276"/>
      </w:pPr>
      <w:r>
        <w:rPr>
          <w:rFonts w:ascii="Arial" w:cs="Arial" w:eastAsia="Arial" w:hAnsi="Arial"/>
          <w:color w:val="1B2A33"/>
          <w:sz w:val="19"/>
          <w:szCs w:val="19"/>
        </w:rPr>
        <w:t xml:space="preserve"/>
      </w:r>
    </w:p>
    <w:p>
      <w:pPr>
        <w:pStyle w:val="Heading2"/>
        <w:keepNext/>
        <w:spacing w:after="100" w:before="220"/>
      </w:pPr>
      <w:r>
        <w:rPr>
          <w:rFonts w:ascii="Arial" w:cs="Arial" w:eastAsia="Arial" w:hAnsi="Arial"/>
        </w:rPr>
        <w:t xml:space="preserve">5.13 Seasonality</w:t>
      </w:r>
    </w:p>
    <w:p>
      <w:pPr>
        <w:pStyle w:val="Heading3"/>
        <w:keepNext/>
        <w:keepLines/>
        <w:spacing w:after="80" w:before="200"/>
      </w:pPr>
      <w:r>
        <w:rPr>
          <w:rFonts w:ascii="Arial" w:cs="Arial" w:eastAsia="Arial" w:hAnsi="Arial"/>
        </w:rPr>
        <w:t xml:space="preserve">S1 · Purchase share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Seasonality · </w:t>
            </w:r>
            <w:r>
              <w:rPr>
                <w:rFonts w:ascii="Arial" w:cs="Arial" w:eastAsia="Arial" w:hAnsi="Arial"/>
                <w:b/>
                <w:bCs/>
                <w:color w:val="1B2A33"/>
                <w:sz w:val="18"/>
                <w:szCs w:val="18"/>
              </w:rPr>
              <w:t xml:space="preserve">Purchase share check</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P2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TCC_SE_Share (also TCC_SE_Engine)  ·  Calls: CL-SE2</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In all 6 groups the plan's keyword sales at goal exceed the market's SQP purchases: 210%, 214%, 257%, 249%, 224%, 288%.</w:t>
            </w:r>
            <w:r>
              <w:rPr>
                <w:rFonts w:ascii="Arial" w:cs="Arial" w:eastAsia="Arial" w:hAnsi="Arial"/>
                <w:i/>
                <w:iCs/>
                <w:color w:val="5A6B75"/>
                <w:sz w:val="16"/>
                <w:szCs w:val="16"/>
              </w:rPr>
              <w:t xml:space="preserve">  (TCC_SE_Share)</w:t>
            </w:r>
          </w:p>
          <w:p>
            <w:pPr>
              <w:pStyle w:val="ListParagraph"/>
              <w:numPr>
                <w:ilvl w:val="0"/>
                <w:numId w:val="2"/>
              </w:numPr>
              <w:spacing w:after="40" w:line="264"/>
            </w:pPr>
            <w:r>
              <w:rPr>
                <w:rFonts w:ascii="Arial" w:cs="Arial" w:eastAsia="Arial" w:hAnsi="Arial"/>
                <w:color w:val="1B2A33"/>
                <w:sz w:val="18"/>
                <w:szCs w:val="18"/>
              </w:rPr>
              <w:t xml:space="preserve">May–Aug carries $1.37M of CM4 (71% of the year).</w:t>
            </w:r>
            <w:r>
              <w:rPr>
                <w:rFonts w:ascii="Arial" w:cs="Arial" w:eastAsia="Arial" w:hAnsi="Arial"/>
                <w:i/>
                <w:iCs/>
                <w:color w:val="5A6B75"/>
                <w:sz w:val="16"/>
                <w:szCs w:val="16"/>
              </w:rPr>
              <w:t xml:space="preserve">  (TCC_X_Money)</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The units at goal are more than twice the market they are drawn from, and the summer profit depends on them.</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Can CL-SE2 be resolved before the summer months are stored?</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Resolve CL-SE2 on one basis first.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re-runs. Expected result: summer units capped by the market.</w:t>
            </w:r>
          </w:p>
        </w:tc>
      </w:tr>
    </w:tbl>
    <w:p>
      <w:pPr>
        <w:spacing w:after="60" w:before="0" w:line="276"/>
      </w:pPr>
      <w:r>
        <w:rPr>
          <w:rFonts w:ascii="Arial" w:cs="Arial" w:eastAsia="Arial" w:hAnsi="Arial"/>
          <w:color w:val="1B2A33"/>
          <w:sz w:val="19"/>
          <w:szCs w:val="19"/>
        </w:rPr>
        <w:t xml:space="preserve"/>
      </w:r>
    </w:p>
    <w:p>
      <w:pPr>
        <w:pStyle w:val="Heading3"/>
        <w:keepNext/>
        <w:keepLines/>
        <w:spacing w:after="80" w:before="200"/>
      </w:pPr>
      <w:r>
        <w:rPr>
          <w:rFonts w:ascii="Arial" w:cs="Arial" w:eastAsia="Arial" w:hAnsi="Arial"/>
        </w:rPr>
        <w:t xml:space="preserve">S2 · A borrowed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Seasonality · </w:t>
            </w:r>
            <w:r>
              <w:rPr>
                <w:rFonts w:ascii="Arial" w:cs="Arial" w:eastAsia="Arial" w:hAnsi="Arial"/>
                <w:b/>
                <w:bCs/>
                <w:color w:val="1B2A33"/>
                <w:sz w:val="18"/>
                <w:szCs w:val="18"/>
              </w:rPr>
              <w:t xml:space="preserve">A borrowed season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8A5A00"/>
                <w:sz w:val="18"/>
                <w:szCs w:val="18"/>
              </w:rPr>
              <w:t xml:space="preserve">Potential gap</w:t>
            </w:r>
            <w:r>
              <w:rPr>
                <w:rFonts w:ascii="Arial" w:cs="Arial" w:eastAsia="Arial" w:hAnsi="Arial"/>
                <w:color w:val="1B2A33"/>
                <w:sz w:val="18"/>
                <w:szCs w:val="18"/>
              </w:rPr>
              <w:t xml:space="preserve">  ·  P2  ·  Owner: Family page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TCC_SE_Engine (also TCC_SE_Index, TCC_SE_Months)  ·  Calls: CL-SE3, CL-SE4</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The season index is Sleephoria Cooling 45's purchases per search (CooLinens has no SQP yet): Jan 0.45, Jun 1.69.</w:t>
            </w:r>
            <w:r>
              <w:rPr>
                <w:rFonts w:ascii="Arial" w:cs="Arial" w:eastAsia="Arial" w:hAnsi="Arial"/>
                <w:i/>
                <w:iCs/>
                <w:color w:val="5A6B75"/>
                <w:sz w:val="16"/>
                <w:szCs w:val="16"/>
              </w:rPr>
              <w:t xml:space="preserve">  (TCC_SE_Index)</w:t>
            </w:r>
          </w:p>
          <w:p>
            <w:pPr>
              <w:pStyle w:val="ListParagraph"/>
              <w:numPr>
                <w:ilvl w:val="0"/>
                <w:numId w:val="2"/>
              </w:numPr>
              <w:spacing w:after="40" w:line="264"/>
            </w:pPr>
            <w:r>
              <w:rPr>
                <w:rFonts w:ascii="Arial" w:cs="Arial" w:eastAsia="Arial" w:hAnsi="Arial"/>
                <w:color w:val="1B2A33"/>
                <w:sz w:val="18"/>
                <w:szCs w:val="18"/>
              </w:rPr>
              <w:t xml:space="preserve">CL-SE3: "November and December rest on one December" (open).</w:t>
            </w:r>
            <w:r>
              <w:rPr>
                <w:rFonts w:ascii="Arial" w:cs="Arial" w:eastAsia="Arial" w:hAnsi="Arial"/>
                <w:i/>
                <w:iCs/>
                <w:color w:val="5A6B75"/>
                <w:sz w:val="16"/>
                <w:szCs w:val="16"/>
              </w:rPr>
              <w:t xml:space="preserve">  (TCC_SE_Engine)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Q4's 5,191 units (Nov–Dec) rest on one borrowed December.</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When will CooLinens' own SQP replace the borrowed index?</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Answer CL-SE3 on the family page, and add CooLinens' own SQP to the weekly read from its first full month.</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Family page decides. Expected result: Q4 and summer shaped by CooLinens' own searches.</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Not available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i/>
                <w:iCs/>
                <w:color w:val="8A5A00"/>
                <w:sz w:val="18"/>
                <w:szCs w:val="18"/>
              </w:rPr>
              <w:t xml:space="preserve">CooLinens SQP history (none yet).</w:t>
            </w:r>
          </w:p>
        </w:tc>
      </w:tr>
    </w:tbl>
    <w:p>
      <w:pPr>
        <w:spacing w:after="60" w:before="0" w:line="276"/>
      </w:pPr>
      <w:r>
        <w:rPr>
          <w:rFonts w:ascii="Arial" w:cs="Arial" w:eastAsia="Arial" w:hAnsi="Arial"/>
          <w:color w:val="1B2A33"/>
          <w:sz w:val="19"/>
          <w:szCs w:val="19"/>
        </w:rPr>
        <w:t xml:space="preserve"/>
      </w:r>
    </w:p>
    <w:p>
      <w:pPr>
        <w:pStyle w:val="Heading2"/>
        <w:keepNext/>
        <w:spacing w:after="100" w:before="220"/>
      </w:pPr>
      <w:r>
        <w:rPr>
          <w:rFonts w:ascii="Arial" w:cs="Arial" w:eastAsia="Arial" w:hAnsi="Arial"/>
        </w:rPr>
        <w:t xml:space="preserve">5.14 Decisions and template</w:t>
      </w:r>
    </w:p>
    <w:p>
      <w:pPr>
        <w:pStyle w:val="Heading3"/>
        <w:keepNext/>
        <w:keepLines/>
        <w:spacing w:after="80" w:before="200"/>
      </w:pPr>
      <w:r>
        <w:rPr>
          <w:rFonts w:ascii="Arial" w:cs="Arial" w:eastAsia="Arial" w:hAnsi="Arial"/>
        </w:rPr>
        <w:t xml:space="preserve">T1 · Unfilled template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Section / area</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Decisions and template · </w:t>
            </w:r>
            <w:r>
              <w:rPr>
                <w:rFonts w:ascii="Arial" w:cs="Arial" w:eastAsia="Arial" w:hAnsi="Arial"/>
                <w:b/>
                <w:bCs/>
                <w:color w:val="1B2A33"/>
                <w:sz w:val="18"/>
                <w:szCs w:val="18"/>
              </w:rPr>
              <w:t xml:space="preserve">Unfilled template text</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Status</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A3271F"/>
                <w:sz w:val="18"/>
                <w:szCs w:val="18"/>
              </w:rPr>
              <w:t xml:space="preserve">Confirmed issue</w:t>
            </w:r>
            <w:r>
              <w:rPr>
                <w:rFonts w:ascii="Arial" w:cs="Arial" w:eastAsia="Arial" w:hAnsi="Arial"/>
                <w:color w:val="1B2A33"/>
                <w:sz w:val="18"/>
                <w:szCs w:val="18"/>
              </w:rPr>
              <w:t xml:space="preserve">  ·  P3  ·  Owner: Joseph (plan model)</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Board</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5A6B75"/>
                <w:sz w:val="17"/>
                <w:szCs w:val="17"/>
              </w:rPr>
              <w:t xml:space="preserve">TCC_IN_4_Pricing (also TCC_IN_5_Deals, TCC_IN_6_Econ, TCC_IN_7_Rollup, TCC_PR_Calls, TCC_DL_Calls, TCC_SE_Share)</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Current status &amp; evidence</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pStyle w:val="ListParagraph"/>
              <w:numPr>
                <w:ilvl w:val="0"/>
                <w:numId w:val="2"/>
              </w:numPr>
              <w:spacing w:after="40" w:line="264"/>
            </w:pPr>
            <w:r>
              <w:rPr>
                <w:rFonts w:ascii="Arial" w:cs="Arial" w:eastAsia="Arial" w:hAnsi="Arial"/>
                <w:color w:val="1B2A33"/>
                <w:sz w:val="18"/>
                <w:szCs w:val="18"/>
              </w:rPr>
              <w:t xml:space="preserve">"${BORROW}" appears unrendered on 15 boards, including TCC_IN_4_Pricing, TCC_IN_5_Deals, TCC_IN_7_Rollup, TCC_PR_Calls, TCC_DL_Calls and TCC_SE_Share.</w:t>
            </w:r>
            <w:r>
              <w:rPr>
                <w:rFonts w:ascii="Arial" w:cs="Arial" w:eastAsia="Arial" w:hAnsi="Arial"/>
                <w:i/>
                <w:iCs/>
                <w:color w:val="5A6B75"/>
                <w:sz w:val="16"/>
                <w:szCs w:val="16"/>
              </w:rPr>
              <w:t xml:space="preserve">  (Boards named)</w:t>
            </w:r>
          </w:p>
          <w:p>
            <w:pPr>
              <w:pStyle w:val="ListParagraph"/>
              <w:numPr>
                <w:ilvl w:val="0"/>
                <w:numId w:val="2"/>
              </w:numPr>
              <w:spacing w:after="40" w:line="264"/>
            </w:pPr>
            <w:r>
              <w:rPr>
                <w:rFonts w:ascii="Arial" w:cs="Arial" w:eastAsia="Arial" w:hAnsi="Arial"/>
                <w:color w:val="1B2A33"/>
                <w:sz w:val="18"/>
                <w:szCs w:val="18"/>
              </w:rPr>
              <w:t xml:space="preserve">"cut as 0 4 Pc sets" on TCC_IN_6_Econ.</w:t>
            </w:r>
            <w:r>
              <w:rPr>
                <w:rFonts w:ascii="Arial" w:cs="Arial" w:eastAsia="Arial" w:hAnsi="Arial"/>
                <w:i/>
                <w:iCs/>
                <w:color w:val="5A6B75"/>
                <w:sz w:val="16"/>
                <w:szCs w:val="16"/>
              </w:rPr>
              <w:t xml:space="preserve">  (TCC_IN_6_Econ)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observation / concern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Template placeholders are showing.</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query</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bCs/>
                <w:color w:val="1F58A3"/>
                <w:sz w:val="18"/>
                <w:szCs w:val="18"/>
              </w:rPr>
              <w:t xml:space="preserve">None. This is a correction.</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Our recommendation</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Fix the template and re-publish.</w:t>
            </w:r>
          </w:p>
        </w:tc>
      </w:tr>
      <w:tr>
        <w:trPr>
          <w:cantSplit w:val="false"/>
        </w:trPr>
        <w:tc>
          <w:tcPr>
            <w:tcW w:type="dxa" w:w="2300"/>
            <w:tcBorders>
              <w:top w:val="single" w:color="C9D5DA" w:sz="4"/>
              <w:left w:val="single" w:color="C9D5DA" w:sz="4"/>
              <w:bottom w:val="single" w:color="C9D5DA" w:sz="4"/>
              <w:right w:val="single" w:color="C9D5DA" w:sz="4"/>
            </w:tcBorders>
            <w:shd w:fill="EAF1F3" w:color="auto" w:val="clear"/>
            <w:tcMar>
              <w:top w:type="dxa" w:w="70"/>
              <w:left w:type="dxa" w:w="110"/>
              <w:bottom w:type="dxa" w:w="70"/>
              <w:right w:type="dxa" w:w="110"/>
            </w:tcMar>
          </w:tcPr>
          <w:p>
            <w:pPr>
              <w:spacing w:after="0" w:before="0" w:line="276"/>
            </w:pPr>
            <w:r>
              <w:rPr>
                <w:rFonts w:ascii="Arial" w:cs="Arial" w:eastAsia="Arial" w:hAnsi="Arial"/>
                <w:b/>
                <w:bCs/>
                <w:color w:val="0F6E7A"/>
                <w:sz w:val="17"/>
                <w:szCs w:val="17"/>
              </w:rPr>
              <w:t xml:space="preserve">Expected outcome / next step</w:t>
            </w:r>
          </w:p>
        </w:tc>
        <w:tc>
          <w:tcPr>
            <w:tcW w:type="dxa" w:w="70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color w:val="1B2A33"/>
                <w:sz w:val="18"/>
                <w:szCs w:val="18"/>
              </w:rPr>
              <w:t xml:space="preserve">Joseph fixes. Expected result: clean boards for the target session.</w:t>
            </w:r>
          </w:p>
        </w:tc>
      </w:tr>
    </w:tbl>
    <w:p>
      <w:pPr>
        <w:spacing w:after="60" w:before="0" w:line="276"/>
      </w:pPr>
      <w:r>
        <w:rPr>
          <w:rFonts w:ascii="Arial" w:cs="Arial" w:eastAsia="Arial" w:hAnsi="Arial"/>
          <w:color w:val="1B2A33"/>
          <w:sz w:val="19"/>
          <w:szCs w:val="19"/>
        </w:rPr>
        <w:t xml:space="preserve"/>
      </w:r>
    </w:p>
    <w:p>
      <w:pPr>
        <w:pStyle w:val="Heading1"/>
        <w:keepNext/>
        <w:spacing w:after="120" w:before="280"/>
      </w:pPr>
      <w:r>
        <w:rPr>
          <w:rFonts w:ascii="Arial" w:cs="Arial" w:eastAsia="Arial" w:hAnsi="Arial"/>
        </w:rPr>
        <w:t xml:space="preserve">6. Information not available</w:t>
      </w:r>
    </w:p>
    <w:p>
      <w:pPr>
        <w:spacing w:after="80" w:before="0" w:line="276"/>
      </w:pPr>
      <w:r>
        <w:rPr>
          <w:rFonts w:ascii="Arial" w:cs="Arial" w:eastAsia="Arial" w:hAnsi="Arial"/>
          <w:color w:val="1B2A33"/>
          <w:sz w:val="19"/>
          <w:szCs w:val="19"/>
        </w:rPr>
        <w:t xml:space="preserve">These inputs are missing from the plan files or not yet measurable. We have not assumed values for any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500"/>
        <w:gridCol w:w="4260"/>
      </w:tblGrid>
      <w:tr>
        <w:trPr>
          <w:cantSplit/>
          <w:tblHeader/>
        </w:trPr>
        <w:tc>
          <w:tcPr>
            <w:tcW w:type="dxa" w:w="26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Item</w:t>
            </w:r>
          </w:p>
        </w:tc>
        <w:tc>
          <w:tcPr>
            <w:tcW w:type="dxa" w:w="25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Where it would sit</w:t>
            </w:r>
          </w:p>
        </w:tc>
        <w:tc>
          <w:tcPr>
            <w:tcW w:type="dxa" w:w="426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Why it matters</w:t>
            </w:r>
          </w:p>
        </w:tc>
      </w:tr>
      <w:tr>
        <w:trPr>
          <w:cantSplit/>
        </w:trPr>
        <w:tc>
          <w:tcPr>
            <w:tcW w:type="dxa" w:w="26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Cash flow, order deposit and payout timing</w:t>
            </w:r>
          </w:p>
        </w:tc>
        <w:tc>
          <w:tcPr>
            <w:tcW w:type="dxa" w:w="25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TCC_RU_Calls ("5f, Erik's limits")</w:t>
            </w:r>
          </w:p>
        </w:tc>
        <w:tc>
          <w:tcPr>
            <w:tcW w:type="dxa" w:w="42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Funding of the −$88.5k (plan) to −$216.8k (conservative) Oct–Jan dip cannot be checked.</w:t>
            </w:r>
          </w:p>
        </w:tc>
      </w:tr>
      <w:tr>
        <w:trPr>
          <w:cantSplit/>
        </w:trPr>
        <w:tc>
          <w:tcPr>
            <w:tcW w:type="dxa" w:w="26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CooLinens' own return rate</w:t>
            </w:r>
          </w:p>
        </w:tc>
        <w:tc>
          <w:tcPr>
            <w:tcW w:type="dxa" w:w="25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TCC_RR_Trend</w:t>
            </w:r>
          </w:p>
        </w:tc>
        <w:tc>
          <w:tcPr>
            <w:tcW w:type="dxa" w:w="42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Break-even uses a borrowed 4.6%; mature from Jan 18 at the earliest.</w:t>
            </w:r>
          </w:p>
        </w:tc>
      </w:tr>
      <w:tr>
        <w:trPr>
          <w:cantSplit/>
        </w:trPr>
        <w:tc>
          <w:tcPr>
            <w:tcW w:type="dxa" w:w="26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CooLinens' own price response, deal response and SQP season</w:t>
            </w:r>
          </w:p>
        </w:tc>
        <w:tc>
          <w:tcPr>
            <w:tcW w:type="dxa" w:w="25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TCC_PR_Evidence, TCC_DL_Evidence, TCC_SE_Index</w:t>
            </w:r>
          </w:p>
        </w:tc>
        <w:tc>
          <w:tcPr>
            <w:tcW w:type="dxa" w:w="42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Ladder, deal lift (+$342k) and season shape are all borrowed from Sleephoria.</w:t>
            </w:r>
          </w:p>
        </w:tc>
      </w:tr>
      <w:tr>
        <w:trPr>
          <w:cantSplit/>
        </w:trPr>
        <w:tc>
          <w:tcPr>
            <w:tcW w:type="dxa" w:w="26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Dollar market size</w:t>
            </w:r>
          </w:p>
        </w:tc>
        <w:tc>
          <w:tcPr>
            <w:tcW w:type="dxa" w:w="25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TCC_PO_Idea</w:t>
            </w:r>
          </w:p>
        </w:tc>
        <w:tc>
          <w:tcPr>
            <w:tcW w:type="dxa" w:w="42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Only search volume (329,851 a month tracked) is given; share of market in dollars cannot be checked.</w:t>
            </w:r>
          </w:p>
        </w:tc>
      </w:tr>
      <w:tr>
        <w:trPr>
          <w:cantSplit/>
        </w:trPr>
        <w:tc>
          <w:tcPr>
            <w:tcW w:type="dxa" w:w="26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Low-inventory-level fee</w:t>
            </w:r>
          </w:p>
        </w:tc>
        <w:tc>
          <w:tcPr>
            <w:tcW w:type="dxa" w:w="25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TCC_EC_Fees</w:t>
            </w:r>
          </w:p>
        </w:tc>
        <w:tc>
          <w:tcPr>
            <w:tcW w:type="dxa" w:w="42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Not read; 6 colour × size children run out by Dec 31 in the plan (scenario C).</w:t>
            </w:r>
          </w:p>
        </w:tc>
      </w:tr>
      <w:tr>
        <w:trPr>
          <w:cantSplit/>
        </w:trPr>
        <w:tc>
          <w:tcPr>
            <w:tcW w:type="dxa" w:w="26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Duty, converted bridge price, new order PI, bag cost</w:t>
            </w:r>
          </w:p>
        </w:tc>
        <w:tc>
          <w:tcPr>
            <w:tcW w:type="dxa" w:w="25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TCC_EC_Calls (CL-EC4, CL-EC5), TCC_RU_PnL</w:t>
            </w:r>
          </w:p>
        </w:tc>
        <w:tc>
          <w:tcPr>
            <w:tcW w:type="dxa" w:w="42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Landed cost after the launch PO is provisional.</w:t>
            </w:r>
          </w:p>
        </w:tc>
      </w:tr>
      <w:tr>
        <w:trPr>
          <w:cantSplit/>
        </w:trPr>
        <w:tc>
          <w:tcPr>
            <w:tcW w:type="dxa" w:w="26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Conservative order split by size</w:t>
            </w:r>
          </w:p>
        </w:tc>
        <w:tc>
          <w:tcPr>
            <w:tcW w:type="dxa" w:w="25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TCC_RU_Stock (child-cons.json)</w:t>
            </w:r>
          </w:p>
        </w:tc>
        <w:tc>
          <w:tcPr>
            <w:tcW w:type="dxa" w:w="42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Only the 17,175 total is shown, so the King/Queen split of the order cannot be checked against live sales.</w:t>
            </w:r>
          </w:p>
        </w:tc>
      </w:tr>
      <w:tr>
        <w:trPr>
          <w:cantSplit/>
        </w:trPr>
        <w:tc>
          <w:tcPr>
            <w:tcW w:type="dxa" w:w="26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Oct 20 ad data and a full week after step 2</w:t>
            </w:r>
          </w:p>
        </w:tc>
        <w:tc>
          <w:tcPr>
            <w:tcW w:type="dxa" w:w="25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Sellerboard</w:t>
            </w:r>
          </w:p>
        </w:tc>
        <w:tc>
          <w:tcPr>
            <w:tcW w:type="dxa" w:w="42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Step 2's delivered spend can only be read from Oct 21; King's full-week read is Oct 27.</w:t>
            </w:r>
          </w:p>
        </w:tc>
      </w:tr>
    </w:tbl>
    <w:p>
      <w:pPr>
        <w:pStyle w:val="Heading1"/>
        <w:keepNext/>
        <w:spacing w:after="120" w:before="280"/>
      </w:pPr>
      <w:r>
        <w:rPr>
          <w:rFonts w:ascii="Arial" w:cs="Arial" w:eastAsia="Arial" w:hAnsi="Arial"/>
        </w:rPr>
        <w:t xml:space="preserve">7. Checked, no change needed</w:t>
      </w:r>
    </w:p>
    <w:p>
      <w:pPr>
        <w:spacing w:after="80" w:before="0" w:line="276"/>
      </w:pPr>
      <w:r>
        <w:rPr>
          <w:rFonts w:ascii="Arial" w:cs="Arial" w:eastAsia="Arial" w:hAnsi="Arial"/>
          <w:color w:val="1B2A33"/>
          <w:sz w:val="19"/>
          <w:szCs w:val="19"/>
        </w:rPr>
        <w:t xml:space="preserve">These 14 parts of the plan were checked against the boards and live data and hold as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Area</w:t>
            </w:r>
          </w:p>
        </w:tc>
        <w:tc>
          <w:tcPr>
            <w:tcW w:type="dxa" w:w="636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Finding</w:t>
            </w:r>
          </w:p>
        </w:tc>
      </w:tr>
      <w:tr>
        <w:trPr>
          <w:cantSplit/>
        </w:trPr>
        <w:tc>
          <w:tcPr>
            <w:tcW w:type="dxa" w:w="3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Ranking ceilings</w:t>
            </w:r>
          </w:p>
        </w:tc>
        <w:tc>
          <w:tcPr>
            <w:tcW w:type="dxa" w:w="63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List × 12% × 80% checks for every size: King $9.02, Queen $8.45, Full $7.20, Twin $6.72, Cal King $9.22.</w:t>
            </w:r>
          </w:p>
        </w:tc>
      </w:tr>
      <w:tr>
        <w:trPr>
          <w:cantSplit/>
        </w:trPr>
        <w:tc>
          <w:tcPr>
            <w:tcW w:type="dxa" w:w="3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Launch prices</w:t>
            </w:r>
          </w:p>
        </w:tc>
        <w:tc>
          <w:tcPr>
            <w:tcW w:type="dxa" w:w="63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The boards' launch prices match the live prices: King $93.99, Queen $87.99, Full $74.99, Twin $69.99, Cal King $95.99.</w:t>
            </w:r>
          </w:p>
        </w:tc>
      </w:tr>
      <w:tr>
        <w:trPr>
          <w:cantSplit/>
        </w:trPr>
        <w:tc>
          <w:tcPr>
            <w:tcW w:type="dxa" w:w="3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P&amp;L chain</w:t>
            </w:r>
          </w:p>
        </w:tc>
        <w:tc>
          <w:tcPr>
            <w:tcW w:type="dxa" w:w="63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Gross $5.57M less deal discounts and refunds to net $5.15M reconciles; 45,923 units × $121.28 = $5.57M; monthly units sum to the year.</w:t>
            </w:r>
          </w:p>
        </w:tc>
      </w:tr>
      <w:tr>
        <w:trPr>
          <w:cantSplit/>
        </w:trPr>
        <w:tc>
          <w:tcPr>
            <w:tcW w:type="dxa" w:w="3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October pace</w:t>
            </w:r>
          </w:p>
        </w:tc>
        <w:tc>
          <w:tcPr>
            <w:tcW w:type="dxa" w:w="63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The plan's 17.8 units a day matches the live 17.25 with ads.</w:t>
            </w:r>
          </w:p>
        </w:tc>
      </w:tr>
      <w:tr>
        <w:trPr>
          <w:cantSplit/>
        </w:trPr>
        <w:tc>
          <w:tcPr>
            <w:tcW w:type="dxa" w:w="3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Rank first at today's price (CL-PR3)</w:t>
            </w:r>
          </w:p>
        </w:tc>
        <w:tc>
          <w:tcPr>
            <w:tcW w:type="dxa" w:w="63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Fits the launch: ACoS is 46.0% against the 39.1% line, so a price rise now would slow the push.</w:t>
            </w:r>
          </w:p>
        </w:tc>
      </w:tr>
      <w:tr>
        <w:trPr>
          <w:cantSplit/>
        </w:trPr>
        <w:tc>
          <w:tcPr>
            <w:tcW w:type="dxa" w:w="3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Light push as the pilot (CL-PU8)</w:t>
            </w:r>
          </w:p>
        </w:tc>
        <w:tc>
          <w:tcPr>
            <w:tcW w:type="dxa" w:w="63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Right approach. The daily recommendation board reports it to about Nov 2.</w:t>
            </w:r>
          </w:p>
        </w:tc>
      </w:tr>
      <w:tr>
        <w:trPr>
          <w:cantSplit/>
        </w:trPr>
        <w:tc>
          <w:tcPr>
            <w:tcW w:type="dxa" w:w="3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Every ad type tested now; held lanes wait for the order date</w:t>
            </w:r>
          </w:p>
        </w:tc>
        <w:tc>
          <w:tcPr>
            <w:tcW w:type="dxa" w:w="63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Correct. How the tests are read is item A7.</w:t>
            </w:r>
          </w:p>
        </w:tc>
      </w:tr>
      <w:tr>
        <w:trPr>
          <w:cantSplit/>
        </w:trPr>
        <w:tc>
          <w:tcPr>
            <w:tcW w:type="dxa" w:w="3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Stack 60 / 20 / 20 and top of search on rank lanes</w:t>
            </w:r>
          </w:p>
        </w:tc>
        <w:tc>
          <w:tcPr>
            <w:tcW w:type="dxa" w:w="63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Decided and matches the live set-up. Only the model's video share is off (A5).</w:t>
            </w:r>
          </w:p>
        </w:tc>
      </w:tr>
      <w:tr>
        <w:trPr>
          <w:cantSplit/>
        </w:trPr>
        <w:tc>
          <w:tcPr>
            <w:tcW w:type="dxa" w:w="3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CooLinens owns every shared group (C-PU4, CL-K1, CL-PU10)</w:t>
            </w:r>
          </w:p>
        </w:tc>
        <w:tc>
          <w:tcPr>
            <w:tcW w:type="dxa" w:w="63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Clear decisions. PPC will align its launch workbook, which had capped King, Full, Twin and Cal King.</w:t>
            </w:r>
          </w:p>
        </w:tc>
      </w:tr>
      <w:tr>
        <w:trPr>
          <w:cantSplit/>
        </w:trPr>
        <w:tc>
          <w:tcPr>
            <w:tcW w:type="dxa" w:w="3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Fitted-sheet separation (F1 · C-K7)</w:t>
            </w:r>
          </w:p>
        </w:tc>
        <w:tc>
          <w:tcPr>
            <w:tcW w:type="dxa" w:w="63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Working: $0 on fitted searches since launch.</w:t>
            </w:r>
          </w:p>
        </w:tc>
      </w:tr>
      <w:tr>
        <w:trPr>
          <w:cantSplit/>
        </w:trPr>
        <w:tc>
          <w:tcPr>
            <w:tcW w:type="dxa" w:w="3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Push entry and pause gates (85% / 75%)</w:t>
            </w:r>
          </w:p>
        </w:tc>
        <w:tc>
          <w:tcPr>
            <w:tcW w:type="dxa" w:w="63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Sound. Only the stock basis behind them needs fixing (P3).</w:t>
            </w:r>
          </w:p>
        </w:tc>
      </w:tr>
      <w:tr>
        <w:trPr>
          <w:cantSplit/>
        </w:trPr>
        <w:tc>
          <w:tcPr>
            <w:tcW w:type="dxa" w:w="3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Colour as a conversion lever (CL-PO6)</w:t>
            </w:r>
          </w:p>
        </w:tc>
        <w:tc>
          <w:tcPr>
            <w:tcW w:type="dxa" w:w="63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Supported as proposed: colour accuracy first, before any signature palette.</w:t>
            </w:r>
          </w:p>
        </w:tc>
      </w:tr>
      <w:tr>
        <w:trPr>
          <w:cantSplit/>
        </w:trPr>
        <w:tc>
          <w:tcPr>
            <w:tcW w:type="dxa" w:w="3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Decolure on the shared searches (CL-PC7 / CL-PU9)</w:t>
            </w:r>
          </w:p>
        </w:tc>
        <w:tc>
          <w:tcPr>
            <w:tcW w:type="dxa" w:w="63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Agree with option B: $56 against $28 is too small a sample to act on.</w:t>
            </w:r>
          </w:p>
        </w:tc>
      </w:tr>
      <w:tr>
        <w:trPr>
          <w:cantSplit/>
        </w:trPr>
        <w:tc>
          <w:tcPr>
            <w:tcW w:type="dxa" w:w="3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Season index wording on TCC_Decisions_Rules_2</w:t>
            </w:r>
          </w:p>
        </w:tc>
        <w:tc>
          <w:tcPr>
            <w:tcW w:type="dxa" w:w="63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Checked and correct. "0.84" is the average season index for Oct–Dec (0.58, 0.86, 1.07), not December's own index (1.07).</w:t>
            </w:r>
          </w:p>
        </w:tc>
      </w:tr>
    </w:tbl>
    <w:p>
      <w:pPr>
        <w:pStyle w:val="Heading1"/>
        <w:keepNext/>
        <w:spacing w:after="120" w:before="280"/>
      </w:pPr>
      <w:r>
        <w:rPr>
          <w:rFonts w:ascii="Arial" w:cs="Arial" w:eastAsia="Arial" w:hAnsi="Arial"/>
        </w:rPr>
        <w:t xml:space="preserve">8. Sources and method</w:t>
      </w:r>
    </w:p>
    <w:p>
      <w:pPr>
        <w:spacing w:after="80" w:before="0" w:line="276"/>
      </w:pPr>
      <w:r>
        <w:rPr>
          <w:rFonts w:ascii="Arial" w:cs="Arial" w:eastAsia="Arial" w:hAnsi="Arial"/>
          <w:color w:val="1B2A33"/>
          <w:sz w:val="19"/>
          <w:szCs w:val="19"/>
        </w:rPr>
        <w:t xml:space="preserve">Every figure quoted from a board was matched against that board's own text. Live figures were re-pulled on 20 Oct 2026. Calculations use only the figures named in the same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cantSplit/>
          <w:tblHeader/>
        </w:trPr>
        <w:tc>
          <w:tcPr>
            <w:tcW w:type="dxa" w:w="200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Label</w:t>
            </w:r>
          </w:p>
        </w:tc>
        <w:tc>
          <w:tcPr>
            <w:tcW w:type="dxa" w:w="7360"/>
            <w:tcBorders>
              <w:top w:val="single" w:color="C9D5DA" w:sz="4"/>
              <w:left w:val="single" w:color="C9D5DA" w:sz="4"/>
              <w:bottom w:val="single" w:color="C9D5DA" w:sz="4"/>
              <w:right w:val="single" w:color="C9D5DA" w:sz="4"/>
            </w:tcBorders>
            <w:shd w:fill="0F6E7A" w:color="auto" w:val="clear"/>
            <w:tcMar>
              <w:top w:type="dxa" w:w="70"/>
              <w:left w:type="dxa" w:w="110"/>
              <w:bottom w:type="dxa" w:w="70"/>
              <w:right w:type="dxa" w:w="110"/>
            </w:tcMar>
          </w:tcPr>
          <w:p>
            <w:pPr>
              <w:spacing w:after="0" w:before="0" w:line="276"/>
            </w:pPr>
            <w:r>
              <w:rPr>
                <w:rFonts w:ascii="Arial" w:cs="Arial" w:eastAsia="Arial" w:hAnsi="Arial"/>
                <w:b/>
                <w:bCs/>
                <w:color w:val="FFFFFF"/>
                <w:sz w:val="18"/>
                <w:szCs w:val="18"/>
              </w:rPr>
              <w:t xml:space="preserve">Source</w:t>
            </w:r>
          </w:p>
        </w:tc>
      </w:tr>
      <w:tr>
        <w:trPr>
          <w:cantSplit/>
        </w:trPr>
        <w:tc>
          <w:tcPr>
            <w:tcW w:type="dxa" w:w="2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TCC_*</w:t>
            </w:r>
          </w:p>
        </w:tc>
        <w:tc>
          <w:tcPr>
            <w:tcW w:type="dxa" w:w="73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The plan board of that name (quoted as written)</w:t>
            </w:r>
          </w:p>
        </w:tc>
      </w:tr>
      <w:tr>
        <w:trPr>
          <w:cantSplit/>
        </w:trPr>
        <w:tc>
          <w:tcPr>
            <w:tcW w:type="dxa" w:w="2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Sellerboard</w:t>
            </w:r>
          </w:p>
        </w:tc>
        <w:tc>
          <w:tcPr>
            <w:tcW w:type="dxa" w:w="73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Sellerboard sales, ads and FBA inventory, pulled 20 Oct 2026</w:t>
            </w:r>
          </w:p>
        </w:tc>
      </w:tr>
      <w:tr>
        <w:trPr>
          <w:cantSplit/>
        </w:trPr>
        <w:tc>
          <w:tcPr>
            <w:tcW w:type="dxa" w:w="2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Command center</w:t>
            </w:r>
          </w:p>
        </w:tc>
        <w:tc>
          <w:tcPr>
            <w:tcW w:type="dxa" w:w="73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Campaign, search-term, placement and rank data (Amazon Ads, 7-day attribution; the last days are still filling in)</w:t>
            </w:r>
          </w:p>
        </w:tc>
      </w:tr>
      <w:tr>
        <w:trPr>
          <w:cantSplit/>
        </w:trPr>
        <w:tc>
          <w:tcPr>
            <w:tcW w:type="dxa" w:w="2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Rank crawls</w:t>
            </w:r>
          </w:p>
        </w:tc>
        <w:tc>
          <w:tcPr>
            <w:tcW w:type="dxa" w:w="73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Daily organic rank crawls, 15–20 Oct</w:t>
            </w:r>
          </w:p>
        </w:tc>
      </w:tr>
      <w:tr>
        <w:trPr>
          <w:cantSplit/>
        </w:trPr>
        <w:tc>
          <w:tcPr>
            <w:tcW w:type="dxa" w:w="200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Launch workbook</w:t>
            </w:r>
          </w:p>
        </w:tc>
        <w:tc>
          <w:tcPr>
            <w:tcW w:type="dxa" w:w="7360"/>
            <w:tcBorders>
              <w:top w:val="single" w:color="C9D5DA" w:sz="4"/>
              <w:left w:val="single" w:color="C9D5DA" w:sz="4"/>
              <w:bottom w:val="single" w:color="C9D5DA" w:sz="4"/>
              <w:right w:val="single" w:color="C9D5DA" w:sz="4"/>
            </w:tcBorders>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Our CooLinens launch keyword file (strategy_keywords_v3)</w:t>
            </w:r>
          </w:p>
        </w:tc>
      </w:tr>
      <w:tr>
        <w:trPr>
          <w:cantSplit/>
        </w:trPr>
        <w:tc>
          <w:tcPr>
            <w:tcW w:type="dxa" w:w="200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Calc</w:t>
            </w:r>
          </w:p>
        </w:tc>
        <w:tc>
          <w:tcPr>
            <w:tcW w:type="dxa" w:w="7360"/>
            <w:tcBorders>
              <w:top w:val="single" w:color="C9D5DA" w:sz="4"/>
              <w:left w:val="single" w:color="C9D5DA" w:sz="4"/>
              <w:bottom w:val="single" w:color="C9D5DA" w:sz="4"/>
              <w:right w:val="single" w:color="C9D5DA" w:sz="4"/>
            </w:tcBorders>
            <w:shd w:fill="F6F9FA" w:color="auto" w:val="clear"/>
            <w:tcMar>
              <w:top w:type="dxa" w:w="70"/>
              <w:left w:type="dxa" w:w="110"/>
              <w:bottom w:type="dxa" w:w="70"/>
              <w:right w:type="dxa" w:w="110"/>
            </w:tcMar>
          </w:tcPr>
          <w:p>
            <w:pPr>
              <w:spacing w:after="0" w:before="0" w:line="276"/>
            </w:pPr>
            <w:r>
              <w:rPr>
                <w:rFonts w:ascii="Arial" w:cs="Arial" w:eastAsia="Arial" w:hAnsi="Arial"/>
                <w:b w:val="false"/>
                <w:bCs w:val="false"/>
                <w:color w:val="1B2A33"/>
                <w:sz w:val="18"/>
                <w:szCs w:val="18"/>
              </w:rPr>
              <w:t xml:space="preserve">Our arithmetic on the figures named in the same item</w:t>
            </w:r>
          </w:p>
        </w:tc>
      </w:tr>
    </w:tbl>
    <w:p>
      <w:pPr>
        <w:spacing w:after="80" w:before="160" w:line="276"/>
      </w:pPr>
      <w:r>
        <w:rPr>
          <w:rFonts w:ascii="Arial" w:cs="Arial" w:eastAsia="Arial" w:hAnsi="Arial"/>
          <w:b/>
          <w:bCs/>
          <w:color w:val="1B2A33"/>
          <w:sz w:val="19"/>
          <w:szCs w:val="19"/>
        </w:rPr>
        <w:t xml:space="preserve">Plan board: </w:t>
      </w:r>
      <w:hyperlink w:history="1" r:id="rIdyzdxjc1lwyztyaifc9nqn">
        <w:r>
          <w:rPr>
            <w:rFonts w:ascii="Arial" w:cs="Arial" w:eastAsia="Arial" w:hAnsi="Arial"/>
            <w:color w:val="0F6E7A"/>
            <w:sz w:val="19"/>
            <w:szCs w:val="19"/>
            <w:u w:val="single"/>
          </w:rPr>
          <w:t xml:space="preserve">https://claude.ai/artifact/D1d1dBp4ZtqdH8AHm8ggRY</w:t>
        </w:r>
      </w:hyperlink>
    </w:p>
    <w:p>
      <w:pPr>
        <w:spacing w:after="80" w:before="0" w:line="276"/>
      </w:pPr>
      <w:r>
        <w:rPr>
          <w:rFonts w:ascii="Arial" w:cs="Arial" w:eastAsia="Arial" w:hAnsi="Arial"/>
          <w:b/>
          <w:bCs/>
          <w:color w:val="1B2A33"/>
          <w:sz w:val="19"/>
          <w:szCs w:val="19"/>
        </w:rPr>
        <w:t xml:space="preserve">Daily recommendation board: </w:t>
      </w:r>
      <w:hyperlink w:history="1" r:id="rIdopnryeezbplgwwvc-tpv8">
        <w:r>
          <w:rPr>
            <w:rFonts w:ascii="Arial" w:cs="Arial" w:eastAsia="Arial" w:hAnsi="Arial"/>
            <w:color w:val="0F6E7A"/>
            <w:sz w:val="19"/>
            <w:szCs w:val="19"/>
            <w:u w:val="single"/>
          </w:rPr>
          <w:t xml:space="preserve">https://claude.ai/artifact/BofUW9KoD7GxXXzuudiR4Z</w:t>
        </w:r>
      </w:hyperlink>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75"/>
        <w:sz w:val="15"/>
        <w:szCs w:val="15"/>
      </w:rPr>
      <w:t xml:space="preserve">Page </w:t>
    </w:r>
    <w:r>
      <w:rPr>
        <w:rFonts w:ascii="Arial" w:cs="Arial" w:eastAsia="Arial" w:hAnsi="Arial"/>
        <w:color w:val="5A6B75"/>
        <w:sz w:val="15"/>
        <w:szCs w:val="15"/>
      </w:rPr>
      <w:fldChar w:fldCharType="begin"/>
      <w:instrText xml:space="preserve">PAGE</w:instrText>
      <w:fldChar w:fldCharType="separate"/>
      <w:fldChar w:fldCharType="end"/>
    </w:r>
    <w:r>
      <w:rPr>
        <w:rFonts w:ascii="Arial" w:cs="Arial" w:eastAsia="Arial" w:hAnsi="Arial"/>
        <w:color w:val="5A6B75"/>
        <w:sz w:val="15"/>
        <w:szCs w:val="15"/>
      </w:rPr>
      <w:t xml:space="preserve"> of </w:t>
    </w:r>
    <w:r>
      <w:rPr>
        <w:rFonts w:ascii="Arial" w:cs="Arial" w:eastAsia="Arial" w:hAnsi="Arial"/>
        <w:color w:val="5A6B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5DA" w:sz="4" w:space="4"/>
      </w:pBdr>
      <w:jc w:val="right"/>
    </w:pPr>
    <w:r>
      <w:rPr>
        <w:rFonts w:ascii="Arial" w:cs="Arial" w:eastAsia="Arial" w:hAnsi="Arial"/>
        <w:color w:val="5A6B75"/>
        <w:sz w:val="15"/>
        <w:szCs w:val="15"/>
      </w:rPr>
      <w:t xml:space="preserve">CooLinens Cooling Sheets 4 Pc · Full-Year Plan Review · PPC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2A33"/>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F6E7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B2A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zdxjc1lwyztyaifc9nqn" Type="http://schemas.openxmlformats.org/officeDocument/2006/relationships/hyperlink" Target="https://claude.ai/artifact/D1d1dBp4ZtqdH8AHm8ggRY" TargetMode="External"/><Relationship Id="rIdopnryeezbplgwwvc-tpv8" Type="http://schemas.openxmlformats.org/officeDocument/2006/relationships/hyperlink" Target="https://claude.ai/artifact/BofUW9KoD7GxXXzuudiR4Z"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CooLinens Cooling Sheets 4 Pc: Full-Year Plan Review</dc:title>
  <dc:creator>PPC team</dc:creator>
  <cp:lastModifiedBy>Un-named</cp:lastModifiedBy>
  <cp:revision>1</cp:revision>
  <dcterms:created xsi:type="dcterms:W3CDTF">2026-10-20T19:26:41.474Z</dcterms:created>
  <dcterms:modified xsi:type="dcterms:W3CDTF">2026-10-20T19:26:41.474Z</dcterms:modified>
</cp:coreProperties>
</file>

<file path=docProps/custom.xml><?xml version="1.0" encoding="utf-8"?>
<Properties xmlns="http://schemas.openxmlformats.org/officeDocument/2006/custom-properties" xmlns:vt="http://schemas.openxmlformats.org/officeDocument/2006/docPropsVTypes"/>
</file>