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olor w:val="666666"/>
          <w:sz w:val="18"/>
          <w:szCs w:val="18"/>
        </w:rPr>
        <w:t xml:space="preserve">ECOTERO LLC · AMAZON US · COOLINENS</w:t>
      </w:r>
    </w:p>
    <w:p>
      <w:pPr>
        <w:spacing w:after="40" w:before="0"/>
      </w:pPr>
      <w:r>
        <w:rPr>
          <w:rFonts w:ascii="Arial" w:cs="Arial" w:eastAsia="Arial" w:hAnsi="Arial"/>
          <w:b/>
          <w:bCs/>
          <w:color w:val="1F3864"/>
          <w:sz w:val="40"/>
          <w:szCs w:val="40"/>
        </w:rPr>
        <w:t xml:space="preserve">CooLinens Cooling Sheets 4 Piece</w:t>
      </w:r>
    </w:p>
    <w:p>
      <w:pPr>
        <w:spacing w:after="80" w:before="0"/>
      </w:pPr>
      <w:r>
        <w:rPr>
          <w:rFonts w:ascii="Arial" w:cs="Arial" w:eastAsia="Arial" w:hAnsi="Arial"/>
          <w:color w:val="2E4057"/>
          <w:sz w:val="28"/>
          <w:szCs w:val="28"/>
        </w:rPr>
        <w:t xml:space="preserve">PPC Launch Strategy and Plan, v1.2</w:t>
      </w:r>
    </w:p>
    <w:p>
      <w:pPr>
        <w:spacing w:after="160" w:before="0"/>
      </w:pPr>
      <w:r>
        <w:rPr>
          <w:rFonts w:ascii="Arial" w:cs="Arial" w:eastAsia="Arial" w:hAnsi="Arial"/>
          <w:i/>
          <w:iCs/>
          <w:sz w:val="19"/>
          <w:szCs w:val="19"/>
        </w:rPr>
        <w:t xml:space="preserve">The strategy behind the 15 October launch: what we advertise on day 1, why, what it costs, how we judge it each week, and what opens in Phase 2. It is built on the v3 launch strategy workbook of 8 October and the full launch channel discussion, and benchmarked on our own Sleephoria and Decolure cooling sheets. Prepared 9 October 2026 for the PPC strategy deadline of 10 October. Version 1.2 re-prices every Batch 1 bid from Amazon's own suggested bids for this listing (10 October), so bids are set by the market and Sleephoria is used for reference only. Version 1.1 added the critical review against the full Sleephoria and Decolure history: a formal size split with Sleephoria, a re-based conversion range, product targeting and brand campaigns on day 1, and the rules for probes, the low season and stock.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Field</w:t>
            </w:r>
          </w:p>
        </w:tc>
        <w:tc>
          <w:tcPr>
            <w:tcW w:type="dxa" w:w="7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Value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Product</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Cooling Sheets 4 Piece (BreezeWeave nylon and spandex cooling knit, 16 inch pocket; Twin is a 3 piece set). 5 sizes and 12 colours, 60 children. Product id 69 in the command center.</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Wednesday 15 October 2026, locked in the launch channel. The bulk file carries start date 15 October, so it can be uploaded before then and the campaigns start on the day.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Objective declaration</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New launch, Growth/Scale. Every day 1 campaign is a ranking campaign on exact match with fixed bids.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Plan of record</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CooLinens_Cooling_Sheets_4PC_Launch_Strategy_v3_FINAL.xlsx (8 Oct 2026): 102 keywords in three batches, 87 campaigns, every figure live from its Assumptions tab. This document explains that workbook and adds the Phase 2 ad types; it does not change its numbers.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Upload file</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COOLINENS_Cooling_Sheets_4PC_Batch1_Launch_Bulk_v1.2_20261015.xlsx: 40 campaigns, 47 ad groups, 55 exact keywords, 12 product targets, 48 product ads, 8 top of search adjustments, 3 negative exacts; 213 rows; passed all 21 Amazon upload checks. It replaces the v1.0 and v1.1 files, which should not be uploaded.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Bid source</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suggested bids (low, median, high) for all 104 keywords and 12 product targets, read from a paused bid check campaign on 10 October 2026, each against its own advertised child.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Measurement windows</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SellerBoard Jul 2025 to Oct 2026, PPC by keyword Oct 2025 to Sep 2026, rank radar and SQP. Decolure: SellerBoard from Oct 2023, PPC from Apr 2025. Market: SQP 4 weeks to 20 Sep 2026, DataDive MKL build, ASINsight late Sep 2026. Stock: DOH matrix and SellerBoard FBA, 8 Oct 2026.</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Sources of the discussion</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#coolinens-cooling-sheets, all six threads (22 Sep to 8 Oct 2026); pricing artifact of 28 Sep with the rulings on it; the live CooLinens Cooling Pillowcases launch desk (7 to 9 Oct) for what it taught about top of search bids.</w:t>
            </w:r>
          </w:p>
        </w:tc>
      </w:tr>
    </w:tbl>
    <w:p>
      <w:r>
        <w:br w:type="page"/>
      </w:r>
    </w:p>
    <w:p>
      <w:pPr>
        <w:pStyle w:val="Heading1"/>
        <w:keepNext/>
        <w:spacing w:after="140" w:before="280"/>
      </w:pPr>
      <w:r>
        <w:rPr>
          <w:rFonts w:ascii="Arial" w:cs="Arial" w:eastAsia="Arial" w:hAnsi="Arial"/>
          <w:b/>
          <w:bCs/>
          <w:color w:val="1F3864"/>
          <w:sz w:val="30"/>
          <w:szCs w:val="30"/>
        </w:rPr>
        <w:t xml:space="preserve">The plan in five lines</w:t>
      </w:r>
    </w:p>
    <w:p>
      <w:pPr>
        <w:pStyle w:val="ListParagraph"/>
        <w:numPr>
          <w:ilvl w:val="0"/>
          <w:numId w:val="2"/>
        </w:numPr>
        <w:spacing w:after="90"/>
      </w:pPr>
      <w:r>
        <w:rPr>
          <w:rFonts w:ascii="Arial" w:cs="Arial" w:eastAsia="Arial" w:hAnsi="Arial"/>
          <w:sz w:val="20"/>
          <w:szCs w:val="20"/>
        </w:rPr>
        <w:t xml:space="preserve">Lead with Queen. Queen is 44% of the purchase order, its modifier terms convert best in the market, and Sleephoria under-indexed there. Eight Queen terms get a full ranking push with top of search modifiers; everything else enters capped.</w:t>
      </w:r>
    </w:p>
    <w:p>
      <w:pPr>
        <w:pStyle w:val="ListParagraph"/>
        <w:numPr>
          <w:ilvl w:val="0"/>
          <w:numId w:val="2"/>
        </w:numPr>
        <w:spacing w:after="90"/>
      </w:pPr>
      <w:r>
        <w:rPr>
          <w:rFonts w:ascii="Arial" w:cs="Arial" w:eastAsia="Arial" w:hAnsi="Arial"/>
          <w:sz w:val="20"/>
          <w:szCs w:val="20"/>
        </w:rPr>
        <w:t xml:space="preserve">Exact match and fixed bids for ranking on day 1: 53 keywords in 38 campaigns (33 single keyword campaigns and 5 grouped by size), plus a sheets brand campaign and one product targeting campaign on 12 premium rival pages. Bids come from Amazon's suggested bids for this listing: the median for the base, and on the 8 Queen pushes a top of search modifier that takes the bid to the ranking ceiling. No auto campaign on day 1.</w:t>
      </w:r>
    </w:p>
    <w:p>
      <w:pPr>
        <w:pStyle w:val="ListParagraph"/>
        <w:numPr>
          <w:ilvl w:val="0"/>
          <w:numId w:val="2"/>
        </w:numPr>
        <w:spacing w:after="90"/>
      </w:pPr>
      <w:r>
        <w:rPr>
          <w:rFonts w:ascii="Arial" w:cs="Arial" w:eastAsia="Arial" w:hAnsi="Arial"/>
          <w:sz w:val="20"/>
          <w:szCs w:val="20"/>
        </w:rPr>
        <w:t xml:space="preserve">Exact keywords: planned spend $120.47 a day for about 48.5 clicks, 4.1 ad orders and $326 ad sales a day, an expected ACoS of 37.0% on the v3 conversion basis, and about 39% to 60% on Sleephoria's current conversion at the same price (section 2B.3). Product targeting and brand add about $20 a day. Budgets total $431 a day.</w:t>
      </w:r>
    </w:p>
    <w:p>
      <w:pPr>
        <w:pStyle w:val="ListParagraph"/>
        <w:numPr>
          <w:ilvl w:val="0"/>
          <w:numId w:val="2"/>
        </w:numPr>
        <w:spacing w:after="90"/>
      </w:pPr>
      <w:r>
        <w:rPr>
          <w:rFonts w:ascii="Arial" w:cs="Arial" w:eastAsia="Arial" w:hAnsi="Arial"/>
          <w:sz w:val="20"/>
          <w:szCs w:val="20"/>
        </w:rPr>
        <w:t xml:space="preserve">The head terms (cooling sheets, cooling bed sheets) and the King, Full, Twin and Cal King sizes are capped probes at 50 clicks per 14 days until the size is assigned to CooLinens; Sleephoria still holds those ranks.</w:t>
      </w:r>
    </w:p>
    <w:p>
      <w:pPr>
        <w:pStyle w:val="ListParagraph"/>
        <w:numPr>
          <w:ilvl w:val="0"/>
          <w:numId w:val="2"/>
        </w:numPr>
        <w:spacing w:after="90"/>
      </w:pPr>
      <w:r>
        <w:rPr>
          <w:rFonts w:ascii="Arial" w:cs="Arial" w:eastAsia="Arial" w:hAnsi="Arial"/>
          <w:sz w:val="20"/>
          <w:szCs w:val="20"/>
        </w:rPr>
        <w:t xml:space="preserve">Phase 2 opens from 29 October only when the Batch 1 gates pass: 42 more exact keywords plus branded defence, and the other ad types Erik asked for (Sponsored Brands, video, product targeting, Sponsored Display, auto and broad discovery behind negative walls).</w:t>
      </w:r>
    </w:p>
    <w:p>
      <w:pPr>
        <w:pStyle w:val="Heading2"/>
        <w:keepNext/>
        <w:spacing w:after="100" w:before="220"/>
      </w:pPr>
      <w:r>
        <w:rPr>
          <w:rFonts w:ascii="Arial" w:cs="Arial" w:eastAsia="Arial" w:hAnsi="Arial"/>
          <w:b/>
          <w:bCs/>
          <w:color w:val="1F3864"/>
          <w:sz w:val="24"/>
          <w:szCs w:val="24"/>
        </w:rPr>
        <w:t xml:space="preserve">The position</w:t>
      </w:r>
    </w:p>
    <w:p>
      <w:pPr>
        <w:spacing w:after="120" w:before="0"/>
      </w:pPr>
      <w:r>
        <w:rPr>
          <w:rFonts w:ascii="Arial" w:cs="Arial" w:eastAsia="Arial" w:hAnsi="Arial"/>
          <w:sz w:val="20"/>
          <w:szCs w:val="20"/>
        </w:rPr>
        <w:t xml:space="preserve">CooLinens is meant to be our premium tier cooling sheet, below Breescape ($108 to $170) and REST ($142 to $262). It uses the same knit, the same cost and the same colours as Sleephoria, and at launch it is not priced above it: Sleephoria's average selling price rose to $77.58 in September and $78.39 in October 2026, so CooLinens at $79.99 is at parity. The premium has to come from the listing (the verified 4°F cooler claim and the A+ content) and from the later price steps, not from the launch price. Ali set the bar in the channel: this is a premium positioning product, so listing quality and PPC carry more weight, and the pillowcase launch issues must not repeat. The listing has 24 Vine reviews as of 6 October against Sleephoria's 889, which is why every expected conversion rate in the plan is Sleephoria's rate on the same term times 0.8.</w:t>
      </w:r>
    </w:p>
    <w:p>
      <w:pPr>
        <w:pStyle w:val="Heading2"/>
        <w:keepNext/>
        <w:spacing w:after="100" w:before="220"/>
      </w:pPr>
      <w:r>
        <w:rPr>
          <w:rFonts w:ascii="Arial" w:cs="Arial" w:eastAsia="Arial" w:hAnsi="Arial"/>
          <w:b/>
          <w:bCs/>
          <w:color w:val="1F3864"/>
          <w:sz w:val="24"/>
          <w:szCs w:val="24"/>
        </w:rPr>
        <w:t xml:space="preserve">Findings</w:t>
      </w:r>
    </w:p>
    <w:p>
      <w:pPr>
        <w:pStyle w:val="ListParagraph"/>
        <w:numPr>
          <w:ilvl w:val="0"/>
          <w:numId w:val="3"/>
        </w:numPr>
        <w:spacing w:after="60"/>
      </w:pPr>
      <w:r>
        <w:rPr>
          <w:rFonts w:ascii="Arial" w:cs="Arial" w:eastAsia="Arial" w:hAnsi="Arial"/>
          <w:sz w:val="20"/>
          <w:szCs w:val="20"/>
        </w:rPr>
        <w:t xml:space="preserve">Sleephoria proves the product can rank on these terms. Its launch on 3 Oct 2025 put 13 of 14 head terms in the organic top 10 within 6 to 20 days, on about 100 single keyword exacts at $4 to $6 CPC. Cooling sheets queen took $40.90 a day (7.8 clicks, 1.3 orders) and reached the top 10 in 9 days.</w:t>
      </w:r>
    </w:p>
    <w:p>
      <w:pPr>
        <w:pStyle w:val="ListParagraph"/>
        <w:numPr>
          <w:ilvl w:val="0"/>
          <w:numId w:val="3"/>
        </w:numPr>
        <w:spacing w:after="60"/>
      </w:pPr>
      <w:r>
        <w:rPr>
          <w:rFonts w:ascii="Arial" w:cs="Arial" w:eastAsia="Arial" w:hAnsi="Arial"/>
          <w:sz w:val="20"/>
          <w:szCs w:val="20"/>
        </w:rPr>
        <w:t xml:space="preserve">Sleephoria also shows where the money was wasted. Bids were about twice what rank needed (CPC fell 40% in late November with no sales loss); bidding the head term cooling sheets directly ran at 117% ACoS while its rank came from size term velocity; king cooling sheets, cooling bed sheets queen and cooling sheets for hot sleepers lost money consistently.</w:t>
      </w:r>
    </w:p>
    <w:p>
      <w:pPr>
        <w:pStyle w:val="ListParagraph"/>
        <w:numPr>
          <w:ilvl w:val="0"/>
          <w:numId w:val="3"/>
        </w:numPr>
        <w:spacing w:after="60"/>
      </w:pPr>
      <w:r>
        <w:rPr>
          <w:rFonts w:ascii="Arial" w:cs="Arial" w:eastAsia="Arial" w:hAnsi="Arial"/>
          <w:sz w:val="20"/>
          <w:szCs w:val="20"/>
        </w:rPr>
        <w:t xml:space="preserve">Decolure shows the two ways a cooling sheet launch dies: starving the listing straight after launch (weekly sales fell from $7.5k to under $1k when spend was cut) and stocking out the hero child (queen ranks 42 to about 125). Its top of search push at plus 168% to 174% without proven conversion ran at 76% ACoS with no rank response.</w:t>
      </w:r>
    </w:p>
    <w:p>
      <w:pPr>
        <w:pStyle w:val="ListParagraph"/>
        <w:numPr>
          <w:ilvl w:val="0"/>
          <w:numId w:val="3"/>
        </w:numPr>
        <w:spacing w:after="60"/>
      </w:pPr>
      <w:r>
        <w:rPr>
          <w:rFonts w:ascii="Arial" w:cs="Arial" w:eastAsia="Arial" w:hAnsi="Arial"/>
          <w:sz w:val="20"/>
          <w:szCs w:val="20"/>
        </w:rPr>
        <w:t xml:space="preserve">The market is in its low season. Searches for cooling sheets run about 14k to 19k a week from October to February against 40k to 60k in June and July; March is about twice January. The plan therefore ranks Queen now on modest volume and saves the second sized push for February and March, before the April to July peak.</w:t>
      </w:r>
    </w:p>
    <w:p>
      <w:pPr>
        <w:pStyle w:val="ListParagraph"/>
        <w:numPr>
          <w:ilvl w:val="0"/>
          <w:numId w:val="3"/>
        </w:numPr>
        <w:spacing w:after="60"/>
      </w:pPr>
      <w:r>
        <w:rPr>
          <w:rFonts w:ascii="Arial" w:cs="Arial" w:eastAsia="Arial" w:hAnsi="Arial"/>
          <w:sz w:val="20"/>
          <w:szCs w:val="20"/>
        </w:rPr>
        <w:t xml:space="preserve">The review gap at the top is small. Breescape has 593 reviews, REST 1,133, Elegear 129, KRIMANO 252. A 4.2 star listing with about 360 Vine reviews by November is competitive on proof, which is what the premium price needs.</w:t>
      </w:r>
    </w:p>
    <w:p>
      <w:pPr>
        <w:pStyle w:val="ListParagraph"/>
        <w:numPr>
          <w:ilvl w:val="0"/>
          <w:numId w:val="3"/>
        </w:numPr>
        <w:spacing w:after="60"/>
      </w:pPr>
      <w:r>
        <w:rPr>
          <w:rFonts w:ascii="Arial" w:cs="Arial" w:eastAsia="Arial" w:hAnsi="Arial"/>
          <w:sz w:val="20"/>
          <w:szCs w:val="20"/>
        </w:rPr>
        <w:t xml:space="preserve">Price moved Sleephoria's conversion more than anything else. Its ad conversion was 18.3% in launch week at $61 and 6.6% to 7.4% in late September 2026 at $78; on cooling sheets queen it fell from about 17% to 6.4%. The v3 plan uses Sleephoria's lifetime rate, earned mostly at $61 to $66, so its expected conversion at $79.99 is optimistic (section 2B.3).</w:t>
      </w:r>
    </w:p>
    <w:p>
      <w:pPr>
        <w:pStyle w:val="ListParagraph"/>
        <w:numPr>
          <w:ilvl w:val="0"/>
          <w:numId w:val="3"/>
        </w:numPr>
        <w:spacing w:after="60"/>
      </w:pPr>
      <w:r>
        <w:rPr>
          <w:rFonts w:ascii="Arial" w:cs="Arial" w:eastAsia="Arial" w:hAnsi="Arial"/>
          <w:sz w:val="20"/>
          <w:szCs w:val="20"/>
        </w:rPr>
        <w:t xml:space="preserve">The formats beyond exact were the cheapest orders for both siblings: Sleephoria auto at 6% ACoS and $0.39 a click, Decolure product targeting at 15% ACoS and $0.83 a click on 2,488 orders, against exact at 38% and 59%. Product targeting on premium rival pages therefore starts on day 1; auto waits for Phase 2.</w:t>
      </w:r>
    </w:p>
    <w:p>
      <w:pPr>
        <w:pStyle w:val="ListParagraph"/>
        <w:numPr>
          <w:ilvl w:val="0"/>
          <w:numId w:val="3"/>
        </w:numPr>
        <w:spacing w:after="60"/>
      </w:pPr>
      <w:r>
        <w:rPr>
          <w:rFonts w:ascii="Arial" w:cs="Arial" w:eastAsia="Arial" w:hAnsi="Arial"/>
          <w:sz w:val="20"/>
          <w:szCs w:val="20"/>
        </w:rPr>
        <w:t xml:space="preserve">The size split has a clear basis: Sleephoria has lost its Queen ranks (cooling sheets queen #45, queen sheets cooling #64) but holds King and Twin (king size cooling sheets #4, cooling sheets twin #5). CooLinens takes Queen; Sleephoria keeps King, Twin and Cal King.</w:t>
      </w:r>
    </w:p>
    <w:p>
      <w:pPr>
        <w:pStyle w:val="ListParagraph"/>
        <w:numPr>
          <w:ilvl w:val="0"/>
          <w:numId w:val="3"/>
        </w:numPr>
        <w:spacing w:after="60"/>
      </w:pPr>
      <w:r>
        <w:rPr>
          <w:rFonts w:ascii="Arial" w:cs="Arial" w:eastAsia="Arial" w:hAnsi="Arial"/>
          <w:sz w:val="20"/>
          <w:szCs w:val="20"/>
        </w:rPr>
        <w:t xml:space="preserve">Stock is the binding limit on sizes. Queen Graphite holds 397 units and carries every Queen push; Twin Graphite (48) and Cal King Graphite (66) can only be probed. No CooLinens SKU has inbound stock, so the re-order has to land before the February push.</w:t>
      </w:r>
    </w:p>
    <w:p>
      <w:pPr>
        <w:pStyle w:val="Heading2"/>
        <w:keepNext/>
        <w:spacing w:after="100" w:before="220"/>
      </w:pPr>
      <w:r>
        <w:rPr>
          <w:rFonts w:ascii="Arial" w:cs="Arial" w:eastAsia="Arial" w:hAnsi="Arial"/>
          <w:b/>
          <w:bCs/>
          <w:color w:val="1F3864"/>
          <w:sz w:val="24"/>
          <w:szCs w:val="24"/>
        </w:rPr>
        <w:t xml:space="preserve">Action plan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7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When</w:t>
            </w:r>
          </w:p>
        </w:tc>
        <w:tc>
          <w:tcPr>
            <w:tcW w:type="dxa" w:w="5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What</w:t>
            </w:r>
          </w:p>
        </w:tc>
        <w:tc>
          <w:tcPr>
            <w:tcW w:type="dxa" w:w="3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Gate to open it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1: 53 exact keywords in 38 campaigns, fixed bids; Queen full push on 8 terms; head terms and non Queen sizes capped. Plus the sheets brand campaign and product targeting on 12 premium rival pages</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locked; bulk v1.1 uploaded with start date 15 Oct; Sleephoria stand down on the Queen exacts approved (D1)</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 Oct</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Day 3 delivery check on the 8 Queen full push campaigns: top of search impression share and clicks against plan</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Below 60% of planned clicks: raise the top of search modifier one step (25 points) inside the ceiling</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 Oct (day 9)</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Early read on cooling sheets queen at 50 clicks, the largest budget</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CVR under 60% of plan: step its modifier down one step and hold the budget</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From 22 Oct</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Weekly verdict per keyword: scale, hold, reduce, taper, stock switch; weekly planned against actual spend; probe exit at 50 clicks (section 7)</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Every week from week 2</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From 29 Oct</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2a: Batch 2, 42 exact keywords and branded coolinens. Phase 2b: Sponsored Brands, video, product targeting, Sponsored Display, auto and broad discovery</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Graphite CVR at least 7% on at least 100 clicks; a third of Queen ranking terms at organic 30 or better and improving; every probe read at 50 clicks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Late Nov</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Black Friday and Cyber Monday: hold every bid at its ceiling, do not chase, expect a rank dip</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deal badge in the first 60 days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 to Jan</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Floor of about $25 to $30 a day on the Queen campaigns; let rank dip rather than pay to hold it</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Both siblings lost rank in the trough whatever they spent and regained it in February to March</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Feb to Mar 2027</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3 (7 keywords) and the second sized push before the peak</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Re-order received; CooLinens has its own CVR read per size</w:t>
            </w:r>
          </w:p>
        </w:tc>
      </w:tr>
    </w:tbl>
    <w:p>
      <w:pPr>
        <w:pStyle w:val="Heading2"/>
        <w:keepNext/>
        <w:spacing w:after="100" w:before="220"/>
      </w:pPr>
      <w:r>
        <w:rPr>
          <w:rFonts w:ascii="Arial" w:cs="Arial" w:eastAsia="Arial" w:hAnsi="Arial"/>
          <w:b/>
          <w:bCs/>
          <w:color w:val="1F3864"/>
          <w:sz w:val="24"/>
          <w:szCs w:val="24"/>
        </w:rPr>
        <w:t xml:space="preserve">What it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850"/>
        <w:gridCol w:w="850"/>
        <w:gridCol w:w="1050"/>
        <w:gridCol w:w="900"/>
        <w:gridCol w:w="1050"/>
        <w:gridCol w:w="1100"/>
        <w:gridCol w:w="1080"/>
        <w:gridCol w:w="11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Batch</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Go live</w:t>
            </w:r>
          </w:p>
        </w:tc>
        <w:tc>
          <w:tcPr>
            <w:tcW w:type="dxa" w:w="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Keywords</w:t>
            </w:r>
          </w:p>
        </w:tc>
        <w:tc>
          <w:tcPr>
            <w:tcW w:type="dxa" w:w="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Campaigns</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Planned clicks a day</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Orders a day</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sales a 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Planned spend a day</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Budget caps a 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Expected ACoS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 2026</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48.5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$325.59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$120.47</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37.0%</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From 29 Oct, gated</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$134.39</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$62.54</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Feb to Mar 2027</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0.15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$5.77</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46.7%</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All exact</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102</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87</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76.3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5.96</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$472.34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$188.78</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$891</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40.0%</w:t>
            </w:r>
          </w:p>
        </w:tc>
      </w:tr>
    </w:tbl>
    <w:p>
      <w:pPr>
        <w:spacing w:after="100" w:before="0"/>
      </w:pPr>
      <w:r>
        <w:rPr>
          <w:rFonts w:ascii="Arial" w:cs="Arial" w:eastAsia="Arial" w:hAnsi="Arial"/>
          <w:i/>
          <w:iCs/>
          <w:color w:val="666666"/>
          <w:sz w:val="16"/>
          <w:szCs w:val="16"/>
        </w:rPr>
        <w:t xml:space="preserve">Source: v3 workbook, Batch_Summary tab (live totals from Main_Strategy and Campaigns). Batch 1 rows use the v1.2 market bids; Batches 2 and 3 still show the v3 figures and are re-priced from their own Amazon suggested bids (already captured) when they open. Batch 1 over an 8 week push costs about $6,750 in planned spend on the exact keywords. Version 1.1 adds to Batch 1 the product targeting campaign (budget $20, about $18 planned), the sheets brand campaign (budget $10, under $1 planned) and cooling sheets queen size as a full push (about $3.30 more), so the day 1 budgets total $431. The remaining Phase 2b ad types add about $55 a day (section 5).</w:t>
      </w:r>
    </w:p>
    <w:p>
      <w:pPr>
        <w:spacing w:after="120" w:before="0"/>
      </w:pPr>
      <w:r>
        <w:rPr>
          <w:rFonts w:ascii="Arial" w:cs="Arial" w:eastAsia="Arial" w:hAnsi="Arial"/>
          <w:sz w:val="20"/>
          <w:szCs w:val="20"/>
        </w:rPr>
        <w:t xml:space="preserve">The ranking ceiling ACoS is the lower of 80% and 1.5 times break-even, which is about 56% for Queen. Batch 1 is planned at 37% overall and the Queen pushes at 55%, inside it. This settles the open ceiling question from the pricing artifact at 1.5 times break-even; it is listed for Erik's confirmation in section 9.</w:t>
      </w:r>
    </w:p>
    <w:p>
      <w:r>
        <w:br w:type="page"/>
      </w:r>
    </w:p>
    <w:p>
      <w:pPr>
        <w:pStyle w:val="Heading1"/>
        <w:keepNext/>
        <w:spacing w:after="140" w:before="280"/>
      </w:pPr>
      <w:r>
        <w:rPr>
          <w:rFonts w:ascii="Arial" w:cs="Arial" w:eastAsia="Arial" w:hAnsi="Arial"/>
          <w:b/>
          <w:bCs/>
          <w:color w:val="1F3864"/>
          <w:sz w:val="30"/>
          <w:szCs w:val="30"/>
        </w:rPr>
        <w:t xml:space="preserve">1 Product story</w:t>
      </w:r>
    </w:p>
    <w:p>
      <w:pPr>
        <w:pStyle w:val="Heading2"/>
        <w:keepNext/>
        <w:spacing w:after="100" w:before="220"/>
      </w:pPr>
      <w:r>
        <w:rPr>
          <w:rFonts w:ascii="Arial" w:cs="Arial" w:eastAsia="Arial" w:hAnsi="Arial"/>
          <w:b/>
          <w:bCs/>
          <w:color w:val="1F3864"/>
          <w:sz w:val="24"/>
          <w:szCs w:val="24"/>
        </w:rPr>
        <w:t xml:space="preserve">1.1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7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Date</w:t>
            </w:r>
          </w:p>
        </w:tc>
        <w:tc>
          <w:tcPr>
            <w:tcW w:type="dxa" w:w="8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Event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 Sep</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Ali opened #coolinens-cooling-sheets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 Sep</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Inventory arrived at Amazon (PO MHI251677, 5,346 sets; size mix Queen 44%, King 26%, Full 13%, Twin 8%, Cal King 8%)</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Sep</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Pricing artifact posted. Erik ruled that the pre-Vine move is the Vine price and the vine row is the launch target (Queen $87.99), and that off-season limits upward price movement, so it is tested. He also asked that the product take advantage of all advertising types and may need more non-exact reliance than the pillowcase</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 Sep</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Vine enrolled at the pre-Vine prices (Twin $62.99, Full $67.99, Queen $79.99, King $84.99, Cal King $86.99); COGS updated in SellerBoard. Vine sized at about 400 enrollments for about 360 reviews (AB proposed 610; Erik pulled it to 400 because review velocity is falling and the top of the market has few reviews)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Oct</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content finals posted; claim standardised to VERIFIED 4°F COOLER</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 Oct</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 Vine reviews; launch locked for 15 Oct; PPC strategy due 10 Oct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 Oct</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TikTok demo listing live; creator outreach under way. v3 launch strategy workbook prepared; launch at current prices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 Oct</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go live (this plan)</w:t>
            </w:r>
          </w:p>
        </w:tc>
      </w:tr>
    </w:tbl>
    <w:p>
      <w:pPr>
        <w:pStyle w:val="Heading2"/>
        <w:keepNext/>
        <w:spacing w:after="100" w:before="220"/>
      </w:pPr>
      <w:r>
        <w:rPr>
          <w:rFonts w:ascii="Arial" w:cs="Arial" w:eastAsia="Arial" w:hAnsi="Arial"/>
          <w:b/>
          <w:bCs/>
          <w:color w:val="1F3864"/>
          <w:sz w:val="24"/>
          <w:szCs w:val="24"/>
        </w:rPr>
        <w:t xml:space="preserve">1.2 Current situation</w:t>
      </w:r>
    </w:p>
    <w:p>
      <w:pPr>
        <w:spacing w:after="120" w:before="0"/>
      </w:pPr>
      <w:r>
        <w:rPr>
          <w:rFonts w:ascii="Arial" w:cs="Arial" w:eastAsia="Arial" w:hAnsi="Arial"/>
          <w:sz w:val="20"/>
          <w:szCs w:val="20"/>
        </w:rPr>
        <w:t xml:space="preserve">The listing is live at the Vine prices with 24 reviews and a 4.2 rating; there is no PPC yet (the command center shows no campaign for product 69 in the last 30 days, so the bulk is a clean create). On hand: 4,024 units across 60 children, 3,726 available at FBA (Queen 1,541, King 873, Full 530, Cal King 395, Twin 387). There is no inbound stock for any child.</w:t>
      </w:r>
    </w:p>
    <w:p>
      <w:pPr>
        <w:pStyle w:val="Heading2"/>
        <w:keepNext/>
        <w:spacing w:after="100" w:before="220"/>
      </w:pPr>
      <w:r>
        <w:rPr>
          <w:rFonts w:ascii="Arial" w:cs="Arial" w:eastAsia="Arial" w:hAnsi="Arial"/>
          <w:b/>
          <w:bCs/>
          <w:color w:val="1F3864"/>
          <w:sz w:val="24"/>
          <w:szCs w:val="24"/>
        </w:rPr>
        <w:t xml:space="preserve">1.3 Inventory, days of cover and SKU routing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700"/>
        <w:gridCol w:w="1300"/>
        <w:gridCol w:w="2000"/>
        <w:gridCol w:w="900"/>
        <w:gridCol w:w="208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Size</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Advertised child (preferred)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FBA</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Days of cover at launch pace</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Backup child</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Backup FBA</w:t>
            </w:r>
          </w:p>
        </w:tc>
        <w:tc>
          <w:tcPr>
            <w:tcW w:type="dxa" w:w="2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Rule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B0H6K1MKQW</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 Grey B0H6JWNCK3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280</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Carries all 8 Queen pushes, both head term probes and the Queen product targeting</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colour</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Midnight Black B0H6JXLFX6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999</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Only for black queen sheets cooling (Queen Halo)</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B0H6JXBD3K</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 Grey B0H6K77BRL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146</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 until the size is assigned</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 Grey B0H6K4KPGJ</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B0H6K1C7N1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54</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Cal King</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B0H6JV73R5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Midnight Black B0H6JZG4W5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Probe only</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Twin</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B0H6K1TJWV</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Navy Blue B0H6K777C2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Probe only</w:t>
            </w:r>
          </w:p>
        </w:tc>
      </w:tr>
    </w:tbl>
    <w:p>
      <w:pPr>
        <w:spacing w:after="120" w:before="0"/>
      </w:pPr>
      <w:r>
        <w:rPr>
          <w:rFonts w:ascii="Arial" w:cs="Arial" w:eastAsia="Arial" w:hAnsi="Arial"/>
          <w:sz w:val="20"/>
          <w:szCs w:val="20"/>
        </w:rPr>
        <w:t xml:space="preserve">Switch rule: when the advertised child falls under 21 days of cover with nothing receivable within 10 days, re-point its ads to the backup the same day; switch back at 45 days of received cover. The 21 day trigger comes from 27 observed stock-outs on Sleephoria and Decolure, where the median cover 14 days before the stock-out was 17.5 days. Sleephoria never re-pointed during its May to July 2026 stock-out and lost the season (cooling sheets queen fell from 18 to outside the top 100).</w:t>
      </w:r>
    </w:p>
    <w:p>
      <w:pPr>
        <w:spacing w:after="100" w:before="0"/>
      </w:pPr>
      <w:r>
        <w:rPr>
          <w:rFonts w:ascii="Arial" w:cs="Arial" w:eastAsia="Arial" w:hAnsi="Arial"/>
          <w:i/>
          <w:iCs/>
          <w:color w:val="666666"/>
          <w:sz w:val="16"/>
          <w:szCs w:val="16"/>
        </w:rPr>
        <w:t xml:space="preserve">Source: v3 workbook, Inventory tab (DOH matrix and SellerBoard FBA, 8 Oct 2026).</w:t>
      </w:r>
    </w:p>
    <w:p>
      <w:pPr>
        <w:pStyle w:val="Heading1"/>
        <w:keepNext/>
        <w:spacing w:after="140" w:before="280"/>
      </w:pPr>
      <w:r>
        <w:rPr>
          <w:rFonts w:ascii="Arial" w:cs="Arial" w:eastAsia="Arial" w:hAnsi="Arial"/>
          <w:b/>
          <w:bCs/>
          <w:color w:val="1F3864"/>
          <w:sz w:val="30"/>
          <w:szCs w:val="30"/>
        </w:rPr>
        <w:t xml:space="preserve">2 What our own launches produced: Sleephoria and Decolure as the benchmark</w:t>
      </w:r>
    </w:p>
    <w:p>
      <w:pPr>
        <w:pStyle w:val="Heading2"/>
        <w:keepNext/>
        <w:spacing w:after="100" w:before="220"/>
      </w:pPr>
      <w:r>
        <w:rPr>
          <w:rFonts w:ascii="Arial" w:cs="Arial" w:eastAsia="Arial" w:hAnsi="Arial"/>
          <w:b/>
          <w:bCs/>
          <w:color w:val="1F3864"/>
          <w:sz w:val="24"/>
          <w:szCs w:val="24"/>
        </w:rPr>
        <w:t xml:space="preserve">2.1 Sleephoria, the economic twin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900"/>
        <w:gridCol w:w="1300"/>
        <w:gridCol w:w="900"/>
        <w:gridCol w:w="17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Period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Spend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sales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ACoS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Total sales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TACoS</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CPC</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quarter, 3 Oct to 31 Dec 2025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$35,477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$85,467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$212,437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16.7%</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$3.99</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Best stretch, Feb to May 2026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$17,248</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$70,277</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$343,274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$2.15</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Current, 1 Jul to 7 Oct 2026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$17,508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$67,513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$176,216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9.8%</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$1.90</w:t>
            </w:r>
          </w:p>
        </w:tc>
      </w:tr>
    </w:tbl>
    <w:p>
      <w:pPr>
        <w:spacing w:after="120" w:before="0"/>
      </w:pPr>
      <w:r>
        <w:rPr>
          <w:rFonts w:ascii="Arial" w:cs="Arial" w:eastAsia="Arial" w:hAnsi="Arial"/>
          <w:sz w:val="20"/>
          <w:szCs w:val="20"/>
        </w:rPr>
        <w:t xml:space="preserve">Same knit, cost, colours and sizes as CooLinens, launched with PPC on 3 Oct 2025. Lifetime: $799.7k sales, 12,161 units, TACoS 9.6%, net margin 17%, average price $65.76. Ads were 40.2% of sales in the launch quarter, which is the planning share the v3 workbook uses for velocity.</w:t>
      </w:r>
    </w:p>
    <w:p>
      <w:pPr>
        <w:pStyle w:val="Heading2"/>
        <w:keepNext/>
        <w:spacing w:after="100" w:before="220"/>
      </w:pPr>
      <w:r>
        <w:rPr>
          <w:rFonts w:ascii="Arial" w:cs="Arial" w:eastAsia="Arial" w:hAnsi="Arial"/>
          <w:b/>
          <w:bCs/>
          <w:color w:val="1F3864"/>
          <w:sz w:val="24"/>
          <w:szCs w:val="24"/>
        </w:rPr>
        <w:t xml:space="preserve">2.2 Rank outcome at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300"/>
        <w:gridCol w:w="1200"/>
        <w:gridCol w:w="16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First top 20</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First top 10</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Days to top 10</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Spend a day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Clicks a day</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ACoS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$40.87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46.8%</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king size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$30.19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5.1</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47.7%</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size cooling sheets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$18.63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37.9%</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full size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$12.36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2.7</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76.4%</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$27.93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117.2%</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bed sheets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$10.64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61.1%</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queen sheets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$6.81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41.5%</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 size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$12.87</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2.2</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68.3%</w:t>
            </w:r>
          </w:p>
        </w:tc>
      </w:tr>
    </w:tbl>
    <w:p>
      <w:pPr>
        <w:spacing w:after="100" w:before="0"/>
      </w:pPr>
      <w:r>
        <w:rPr>
          <w:rFonts w:ascii="Arial" w:cs="Arial" w:eastAsia="Arial" w:hAnsi="Arial"/>
          <w:i/>
          <w:iCs/>
          <w:color w:val="666666"/>
          <w:sz w:val="16"/>
          <w:szCs w:val="16"/>
        </w:rPr>
        <w:t xml:space="preserve">Source: v3 workbook, Sleephoria_History section 4 (October 2025 targeted keyword spend and DataDive rank radar).</w:t>
      </w:r>
    </w:p>
    <w:p>
      <w:pPr>
        <w:pStyle w:val="Heading2"/>
        <w:keepNext/>
        <w:spacing w:after="100" w:before="220"/>
      </w:pPr>
      <w:r>
        <w:rPr>
          <w:rFonts w:ascii="Arial" w:cs="Arial" w:eastAsia="Arial" w:hAnsi="Arial"/>
          <w:b/>
          <w:bCs/>
          <w:color w:val="1F3864"/>
          <w:sz w:val="24"/>
          <w:szCs w:val="24"/>
        </w:rPr>
        <w:t xml:space="preserve">2.3 What made it work, and what did not</w:t>
      </w:r>
    </w:p>
    <w:p>
      <w:pPr>
        <w:pStyle w:val="ListParagraph"/>
        <w:numPr>
          <w:ilvl w:val="0"/>
          <w:numId w:val="3"/>
        </w:numPr>
        <w:spacing w:after="60"/>
      </w:pPr>
      <w:r>
        <w:rPr>
          <w:rFonts w:ascii="Arial" w:cs="Arial" w:eastAsia="Arial" w:hAnsi="Arial"/>
          <w:sz w:val="20"/>
          <w:szCs w:val="20"/>
        </w:rPr>
        <w:t xml:space="preserve">Worked: single keyword exacts on the size terms at about twice steady CPC; rank came within 6 to 20 days. The v3 plan copies the structure but bids Sleephoria's steady CPC plus a top of search modifier, because Sleephoria proved the first bids were about twice what rank needed.</w:t>
      </w:r>
    </w:p>
    <w:p>
      <w:pPr>
        <w:pStyle w:val="ListParagraph"/>
        <w:numPr>
          <w:ilvl w:val="0"/>
          <w:numId w:val="3"/>
        </w:numPr>
        <w:spacing w:after="60"/>
      </w:pPr>
      <w:r>
        <w:rPr>
          <w:rFonts w:ascii="Arial" w:cs="Arial" w:eastAsia="Arial" w:hAnsi="Arial"/>
          <w:sz w:val="20"/>
          <w:szCs w:val="20"/>
        </w:rPr>
        <w:t xml:space="preserve">Worked: branded exact at 14.1% ACoS and 20% CVR, profitable 13 of 13 months. Branded coolinens defence comes in Batch 2 once there is brand search to defend.</w:t>
      </w:r>
    </w:p>
    <w:p>
      <w:pPr>
        <w:pStyle w:val="ListParagraph"/>
        <w:numPr>
          <w:ilvl w:val="0"/>
          <w:numId w:val="3"/>
        </w:numPr>
        <w:spacing w:after="60"/>
      </w:pPr>
      <w:r>
        <w:rPr>
          <w:rFonts w:ascii="Arial" w:cs="Arial" w:eastAsia="Arial" w:hAnsi="Arial"/>
          <w:sz w:val="20"/>
          <w:szCs w:val="20"/>
        </w:rPr>
        <w:t xml:space="preserve">Did not work: bidding the head term directly (117% ACoS). Its #3 to #5 rank in Feb to Apr 2026 came from size term sales with under $0.10 a day on the head exact. So the head terms are capped probes in v3.</w:t>
      </w:r>
    </w:p>
    <w:p>
      <w:pPr>
        <w:pStyle w:val="ListParagraph"/>
        <w:numPr>
          <w:ilvl w:val="0"/>
          <w:numId w:val="3"/>
        </w:numPr>
        <w:spacing w:after="60"/>
      </w:pPr>
      <w:r>
        <w:rPr>
          <w:rFonts w:ascii="Arial" w:cs="Arial" w:eastAsia="Arial" w:hAnsi="Arial"/>
          <w:sz w:val="20"/>
          <w:szCs w:val="20"/>
        </w:rPr>
        <w:t xml:space="preserve">Did not work: the same wordings lost money for months (king cooling sheets $1,251 at 60% ACoS; cooling bed sheets queen at 57%; cooling sheets for hot sleepers at 285%). These are excluded or capped.</w:t>
      </w:r>
    </w:p>
    <w:p>
      <w:pPr>
        <w:pStyle w:val="ListParagraph"/>
        <w:numPr>
          <w:ilvl w:val="0"/>
          <w:numId w:val="3"/>
        </w:numPr>
        <w:spacing w:after="60"/>
      </w:pPr>
      <w:r>
        <w:rPr>
          <w:rFonts w:ascii="Arial" w:cs="Arial" w:eastAsia="Arial" w:hAnsi="Arial"/>
          <w:sz w:val="20"/>
          <w:szCs w:val="20"/>
        </w:rPr>
        <w:t xml:space="preserve">Did not work: no re-pointing during the 2026 stock-out. The preferred and backup switch rule fixes this.</w:t>
      </w:r>
    </w:p>
    <w:p>
      <w:pPr>
        <w:pStyle w:val="ListParagraph"/>
        <w:numPr>
          <w:ilvl w:val="0"/>
          <w:numId w:val="3"/>
        </w:numPr>
        <w:spacing w:after="60"/>
      </w:pPr>
      <w:r>
        <w:rPr>
          <w:rFonts w:ascii="Arial" w:cs="Arial" w:eastAsia="Arial" w:hAnsi="Arial"/>
          <w:sz w:val="20"/>
          <w:szCs w:val="20"/>
        </w:rPr>
        <w:t xml:space="preserve">Decolure: exact never reached break-even in any quarter at a $38 price; Sponsored Display auto (20% to 33%) and product-similar (26.2%) were its cheapest formats, and broad ran at 209%. That is why broad waits for Phase 2 behind negative walls and why Sponsored Display is the first Phase 2 format to test.</w:t>
      </w:r>
    </w:p>
    <w:p>
      <w:pPr>
        <w:pStyle w:val="Heading2"/>
        <w:keepNext/>
        <w:spacing w:after="100" w:before="220"/>
      </w:pPr>
      <w:r>
        <w:rPr>
          <w:rFonts w:ascii="Arial" w:cs="Arial" w:eastAsia="Arial" w:hAnsi="Arial"/>
          <w:b/>
          <w:bCs/>
          <w:color w:val="1F3864"/>
          <w:sz w:val="24"/>
          <w:szCs w:val="24"/>
        </w:rPr>
        <w:t xml:space="preserve">2.4 What the live pillowcase launch taught this week</w:t>
      </w:r>
    </w:p>
    <w:p>
      <w:pPr>
        <w:spacing w:after="120" w:before="0"/>
      </w:pPr>
      <w:r>
        <w:rPr>
          <w:rFonts w:ascii="Arial" w:cs="Arial" w:eastAsia="Arial" w:hAnsi="Arial"/>
          <w:sz w:val="20"/>
          <w:szCs w:val="20"/>
        </w:rPr>
        <w:t xml:space="preserve">The CooLinens Cooling Pillowcases launch (live since 30 Sep) showed one failure that applies directly here: top of search bids that were too low. On day 5 it was getting about 16 top of search clicks a day against about 121 needed, and bids under $1 got no impressions. The fix was a base of $1.40 with a top of search modifier of plus 200% on the head term, sized under SOP-47, plus negative exact walls on the discovery broads so they never bid against the ranking exacts.</w:t>
      </w:r>
    </w:p>
    <w:p>
      <w:pPr>
        <w:pStyle w:val="Heading2"/>
        <w:keepNext/>
        <w:spacing w:after="100" w:before="220"/>
      </w:pPr>
      <w:r>
        <w:rPr>
          <w:rFonts w:ascii="Arial" w:cs="Arial" w:eastAsia="Arial" w:hAnsi="Arial"/>
          <w:b/>
          <w:bCs/>
          <w:color w:val="1F3864"/>
          <w:sz w:val="24"/>
          <w:szCs w:val="24"/>
        </w:rPr>
        <w:t xml:space="preserve">2.5 What the full sibling history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700"/>
        <w:gridCol w:w="1300"/>
        <w:gridCol w:w="25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Format</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Sleephoria ACoS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Sleephoria CPC</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Decolure ACoS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Decolure CPC</w:t>
            </w:r>
          </w:p>
        </w:tc>
        <w:tc>
          <w:tcPr>
            <w:tcW w:type="dxa" w:w="2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Use in this plan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Exact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$3.22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$1.78</w:t>
            </w:r>
          </w:p>
        </w:tc>
        <w:tc>
          <w:tcPr>
            <w:tcW w:type="dxa" w:w="2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Ranking on day 1</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targeting</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run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(2,488 orders)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$0.83</w:t>
            </w:r>
          </w:p>
        </w:tc>
        <w:tc>
          <w:tcPr>
            <w:tcW w:type="dxa" w:w="2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Day 1, premium rival pages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Auto</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 (290 orders)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$0.39</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$0.51</w:t>
            </w:r>
          </w:p>
        </w:tc>
        <w:tc>
          <w:tcPr>
            <w:tcW w:type="dxa" w:w="2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 after the gate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Phrase</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$1.06</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$1.14</w:t>
            </w:r>
          </w:p>
        </w:tc>
        <w:tc>
          <w:tcPr>
            <w:tcW w:type="dxa" w:w="2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 discovery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Broad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 (CVR 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$0.83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$1.11</w:t>
            </w:r>
          </w:p>
        </w:tc>
        <w:tc>
          <w:tcPr>
            <w:tcW w:type="dxa" w:w="2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 behind negative walls only</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Branded</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(CVR 23%)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$1.47</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2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Day 1, sheets brand terms</w:t>
            </w:r>
          </w:p>
        </w:tc>
      </w:tr>
    </w:tbl>
    <w:p>
      <w:pPr>
        <w:spacing w:after="100" w:before="0"/>
      </w:pPr>
      <w:r>
        <w:rPr>
          <w:rFonts w:ascii="Arial" w:cs="Arial" w:eastAsia="Arial" w:hAnsi="Arial"/>
          <w:i/>
          <w:iCs/>
          <w:color w:val="666666"/>
          <w:sz w:val="16"/>
          <w:szCs w:val="16"/>
        </w:rPr>
        <w:t xml:space="preserve">Source: v3 workbook, Sleephoria_History section 8 (full PPC history) and Decolure_History section 6 (Apr 2025 to Oct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52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Window</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Sleephoria price</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conversion</w:t>
            </w:r>
          </w:p>
        </w:tc>
        <w:tc>
          <w:tcPr>
            <w:tcW w:type="dxa" w:w="5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What happened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week, Oct 2025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18.3%</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Spend $922 a day at $5.15 CPC; Prime Big Deal Days; 13 of 14 heads to the top 10</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Oct to Nov 2025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$61 to $65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15%</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Spend cut from $4.1k to $2.3k a week while ranks held 4 to 7</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Jan 2026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5.5%</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Trough: $53 a day; cooling sheets queen fell from #5 to #67, back to #11 in February with spend</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Feb to May 2026</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13%</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Best stretch: TACoS 5%, ACoS 24.5%, CPC $2.15</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Late Sep 2026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6.6% to 7.4%</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Season end, price 27% above launch, King Graphite out of stock</w:t>
            </w:r>
          </w:p>
        </w:tc>
      </w:tr>
    </w:tbl>
    <w:p>
      <w:pPr>
        <w:spacing w:after="120" w:before="0"/>
      </w:pPr>
      <w:r>
        <w:rPr>
          <w:rFonts w:ascii="Arial" w:cs="Arial" w:eastAsia="Arial" w:hAnsi="Arial"/>
          <w:sz w:val="20"/>
          <w:szCs w:val="20"/>
        </w:rPr>
        <w:t xml:space="preserve">Three things follow. Price is the strongest conversion lever on this product, so the CooLinens expected conversion is re-based in section 2B.3 and the price step waits for our own read. The low season costs rank whatever is spent: Decolure fell from #41 to #98 on cooling sheets queen in December to January and recovered to #20 in March almost without spend, so the plan sets a floor to keep sales history alive and saves the push for February. And Sleephoria's Queen hero children carried the ads but not the profit: Queen Graphite lost $27 a unit over the last 90 days and had the lowest browse conversion of any Queen colour (1.8% against 6.6% to 7.4% for Navy, White, Light Grey and Sage), so the largest Queen campaign also carries Queen White as a second ad to let the colours compete.</w:t>
      </w:r>
    </w:p>
    <w:p>
      <w:pPr>
        <w:spacing w:after="120" w:before="0"/>
      </w:pPr>
      <w:r>
        <w:rPr>
          <w:rFonts w:ascii="Arial" w:cs="Arial" w:eastAsia="Arial" w:hAnsi="Arial"/>
          <w:sz w:val="20"/>
          <w:szCs w:val="20"/>
        </w:rPr>
        <w:t xml:space="preserve">For the sheets the bids start much higher (base $1.40 to $3.91, effective top of search up to $4.78), because they are set from Sleephoria's real CPC on the same terms. The lesson is still built in as a day 3 delivery check on the 8 Queen full push campaigns (section 7.1), so a shortfall is fixed in the first week instead of the second.</w:t>
      </w:r>
    </w:p>
    <w:p>
      <w:r>
        <w:br w:type="page"/>
      </w:r>
    </w:p>
    <w:p>
      <w:pPr>
        <w:pStyle w:val="Heading1"/>
        <w:keepNext/>
        <w:spacing w:after="140" w:before="280"/>
      </w:pPr>
      <w:r>
        <w:rPr>
          <w:rFonts w:ascii="Arial" w:cs="Arial" w:eastAsia="Arial" w:hAnsi="Arial"/>
          <w:b/>
          <w:bCs/>
          <w:color w:val="1F3864"/>
          <w:sz w:val="30"/>
          <w:szCs w:val="30"/>
        </w:rPr>
        <w:t xml:space="preserve">2A Objective, the ACoS rule and the spend envelope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9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Rule</w:t>
            </w:r>
          </w:p>
        </w:tc>
        <w:tc>
          <w:tcPr>
            <w:tcW w:type="dxa" w:w="3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Value</w:t>
            </w:r>
          </w:p>
        </w:tc>
        <w:tc>
          <w:tcPr>
            <w:tcW w:type="dxa" w:w="3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Where it comes from</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Objective</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Growth/Scale; every day 1 campaign is a ranking campaign</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New launch, declared with the brief; house doctrine that all exact is ranking</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Target ACoS</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0.5 times break-even (Queen 18.6%)</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rule M1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Maximum acceptable ACoS</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0.75 times break-even (Queen 27.9%)</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rule M1; used for discovery and probe bids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Ranking ceiling ACoS</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lower of 80% and 1.5 times break-even (Queen 55.9%)</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rule M1; the pricing artifact left 1.2, 1.5 or 1.7 times open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Bidding</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Fixed bids on every campaign. Base bid is Amazon's suggested median for this listing, capped at the ceiling; the 8 Queen pushes add a top of search modifier</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Amazon suggested bids, 10 Oct 2026; house rule of fixed bidding for ranking</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Modifier</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pushes only: the largest 25 point step, up to plus 200%, that keeps the top of search bid at or under the ranking ceiling; product pages and rest of search 0%</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Market price for the base, our margin for the limit; Sleephoria and Decolure as reference only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 Batch 1</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$120 planned on the exact keywords, about $20 on product targeting and brand; $431 caps a day</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Re-priced 10 Oct from Amazon suggested bids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 Phase 2</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2 exact $62.54 planned; other ad types about $70 a day</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Batch_Summary; section 5 of this plan</w:t>
            </w:r>
          </w:p>
        </w:tc>
      </w:tr>
    </w:tbl>
    <w:p>
      <w:pPr>
        <w:pStyle w:val="Heading2"/>
        <w:keepNext/>
        <w:spacing w:after="100" w:before="220"/>
      </w:pPr>
      <w:r>
        <w:rPr>
          <w:rFonts w:ascii="Arial" w:cs="Arial" w:eastAsia="Arial" w:hAnsi="Arial"/>
          <w:b/>
          <w:bCs/>
          <w:color w:val="1F3864"/>
          <w:sz w:val="24"/>
          <w:szCs w:val="24"/>
        </w:rPr>
        <w:t xml:space="preserve">2A.1 Search terms: negation and harvest</w:t>
      </w:r>
    </w:p>
    <w:p>
      <w:pPr>
        <w:spacing w:after="120" w:before="0"/>
      </w:pPr>
      <w:r>
        <w:rPr>
          <w:rFonts w:ascii="Arial" w:cs="Arial" w:eastAsia="Arial" w:hAnsi="Arial"/>
          <w:sz w:val="20"/>
          <w:szCs w:val="20"/>
        </w:rPr>
        <w:t xml:space="preserve">Exact match on day 1 means there is no search term leakage to negate. Three singular forms sit in grouped campaigns next to a single keyword campaign for the plural (cooling sheet queen, queen sheet cooling, cooling king sheet). Amazon exact match serves plurals as close variants, so the bulk adds the plural as a negative exact in the grouped campaign. The plural keeps its own campaign, its own bid and its own rank read. Harvesting starts with the Phase 2 discovery campaigns: a search term with at least 2 orders and CVR at or above plan moves to its own exact and is negated at source.</w:t>
      </w:r>
    </w:p>
    <w:p>
      <w:pPr>
        <w:pStyle w:val="Heading1"/>
        <w:keepNext/>
        <w:spacing w:after="140" w:before="280"/>
      </w:pPr>
      <w:r>
        <w:rPr>
          <w:rFonts w:ascii="Arial" w:cs="Arial" w:eastAsia="Arial" w:hAnsi="Arial"/>
          <w:b/>
          <w:bCs/>
          <w:color w:val="1F3864"/>
          <w:sz w:val="30"/>
          <w:szCs w:val="30"/>
        </w:rPr>
        <w:t xml:space="preserve">2B Unit economics</w:t>
      </w:r>
    </w:p>
    <w:p>
      <w:pPr>
        <w:pStyle w:val="Heading2"/>
        <w:keepNext/>
        <w:spacing w:after="100" w:before="220"/>
      </w:pPr>
      <w:r>
        <w:rPr>
          <w:rFonts w:ascii="Arial" w:cs="Arial" w:eastAsia="Arial" w:hAnsi="Arial"/>
          <w:b/>
          <w:bCs/>
          <w:color w:val="1F3864"/>
          <w:sz w:val="24"/>
          <w:szCs w:val="24"/>
        </w:rPr>
        <w:t xml:space="preserve">2B.1 Per size at the launch price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gridCol w:w="900"/>
        <w:gridCol w:w="1100"/>
        <w:gridCol w:w="1200"/>
        <w:gridCol w:w="1100"/>
        <w:gridCol w:w="118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Size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Price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COGS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FBA fee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Referral 15%</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Allowance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Margin a unit</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Break-even ACoS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Target ACoS</w:t>
            </w:r>
          </w:p>
        </w:tc>
        <w:tc>
          <w:tcPr>
            <w:tcW w:type="dxa" w:w="1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Ranking ceiling</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$12.00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$29.79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18.6%</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55.9%</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$84.99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$30.04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$8.90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$12.75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$29.80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35.1%</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17.5%</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52.6%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Cal 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$86.99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$30.90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$8.73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$13.05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$30.81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17.7%</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53.1%</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$24.73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$8.31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$10.20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$21.25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31.3%</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15.6%</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46.9%</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Twin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$62.99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$20.79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$9.45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$21.35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33.9%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50.8%</w:t>
            </w:r>
          </w:p>
        </w:tc>
      </w:tr>
    </w:tbl>
    <w:p>
      <w:pPr>
        <w:spacing w:after="100" w:before="0"/>
      </w:pPr>
      <w:r>
        <w:rPr>
          <w:rFonts w:ascii="Arial" w:cs="Arial" w:eastAsia="Arial" w:hAnsi="Arial"/>
          <w:i/>
          <w:iCs/>
          <w:color w:val="666666"/>
          <w:sz w:val="16"/>
          <w:szCs w:val="16"/>
        </w:rPr>
        <w:t xml:space="preserve">Source: v3 workbook, Assumptions (COGS aligned to the user upload 8 Oct; FBA from the Amazon fee preview; $3.50 allowance for returns and storage). These ceilings are below the 56% break-even quoted in the pricing artifact, because that figure assumed the $119.99 target price.</w:t>
      </w:r>
    </w:p>
    <w:p>
      <w:pPr>
        <w:pStyle w:val="Heading2"/>
        <w:keepNext/>
        <w:spacing w:after="100" w:before="220"/>
      </w:pPr>
      <w:r>
        <w:rPr>
          <w:rFonts w:ascii="Arial" w:cs="Arial" w:eastAsia="Arial" w:hAnsi="Arial"/>
          <w:b/>
          <w:bCs/>
          <w:color w:val="1F3864"/>
          <w:sz w:val="24"/>
          <w:szCs w:val="24"/>
        </w:rPr>
        <w:t xml:space="preserve">2B.2 Price ladder and the launch price</w:t>
      </w:r>
    </w:p>
    <w:p>
      <w:pPr>
        <w:spacing w:after="120" w:before="0"/>
      </w:pPr>
      <w:r>
        <w:rPr>
          <w:rFonts w:ascii="Arial" w:cs="Arial" w:eastAsia="Arial" w:hAnsi="Arial"/>
          <w:sz w:val="20"/>
          <w:szCs w:val="20"/>
        </w:rPr>
        <w:t xml:space="preserve">The v3 workbook launches at the current Vine prices (Queen $79.99), recorded there as the 8 October decision. Erik's ruling of 28 September made the vine row the launch target (Queen $87.99, Twin $69.99, Full $74.99, King $93.99, Cal King $95.99) and asked that upward movement be tested because of the off season. The two are compatible if the first step is taken after launch: launch at $79.99, then move to the vine row once conversion is read, keeping each step within 13% of the trailing 60 day average and no more than one move every 7 to 14 days under the Buy Box safety standard.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1500"/>
        <w:gridCol w:w="35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Queen step</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Price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Margin a unit</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Break-even ACoS</w:t>
            </w:r>
          </w:p>
        </w:tc>
        <w:tc>
          <w:tcPr>
            <w:tcW w:type="dxa" w:w="3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Note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Vine and launch (now)</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$79.99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$29.79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37.2%</w:t>
            </w:r>
          </w:p>
        </w:tc>
        <w:tc>
          <w:tcPr>
            <w:tcW w:type="dxa" w:w="3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Live; Sleephoria converts at $74 to $78</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Vine row target</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$87.99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$36.59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41.6%</w:t>
            </w:r>
          </w:p>
        </w:tc>
        <w:tc>
          <w:tcPr>
            <w:tcW w:type="dxa" w:w="3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 step; first move after the week 2 read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Step A</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$97.99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$45.09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46.0%</w:t>
            </w:r>
          </w:p>
        </w:tc>
        <w:tc>
          <w:tcPr>
            <w:tcW w:type="dxa" w:w="3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measured conversion for this product above $78</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target in the artifact</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$119.99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$63.79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53.2%</w:t>
            </w:r>
          </w:p>
        </w:tc>
        <w:tc>
          <w:tcPr>
            <w:tcW w:type="dxa" w:w="3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Peak season test, not an October move</w:t>
            </w:r>
          </w:p>
        </w:tc>
      </w:tr>
    </w:tbl>
    <w:p>
      <w:pPr>
        <w:spacing w:after="100" w:before="0"/>
      </w:pPr>
      <w:r>
        <w:rPr>
          <w:rFonts w:ascii="Arial" w:cs="Arial" w:eastAsia="Arial" w:hAnsi="Arial"/>
          <w:i/>
          <w:iCs/>
          <w:color w:val="666666"/>
          <w:sz w:val="16"/>
          <w:szCs w:val="16"/>
        </w:rPr>
        <w:t xml:space="preserve">Margins above $79.99 recomputed with the v3 cost basis (COGS, FBA and allowance unchanged; referral at 15% of the new price). No deals or coupons in the first 60 days.</w:t>
      </w:r>
    </w:p>
    <w:p>
      <w:pPr>
        <w:spacing w:after="120" w:before="0"/>
      </w:pPr>
      <w:r>
        <w:rPr>
          <w:rFonts w:ascii="Arial" w:cs="Arial" w:eastAsia="Arial" w:hAnsi="Arial"/>
          <w:sz w:val="20"/>
          <w:szCs w:val="20"/>
        </w:rPr>
        <w:t xml:space="preserve">Every bid ceiling in the plan moves with price: a higher price raises the margin, the break-even ACoS and the maximum ranking CPC. The v3 workbook recalculates them from the price cells in Assumptions, so a price move is a one cell change there.</w:t>
      </w:r>
    </w:p>
    <w:p>
      <w:pPr>
        <w:pStyle w:val="Heading2"/>
        <w:keepNext/>
        <w:spacing w:after="100" w:before="220"/>
      </w:pPr>
      <w:r>
        <w:rPr>
          <w:rFonts w:ascii="Arial" w:cs="Arial" w:eastAsia="Arial" w:hAnsi="Arial"/>
          <w:b/>
          <w:bCs/>
          <w:color w:val="1F3864"/>
          <w:sz w:val="24"/>
          <w:szCs w:val="24"/>
        </w:rPr>
        <w:t xml:space="preserve">2B.3 Conversion basis, re-tested at the launch price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2000"/>
        <w:gridCol w:w="2180"/>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Conversion basis</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CooLinens expected CVR (times 0.8)</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Batch 1 exact ACoS</w:t>
            </w:r>
          </w:p>
        </w:tc>
        <w:tc>
          <w:tcPr>
            <w:tcW w:type="dxa" w:w="2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Against the 56% ceiling</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Sleephoria lifetime on each term (mostly at $61 to $66)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8.6% weighted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inside</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last 30 days on the same 19 terms, at $78</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8.1%</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w:t>
            </w:r>
          </w:p>
        </w:tc>
        <w:tc>
          <w:tcPr>
            <w:tcW w:type="dxa" w:w="2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inside</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all ad traffic, late Sep 2026, at $78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 to 5.9%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54% to 60%</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at or just above</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 alone: 30 days 6.4%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5.1% against 9.5% planned</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100% if every click is bought at its top of search bid</w:t>
            </w:r>
          </w:p>
        </w:tc>
        <w:tc>
          <w:tcPr>
            <w:tcW w:type="dxa" w:w="2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well above</w:t>
            </w:r>
          </w:p>
        </w:tc>
      </w:tr>
    </w:tbl>
    <w:p>
      <w:pPr>
        <w:spacing w:after="100" w:before="0"/>
      </w:pPr>
      <w:r>
        <w:rPr>
          <w:rFonts w:ascii="Arial" w:cs="Arial" w:eastAsia="Arial" w:hAnsi="Arial"/>
          <w:i/>
          <w:iCs/>
          <w:color w:val="666666"/>
          <w:sz w:val="16"/>
          <w:szCs w:val="16"/>
        </w:rPr>
        <w:t xml:space="preserve">Source: command center keyword performance for Sleephoria (product 45), 10 Sep to 9 Oct 2026, 1,244 clicks and 126 orders on the Batch 1 terms; Sleephoria_History sections 3 and 11. ACoS here uses the effective bid (v1.2 bids) as the cost per click, as the v3 workbook does, so it is conservative: fixed bids rarely pay their full bid.</w:t>
      </w:r>
    </w:p>
    <w:p>
      <w:pPr>
        <w:spacing w:after="120" w:before="0"/>
      </w:pPr>
      <w:r>
        <w:rPr>
          <w:rFonts w:ascii="Arial" w:cs="Arial" w:eastAsia="Arial" w:hAnsi="Arial"/>
          <w:sz w:val="20"/>
          <w:szCs w:val="20"/>
        </w:rPr>
        <w:t xml:space="preserve">The plan bids at market and keeps the ceilings from the v3 conversion basis, because the true CooLinens rate is unknown until it has clicks, but it acts on the risk in three ways: cooling sheets queen gets its own read at 50 clicks (about day 9) instead of waiting for the weekly rule; the first price step to $87.99 waits for the week 2 conversion read; and the reduce rule (CVR under 60% of plan on 50 clicks) is applied per campaign, not per batch.</w:t>
      </w:r>
    </w:p>
    <w:p>
      <w:pPr>
        <w:pStyle w:val="Heading1"/>
        <w:keepNext/>
        <w:spacing w:after="140" w:before="280"/>
      </w:pPr>
      <w:r>
        <w:rPr>
          <w:rFonts w:ascii="Arial" w:cs="Arial" w:eastAsia="Arial" w:hAnsi="Arial"/>
          <w:b/>
          <w:bCs/>
          <w:color w:val="1F3864"/>
          <w:sz w:val="30"/>
          <w:szCs w:val="30"/>
        </w:rPr>
        <w:t xml:space="preserve">3 Diagnosis: the keyword universe and the conditions</w:t>
      </w:r>
    </w:p>
    <w:p>
      <w:pPr>
        <w:pStyle w:val="Heading2"/>
        <w:keepNext/>
        <w:spacing w:after="100" w:before="220"/>
      </w:pPr>
      <w:r>
        <w:rPr>
          <w:rFonts w:ascii="Arial" w:cs="Arial" w:eastAsia="Arial" w:hAnsi="Arial"/>
          <w:b/>
          <w:bCs/>
          <w:color w:val="1F3864"/>
          <w:sz w:val="24"/>
          <w:szCs w:val="24"/>
        </w:rPr>
        <w:t xml:space="preserve">3.1 How the 102 keywords were chosen</w:t>
      </w:r>
    </w:p>
    <w:p>
      <w:pPr>
        <w:spacing w:after="120" w:before="0"/>
      </w:pPr>
      <w:r>
        <w:rPr>
          <w:rFonts w:ascii="Arial" w:cs="Arial" w:eastAsia="Arial" w:hAnsi="Arial"/>
          <w:sz w:val="20"/>
          <w:szCs w:val="20"/>
        </w:rPr>
        <w:t xml:space="preserve">The v3 workbook considered about 1,350 keywords from the DataDive MKL build, Sleephoria and Decolure PPC history, SQP and ASINsight, kept 102 and logged every rejection with its reason on the Excluded tab. Each kept keyword carries a relevance score (product type 25, use case 30, material 15, intent 15, size fit 15) and an evidence score out of 12 built from Sleephoria's PPC and rank on the exact term, market CVR from SQP, rivals in the organic top 20 and Decolure's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gridCol w:w="10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Batch</w:t>
            </w:r>
          </w:p>
        </w:tc>
        <w:tc>
          <w:tcPr>
            <w:tcW w:type="dxa" w:w="7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Rule to enter</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 15 Oct</w:t>
            </w:r>
          </w:p>
        </w:tc>
        <w:tc>
          <w:tcPr>
            <w:tcW w:type="dxa" w:w="7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Single keyword (Hero): relevance at least 90%, clean wording, launch window demand above 300 searches a month, evidence score at least 6, and Sleephoria did not overpay beyond the ranking ceiling. Grouped (Halo): 100 to 300 searches a month and either score at least 4 or a long tail of a syntax Sleephoria proved</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 from 29 Oct, gated</w:t>
            </w:r>
          </w:p>
        </w:tc>
        <w:tc>
          <w:tcPr>
            <w:tcW w:type="dxa" w:w="7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Relevance at least 85%, score at least 4, not picked for Batch 1 (lower evidence, or Sleephoria overpaid), plus branded coolinens</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 Feb to Mar 2027</w:t>
            </w:r>
          </w:p>
        </w:tc>
        <w:tc>
          <w:tcPr>
            <w:tcW w:type="dxa" w:w="7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Relevance at least 75%, score at least 3.5, generic or seasonal wording (bed set, bedding, summer)</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Excluded</w:t>
            </w:r>
          </w:p>
        </w:tc>
        <w:tc>
          <w:tcPr>
            <w:tcW w:type="dxa" w:w="7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Any fail on type, material, use or intent; Spanish; the same product already failed on the wording; under 100 searches a month; or evidence too thin</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1,250</w:t>
            </w:r>
          </w:p>
        </w:tc>
      </w:tr>
    </w:tbl>
    <w:p>
      <w:pPr>
        <w:pStyle w:val="Heading2"/>
        <w:keepNext/>
        <w:spacing w:after="100" w:before="220"/>
      </w:pPr>
      <w:r>
        <w:rPr>
          <w:rFonts w:ascii="Arial" w:cs="Arial" w:eastAsia="Arial" w:hAnsi="Arial"/>
          <w:b/>
          <w:bCs/>
          <w:color w:val="1F3864"/>
          <w:sz w:val="24"/>
          <w:szCs w:val="24"/>
        </w:rPr>
        <w:t xml:space="preserve">3.2 Batch 1 by objective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1100"/>
        <w:gridCol w:w="1000"/>
        <w:gridCol w:w="1000"/>
        <w:gridCol w:w="278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Objective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Clicks a day</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Orders a 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sales a day</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Spend a day</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Expected ACoS</w:t>
            </w:r>
          </w:p>
        </w:tc>
        <w:tc>
          <w:tcPr>
            <w:tcW w:type="dxa" w:w="2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15.07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$101.30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$55.88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55.2%</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roots CooLinens owns; target top 10 to 20 by week 8. v1.1 adds cooling sheets queen size, which Sleephoria took to the top 10 on 2.2 clicks a day</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Support</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0.95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0.07</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$5.59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34.7%</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and no size terms that lift the Queen push</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 term, capped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6.80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0.49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$38.98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$9.25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23.7%</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 terms rank from size velocity, not direct bids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25.26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2.26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$177.65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$52.58</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29.6%</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Full, Twin, Cal King: 50 clicks over 14 days to read CVR</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long tail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0.42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0.03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$0.82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39.6%</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Visibility and CVR read only, 0.75 clicks a day each</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targeting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rival ASINs</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0.6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$50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$18</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36%</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Premium rival pages priced above us; Decolure's cheapest format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defence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under 0.5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under $1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coolinens cooling sheets, coolinens sheets</w:t>
            </w:r>
          </w:p>
        </w:tc>
      </w:tr>
    </w:tbl>
    <w:p>
      <w:pPr>
        <w:spacing w:after="120" w:before="0"/>
      </w:pPr>
      <w:r>
        <w:rPr>
          <w:rFonts w:ascii="Arial" w:cs="Arial" w:eastAsia="Arial" w:hAnsi="Arial"/>
          <w:sz w:val="20"/>
          <w:szCs w:val="20"/>
        </w:rPr>
        <w:t xml:space="preserve">22 of the 53 exact keywords are planned at under 0.2 clicks a day, about 48 clicks in total over 8 weeks. They will give neither rank nor a conversion read on their own; they stay because they cost almost nothing and catch long tail sales, but they are labelled for what they are and never counted as ranking evidence.</w:t>
      </w:r>
    </w:p>
    <w:p>
      <w:pPr>
        <w:pStyle w:val="Heading2"/>
        <w:keepNext/>
        <w:spacing w:after="100" w:before="220"/>
      </w:pPr>
      <w:r>
        <w:rPr>
          <w:rFonts w:ascii="Arial" w:cs="Arial" w:eastAsia="Arial" w:hAnsi="Arial"/>
          <w:b/>
          <w:bCs/>
          <w:color w:val="1F3864"/>
          <w:sz w:val="24"/>
          <w:szCs w:val="24"/>
        </w:rPr>
        <w:t xml:space="preserve">3.3 Seasonality</w:t>
      </w:r>
    </w:p>
    <w:p>
      <w:pPr>
        <w:spacing w:after="120" w:before="0"/>
      </w:pPr>
      <w:r>
        <w:rPr>
          <w:rFonts w:ascii="Arial" w:cs="Arial" w:eastAsia="Arial" w:hAnsi="Arial"/>
          <w:sz w:val="20"/>
          <w:szCs w:val="20"/>
        </w:rPr>
        <w:t xml:space="preserve">SQP monthly averages for cooling sheets: October 2025 18,483 searches a week, January 2026 14,056, March 27,530, July 60,816. The v3 workbook plans clicks on the October to January level, not the annual average, so the click maths does not over-fund the launch window. The cost of ranking is lowest now and the reward arrives in spring, which is why Batch 3 and the second sized push are timed for February to March.</w:t>
      </w:r>
    </w:p>
    <w:p>
      <w:pPr>
        <w:pStyle w:val="Heading1"/>
        <w:keepNext/>
        <w:spacing w:after="140" w:before="280"/>
      </w:pPr>
      <w:r>
        <w:rPr>
          <w:rFonts w:ascii="Arial" w:cs="Arial" w:eastAsia="Arial" w:hAnsi="Arial"/>
          <w:b/>
          <w:bCs/>
          <w:color w:val="1F3864"/>
          <w:sz w:val="30"/>
          <w:szCs w:val="30"/>
        </w:rPr>
        <w:t xml:space="preserve">4 Per-keyword and per-campaign mathematics</w:t>
      </w:r>
    </w:p>
    <w:p>
      <w:pPr>
        <w:pStyle w:val="Heading2"/>
        <w:keepNext/>
        <w:spacing w:after="100" w:before="220"/>
      </w:pPr>
      <w:r>
        <w:rPr>
          <w:rFonts w:ascii="Arial" w:cs="Arial" w:eastAsia="Arial" w:hAnsi="Arial"/>
          <w:b/>
          <w:bCs/>
          <w:color w:val="1F3864"/>
          <w:sz w:val="24"/>
          <w:szCs w:val="24"/>
        </w:rPr>
        <w:t xml:space="preserve">4.1 How each number is derived</w:t>
      </w:r>
    </w:p>
    <w:p>
      <w:pPr>
        <w:pStyle w:val="ListParagraph"/>
        <w:numPr>
          <w:ilvl w:val="0"/>
          <w:numId w:val="3"/>
        </w:numPr>
        <w:spacing w:after="60"/>
      </w:pPr>
      <w:r>
        <w:rPr>
          <w:rFonts w:ascii="Arial" w:cs="Arial" w:eastAsia="Arial" w:hAnsi="Arial"/>
          <w:sz w:val="20"/>
          <w:szCs w:val="20"/>
        </w:rPr>
        <w:t xml:space="preserve">Searches a day times market clicks per search gives market clicks a day; times the click share needed for the target rank (measured on Sleephoria: 4.3% for top 5, 2.8% for top 10, 1.5% for top 15, 1.2% for top 20) times the paid share during a push (66%) gives the clicks a day required.</w:t>
      </w:r>
    </w:p>
    <w:p>
      <w:pPr>
        <w:pStyle w:val="ListParagraph"/>
        <w:numPr>
          <w:ilvl w:val="0"/>
          <w:numId w:val="3"/>
        </w:numPr>
        <w:spacing w:after="60"/>
      </w:pPr>
      <w:r>
        <w:rPr>
          <w:rFonts w:ascii="Arial" w:cs="Arial" w:eastAsia="Arial" w:hAnsi="Arial"/>
          <w:sz w:val="20"/>
          <w:szCs w:val="20"/>
        </w:rPr>
        <w:t xml:space="preserve">Funded clicks: full push gets the required clicks with a floor of 1 a day so CVR can be read; capped terms get at most 3.57 a day (50 clicks over 14 days); grouped long tail terms at most 0.75 a day; every term is limited to 10% of its daily searches.</w:t>
      </w:r>
    </w:p>
    <w:p>
      <w:pPr>
        <w:pStyle w:val="ListParagraph"/>
        <w:numPr>
          <w:ilvl w:val="0"/>
          <w:numId w:val="3"/>
        </w:numPr>
        <w:spacing w:after="60"/>
      </w:pPr>
      <w:r>
        <w:rPr>
          <w:rFonts w:ascii="Arial" w:cs="Arial" w:eastAsia="Arial" w:hAnsi="Arial"/>
          <w:sz w:val="20"/>
          <w:szCs w:val="20"/>
        </w:rPr>
        <w:t xml:space="preserve">Base bid is Amazon's suggested median bid for this listing on that keyword (paused bid check, 10 Oct 2026), capped at the maximum ranking CPC (price times ranking ceiling ACoS times expected CVR). On the 8 Queen full pushes the top of search modifier is the largest 25 point step, up to plus 200%, that keeps the top of search bid at or under that maximum. Where the median times 1.25 is already over the maximum, the base is lowered so a plus 25% step lands on it; where plus 200% stops short, the base is raised toward the suggested high. Every other campaign runs at the median with no modifier.</w:t>
      </w:r>
    </w:p>
    <w:p>
      <w:pPr>
        <w:pStyle w:val="ListParagraph"/>
        <w:numPr>
          <w:ilvl w:val="0"/>
          <w:numId w:val="3"/>
        </w:numPr>
        <w:spacing w:after="60"/>
      </w:pPr>
      <w:r>
        <w:rPr>
          <w:rFonts w:ascii="Arial" w:cs="Arial" w:eastAsia="Arial" w:hAnsi="Arial"/>
          <w:sz w:val="20"/>
          <w:szCs w:val="20"/>
        </w:rPr>
        <w:t xml:space="preserve">Why the ceiling and not the suggested high for the pushes: Amazon's suggestion understates what top of search costs on the head terms (suggested high $1.44 on cooling sheets queen, $1.84 on cooling sheets king size, against $2.16 and $4.78 paid at top of search in the last 30 days in this market). A ranking push has to win top of search, so it bids the most our margin allows there; fixed bids pay the clearing price, not the bid.</w:t>
      </w:r>
    </w:p>
    <w:p>
      <w:pPr>
        <w:pStyle w:val="ListParagraph"/>
        <w:numPr>
          <w:ilvl w:val="0"/>
          <w:numId w:val="3"/>
        </w:numPr>
        <w:spacing w:after="60"/>
      </w:pPr>
      <w:r>
        <w:rPr>
          <w:rFonts w:ascii="Arial" w:cs="Arial" w:eastAsia="Arial" w:hAnsi="Arial"/>
          <w:sz w:val="20"/>
          <w:szCs w:val="20"/>
        </w:rPr>
        <w:t xml:space="preserve">Spend is planned clicks times effective CPC; the campaign budget is its planned spend times 1.25, with a $10 minimum.</w:t>
      </w:r>
    </w:p>
    <w:p>
      <w:pPr>
        <w:pStyle w:val="Heading2"/>
        <w:keepNext/>
        <w:spacing w:after="100" w:before="220"/>
      </w:pPr>
      <w:r>
        <w:rPr>
          <w:rFonts w:ascii="Arial" w:cs="Arial" w:eastAsia="Arial" w:hAnsi="Arial"/>
          <w:b/>
          <w:bCs/>
          <w:color w:val="1F3864"/>
          <w:sz w:val="24"/>
          <w:szCs w:val="24"/>
        </w:rPr>
        <w:t xml:space="preserve">4.2 Batch 1 per keyword: single keyword campaigns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50"/>
        <w:gridCol w:w="600"/>
        <w:gridCol w:w="800"/>
        <w:gridCol w:w="1000"/>
        <w:gridCol w:w="600"/>
        <w:gridCol w:w="600"/>
        <w:gridCol w:w="1150"/>
        <w:gridCol w:w="700"/>
        <w:gridCol w:w="700"/>
        <w:gridCol w:w="700"/>
        <w:gridCol w:w="700"/>
        <w:gridCol w:w="580"/>
      </w:tblGrid>
      <w:tr>
        <w:trPr>
          <w:cantSplit/>
          <w:tblHeader/>
        </w:trPr>
        <w:tc>
          <w:tcPr>
            <w:tcW w:type="dxa" w:w="19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Keyword</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Size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Searches a month</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Objective</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Target rank</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Clicks a day</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Amazon suggested (median, high)</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Ceiling</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Base bid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Top of search</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Top of search bid</w:t>
            </w:r>
          </w:p>
        </w:tc>
        <w:tc>
          <w:tcPr>
            <w:tcW w:type="dxa" w:w="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Budget</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 queen</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36,640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Push</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5.7</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$1.15, $1.44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$4.25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$1.41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$4.23</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$31</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sheets cooling</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5,693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Push</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1.7</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$2.70, $3.23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$3.25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$2.59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$3.24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cooling sheets</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5,605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Push</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1.7</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$3.01, $3.76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$4.58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$3.01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$4.51</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queen sheets</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2,787</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Push</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$3.62, $4.32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$3.97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$3.17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$3.96</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bed sheets cooling</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2,485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Push</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$1.81, $2.27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$2.71</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size sheets cooling</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1,061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Push</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$2.08, $2.39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$2.60</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 sheets queen</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643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Push</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$3.54, $4.54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$5.36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$3.54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$5.31</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 sheets for hot sleepers</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2,298</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Support</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0.6</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$1.88, $2.43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$3.53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$1.88</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 queen size</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1,012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Support</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$3.91, $4.57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$1.64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$2.05</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sheets queen cooling</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752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Support</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0.1</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$3.11, $3.89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$2.85</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83,823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Head Term (Capped)</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3.6</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$0.99, $1.24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$3.39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$0.99</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bed sheets</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18,222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Head Term (Capped)</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2.2</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$1.63, $1.86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$2.76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$1.63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$1.63</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 set</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1,546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Head Term (Capped)</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$2.08, $2.45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$3.52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$2.08</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california king cooling sheets</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 King</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815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$3.76, $4.51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$6.17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$3.76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$3.76</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 king cooling sheets</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 King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496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$3.61, $4.23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$6.35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$3.61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$3.61</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california king sheets</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 King</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457</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$1.52, $1.90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$2.96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$1.52</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 full size</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7,387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2.3</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$1.96, $2.21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$3.07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$1.96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$1.96</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size sheets cooling</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1,209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$2.23, $2.79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$2.28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$2.23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$2.23</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 full</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963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$1.81, $2.29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$1.81</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full size sheets</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545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$1.56, $1.95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$1.56</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cooling sheets</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337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$2.17, $2.71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$2.04</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 king size</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25,672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3.6</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$1.47, $1.84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$3.96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$1.47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$1.47</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size cooling sheets</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5,581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1.7</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$2.16, $2.70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$5.66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$2.16</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sheets cooling</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5,416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1.6</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$2.69, $3.08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$2.69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$2.69</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size sheets set cooling</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3,901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1.1</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$2.89, $3.61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$2.86</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king sheets</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3,191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$2.64, $3.30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$3.25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$2.64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$2.64</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 king</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3,114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$1.66, $1.97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$3.42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$1.66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$1.66</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bed sheets king</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1,729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$1.92, $2.15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$5.18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$1.92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$1.92</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size bed sheets cooling</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924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$1.53, $2.18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$4.29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$1.53</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king size sheets</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826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$2.19, $2.74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$2.19</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 twin</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Twin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2,776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$1.38, $1.54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$3.43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$1.38</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twin cooling sheets</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Twin</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1,082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$1.83, $2.09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$2.75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$1.83</w:t>
            </w:r>
          </w:p>
        </w:tc>
        <w:tc>
          <w:tcPr>
            <w:tcW w:type="dxa" w:w="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twin sheets</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Twin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703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Capped Entry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$2.10, $2.63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$2.04</w:t>
            </w:r>
          </w:p>
        </w:tc>
        <w:tc>
          <w:tcPr>
            <w:tcW w:type="dxa" w:w="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bl>
    <w:p>
      <w:pPr>
        <w:spacing w:after="100" w:before="0"/>
      </w:pPr>
      <w:r>
        <w:rPr>
          <w:rFonts w:ascii="Arial" w:cs="Arial" w:eastAsia="Arial" w:hAnsi="Arial"/>
          <w:i/>
          <w:iCs/>
          <w:color w:val="666666"/>
          <w:sz w:val="16"/>
          <w:szCs w:val="16"/>
        </w:rPr>
        <w:t xml:space="preserve">Source: v3 workbook, Main_Strategy for keywords, rank targets, clicks and ceilings; Amazon suggested bids from the paused bid check campaign, 10 Oct 2026. Searches a month is the October to January launch window level.</w:t>
      </w:r>
    </w:p>
    <w:p>
      <w:pPr>
        <w:pStyle w:val="Heading2"/>
        <w:keepNext/>
        <w:spacing w:after="100" w:before="220"/>
      </w:pPr>
      <w:r>
        <w:rPr>
          <w:rFonts w:ascii="Arial" w:cs="Arial" w:eastAsia="Arial" w:hAnsi="Arial"/>
          <w:b/>
          <w:bCs/>
          <w:color w:val="1F3864"/>
          <w:sz w:val="24"/>
          <w:szCs w:val="24"/>
        </w:rPr>
        <w:t xml:space="preserve">4.3 Batch 1 grouped campaigns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500"/>
        <w:gridCol w:w="1200"/>
        <w:gridCol w:w="900"/>
        <w:gridCol w:w="600"/>
        <w:gridCol w:w="108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Campaign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Ad groups</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Keywords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Advertised children</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Bid range</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Budget</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Negative exacts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CLCS4-SP-Head-Halo-B1-Exact-Rank-Fix-Q-GRAPHITE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Head - Cool - cold; Head - Hot sleepers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 bed sheets; cooling sheets for night sweats</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$1.45 to $1.48</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CLCS4-SP-Queen-Halo-B1-Exact-Rank-Fix-Q-GRAPHITE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Colour; Queen - Cooling sheets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black queen sheets cooling; soft cooling sheets queen; cooling sheet queen; queen sheet cooling; queen bed cooling sheets</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QUEEN-MIDNIGHT-BLACK, QUEEN-GRAPHITE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$1.74 to $2.85</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 queen; queen sheets cooling</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CLCS4-SP-Twin-CalKing-Halo-B1-Exact-Disc-Fix-T+CK-GRAPHITE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 King - Sheet set; Cal King - Cooling sheets; Cal King - Twin - Cooling sheets; Cal King - Twin - Sheet set; Cal King - Twin - Bed sheets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california king sheet sets cooling; cal king sheets cooling; cooling sheets twin size; twin size cooling sheets; twin sheets set cooling; cooling bed sheets twin</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CAL-KING-GRAPHITE, TWIN-GRAPHITE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$1.28 to $2.68</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CLCS4-SP-Full-Halo-B1-Exact-Disc-Fix-F-COOL-GREY</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 Cooling sheets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sheets cooling; cooling sheets full size bed</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FULL-COOL-GREY</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$1.66 to $1.67</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CLCS4-SP-King-Halo-B1-Exact-Disc-Fix-K-GRAPHITE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Cooling sheets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soft cooling sheets king; sheets king size cooling; cooling sheets for king size bed; cooling king sheet; sheets for king size bed cooling</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$1.87 to $2.86</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king sheets</w:t>
            </w:r>
          </w:p>
        </w:tc>
      </w:tr>
    </w:tbl>
    <w:p>
      <w:pPr>
        <w:pStyle w:val="Heading2"/>
        <w:keepNext/>
        <w:spacing w:after="100" w:before="220"/>
      </w:pPr>
      <w:r>
        <w:rPr>
          <w:rFonts w:ascii="Arial" w:cs="Arial" w:eastAsia="Arial" w:hAnsi="Arial"/>
          <w:b/>
          <w:bCs/>
          <w:color w:val="1F3864"/>
          <w:sz w:val="24"/>
          <w:szCs w:val="24"/>
        </w:rPr>
        <w:t xml:space="preserve">4.3b Day 1 product targeting and brand campaigns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3000"/>
        <w:gridCol w:w="1180"/>
        <w:gridCol w:w="700"/>
        <w:gridCol w:w="80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Campaign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Ad group</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Target</w:t>
            </w:r>
          </w:p>
        </w:tc>
        <w:tc>
          <w:tcPr>
            <w:tcW w:type="dxa" w:w="1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Advertised child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Bid</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Budget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CLCS4-SP-Branded-B1-Exact-Def-Fix-Q-GRAPHITE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Branded sheets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coolinens cooling sheets</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CLCS4-SP-Branded-B1-Exact-Def-Fix-Q-GRAPHITE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Branded sheets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coolinens sheets</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asin="B0DSPZ9151" (Breescape Queen $159.99)</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$1.47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asin="B00EWJS3PO" (SHEEX Queen $149)</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asin="B0GCHG6VG6" (Elegear Queen $89.99)</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$2.38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asin="B0FB8XR43Q" (Bedsure PureWoven Cooling Queen $89.99)</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$1.26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asin="B0DR99Q37Y" (Bambaw Queen $89.99)</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$2.38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asin="B0GWHFGLVL" (California Design Den Queen $89.99)</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asin="B0GT8Z4X5D" (BEDELITE Queen $89.90)</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$2.38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asin="B0DMNQDZNB" (Cozy Bliss Queen $89.99 (3 piece))</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$1.73</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asin="B0BLYSGFRW" (REST Evercool+ King $261.75)</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$2.27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asin="B0DSPZJKTB" (Breescape King $149.99)</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$2.39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asin="B0DMNP5BC8" (Cozy Bliss King $99.99 (3 piece))</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$1.63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asin="B08L86VLZB" (BC Bella Coterie King $134.99)</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$2.23</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w:t>
            </w:r>
          </w:p>
        </w:tc>
      </w:tr>
    </w:tbl>
    <w:p>
      <w:pPr>
        <w:spacing w:after="120" w:before="0"/>
      </w:pPr>
      <w:r>
        <w:rPr>
          <w:rFonts w:ascii="Arial" w:cs="Arial" w:eastAsia="Arial" w:hAnsi="Arial"/>
          <w:sz w:val="20"/>
          <w:szCs w:val="20"/>
        </w:rPr>
        <w:t xml:space="preserve">Product targeting bid: Amazon's suggested median for each rival ASIN, capped at break-even per click at an 8% conversion on pricier rival pages ($2.38 Queen, $2.39 King); Elegear, Bambaw, BEDELITE and Breescape King sit at the cap. Budget $20 a day. Every target is a rival priced above us on its Queen or King page. Read at 30 clicks per ASIN or 21 days; pause any ASIN with no order after 25 clicks. The brand campaign covers the sheets wording only: coolinens on its own stays with the live pillowcase brand campaign, so the two never bid against each other.</w:t>
      </w:r>
    </w:p>
    <w:p>
      <w:pPr>
        <w:pStyle w:val="Heading2"/>
        <w:keepNext/>
        <w:spacing w:after="100" w:before="220"/>
      </w:pPr>
      <w:r>
        <w:rPr>
          <w:rFonts w:ascii="Arial" w:cs="Arial" w:eastAsia="Arial" w:hAnsi="Arial"/>
          <w:b/>
          <w:bCs/>
          <w:color w:val="1F3864"/>
          <w:sz w:val="24"/>
          <w:szCs w:val="24"/>
        </w:rPr>
        <w:t xml:space="preserve">4.4 Placement</w:t>
      </w:r>
    </w:p>
    <w:p>
      <w:pPr>
        <w:spacing w:after="120" w:before="0"/>
      </w:pPr>
      <w:r>
        <w:rPr>
          <w:rFonts w:ascii="Arial" w:cs="Arial" w:eastAsia="Arial" w:hAnsi="Arial"/>
          <w:sz w:val="20"/>
          <w:szCs w:val="20"/>
        </w:rPr>
        <w:t xml:space="preserve">Top of search is the ranking placement, so modifiers go only on the 8 Queen full push campaigns, each taking the top of search bid to or just under its ranking ceiling: cooling sheets queen plus 200% ($4.23), queen cooling sheets plus 50% ($4.51), cool sheets queen plus 50% ($5.31), queen bed sheets cooling plus 50% ($2.71), queen sheets cooling plus 25% ($3.24), cooling queen sheets plus 25% ($3.96), queen size sheets cooling plus 25% ($2.60) and cooling sheets queen size plus 25% ($2.05). Every capped and grouped campaign runs at 0% on all placements, so its spend buys CVR reads, not position. Placement is read separately from day 1: Sleephoria's top of search ran at 24.6% to 41.6% ACoS against 20% to 27% on product pages.</w:t>
      </w:r>
    </w:p>
    <w:p>
      <w:pPr>
        <w:pStyle w:val="Heading2"/>
        <w:keepNext/>
        <w:spacing w:after="100" w:before="220"/>
      </w:pPr>
      <w:r>
        <w:rPr>
          <w:rFonts w:ascii="Arial" w:cs="Arial" w:eastAsia="Arial" w:hAnsi="Arial"/>
          <w:b/>
          <w:bCs/>
          <w:color w:val="1F3864"/>
          <w:sz w:val="24"/>
          <w:szCs w:val="24"/>
        </w:rPr>
        <w:t xml:space="preserve">4.5 Release sequence</w:t>
      </w:r>
    </w:p>
    <w:p>
      <w:pPr>
        <w:spacing w:after="120" w:before="0"/>
      </w:pPr>
      <w:r>
        <w:rPr>
          <w:rFonts w:ascii="Arial" w:cs="Arial" w:eastAsia="Arial" w:hAnsi="Arial"/>
          <w:sz w:val="20"/>
          <w:szCs w:val="20"/>
        </w:rPr>
        <w:t xml:space="preserve">Batch 1 goes live in full on 15 October; there is no staggering inside it, because the capped campaigns are already throttled by their bids and budgets. Batch 2 and Phase 2b open together only when the gates in section 7 pass, at the earliest on 29 October. Batch 3 opens in February to March with the re-order.</w:t>
      </w:r>
    </w:p>
    <w:p>
      <w:pPr>
        <w:pStyle w:val="Heading2"/>
        <w:keepNext/>
        <w:spacing w:after="100" w:before="220"/>
      </w:pPr>
      <w:r>
        <w:rPr>
          <w:rFonts w:ascii="Arial" w:cs="Arial" w:eastAsia="Arial" w:hAnsi="Arial"/>
          <w:b/>
          <w:bCs/>
          <w:color w:val="1F3864"/>
          <w:sz w:val="24"/>
          <w:szCs w:val="24"/>
        </w:rPr>
        <w:t xml:space="preserve">4.6 Size and head term ownership: CooLinens or Sleephoria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2300"/>
        <w:gridCol w:w="208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CooLinens objective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Sleephoria rank now</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Sleephoria top of search CPC, 30 days</w:t>
            </w:r>
          </w:p>
        </w:tc>
        <w:tc>
          <w:tcPr>
            <w:tcW w:type="dxa" w:w="2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CooLinens effective top of search bid</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$2.16</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$4.23</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queen sheets</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$4.46</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$3.96</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cooling sheets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$3.19</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$4.51</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bed sheets cooling</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$3.87</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$2.71</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sheets cooling</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under 9 clicks</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$3.24</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king size</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$4.78</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$1.47</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size cooling sheets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$4.24</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$2.16</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twin</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$2.65</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$1.38</w:t>
            </w:r>
          </w:p>
        </w:tc>
      </w:tr>
    </w:tbl>
    <w:p>
      <w:pPr>
        <w:spacing w:after="100" w:before="0"/>
      </w:pPr>
      <w:r>
        <w:rPr>
          <w:rFonts w:ascii="Arial" w:cs="Arial" w:eastAsia="Arial" w:hAnsi="Arial"/>
          <w:i/>
          <w:iCs/>
          <w:color w:val="666666"/>
          <w:sz w:val="16"/>
          <w:szCs w:val="16"/>
        </w:rPr>
        <w:t xml:space="preserve">Source: command center keyword performance with placement split for Sleephoria, 10 Sep to 9 Oct 2026; Sleephoria_History section 9 (rank radar, October 2026 median). Sleephoria paid more than our v1.1 top of search bid on 14 of the 19 Batch 1 terms it served in the last 30 days; with the v1.2 market bids it still outbids us on cooling queen sheets and queen bed sheets cooling, where our ceiling is lower than its price.</w:t>
      </w:r>
    </w:p>
    <w:p>
      <w:pPr>
        <w:spacing w:after="120" w:before="0"/>
      </w:pPr>
      <w:r>
        <w:rPr>
          <w:rFonts w:ascii="Arial" w:cs="Arial" w:eastAsia="Arial" w:hAnsi="Arial"/>
          <w:sz w:val="20"/>
          <w:szCs w:val="20"/>
        </w:rPr>
        <w:t xml:space="preserve">Sleephoria (product 45) and Decolure (product 48) already advertise and rank on the same terms. The v3 plan resolves the overlap by size: the Queen roots are CooLinens owned and pushed; King, Full, Twin, Cal King and the head terms stay capped until each size is assigned to CooLinens. Until that ruling, Sleephoria keeps its bids on those terms and CooLinens reads its own CVR at a capped 50 clicks per 14 days. The ruling is the first decision requested in section 9, because it decides whether the 20 capped entry campaigns become full pushes in Batch 2.</w:t>
      </w:r>
    </w:p>
    <w:p>
      <w:pPr>
        <w:spacing w:after="120" w:before="0"/>
      </w:pPr>
      <w:r>
        <w:rPr>
          <w:rFonts w:ascii="Arial" w:cs="Arial" w:eastAsia="Arial" w:hAnsi="Arial"/>
          <w:sz w:val="20"/>
          <w:szCs w:val="20"/>
        </w:rPr>
        <w:t xml:space="preserve">Version 1.1 makes the split explicit and backs it with the rank history. Sleephoria has lost its Queen ranks since the May to July 2026 stock-out and its move to $78, but still holds King and Twin. CooLinens owns Queen and the no size terms; Sleephoria owns King, Twin and Cal King. For the 8 week push, Sleephoria sets its top of search modifier to 0% on the 8 Queen exact terms and bids below the CooLinens base, otherwise our own sibling outbids us on two of them beyond our ceiling. Decolure is not a threat: its owner cut its bids to about $0.35 on 7 October.</w:t>
      </w:r>
    </w:p>
    <w:p>
      <w:r>
        <w:br w:type="page"/>
      </w:r>
    </w:p>
    <w:p>
      <w:pPr>
        <w:pStyle w:val="Heading1"/>
        <w:keepNext/>
        <w:spacing w:after="140" w:before="280"/>
      </w:pPr>
      <w:r>
        <w:rPr>
          <w:rFonts w:ascii="Arial" w:cs="Arial" w:eastAsia="Arial" w:hAnsi="Arial"/>
          <w:b/>
          <w:bCs/>
          <w:color w:val="1F3864"/>
          <w:sz w:val="30"/>
          <w:szCs w:val="30"/>
        </w:rPr>
        <w:t xml:space="preserve">5 Coverage and Phase 2: the other ad types</w:t>
      </w:r>
    </w:p>
    <w:p>
      <w:pPr>
        <w:spacing w:after="120" w:before="0"/>
      </w:pPr>
      <w:r>
        <w:rPr>
          <w:rFonts w:ascii="Arial" w:cs="Arial" w:eastAsia="Arial" w:hAnsi="Arial"/>
          <w:sz w:val="20"/>
          <w:szCs w:val="20"/>
        </w:rPr>
        <w:t xml:space="preserve">Erik asked on 28 September that this product take advantage of all advertising types and said it may need more non-exact reliance than the pillowcase. The sibling history supports him (section 2.5). Version 1.1 therefore moves product targeting (P2.2) into Batch 1 on day 1; by ruling of 9 October, auto does not run on day 1. The remaining ad types stay in Phase 2. They open together with Batch 2 when the Batch 1 gates pass, so each format is tested on a listing with its own conversion read. Each test has a dated read and a stop loss.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700"/>
        <w:gridCol w:w="800"/>
        <w:gridCol w:w="1300"/>
        <w:gridCol w:w="178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Test</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Format and targeting</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Bid basis</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Budget a day</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Read</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Stop</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P2.1 Sponsored Display</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Product-similar and views remarketing on the Queen Graphite and King Graphite children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Maximum acceptable ACoS times CVR (Queen about $1.47)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or 21 days</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ACoS above break-even on 30 clicks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P2.2 Product targeting</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Moved to Batch 1, day 1 (section 4.3b): 8 Queen and 4 King rival pages priced above us. Phase 2 extends it to the rivals that convert for us by then</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 product pages only</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 (live from 15 Oct)</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per ASIN</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 order after 25 clicks on an ASIN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P2.3 Sponsored Brands video</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Exact on cooling sheets queen and cooling sheets, using the TikTok demo footage (4°F cooler claim); ranking exacts negated</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Break-even CPC split as the pillowcase SOP-47 video test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or 14 days</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CVR under 60% of the SP top of search CVR on the same term</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P2.4 Sponsored Brands collection</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Product collection on cooling sheets queen, Queen colours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or 14 days</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P2.5 SP auto</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Close match only, Queen Graphite; every live exact negated</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Maximum acceptable ACoS times CVR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Harvest weekly</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ACoS above break-even on 40 clicks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P2.6 SP broad discovery</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Broad on the Queen root and the head root, each with negative exact walls on every live ranking exact</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Harvest weekly</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 Decolure broad ran at 209%</w:t>
            </w:r>
          </w:p>
        </w:tc>
      </w:tr>
    </w:tbl>
    <w:p>
      <w:pPr>
        <w:spacing w:after="100" w:before="0"/>
      </w:pPr>
      <w:r>
        <w:rPr>
          <w:rFonts w:ascii="Arial" w:cs="Arial" w:eastAsia="Arial" w:hAnsi="Arial"/>
          <w:i/>
          <w:iCs/>
          <w:color w:val="666666"/>
          <w:sz w:val="16"/>
          <w:szCs w:val="16"/>
        </w:rPr>
        <w:t xml:space="preserve">Bids follow the v3 economics: maximum acceptable ACoS (0.75 times break-even, Queen 27.9%) times expected CVR. At Batch 2's planning CVR of 6.6% that is about $1.47 a click for Queen. With product targeting already live, the Phase 2b envelope is about $55 a day. The bulk for it is built when the gates pass, from the CooLinens CVR measured by then.</w:t>
      </w:r>
    </w:p>
    <w:p>
      <w:pPr>
        <w:pStyle w:val="Heading1"/>
        <w:keepNext/>
        <w:spacing w:after="140" w:before="280"/>
      </w:pPr>
      <w:r>
        <w:rPr>
          <w:rFonts w:ascii="Arial" w:cs="Arial" w:eastAsia="Arial" w:hAnsi="Arial"/>
          <w:b/>
          <w:bCs/>
          <w:color w:val="1F3864"/>
          <w:sz w:val="30"/>
          <w:szCs w:val="30"/>
        </w:rPr>
        <w:t xml:space="preserve">6 Competitor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700"/>
        <w:gridCol w:w="1300"/>
        <w:gridCol w:w="2600"/>
        <w:gridCol w:w="11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Brand</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Queen or reference price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Rating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Reviews</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Material</w:t>
            </w:r>
          </w:p>
        </w:tc>
        <w:tc>
          <w:tcPr>
            <w:tcW w:type="dxa" w:w="1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share of traffic</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CooLinens (ours)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 (Vine, 6 Oct)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BreezeWeave nylon and spandex knit, 16 inch pocket</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REST Evercool+</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$261.75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1,133</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Evercool+ cooling yarn</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Breescape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$159.99; King $149.99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593</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BlendTek Dry and Cool</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SHEEX</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$149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3,254</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performance fabric</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unmeasured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Elegear</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$89.99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129</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silver-infused Arc-Chill</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PureWoven Cooling</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$89.99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568</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86%</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KRIMANO</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$79.99 to $89.99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252</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organic viscose bamboo</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PureWoven bamboo</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$64.59 to $67.99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64,995</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rayon from bamboo</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Pure Bamboo</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21,857</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54%</w:t>
            </w:r>
          </w:p>
        </w:tc>
      </w:tr>
    </w:tbl>
    <w:p>
      <w:pPr>
        <w:spacing w:after="100" w:before="0"/>
      </w:pPr>
      <w:r>
        <w:rPr>
          <w:rFonts w:ascii="Arial" w:cs="Arial" w:eastAsia="Arial" w:hAnsi="Arial"/>
          <w:i/>
          <w:iCs/>
          <w:color w:val="666666"/>
          <w:sz w:val="16"/>
          <w:szCs w:val="16"/>
        </w:rPr>
        <w:t xml:space="preserve">Source: v3 workbook, Competitors tab (Inspiratek competitor capture 8 Oct, DataDive, ASINsight late Sep 2026). The keyword by rival rank matrix for every Main_Strategy keyword is on the same tab.</w:t>
      </w:r>
    </w:p>
    <w:p>
      <w:pPr>
        <w:spacing w:after="120" w:before="0"/>
      </w:pPr>
      <w:r>
        <w:rPr>
          <w:rFonts w:ascii="Arial" w:cs="Arial" w:eastAsia="Arial" w:hAnsi="Arial"/>
          <w:sz w:val="20"/>
          <w:szCs w:val="20"/>
        </w:rPr>
        <w:t xml:space="preserve">Our angle against this set is proof at a mid-premium price: a verified 4°F cooler claim at $79.99 against $150 to $260 for the cooling-yarn leaders, with a review count that catches up quickly because the leaders have only hundreds. The bamboo sets at $65 to $110 win on review volume, not on cooling claims, which is why the plan avoids bamboo and generic bedding wording and keeps cooling intent in every keyword.</w:t>
      </w:r>
    </w:p>
    <w:p>
      <w:pPr>
        <w:spacing w:after="120" w:before="0"/>
      </w:pPr>
      <w:r>
        <w:rPr>
          <w:rFonts w:ascii="Arial" w:cs="Arial" w:eastAsia="Arial" w:hAnsi="Arial"/>
          <w:sz w:val="20"/>
          <w:szCs w:val="20"/>
        </w:rPr>
        <w:t xml:space="preserve">Creative risk raised in the channel: the colours mirror Sleephoria and some read wrong on screen (light blue reads grey). Lab dip validation is needed before the colour keywords in Batch 2 (black cooling sheets, white cooling sheets) are funded.</w:t>
      </w:r>
    </w:p>
    <w:p>
      <w:pPr>
        <w:pStyle w:val="Heading1"/>
        <w:keepNext/>
        <w:spacing w:after="140" w:before="280"/>
      </w:pPr>
      <w:r>
        <w:rPr>
          <w:rFonts w:ascii="Arial" w:cs="Arial" w:eastAsia="Arial" w:hAnsi="Arial"/>
          <w:b/>
          <w:bCs/>
          <w:color w:val="1F3864"/>
          <w:sz w:val="30"/>
          <w:szCs w:val="30"/>
        </w:rPr>
        <w:t xml:space="preserve">7 Oversight: launch tracking</w:t>
      </w:r>
    </w:p>
    <w:p>
      <w:pPr>
        <w:pStyle w:val="Heading2"/>
        <w:keepNext/>
        <w:spacing w:after="100" w:before="220"/>
      </w:pPr>
      <w:r>
        <w:rPr>
          <w:rFonts w:ascii="Arial" w:cs="Arial" w:eastAsia="Arial" w:hAnsi="Arial"/>
          <w:b/>
          <w:bCs/>
          <w:color w:val="1F3864"/>
          <w:sz w:val="24"/>
          <w:szCs w:val="24"/>
        </w:rPr>
        <w:t xml:space="preserve">7.1 Dated checkpoints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2600"/>
        <w:gridCol w:w="30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Date</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Check</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Pass</w:t>
            </w:r>
          </w:p>
        </w:tc>
        <w:tc>
          <w:tcPr>
            <w:tcW w:type="dxa" w:w="3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If it fails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All 40 campaigns serving; 48 product ads and 12 product targets eligible</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ineligible ad; every ad group has impressions by evening</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Fix eligibility the same day</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Queen stand down applied (decision D1); product targeting and brand serving</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top of search at 0% on the 8 Queen exacts</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Escalate the same day; our Queen pushes cannot win top of search otherwise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 Oct (day 3)</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Top of search clicks and impression share on the 8 Queen full push campaigns against planned clicks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At least 60% of planned clicks</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Raise that campaign's modifier one step (25 points) if the effective CPC stays inside its maximum ranking CPC; otherwise raise the base 10% to the cap</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22 Oct (week 1)</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First weekly read: CVR, ACoS and rank trend per campaign; planned against actual spend per campaign</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improving; CVR at least 60% of plan; spend within 1.5 times plan</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Weekly rule below; trim the budget of any capped campaign spending over 1.5 times plan</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 Oct (day 9)</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 at 50 clicks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CVR at least 5.7% (60% of plan)</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Step its modifier down one step (plus 75% to plus 50%) and hold the budget; re-read at 100 clicks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 Oct (week 2)</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path week 2 (#40 for the Queen pushes, #50 for cooling sheets queen) and the Phase 2 gate</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Graphite CVR at least 7% on at least 100 clicks; a third of Queen ranking terms at organic 30 or better and improving; every probe read at 50 clicks</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Hold Batch 2 and Phase 2b one more week; re-read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Nov (week 4)</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path week 4 (#20 for the Queen pushes)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 path</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Diagnose by keyword: bid, placement, listing or stock</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 Dec (week 8)</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Target rank reached (#10 to #15 Queen)</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held 2 weeks</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Taper 15% to 25% a cycle toward the maximum profitable CPC</w:t>
            </w:r>
          </w:p>
        </w:tc>
      </w:tr>
    </w:tbl>
    <w:p>
      <w:pPr>
        <w:pStyle w:val="Heading2"/>
        <w:keepNext/>
        <w:spacing w:after="100" w:before="220"/>
      </w:pPr>
      <w:r>
        <w:rPr>
          <w:rFonts w:ascii="Arial" w:cs="Arial" w:eastAsia="Arial" w:hAnsi="Arial"/>
          <w:b/>
          <w:bCs/>
          <w:color w:val="1F3864"/>
          <w:sz w:val="24"/>
          <w:szCs w:val="24"/>
        </w:rPr>
        <w:t xml:space="preserve">7.2 The weekly decision rule for every ranking keyword (from week 2)</w:t>
      </w:r>
    </w:p>
    <w:p>
      <w:pPr>
        <w:pStyle w:val="ListParagraph"/>
        <w:numPr>
          <w:ilvl w:val="0"/>
          <w:numId w:val="3"/>
        </w:numPr>
        <w:spacing w:after="60"/>
      </w:pPr>
      <w:r>
        <w:rPr>
          <w:rFonts w:ascii="Arial" w:cs="Arial" w:eastAsia="Arial" w:hAnsi="Arial"/>
          <w:sz w:val="20"/>
          <w:szCs w:val="20"/>
        </w:rPr>
        <w:t xml:space="preserve">Scale: CVR at or above plan, rank improved at least 25% week on week, ACoS within the ranking ceiling. Keep the bid; raise the budget if it capped out.</w:t>
      </w:r>
    </w:p>
    <w:p>
      <w:pPr>
        <w:pStyle w:val="ListParagraph"/>
        <w:numPr>
          <w:ilvl w:val="0"/>
          <w:numId w:val="3"/>
        </w:numPr>
        <w:spacing w:after="60"/>
      </w:pPr>
      <w:r>
        <w:rPr>
          <w:rFonts w:ascii="Arial" w:cs="Arial" w:eastAsia="Arial" w:hAnsi="Arial"/>
          <w:sz w:val="20"/>
          <w:szCs w:val="20"/>
        </w:rPr>
        <w:t xml:space="preserve">Hold: rank improving under 25% but CVR at or above plan. Hold the bid; check top of search impression share.</w:t>
      </w:r>
    </w:p>
    <w:p>
      <w:pPr>
        <w:pStyle w:val="ListParagraph"/>
        <w:numPr>
          <w:ilvl w:val="0"/>
          <w:numId w:val="3"/>
        </w:numPr>
        <w:spacing w:after="60"/>
      </w:pPr>
      <w:r>
        <w:rPr>
          <w:rFonts w:ascii="Arial" w:cs="Arial" w:eastAsia="Arial" w:hAnsi="Arial"/>
          <w:sz w:val="20"/>
          <w:szCs w:val="20"/>
        </w:rPr>
        <w:t xml:space="preserve">Reduce: ACoS above the ranking ceiling for 2 weeks, or CVR under 60% of plan on at least 50 clicks. Step the modifier down one step (25 points), then the base bid 15% to 25%.</w:t>
      </w:r>
    </w:p>
    <w:p>
      <w:pPr>
        <w:pStyle w:val="ListParagraph"/>
        <w:numPr>
          <w:ilvl w:val="0"/>
          <w:numId w:val="3"/>
        </w:numPr>
        <w:spacing w:after="60"/>
      </w:pPr>
      <w:r>
        <w:rPr>
          <w:rFonts w:ascii="Arial" w:cs="Arial" w:eastAsia="Arial" w:hAnsi="Arial"/>
          <w:sz w:val="20"/>
          <w:szCs w:val="20"/>
        </w:rPr>
        <w:t xml:space="preserve">Taper: target rank held for 2 consecutive weeks. Step bids down 15% to 25% per cycle toward the maximum profitable CPC (Sleephoria cut CPC 40% after ranking with no sales loss).</w:t>
      </w:r>
    </w:p>
    <w:p>
      <w:pPr>
        <w:pStyle w:val="ListParagraph"/>
        <w:numPr>
          <w:ilvl w:val="0"/>
          <w:numId w:val="3"/>
        </w:numPr>
        <w:spacing w:after="60"/>
      </w:pPr>
      <w:r>
        <w:rPr>
          <w:rFonts w:ascii="Arial" w:cs="Arial" w:eastAsia="Arial" w:hAnsi="Arial"/>
          <w:sz w:val="20"/>
          <w:szCs w:val="20"/>
        </w:rPr>
        <w:t xml:space="preserve">Stock: advertised child under 21 days of cover. Switch to the backup child before the ad loses its offer.</w:t>
      </w:r>
    </w:p>
    <w:p>
      <w:pPr>
        <w:pStyle w:val="ListParagraph"/>
        <w:numPr>
          <w:ilvl w:val="0"/>
          <w:numId w:val="3"/>
        </w:numPr>
        <w:spacing w:after="60"/>
      </w:pPr>
      <w:r>
        <w:rPr>
          <w:rFonts w:ascii="Arial" w:cs="Arial" w:eastAsia="Arial" w:hAnsi="Arial"/>
          <w:sz w:val="20"/>
          <w:szCs w:val="20"/>
        </w:rPr>
        <w:t xml:space="preserve">Escalation: a verdict that repeats for 4 cycles without its predicted effect is treated as a diagnosis error and escalated, not repeated.</w:t>
      </w:r>
    </w:p>
    <w:p>
      <w:pPr>
        <w:pStyle w:val="ListParagraph"/>
        <w:numPr>
          <w:ilvl w:val="0"/>
          <w:numId w:val="3"/>
        </w:numPr>
        <w:spacing w:after="60"/>
      </w:pPr>
      <w:r>
        <w:rPr>
          <w:rFonts w:ascii="Arial" w:cs="Arial" w:eastAsia="Arial" w:hAnsi="Arial"/>
          <w:sz w:val="20"/>
          <w:szCs w:val="20"/>
        </w:rPr>
        <w:t xml:space="preserve">Probe exit, for every capped keyword at 50 clicks: CVR at least 7% means it becomes a full push in Batch 2 if its size is assigned to CooLinens; 4% to 7% means hold at the cap; under 4% means pause and log the reason.</w:t>
      </w:r>
    </w:p>
    <w:p>
      <w:pPr>
        <w:pStyle w:val="ListParagraph"/>
        <w:numPr>
          <w:ilvl w:val="0"/>
          <w:numId w:val="3"/>
        </w:numPr>
        <w:spacing w:after="60"/>
      </w:pPr>
      <w:r>
        <w:rPr>
          <w:rFonts w:ascii="Arial" w:cs="Arial" w:eastAsia="Arial" w:hAnsi="Arial"/>
          <w:sz w:val="20"/>
          <w:szCs w:val="20"/>
        </w:rPr>
        <w:t xml:space="preserve">Rating gate: if the listing rating falls under 4.0, hold every scale verdict and raise it with Brand Management; Sleephoria's rating fell after Vine.</w:t>
      </w:r>
    </w:p>
    <w:p>
      <w:pPr>
        <w:pStyle w:val="Heading2"/>
        <w:keepNext/>
        <w:spacing w:after="100" w:before="220"/>
      </w:pPr>
      <w:r>
        <w:rPr>
          <w:rFonts w:ascii="Arial" w:cs="Arial" w:eastAsia="Arial" w:hAnsi="Arial"/>
          <w:b/>
          <w:bCs/>
          <w:color w:val="1F3864"/>
          <w:sz w:val="24"/>
          <w:szCs w:val="24"/>
        </w:rPr>
        <w:t xml:space="preserve">7.3 Season and stock rules</w:t>
      </w:r>
    </w:p>
    <w:p>
      <w:pPr>
        <w:pStyle w:val="ListParagraph"/>
        <w:numPr>
          <w:ilvl w:val="0"/>
          <w:numId w:val="3"/>
        </w:numPr>
        <w:spacing w:after="60"/>
      </w:pPr>
      <w:r>
        <w:rPr>
          <w:rFonts w:ascii="Arial" w:cs="Arial" w:eastAsia="Arial" w:hAnsi="Arial"/>
          <w:sz w:val="20"/>
          <w:szCs w:val="20"/>
        </w:rPr>
        <w:t xml:space="preserve">Black Friday and Cyber Monday: hold every bid at its ceiling and do not chase the holiday CPC; expect a rank dip, since the first 60 days carry no deal or coupon.</w:t>
      </w:r>
    </w:p>
    <w:p>
      <w:pPr>
        <w:pStyle w:val="ListParagraph"/>
        <w:numPr>
          <w:ilvl w:val="0"/>
          <w:numId w:val="3"/>
        </w:numPr>
        <w:spacing w:after="60"/>
      </w:pPr>
      <w:r>
        <w:rPr>
          <w:rFonts w:ascii="Arial" w:cs="Arial" w:eastAsia="Arial" w:hAnsi="Arial"/>
          <w:sz w:val="20"/>
          <w:szCs w:val="20"/>
        </w:rPr>
        <w:t xml:space="preserve">December to January floor: about $25 to $30 a day on the Queen campaigns, about half of Sleephoria's $53 a day in January 2026, which matches Queen's 53% share of its ad spend. The aim is to keep sales history and conversion alive, not to hold rank; both siblings lost rank in the trough whatever they spent and regained it in February to March.</w:t>
      </w:r>
    </w:p>
    <w:p>
      <w:pPr>
        <w:pStyle w:val="ListParagraph"/>
        <w:numPr>
          <w:ilvl w:val="0"/>
          <w:numId w:val="3"/>
        </w:numPr>
        <w:spacing w:after="60"/>
      </w:pPr>
      <w:r>
        <w:rPr>
          <w:rFonts w:ascii="Arial" w:cs="Arial" w:eastAsia="Arial" w:hAnsi="Arial"/>
          <w:sz w:val="20"/>
          <w:szCs w:val="20"/>
        </w:rPr>
        <w:t xml:space="preserve">Re-order: Sleephoria sold 1,873 units in March 2026 alone. CooLinens has 4,024 units and nothing inbound; at half of Sleephoria's pace it runs out around April, at its full pace by about the end of January. The purchase order has to be decided in October to land before the February push.</w:t>
      </w:r>
    </w:p>
    <w:p>
      <w:pPr>
        <w:pStyle w:val="Heading2"/>
        <w:keepNext/>
        <w:spacing w:after="100" w:before="220"/>
      </w:pPr>
      <w:r>
        <w:rPr>
          <w:rFonts w:ascii="Arial" w:cs="Arial" w:eastAsia="Arial" w:hAnsi="Arial"/>
          <w:b/>
          <w:bCs/>
          <w:color w:val="1F3864"/>
          <w:sz w:val="24"/>
          <w:szCs w:val="24"/>
        </w:rPr>
        <w:t xml:space="preserve">7.4 What the command center must track</w:t>
      </w:r>
    </w:p>
    <w:p>
      <w:pPr>
        <w:pStyle w:val="ListParagraph"/>
        <w:numPr>
          <w:ilvl w:val="0"/>
          <w:numId w:val="3"/>
        </w:numPr>
        <w:spacing w:after="60"/>
      </w:pPr>
      <w:r>
        <w:rPr>
          <w:rFonts w:ascii="Arial" w:cs="Arial" w:eastAsia="Arial" w:hAnsi="Arial"/>
          <w:sz w:val="20"/>
          <w:szCs w:val="20"/>
        </w:rPr>
        <w:t xml:space="preserve">Product 69 needs a syntax library and a Performance Monitor entry before go live, so the daily read can run by syntax group (root and size), as on the pillowcase tracker.</w:t>
      </w:r>
    </w:p>
    <w:p>
      <w:pPr>
        <w:pStyle w:val="ListParagraph"/>
        <w:numPr>
          <w:ilvl w:val="0"/>
          <w:numId w:val="3"/>
        </w:numPr>
        <w:spacing w:after="60"/>
      </w:pPr>
      <w:r>
        <w:rPr>
          <w:rFonts w:ascii="Arial" w:cs="Arial" w:eastAsia="Arial" w:hAnsi="Arial"/>
          <w:sz w:val="20"/>
          <w:szCs w:val="20"/>
        </w:rPr>
        <w:t xml:space="preserve">Rank radar on the 53 Batch 1 keywords (DataDive), with SQP click share by keyword.</w:t>
      </w:r>
    </w:p>
    <w:p>
      <w:pPr>
        <w:pStyle w:val="ListParagraph"/>
        <w:numPr>
          <w:ilvl w:val="0"/>
          <w:numId w:val="3"/>
        </w:numPr>
        <w:spacing w:after="60"/>
      </w:pPr>
      <w:r>
        <w:rPr>
          <w:rFonts w:ascii="Arial" w:cs="Arial" w:eastAsia="Arial" w:hAnsi="Arial"/>
          <w:sz w:val="20"/>
          <w:szCs w:val="20"/>
        </w:rPr>
        <w:t xml:space="preserve">The launch ledger: every campaign in the bulk logged as a decision with its prediction, so Joseph can record it in the app after upload.</w:t>
      </w:r>
    </w:p>
    <w:p>
      <w:pPr>
        <w:pStyle w:val="Heading1"/>
        <w:keepNext/>
        <w:spacing w:after="140" w:before="280"/>
      </w:pPr>
      <w:r>
        <w:rPr>
          <w:rFonts w:ascii="Arial" w:cs="Arial" w:eastAsia="Arial" w:hAnsi="Arial"/>
          <w:b/>
          <w:bCs/>
          <w:color w:val="1F3864"/>
          <w:sz w:val="30"/>
          <w:szCs w:val="30"/>
        </w:rPr>
        <w:t xml:space="preserve">8 Execution register</w:t>
      </w:r>
    </w:p>
    <w:p>
      <w:pPr>
        <w:pStyle w:val="Heading2"/>
        <w:keepNext/>
        <w:spacing w:after="100" w:before="220"/>
      </w:pPr>
      <w:r>
        <w:rPr>
          <w:rFonts w:ascii="Arial" w:cs="Arial" w:eastAsia="Arial" w:hAnsi="Arial"/>
          <w:b/>
          <w:bCs/>
          <w:color w:val="1F3864"/>
          <w:sz w:val="24"/>
          <w:szCs w:val="24"/>
        </w:rPr>
        <w:t xml:space="preserve">8.1 What the bulk file does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69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Entity</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Rows</w:t>
            </w:r>
          </w:p>
        </w:tc>
        <w:tc>
          <w:tcPr>
            <w:tcW w:type="dxa" w:w="6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Detail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Campaign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Manual, fixed bids, start date 15 Oct 2026: the 38 exact campaigns ($10 to $31, re-sized from the v1.2 bids), the sheets brand campaign ($10) and product targeting ($20); total $431</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Bidding Adjustment</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c>
          <w:tcPr>
            <w:tcW w:type="dxa" w:w="6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Top of search modifiers on the 8 Queen pushes (plus 25% to plus 200%); all other placements at 0%</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Ad Group</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One per single keyword campaign; by size and intent inside the 5 grouped campaigns; one brand; Queen and King in product targeting</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Ad</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48</w:t>
            </w:r>
          </w:p>
        </w:tc>
        <w:tc>
          <w:tcPr>
            <w:tcW w:type="dxa" w:w="6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 children: Queen Graphite, Queen White (second ad on cooling sheets queen), Queen Midnight Black, King Graphite, Full Cool Grey, Twin Graphite, Cal King Graphite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Keyword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55</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Exact; 53 at Amazon's suggested median, capped at the ceiling ($0.99 to $3.54), and 2 brand terms at $1.50 (no suggestion yet: no search history)</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Targeting</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c>
          <w:tcPr>
            <w:tcW w:type="dxa" w:w="6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asin targets on premium rival pages at the suggested median, capped at $2.38 or $2.39 ($1.10 to $2.38)</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Campaign Negative Keyword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Plural guard in the grouped campaigns (section 2A.1)</w:t>
            </w:r>
          </w:p>
        </w:tc>
      </w:tr>
    </w:tbl>
    <w:p>
      <w:pPr>
        <w:spacing w:after="120" w:before="0"/>
      </w:pPr>
      <w:r>
        <w:rPr>
          <w:rFonts w:ascii="Arial" w:cs="Arial" w:eastAsia="Arial" w:hAnsi="Arial"/>
          <w:sz w:val="20"/>
          <w:szCs w:val="20"/>
        </w:rPr>
        <w:t xml:space="preserve">Campaign names are the v3 names (CLCS4, SP, keyword or group, volume tier, Exact, objective, Fix, child). In those names the capped campaigns carry Disc, while their objective in the plan is Ranking; renaming them is a cosmetic choice listed in section 9.</w:t>
      </w:r>
    </w:p>
    <w:p>
      <w:pPr>
        <w:pStyle w:val="Heading2"/>
        <w:keepNext/>
        <w:spacing w:after="100" w:before="220"/>
      </w:pPr>
      <w:r>
        <w:rPr>
          <w:rFonts w:ascii="Arial" w:cs="Arial" w:eastAsia="Arial" w:hAnsi="Arial"/>
          <w:b/>
          <w:bCs/>
          <w:color w:val="1F3864"/>
          <w:sz w:val="24"/>
          <w:szCs w:val="24"/>
        </w:rPr>
        <w:t xml:space="preserve">8.2 Expected outcome and prediction</w:t>
      </w:r>
    </w:p>
    <w:p>
      <w:pPr>
        <w:spacing w:after="120" w:before="0"/>
      </w:pPr>
      <w:r>
        <w:rPr>
          <w:rFonts w:ascii="Arial" w:cs="Arial" w:eastAsia="Arial" w:hAnsi="Arial"/>
          <w:sz w:val="20"/>
          <w:szCs w:val="20"/>
        </w:rPr>
        <w:t xml:space="preserve">By week 2 (29 October): about 48.5 clicks and 4.1 ad orders a day at about 43% ACoS, the Queen pushes on their #40 checkpoint, and a CooLinens CVR read on every size. By week 8 (10 December): the 8 Queen pushes at #10 to #15 on their exact terms, cooling sheets queen at #15, and the capped sizes read and assigned. The plan is falsified if the Queen pushes are still outside the top 50 at week 4 with CVR at or above plan, which would mean the click share table understates what this listing needs, and the push is re-sized from the measured gap.</w:t>
      </w:r>
    </w:p>
    <w:p>
      <w:pPr>
        <w:pStyle w:val="Heading1"/>
        <w:keepNext/>
        <w:spacing w:after="140" w:before="280"/>
      </w:pPr>
      <w:r>
        <w:rPr>
          <w:rFonts w:ascii="Arial" w:cs="Arial" w:eastAsia="Arial" w:hAnsi="Arial"/>
          <w:b/>
          <w:bCs/>
          <w:color w:val="1F3864"/>
          <w:sz w:val="30"/>
          <w:szCs w:val="30"/>
        </w:rPr>
        <w:t xml:space="preserve">9 Reconciliation, gaps, risks and decisions</w:t>
      </w:r>
    </w:p>
    <w:p>
      <w:pPr>
        <w:pStyle w:val="Heading2"/>
        <w:keepNext/>
        <w:spacing w:after="100" w:before="220"/>
      </w:pPr>
      <w:r>
        <w:rPr>
          <w:rFonts w:ascii="Arial" w:cs="Arial" w:eastAsia="Arial" w:hAnsi="Arial"/>
          <w:b/>
          <w:bCs/>
          <w:color w:val="1F3864"/>
          <w:sz w:val="24"/>
          <w:szCs w:val="24"/>
        </w:rPr>
        <w:t xml:space="preserve">9.1 Figures reconciled with the workbook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290"/>
        <w:gridCol w:w="3290"/>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Figure</w:t>
            </w:r>
          </w:p>
        </w:tc>
        <w:tc>
          <w:tcPr>
            <w:tcW w:type="dxa" w:w="329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v3 workbook</w:t>
            </w:r>
          </w:p>
        </w:tc>
        <w:tc>
          <w:tcPr>
            <w:tcW w:type="dxa" w:w="329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Bulk file v1.1</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1 exact campaigns</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1 exact keywords</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Daily budgets, exact campaigns</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$404</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$401 (re-sized from the v1.2 bids)</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Base bids</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CPC on each term</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Amazon suggested median, capped at the ceiling</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Added in v1.1</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campaign $10; product targeting $20</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Top of search modifiers</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 campaigns above 0%</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 Queen pushes, plus 25% to plus 200%</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Advertised children</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 (Queen White added)</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Negative exacts</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in the workbook</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 (plural guard, added in the bulk)</w:t>
            </w:r>
          </w:p>
        </w:tc>
      </w:tr>
    </w:tbl>
    <w:p>
      <w:pPr>
        <w:pStyle w:val="Heading2"/>
        <w:keepNext/>
        <w:spacing w:after="100" w:before="220"/>
      </w:pPr>
      <w:r>
        <w:rPr>
          <w:rFonts w:ascii="Arial" w:cs="Arial" w:eastAsia="Arial" w:hAnsi="Arial"/>
          <w:b/>
          <w:bCs/>
          <w:color w:val="1F3864"/>
          <w:sz w:val="24"/>
          <w:szCs w:val="24"/>
        </w:rPr>
        <w:t xml:space="preserve">9.2 Named gaps</w:t>
      </w:r>
    </w:p>
    <w:p>
      <w:pPr>
        <w:pStyle w:val="ListParagraph"/>
        <w:numPr>
          <w:ilvl w:val="0"/>
          <w:numId w:val="3"/>
        </w:numPr>
        <w:spacing w:after="60"/>
      </w:pPr>
      <w:r>
        <w:rPr>
          <w:rFonts w:ascii="Arial" w:cs="Arial" w:eastAsia="Arial" w:hAnsi="Arial"/>
          <w:sz w:val="20"/>
          <w:szCs w:val="20"/>
        </w:rPr>
        <w:t xml:space="preserve">No syntax library or Performance Monitor entry for product 69 yet (section 7.3).</w:t>
      </w:r>
    </w:p>
    <w:p>
      <w:pPr>
        <w:pStyle w:val="ListParagraph"/>
        <w:numPr>
          <w:ilvl w:val="0"/>
          <w:numId w:val="3"/>
        </w:numPr>
        <w:spacing w:after="60"/>
      </w:pPr>
      <w:r>
        <w:rPr>
          <w:rFonts w:ascii="Arial" w:cs="Arial" w:eastAsia="Arial" w:hAnsi="Arial"/>
          <w:sz w:val="20"/>
          <w:szCs w:val="20"/>
        </w:rPr>
        <w:t xml:space="preserve">About 1,300 of the 5,346 sets on the purchase order are not in the 8 October stock count (4,024 on hand). Confirm where they are before the re-order is sized.</w:t>
      </w:r>
    </w:p>
    <w:p>
      <w:pPr>
        <w:pStyle w:val="ListParagraph"/>
        <w:numPr>
          <w:ilvl w:val="0"/>
          <w:numId w:val="3"/>
        </w:numPr>
        <w:spacing w:after="60"/>
      </w:pPr>
      <w:r>
        <w:rPr>
          <w:rFonts w:ascii="Arial" w:cs="Arial" w:eastAsia="Arial" w:hAnsi="Arial"/>
          <w:sz w:val="20"/>
          <w:szCs w:val="20"/>
        </w:rPr>
        <w:t xml:space="preserve">Colour accuracy (light blue reads grey) is unresolved; it gates the Batch 2 colour keywords.</w:t>
      </w:r>
    </w:p>
    <w:p>
      <w:pPr>
        <w:pStyle w:val="ListParagraph"/>
        <w:numPr>
          <w:ilvl w:val="0"/>
          <w:numId w:val="3"/>
        </w:numPr>
        <w:spacing w:after="60"/>
      </w:pPr>
      <w:r>
        <w:rPr>
          <w:rFonts w:ascii="Arial" w:cs="Arial" w:eastAsia="Arial" w:hAnsi="Arial"/>
          <w:sz w:val="20"/>
          <w:szCs w:val="20"/>
        </w:rPr>
        <w:t xml:space="preserve">The v3 expected conversion is Sleephoria's lifetime rate, earned mostly at $61 to $66; at $79.99 the realistic range is lower (section 2B.3). The v3 workbook is unchanged; the range lives in this plan and the change review sheet.</w:t>
      </w:r>
    </w:p>
    <w:p>
      <w:pPr>
        <w:pStyle w:val="ListParagraph"/>
        <w:numPr>
          <w:ilvl w:val="0"/>
          <w:numId w:val="3"/>
        </w:numPr>
        <w:spacing w:after="60"/>
      </w:pPr>
      <w:r>
        <w:rPr>
          <w:rFonts w:ascii="Arial" w:cs="Arial" w:eastAsia="Arial" w:hAnsi="Arial"/>
          <w:sz w:val="20"/>
          <w:szCs w:val="20"/>
        </w:rPr>
        <w:t xml:space="preserve">Batch 2 plans coolinens on its own as the sheets brand keyword, but that exact is live in the pillowcase brand campaign. Batch 2 should drop it.</w:t>
      </w:r>
    </w:p>
    <w:p>
      <w:pPr>
        <w:pStyle w:val="ListParagraph"/>
        <w:numPr>
          <w:ilvl w:val="0"/>
          <w:numId w:val="3"/>
        </w:numPr>
        <w:spacing w:after="60"/>
      </w:pPr>
      <w:r>
        <w:rPr>
          <w:rFonts w:ascii="Arial" w:cs="Arial" w:eastAsia="Arial" w:hAnsi="Arial"/>
          <w:sz w:val="20"/>
          <w:szCs w:val="20"/>
        </w:rPr>
        <w:t xml:space="preserve">The pricing artifact's 56% break-even assumed the $119.99 target. At the launch price the Queen break-even is 37.2%, and the plan uses that figure.</w:t>
      </w:r>
    </w:p>
    <w:p>
      <w:pPr>
        <w:pStyle w:val="Heading2"/>
        <w:keepNext/>
        <w:spacing w:after="100" w:before="220"/>
      </w:pPr>
      <w:r>
        <w:rPr>
          <w:rFonts w:ascii="Arial" w:cs="Arial" w:eastAsia="Arial" w:hAnsi="Arial"/>
          <w:b/>
          <w:bCs/>
          <w:color w:val="1F3864"/>
          <w:sz w:val="24"/>
          <w:szCs w:val="24"/>
        </w:rPr>
        <w:t xml:space="preserve">9.3 Risks and what would falsify this plan</w:t>
      </w:r>
    </w:p>
    <w:p>
      <w:pPr>
        <w:pStyle w:val="ListParagraph"/>
        <w:numPr>
          <w:ilvl w:val="0"/>
          <w:numId w:val="3"/>
        </w:numPr>
        <w:spacing w:after="60"/>
      </w:pPr>
      <w:r>
        <w:rPr>
          <w:rFonts w:ascii="Arial" w:cs="Arial" w:eastAsia="Arial" w:hAnsi="Arial"/>
          <w:sz w:val="20"/>
          <w:szCs w:val="20"/>
        </w:rPr>
        <w:t xml:space="preserve">Under-delivery at top of search, as on the pillowcase. Mitigation: the day 3 check and one step rule.</w:t>
      </w:r>
    </w:p>
    <w:p>
      <w:pPr>
        <w:pStyle w:val="ListParagraph"/>
        <w:numPr>
          <w:ilvl w:val="0"/>
          <w:numId w:val="3"/>
        </w:numPr>
        <w:spacing w:after="60"/>
      </w:pPr>
      <w:r>
        <w:rPr>
          <w:rFonts w:ascii="Arial" w:cs="Arial" w:eastAsia="Arial" w:hAnsi="Arial"/>
          <w:sz w:val="20"/>
          <w:szCs w:val="20"/>
        </w:rPr>
        <w:t xml:space="preserve">Queen Graphite stock-out. 92 days of cover at launch pace, but no inbound; a faster than planned launch shortens it. Mitigation: the 21 day switch to Queen Cool Grey (280 units).</w:t>
      </w:r>
    </w:p>
    <w:p>
      <w:pPr>
        <w:pStyle w:val="ListParagraph"/>
        <w:numPr>
          <w:ilvl w:val="0"/>
          <w:numId w:val="3"/>
        </w:numPr>
        <w:spacing w:after="60"/>
      </w:pPr>
      <w:r>
        <w:rPr>
          <w:rFonts w:ascii="Arial" w:cs="Arial" w:eastAsia="Arial" w:hAnsi="Arial"/>
          <w:sz w:val="20"/>
          <w:szCs w:val="20"/>
        </w:rPr>
        <w:t xml:space="preserve">Conversion below plan on a new listing with few reviews. Every expected CVR is already Sleephoria's times 0.8; the reduce rule acts at 60% of plan on 50 clicks.</w:t>
      </w:r>
    </w:p>
    <w:p>
      <w:pPr>
        <w:pStyle w:val="ListParagraph"/>
        <w:numPr>
          <w:ilvl w:val="0"/>
          <w:numId w:val="3"/>
        </w:numPr>
        <w:spacing w:after="60"/>
      </w:pPr>
      <w:r>
        <w:rPr>
          <w:rFonts w:ascii="Arial" w:cs="Arial" w:eastAsia="Arial" w:hAnsi="Arial"/>
          <w:sz w:val="20"/>
          <w:szCs w:val="20"/>
        </w:rPr>
        <w:t xml:space="preserve">Sibling overlap. Sleephoria and CooLinens bidding the same Queen exacts push up each other's CPC. Mitigation: the size ownership ruling, and Sleephoria stepping back on the Queen roots CooLinens owns.</w:t>
      </w:r>
    </w:p>
    <w:p>
      <w:pPr>
        <w:pStyle w:val="Heading2"/>
        <w:keepNext/>
        <w:spacing w:after="100" w:before="220"/>
      </w:pPr>
      <w:r>
        <w:rPr>
          <w:rFonts w:ascii="Arial" w:cs="Arial" w:eastAsia="Arial" w:hAnsi="Arial"/>
          <w:b/>
          <w:bCs/>
          <w:color w:val="1F3864"/>
          <w:sz w:val="24"/>
          <w:szCs w:val="24"/>
        </w:rPr>
        <w:t xml:space="preserve">9.4 Decisions requested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280"/>
        <w:gridCol w:w="150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Decision</w:t>
            </w:r>
          </w:p>
        </w:tc>
        <w:tc>
          <w:tcPr>
            <w:tcW w:type="dxa" w:w="5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Recommendation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Owner</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D1</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Size ownership and the Sleephoria stand down</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CooLinens owns Queen and the no size terms; Sleephoria owns King, Twin and Cal King. From 15 Oct for 8 weeks Sleephoria sets top of search to 0% and bids below CooLinens on the 8 Queen exacts (a Sleephoria update bulk from a fresh export). Full is reviewed at the 29 Oct gate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D2</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Ranking ceiling ACoS</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times break-even, capped at 80% (Queen 55.9%), as in v3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D3</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price against the 28 Sep ruling</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at $79.99; first step to the vine row ($87.99 Queen) after the week 2 conversion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 and Ali</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D4</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2b ad types and envelope</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Open with Batch 2 at the 29 Oct gate, about $55 a day (product targeting already live from day 1), tests as in section 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D5</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Re-order purchase order</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Decide in October so stock lands before the February push</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Ali</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D6</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Conversion basis</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Accept the range in section 2B.3 and the day 9 read on cooling sheets queen; keep v3 bids until CooLinens has its own read</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D7</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Campaign naming</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Keep the v3 names as uploaded, or rename the capped campaigns from Disc to Rank before upload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team</w:t>
            </w:r>
          </w:p>
        </w:tc>
      </w:tr>
    </w:tbl>
    <w:p>
      <w:pPr>
        <w:pStyle w:val="Heading2"/>
        <w:keepNext/>
        <w:spacing w:after="100" w:before="220"/>
      </w:pPr>
      <w:r>
        <w:rPr>
          <w:rFonts w:ascii="Arial" w:cs="Arial" w:eastAsia="Arial" w:hAnsi="Arial"/>
          <w:b/>
          <w:bCs/>
          <w:color w:val="1F3864"/>
          <w:sz w:val="24"/>
          <w:szCs w:val="24"/>
        </w:rPr>
        <w:t xml:space="preserve">9.5 Changes in v1.1 and v1.2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3000"/>
        <w:gridCol w:w="268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Item</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v1.0</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v1.1</w:t>
            </w:r>
          </w:p>
        </w:tc>
        <w:tc>
          <w:tcPr>
            <w:tcW w:type="dxa" w:w="2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Why</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Product targeting</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Phase 2</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Day 1: 12 premium rival ASINs, $15 a day, $1.35 bids</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Decolure's cheapest format (15% ACoS); approved 9 Oct</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Auto</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Phase 2</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Phase 2 (unchanged)</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Ruling 9 Oct: not on day 1</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Brand</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coolinens in Batch 2</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coolinens cooling sheets and coolinens sheets on day 1; coolinens left to the pillowcase</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Brand searches undefended since the TikTok demo; avoids a clash with the live pillowcase exact</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queen size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Support, 0.12 clicks a day, 0%</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 2 clicks a day, plus 25%</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reached the top 10 on 2.2 clicks a day</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Second Queen ad</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Graphite only</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White added on cooling sheets queen</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Queen Graphite had the lowest browse conversion of any Queen colour</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Sibling split</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owned; Sleephoria reduces bids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Formal split; Sleephoria top of search 0% on 8 Queen exacts for 8 weeks</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outbids us on 14 of 19 shared terms</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Conversion basis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v3 lifetime rate</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Range 8.1% to 5.3%; day 9 read on cooling sheets queen</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conversion fell with price</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Rules added</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Probe exit, rating gate, weekly spend check, Black Friday hold, Dec to Jan floor, re-order</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Gaps found in the review</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Position</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Above Sleephoria</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At price parity with Sleephoria</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price now $78</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Bid basis (v1.2)</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CPC on each term</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Amazon suggested median for this listing, capped at the ceiling; Queen pushes take top of search to the ceiling</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Bids set by the market; Sleephoria for reference only (ruling 10 Oct)</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Product targeting bids (v1.2)</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$1.35 flat</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Suggested median per ASIN, capped at $2.38 or $2.39; budget $20</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$1.35 was under the median on 9 of 12 ASINs</w:t>
            </w:r>
          </w:p>
        </w:tc>
      </w:tr>
    </w:tbl>
    <w:p>
      <w:pPr>
        <w:pStyle w:val="Heading2"/>
        <w:keepNext/>
        <w:spacing w:after="100" w:before="220"/>
      </w:pPr>
      <w:r>
        <w:rPr>
          <w:rFonts w:ascii="Arial" w:cs="Arial" w:eastAsia="Arial" w:hAnsi="Arial"/>
          <w:b/>
          <w:bCs/>
          <w:color w:val="1F3864"/>
          <w:sz w:val="24"/>
          <w:szCs w:val="24"/>
        </w:rPr>
        <w:t xml:space="preserve">Sources</w:t>
      </w:r>
    </w:p>
    <w:p>
      <w:pPr>
        <w:pStyle w:val="ListParagraph"/>
        <w:numPr>
          <w:ilvl w:val="0"/>
          <w:numId w:val="3"/>
        </w:numPr>
        <w:spacing w:after="60"/>
      </w:pPr>
      <w:r>
        <w:rPr>
          <w:rFonts w:ascii="Arial" w:cs="Arial" w:eastAsia="Arial" w:hAnsi="Arial"/>
          <w:sz w:val="20"/>
          <w:szCs w:val="20"/>
        </w:rPr>
        <w:t xml:space="preserve">CooLinens_Cooling_Sheets_4PC_Launch_Strategy_v3_FINAL.xlsx (8 Oct 2026): Main_Strategy, Batch_Summary, Campaigns, Inventory, Competitors, Sleephoria_History, Decolure_History, Assumptions, Excluded.</w:t>
      </w:r>
    </w:p>
    <w:p>
      <w:pPr>
        <w:pStyle w:val="ListParagraph"/>
        <w:numPr>
          <w:ilvl w:val="0"/>
          <w:numId w:val="3"/>
        </w:numPr>
        <w:spacing w:after="60"/>
      </w:pPr>
      <w:r>
        <w:rPr>
          <w:rFonts w:ascii="Arial" w:cs="Arial" w:eastAsia="Arial" w:hAnsi="Arial"/>
          <w:sz w:val="20"/>
          <w:szCs w:val="20"/>
        </w:rPr>
        <w:t xml:space="preserve">Launch channel #coolinens-cooling-sheets, all six threads (22 Sep to 8 Oct 2026), including the Vine sizing, pricing and Vine price correction, Vine creative, A+ final, and launch lock.</w:t>
      </w:r>
    </w:p>
    <w:p>
      <w:pPr>
        <w:pStyle w:val="ListParagraph"/>
        <w:numPr>
          <w:ilvl w:val="0"/>
          <w:numId w:val="3"/>
        </w:numPr>
        <w:spacing w:after="60"/>
      </w:pPr>
      <w:r>
        <w:rPr>
          <w:rFonts w:ascii="Arial" w:cs="Arial" w:eastAsia="Arial" w:hAnsi="Arial"/>
          <w:sz w:val="20"/>
          <w:szCs w:val="20"/>
        </w:rPr>
        <w:t xml:space="preserve">Pricing artifact for product 69 (28 Sep 2026): price ladder by size, sister prices, SQP market data and seasonality.</w:t>
      </w:r>
    </w:p>
    <w:p>
      <w:pPr>
        <w:pStyle w:val="ListParagraph"/>
        <w:numPr>
          <w:ilvl w:val="0"/>
          <w:numId w:val="3"/>
        </w:numPr>
        <w:spacing w:after="60"/>
      </w:pPr>
      <w:r>
        <w:rPr>
          <w:rFonts w:ascii="Arial" w:cs="Arial" w:eastAsia="Arial" w:hAnsi="Arial"/>
          <w:sz w:val="20"/>
          <w:szCs w:val="20"/>
        </w:rPr>
        <w:t xml:space="preserve">CooLinens Cooling Pillowcases launch updates thread (7 to 9 Oct 2026): top of search delivery fix under SOP-47 and negative exact walls.</w:t>
      </w:r>
    </w:p>
    <w:p>
      <w:pPr>
        <w:pStyle w:val="ListParagraph"/>
        <w:numPr>
          <w:ilvl w:val="0"/>
          <w:numId w:val="3"/>
        </w:numPr>
        <w:spacing w:after="60"/>
      </w:pPr>
      <w:r>
        <w:rPr>
          <w:rFonts w:ascii="Arial" w:cs="Arial" w:eastAsia="Arial" w:hAnsi="Arial"/>
          <w:sz w:val="20"/>
          <w:szCs w:val="20"/>
        </w:rPr>
        <w:t xml:space="preserve">Ecotero command center: campaigns for product 69 (none in the last 30 days, checked 9 Oct 2026); Sleephoria (45) and Decolure (48) product context and keyword performance.</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CooLinens Cooling Sheets 4 Piece, PPC Launch Strategy v1.2,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abstractNum w:abstractNumId="3" w15:restartNumberingAfterBreak="0">
    <w:multiLevelType w:val="hybridMultilevel"/>
    <w:lvl w:ilvl="0" w:tentative="1">
      <w:start w:val="1"/>
      <w:numFmt w:val="decimal"/>
      <w:lvlText w:val="%1."/>
      <w:lvlJc w:val="left"/>
      <w:pPr>
        <w:ind w:left="360" w:hanging="260"/>
      </w:pPr>
    </w:lvl>
  </w:abstractNum>
  <w:abstractNum w:abstractNumId="4"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CooLinens Cooling Sheets PPC Launch Strategy</dc:title>
  <dc:creator>PPC</dc:creator>
  <cp:lastModifiedBy>Un-named</cp:lastModifiedBy>
  <cp:revision>1</cp:revision>
  <dcterms:created xsi:type="dcterms:W3CDTF">2026-10-09T15:42:09.856Z</dcterms:created>
  <dcterms:modified xsi:type="dcterms:W3CDTF">2026-10-09T15:42:09.856Z</dcterms:modified>
</cp:coreProperties>
</file>

<file path=docProps/custom.xml><?xml version="1.0" encoding="utf-8"?>
<Properties xmlns="http://schemas.openxmlformats.org/officeDocument/2006/custom-properties" xmlns:vt="http://schemas.openxmlformats.org/officeDocument/2006/docPropsVTypes"/>
</file>