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Feedback on the 29 September PPC audit: Decolure Satin Sheets 6 Piece (US)</w:t>
      </w:r>
    </w:p>
    <w:p>
      <w:pPr>
        <w:spacing w:after="120"/>
      </w:pPr>
      <w:r>
        <w:t xml:space="preserve">Run 20260929-0ed4517e · Command Center product 31 · 30 September 2026 · no product goal assumed</w:t>
      </w:r>
    </w:p>
    <w:p>
      <w:pPr>
        <w:pStyle w:val="Heading1"/>
      </w:pPr>
      <w:r>
        <w:t xml:space="preserve">Summary</w:t>
      </w:r>
    </w:p>
    <w:p>
      <w:pPr>
        <w:spacing w:after="120"/>
      </w:pPr>
      <w:r>
        <w:t xml:space="preserve">The audit runs S6 as a mature product in the maintenance lane. Its direction, cutting where rank isn't coming, is sound for a product that lost money after ads in 12 of the last 13 months. But its premises are wrong, much of it can't load, and it has no growth lever. Its cuts, colour swaps and new campaigns should not load as written.</w:t>
      </w:r>
    </w:p>
    <w:p>
      <w:pPr>
        <w:spacing w:after="120"/>
      </w:pPr>
      <w:r>
        <w:rPr>
          <w:b/>
          <w:bCs/>
        </w:rPr>
        <w:t xml:space="preserve">What the audit gets wrong:</w:t>
      </w:r>
    </w:p>
    <w:p>
      <w:pPr>
        <w:pStyle w:val="ListParagraph"/>
        <w:numPr>
          <w:ilvl w:val="0"/>
          <w:numId w:val="2"/>
        </w:numPr>
      </w:pPr>
      <w:r>
        <w:rPr>
          <w:b/>
          <w:bCs/>
        </w:rPr>
        <w:t xml:space="preserve">The spend base isn't S6's.</w:t>
      </w:r>
    </w:p>
    <w:p>
      <w:pPr>
        <w:pStyle w:val="ListParagraph"/>
        <w:numPr>
          <w:ilvl w:val="1"/>
          <w:numId w:val="3"/>
        </w:numPr>
      </w:pPr>
      <w:r>
        <w:t xml:space="preserve">The engine reads $173 a day and a 24.7% TACoS. S6's own spend is $81–98 a day (14.0–15.0% TACoS).</w:t>
      </w:r>
    </w:p>
    <w:p>
      <w:pPr>
        <w:pStyle w:val="ListParagraph"/>
        <w:numPr>
          <w:ilvl w:val="1"/>
          <w:numId w:val="3"/>
        </w:numPr>
      </w:pPr>
      <w:r>
        <w:t xml:space="preserve">The engine's list includes Satin Fitted and Bamboo campaigns, for example "BAMBOO-QUEEN-OLIVE SBV … bamboo sheets queen size".</w:t>
      </w:r>
    </w:p>
    <w:p>
      <w:pPr>
        <w:pStyle w:val="ListParagraph"/>
        <w:numPr>
          <w:ilvl w:val="1"/>
          <w:numId w:val="3"/>
        </w:numPr>
      </w:pPr>
      <w:r>
        <w:t xml:space="preserve">It leaves out the S4-named LTSF auto ($26.81 a day) and a conquest campaign ($7.09 a day) that both advertise S6.</w:t>
      </w:r>
    </w:p>
    <w:p>
      <w:pPr>
        <w:pStyle w:val="ListParagraph"/>
        <w:numPr>
          <w:ilvl w:val="1"/>
          <w:numId w:val="3"/>
        </w:numPr>
      </w:pPr>
      <w:r>
        <w:t xml:space="preserve">S6 is 2–3 points over its 12% ceiling, not double it.</w:t>
      </w:r>
    </w:p>
    <w:p>
      <w:pPr>
        <w:pStyle w:val="ListParagraph"/>
        <w:numPr>
          <w:ilvl w:val="0"/>
          <w:numId w:val="2"/>
        </w:numPr>
      </w:pPr>
      <w:r>
        <w:rPr>
          <w:b/>
          <w:bCs/>
        </w:rPr>
        <w:t xml:space="preserve">The margin is too high.</w:t>
      </w:r>
      <w:r>
        <w:t xml:space="preserve"> The engine uses $7.47 a unit (23.4% break-even). Sellerboard, per child, gives Queen Black $1.91 all-in and $4.61 excluding one-offs; the family is about 9% all-in and 18% excluding one-offs.</w:t>
      </w:r>
    </w:p>
    <w:p>
      <w:pPr>
        <w:pStyle w:val="ListParagraph"/>
        <w:numPr>
          <w:ilvl w:val="0"/>
          <w:numId w:val="2"/>
        </w:numPr>
      </w:pPr>
      <w:r>
        <w:rPr>
          <w:b/>
          <w:bCs/>
        </w:rPr>
        <w:t xml:space="preserve">The advertised children are wrong, and the colour swaps can't load.</w:t>
      </w:r>
    </w:p>
    <w:p>
      <w:pPr>
        <w:pStyle w:val="ListParagraph"/>
        <w:numPr>
          <w:ilvl w:val="1"/>
          <w:numId w:val="3"/>
        </w:numPr>
      </w:pPr>
      <w:r>
        <w:t xml:space="preserve">The engine's "hero" for Queen, Full and Twin is White by rule, although White sells 0, 6 and 1 units a month (the engine’s own stock table) against Black's 67–74, 24–25 and 12–13.</w:t>
      </w:r>
    </w:p>
    <w:p>
      <w:pPr>
        <w:pStyle w:val="ListParagraph"/>
        <w:numPr>
          <w:ilvl w:val="1"/>
          <w:numId w:val="3"/>
        </w:numPr>
      </w:pPr>
      <w:r>
        <w:t xml:space="preserve">68 of its 86 swaps break the size and colour rule. None of them loads, because the loader can't write product ads. The 323 renames would load.</w:t>
      </w:r>
    </w:p>
    <w:p>
      <w:pPr>
        <w:pStyle w:val="ListParagraph"/>
        <w:numPr>
          <w:ilvl w:val="0"/>
          <w:numId w:val="2"/>
        </w:numPr>
      </w:pPr>
      <w:r>
        <w:rPr>
          <w:b/>
          <w:bCs/>
        </w:rPr>
        <w:t xml:space="preserve">The forecast is 96% test artifact.</w:t>
      </w:r>
      <w:r>
        <w:t xml:space="preserve"> 122.8 of the 128.3 extra orders a week come from 11 tests spending $15 a day, priced off 2-order histories.</w:t>
      </w:r>
    </w:p>
    <w:p>
      <w:pPr>
        <w:pStyle w:val="ListParagraph"/>
        <w:numPr>
          <w:ilvl w:val="0"/>
          <w:numId w:val="2"/>
        </w:numPr>
      </w:pPr>
      <w:r>
        <w:rPr>
          <w:b/>
          <w:bCs/>
        </w:rPr>
        <w:t xml:space="preserve">The deal calendar isn't read.</w:t>
      </w:r>
      <w:r>
        <w:t xml:space="preserve"> Lightning Deals fall on 30 Sep, 7 Oct (Prime Big Deal Days), 12, 24 and 30 Oct. 19 predictions grade on 6 Oct and 29 on 7 Oct, both Prime Big Deal Days.</w:t>
      </w:r>
    </w:p>
    <w:p>
      <w:pPr>
        <w:pStyle w:val="ListParagraph"/>
        <w:numPr>
          <w:ilvl w:val="0"/>
          <w:numId w:val="2"/>
        </w:numPr>
      </w:pPr>
      <w:r>
        <w:rPr>
          <w:b/>
          <w:bCs/>
        </w:rPr>
        <w:t xml:space="preserve">Its cuts on ranking terms come from a class setting, not from pricing logic.</w:t>
      </w:r>
      <w:r>
        <w:t xml:space="preserve"> They cite the "Maintenance Profit Control" canvas, class HARD (operator 2026-09-24/25, "−25% off the top-of-search price"). So does the budget halving on "king size silk sheet set".</w:t>
      </w:r>
    </w:p>
    <w:p>
      <w:pPr>
        <w:pStyle w:val="ListParagraph"/>
        <w:numPr>
          <w:ilvl w:val="0"/>
          <w:numId w:val="2"/>
        </w:numPr>
      </w:pPr>
      <w:r>
        <w:rPr>
          <w:b/>
          <w:bCs/>
        </w:rPr>
        <w:t xml:space="preserve">Its focus list points S6 at S4's terms.</w:t>
      </w:r>
      <w:r>
        <w:t xml:space="preserve"> S6's focus is Satin, Satin Queen, Satin Full and Satin Twin, the groups where S4 ranks #3–12 and converts better. It excludes Silk and King, where S6 wins. So every ranking move is a cut, and S6's best syntax is tapered.</w:t>
      </w:r>
    </w:p>
    <w:p>
      <w:pPr>
        <w:spacing w:after="120"/>
      </w:pPr>
      <w:r>
        <w:rPr>
          <w:b/>
          <w:bCs/>
        </w:rPr>
        <w:t xml:space="preserve">Why sales fell.</w:t>
      </w:r>
      <w:r>
        <w:t xml:space="preserve"> S6 lost traffic, not conversion: sessions fell 73–80% from the spring and July peaks while click-through held at the market rate. Two events explain it:</w:t>
      </w:r>
    </w:p>
    <w:p>
      <w:pPr>
        <w:pStyle w:val="ListParagraph"/>
        <w:numPr>
          <w:ilvl w:val="0"/>
          <w:numId w:val="3"/>
        </w:numPr>
      </w:pPr>
      <w:r>
        <w:t xml:space="preserve">King Black was out of stock for 35 days (13 Aug–16 Sep). The King terms crashed and came back after the restock.</w:t>
      </w:r>
    </w:p>
    <w:p>
      <w:pPr>
        <w:pStyle w:val="ListParagraph"/>
        <w:numPr>
          <w:ilvl w:val="0"/>
          <w:numId w:val="3"/>
        </w:numPr>
      </w:pPr>
      <w:r>
        <w:t xml:space="preserve">Spend was cut from $296 to $87 a day from 27 Aug. The terms that lost paid clicks are the ones that lost rank.</w:t>
      </w:r>
    </w:p>
    <w:p>
      <w:pPr>
        <w:spacing w:after="120"/>
      </w:pPr>
      <w:r>
        <w:t xml:space="preserve">The title cut and the September image changes are minor or not supported as causes.</w:t>
      </w:r>
    </w:p>
    <w:p>
      <w:pPr>
        <w:spacing w:after="120"/>
      </w:pPr>
      <w:r>
        <w:rPr>
          <w:b/>
          <w:bCs/>
        </w:rPr>
        <w:t xml:space="preserve">The plan:</w:t>
      </w:r>
    </w:p>
    <w:p>
      <w:pPr>
        <w:pStyle w:val="ListParagraph"/>
        <w:numPr>
          <w:ilvl w:val="0"/>
          <w:numId w:val="4"/>
        </w:numPr>
      </w:pPr>
      <w:r>
        <w:rPr>
          <w:b/>
          <w:bCs/>
        </w:rPr>
        <w:t xml:space="preserve">S6 ranks on Silk King.</w:t>
      </w:r>
      <w:r>
        <w:t xml:space="preserve"> It is the only syntax where S6 converts above the market on enough clicks (6.43% against 5.04% on 887 clicks).</w:t>
      </w:r>
    </w:p>
    <w:p>
      <w:pPr>
        <w:pStyle w:val="ListParagraph"/>
        <w:numPr>
          <w:ilvl w:val="1"/>
          <w:numId w:val="3"/>
        </w:numPr>
      </w:pPr>
      <w:r>
        <w:t xml:space="preserve">Terms already at target or inside the top 20 hold their price.</w:t>
      </w:r>
    </w:p>
    <w:p>
      <w:pPr>
        <w:pStyle w:val="ListParagraph"/>
        <w:numPr>
          <w:ilvl w:val="1"/>
          <w:numId w:val="3"/>
        </w:numPr>
      </w:pPr>
      <w:r>
        <w:t xml:space="preserve">Six dated Silk King tests start 13 Oct (about $700), and a push follows only where a test proves the top-of-search conversion.</w:t>
      </w:r>
    </w:p>
    <w:p>
      <w:pPr>
        <w:pStyle w:val="ListParagraph"/>
        <w:numPr>
          <w:ilvl w:val="0"/>
          <w:numId w:val="4"/>
        </w:numPr>
      </w:pPr>
      <w:r>
        <w:rPr>
          <w:b/>
          <w:bCs/>
        </w:rPr>
        <w:t xml:space="preserve">Satin King and "satin sheet set" are proposed as a recovery for S6.</w:t>
      </w:r>
    </w:p>
    <w:p>
      <w:pPr>
        <w:pStyle w:val="ListParagraph"/>
        <w:numPr>
          <w:ilvl w:val="1"/>
          <w:numId w:val="3"/>
        </w:numPr>
      </w:pPr>
      <w:r>
        <w:t xml:space="preserve">Each held a top-20 rank within 180 days and lost it in the King Black stock-out, which is now fixed. The weak September read on Satin King was on King Red, the wrong child.</w:t>
      </w:r>
    </w:p>
    <w:p>
      <w:pPr>
        <w:pStyle w:val="ListParagraph"/>
        <w:numPr>
          <w:ilvl w:val="1"/>
          <w:numId w:val="3"/>
        </w:numPr>
      </w:pPr>
      <w:r>
        <w:t xml:space="preserve">Capped budgets (about $22 a day) and stop rules, from 13 Oct.</w:t>
      </w:r>
    </w:p>
    <w:p>
      <w:pPr>
        <w:pStyle w:val="ListParagraph"/>
        <w:numPr>
          <w:ilvl w:val="1"/>
          <w:numId w:val="3"/>
        </w:numPr>
      </w:pPr>
      <w:r>
        <w:t xml:space="preserve">S4 ranks #2–4 there, so Joseph rules.</w:t>
      </w:r>
    </w:p>
    <w:p>
      <w:pPr>
        <w:pStyle w:val="ListParagraph"/>
        <w:numPr>
          <w:ilvl w:val="0"/>
          <w:numId w:val="4"/>
        </w:numPr>
      </w:pPr>
      <w:r>
        <w:rPr>
          <w:b/>
          <w:bCs/>
        </w:rPr>
        <w:t xml:space="preserve">S4 keeps the Queen and sizeless terms it already wins.</w:t>
      </w:r>
      <w:r>
        <w:t xml:space="preserve"> S6 converts at half the market's rate on Satin Queen (4.03% against 8.06% on 422 clicks), and Queen Black makes $1.91 a unit all-in.</w:t>
      </w:r>
    </w:p>
    <w:p>
      <w:pPr>
        <w:pStyle w:val="ListParagraph"/>
        <w:numPr>
          <w:ilvl w:val="0"/>
          <w:numId w:val="4"/>
        </w:numPr>
      </w:pPr>
      <w:r>
        <w:rPr>
          <w:b/>
          <w:bCs/>
        </w:rPr>
        <w:t xml:space="preserve">Ranking bids follow the Bids and Placements document:</w:t>
      </w:r>
    </w:p>
    <w:p>
      <w:pPr>
        <w:pStyle w:val="ListParagraph"/>
        <w:numPr>
          <w:ilvl w:val="1"/>
          <w:numId w:val="3"/>
        </w:numPr>
      </w:pPr>
      <w:r>
        <w:t xml:space="preserve">price on the effective top-of-search bid;</w:t>
      </w:r>
    </w:p>
    <w:p>
      <w:pPr>
        <w:pStyle w:val="ListParagraph"/>
        <w:numPr>
          <w:ilvl w:val="1"/>
          <w:numId w:val="3"/>
        </w:numPr>
      </w:pPr>
      <w:r>
        <w:t xml:space="preserve">where product pages exceed 20% of clicks, cut the base by up to 25% and hold the top-of-search price;</w:t>
      </w:r>
    </w:p>
    <w:p>
      <w:pPr>
        <w:pStyle w:val="ListParagraph"/>
        <w:numPr>
          <w:ilvl w:val="1"/>
          <w:numId w:val="3"/>
        </w:numPr>
      </w:pPr>
      <w:r>
        <w:t xml:space="preserve">rest of search gets its own modifier once it has earned it, since it pays best (18.7% ACoS);</w:t>
      </w:r>
    </w:p>
    <w:p>
      <w:pPr>
        <w:pStyle w:val="ListParagraph"/>
        <w:numPr>
          <w:ilvl w:val="1"/>
          <w:numId w:val="3"/>
        </w:numPr>
      </w:pPr>
      <w:r>
        <w:t xml:space="preserve">above the engine's market bound, hold the bid and send it to Joseph.</w:t>
      </w:r>
    </w:p>
    <w:p>
      <w:pPr>
        <w:pStyle w:val="ListParagraph"/>
        <w:numPr>
          <w:ilvl w:val="0"/>
          <w:numId w:val="4"/>
        </w:numPr>
      </w:pPr>
      <w:r>
        <w:rPr>
          <w:b/>
          <w:bCs/>
        </w:rPr>
        <w:t xml:space="preserve">Non-ranking prices:</w:t>
      </w:r>
    </w:p>
    <w:p>
      <w:pPr>
        <w:pStyle w:val="ListParagraph"/>
        <w:numPr>
          <w:ilvl w:val="1"/>
          <w:numId w:val="3"/>
        </w:numPr>
      </w:pPr>
      <w:r>
        <w:t xml:space="preserve">under 15 clicks in 90 days, hold;</w:t>
      </w:r>
    </w:p>
    <w:p>
      <w:pPr>
        <w:pStyle w:val="ListParagraph"/>
        <w:numPr>
          <w:ilvl w:val="1"/>
          <w:numId w:val="3"/>
        </w:numPr>
      </w:pPr>
      <w:r>
        <w:t xml:space="preserve">otherwise one −15% step with a rank guard;</w:t>
      </w:r>
    </w:p>
    <w:p>
      <w:pPr>
        <w:pStyle w:val="ListParagraph"/>
        <w:numPr>
          <w:ilvl w:val="1"/>
          <w:numId w:val="3"/>
        </w:numPr>
      </w:pPr>
      <w:r>
        <w:t xml:space="preserve">up to −25% where S6 steps back from an S4 term;</w:t>
      </w:r>
    </w:p>
    <w:p>
      <w:pPr>
        <w:pStyle w:val="ListParagraph"/>
        <w:numPr>
          <w:ilvl w:val="1"/>
          <w:numId w:val="3"/>
        </w:numPr>
      </w:pPr>
      <w:r>
        <w:t xml:space="preserve">budget trims don't load (they don't bind).</w:t>
      </w:r>
    </w:p>
    <w:p>
      <w:pPr>
        <w:pStyle w:val="ListParagraph"/>
        <w:numPr>
          <w:ilvl w:val="0"/>
          <w:numId w:val="4"/>
        </w:numPr>
      </w:pPr>
      <w:r>
        <w:rPr>
          <w:b/>
          <w:bCs/>
        </w:rPr>
        <w:t xml:space="preserve">Product ads get fixed before Prime</w:t>
      </w:r>
      <w:r>
        <w:t xml:space="preserve"> (125 campaigns, about half bulk-ready):</w:t>
      </w:r>
    </w:p>
    <w:p>
      <w:pPr>
        <w:pStyle w:val="ListParagraph"/>
        <w:numPr>
          <w:ilvl w:val="1"/>
          <w:numId w:val="3"/>
        </w:numPr>
      </w:pPr>
      <w:r>
        <w:t xml:space="preserve">ranking campaigns move to Black;</w:t>
      </w:r>
    </w:p>
    <w:p>
      <w:pPr>
        <w:pStyle w:val="ListParagraph"/>
        <w:numPr>
          <w:ilvl w:val="1"/>
          <w:numId w:val="3"/>
        </w:numPr>
      </w:pPr>
      <w:r>
        <w:t xml:space="preserve">back-up ads are loaded paused;</w:t>
      </w:r>
    </w:p>
    <w:p>
      <w:pPr>
        <w:pStyle w:val="ListParagraph"/>
        <w:numPr>
          <w:ilvl w:val="1"/>
          <w:numId w:val="3"/>
        </w:numPr>
      </w:pPr>
      <w:r>
        <w:t xml:space="preserve">Stone Grey Queen and King Red come off;</w:t>
      </w:r>
    </w:p>
    <w:p>
      <w:pPr>
        <w:pStyle w:val="ListParagraph"/>
        <w:numPr>
          <w:ilvl w:val="1"/>
          <w:numId w:val="3"/>
        </w:numPr>
      </w:pPr>
      <w:r>
        <w:t xml:space="preserve">the red King terms move to Striped Red King at $0.80;</w:t>
      </w:r>
    </w:p>
    <w:p>
      <w:pPr>
        <w:pStyle w:val="ListParagraph"/>
        <w:numPr>
          <w:ilvl w:val="1"/>
          <w:numId w:val="3"/>
        </w:numPr>
      </w:pPr>
      <w:r>
        <w:t xml:space="preserve">non-ranking King traffic moves to Ivory King to clear aged stock.</w:t>
      </w:r>
    </w:p>
    <w:p>
      <w:pPr>
        <w:pStyle w:val="ListParagraph"/>
        <w:numPr>
          <w:ilvl w:val="0"/>
          <w:numId w:val="4"/>
        </w:numPr>
      </w:pPr>
      <w:r>
        <w:rPr>
          <w:b/>
          <w:bCs/>
        </w:rPr>
        <w:t xml:space="preserve">Non-hero SKUs must make money.</w:t>
      </w:r>
      <w:r>
        <w:t xml:space="preserve"> They lost $228 in 30 days. A non-hero SKU with negative net and no organic lift gets no ads.</w:t>
      </w:r>
    </w:p>
    <w:p>
      <w:pPr>
        <w:pStyle w:val="ListParagraph"/>
        <w:numPr>
          <w:ilvl w:val="0"/>
          <w:numId w:val="4"/>
        </w:numPr>
      </w:pPr>
      <w:r>
        <w:rPr>
          <w:b/>
          <w:bCs/>
        </w:rPr>
        <w:t xml:space="preserve">Pauses, duplicates and new campaigns:</w:t>
      </w:r>
    </w:p>
    <w:p>
      <w:pPr>
        <w:pStyle w:val="ListParagraph"/>
        <w:numPr>
          <w:ilvl w:val="1"/>
          <w:numId w:val="3"/>
        </w:numPr>
      </w:pPr>
      <w:r>
        <w:t xml:space="preserve">Duplicates are paused so each term has one owner.</w:t>
      </w:r>
    </w:p>
    <w:p>
      <w:pPr>
        <w:pStyle w:val="ListParagraph"/>
        <w:numPr>
          <w:ilvl w:val="1"/>
          <w:numId w:val="3"/>
        </w:numPr>
      </w:pPr>
      <w:r>
        <w:t xml:space="preserve">"king silk sheets" keeps the campaign that is live on King Black.</w:t>
      </w:r>
    </w:p>
    <w:p>
      <w:pPr>
        <w:pStyle w:val="ListParagraph"/>
        <w:numPr>
          <w:ilvl w:val="1"/>
          <w:numId w:val="3"/>
        </w:numPr>
      </w:pPr>
      <w:r>
        <w:t xml:space="preserve">No new campaigns. The 18 profitable search terms are harvested into existing exacts after the deals.</w:t>
      </w:r>
    </w:p>
    <w:p>
      <w:pPr>
        <w:pStyle w:val="ListParagraph"/>
        <w:numPr>
          <w:ilvl w:val="0"/>
          <w:numId w:val="4"/>
        </w:numPr>
      </w:pPr>
      <w:r>
        <w:rPr>
          <w:b/>
          <w:bCs/>
        </w:rPr>
        <w:t xml:space="preserve">Listing, stock and LTSF:</w:t>
      </w:r>
    </w:p>
    <w:p>
      <w:pPr>
        <w:pStyle w:val="ListParagraph"/>
        <w:numPr>
          <w:ilvl w:val="1"/>
          <w:numId w:val="3"/>
        </w:numPr>
      </w:pPr>
      <w:r>
        <w:t xml:space="preserve">Rewrite the titles within Amazon's 75-character limit and move the dropped words into Item Highlights.</w:t>
      </w:r>
    </w:p>
    <w:p>
      <w:pPr>
        <w:pStyle w:val="ListParagraph"/>
        <w:numPr>
          <w:ilvl w:val="1"/>
          <w:numId w:val="3"/>
        </w:numPr>
      </w:pPr>
      <w:r>
        <w:t xml:space="preserve">Rename the Twin SKUs (the Twin set is 4 pieces).</w:t>
      </w:r>
    </w:p>
    <w:p>
      <w:pPr>
        <w:pStyle w:val="ListParagraph"/>
        <w:numPr>
          <w:ilvl w:val="1"/>
          <w:numId w:val="3"/>
        </w:numPr>
      </w:pPr>
      <w:r>
        <w:t xml:space="preserve">Ship the 300-unit Queen Black plan now.</w:t>
      </w:r>
    </w:p>
    <w:p>
      <w:pPr>
        <w:pStyle w:val="ListParagraph"/>
        <w:numPr>
          <w:ilvl w:val="1"/>
          <w:numId w:val="3"/>
        </w:numPr>
      </w:pPr>
      <w:r>
        <w:t xml:space="preserve">Route aged stock only where it converts, and clear the rest by promotion.</w:t>
      </w:r>
    </w:p>
    <w:p>
      <w:pPr>
        <w:pStyle w:val="ListParagraph"/>
        <w:numPr>
          <w:ilvl w:val="0"/>
          <w:numId w:val="4"/>
        </w:numPr>
      </w:pPr>
      <w:r>
        <w:rPr>
          <w:b/>
          <w:bCs/>
        </w:rPr>
        <w:t xml:space="preserve">Renames load last</w:t>
      </w:r>
      <w:r>
        <w:t xml:space="preserve">, each naming the campaign's final advertised child.</w:t>
      </w:r>
    </w:p>
    <w:p>
      <w:pPr>
        <w:spacing w:after="120"/>
      </w:pPr>
      <w:r>
        <w:rPr>
          <w:b/>
          <w:bCs/>
        </w:rPr>
        <w:t xml:space="preserve">Money</w:t>
      </w:r>
      <w:r>
        <w:t xml:space="preserve"> (30-day equivalents, direct ad effects only):</w:t>
      </w:r>
    </w:p>
    <w:p>
      <w:pPr>
        <w:pStyle w:val="ListParagraph"/>
        <w:numPr>
          <w:ilvl w:val="0"/>
          <w:numId w:val="3"/>
        </w:numPr>
      </w:pPr>
      <w:r>
        <w:t xml:space="preserve">S6 ad spend falls from about $98 to about $80 a day before the tests.</w:t>
      </w:r>
    </w:p>
    <w:p>
      <w:pPr>
        <w:pStyle w:val="ListParagraph"/>
        <w:numPr>
          <w:ilvl w:val="0"/>
          <w:numId w:val="3"/>
        </w:numPr>
      </w:pPr>
      <w:r>
        <w:t xml:space="preserve">The tests cost about $700 once, about $450 net of the orders they bring.</w:t>
      </w:r>
    </w:p>
    <w:p>
      <w:pPr>
        <w:pStyle w:val="ListParagraph"/>
        <w:numPr>
          <w:ilvl w:val="0"/>
          <w:numId w:val="3"/>
        </w:numPr>
      </w:pPr>
      <w:r>
        <w:t xml:space="preserve">The Satin King recovery, if Joseph assigns it, costs at most about $22 a day for three weeks, then is read.</w:t>
      </w:r>
    </w:p>
    <w:p>
      <w:pPr>
        <w:pStyle w:val="ListParagraph"/>
        <w:numPr>
          <w:ilvl w:val="0"/>
          <w:numId w:val="3"/>
        </w:numPr>
      </w:pPr>
      <w:r>
        <w:t xml:space="preserve">A wider Satin push on the Queen and sizeless terms would take TACoS to about 20% before any rank lift. It's an owner decision, and it's costed in section 16.</w:t>
      </w:r>
    </w:p>
    <w:p>
      <w:pPr>
        <w:spacing w:after="120"/>
      </w:pPr>
      <w:r>
        <w:rPr>
          <w:b/>
          <w:bCs/>
        </w:rPr>
        <w:t xml:space="preserve">Decisions needed</w:t>
      </w:r>
      <w:r>
        <w:t xml:space="preserve"> (section 17):</w:t>
      </w:r>
    </w:p>
    <w:p>
      <w:pPr>
        <w:pStyle w:val="ListParagraph"/>
        <w:numPr>
          <w:ilvl w:val="0"/>
          <w:numId w:val="3"/>
        </w:numPr>
      </w:pPr>
      <w:r>
        <w:t xml:space="preserve">the goal for S6 (Erik);</w:t>
      </w:r>
    </w:p>
    <w:p>
      <w:pPr>
        <w:pStyle w:val="ListParagraph"/>
        <w:numPr>
          <w:ilvl w:val="0"/>
          <w:numId w:val="3"/>
        </w:numPr>
      </w:pPr>
      <w:r>
        <w:t xml:space="preserve">which product owns which terms, and the engine's focus list (Joseph);</w:t>
      </w:r>
    </w:p>
    <w:p>
      <w:pPr>
        <w:pStyle w:val="ListParagraph"/>
        <w:numPr>
          <w:ilvl w:val="0"/>
          <w:numId w:val="3"/>
        </w:numPr>
      </w:pPr>
      <w:r>
        <w:t xml:space="preserve">the maintenance class settings;</w:t>
      </w:r>
    </w:p>
    <w:p>
      <w:pPr>
        <w:pStyle w:val="ListParagraph"/>
        <w:numPr>
          <w:ilvl w:val="0"/>
          <w:numId w:val="3"/>
        </w:numPr>
      </w:pPr>
      <w:r>
        <w:t xml:space="preserve">Satin King;</w:t>
      </w:r>
    </w:p>
    <w:p>
      <w:pPr>
        <w:pStyle w:val="ListParagraph"/>
        <w:numPr>
          <w:ilvl w:val="0"/>
          <w:numId w:val="3"/>
        </w:numPr>
      </w:pPr>
      <w:r>
        <w:t xml:space="preserve">the five over-bound price rows;</w:t>
      </w:r>
    </w:p>
    <w:p>
      <w:pPr>
        <w:pStyle w:val="ListParagraph"/>
        <w:numPr>
          <w:ilvl w:val="0"/>
          <w:numId w:val="3"/>
        </w:numPr>
      </w:pPr>
      <w:r>
        <w:t xml:space="preserve">Prime PED;</w:t>
      </w:r>
    </w:p>
    <w:p>
      <w:pPr>
        <w:pStyle w:val="ListParagraph"/>
        <w:numPr>
          <w:ilvl w:val="0"/>
          <w:numId w:val="3"/>
        </w:numPr>
      </w:pPr>
      <w:r>
        <w:t xml:space="preserve">the Queen Black reorder.</w:t>
      </w:r>
    </w:p>
    <w:p>
      <w:pPr>
        <w:pStyle w:val="Heading1"/>
      </w:pPr>
      <w:r>
        <w:t xml:space="preserve">How to read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67"/>
        <w:gridCol w:w="10073"/>
      </w:tblGrid>
      <w:tr>
        <w:trPr>
          <w:tblHeader/>
        </w:trPr>
        <w:tc>
          <w:tcPr>
            <w:tcW w:type="dxa" w:w="39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Item</w:t>
            </w:r>
          </w:p>
        </w:tc>
        <w:tc>
          <w:tcPr>
            <w:tcW w:type="dxa" w:w="100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Meaning</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Windows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14 days = 15–28 Sep; stock rate = 30 Aug–28 Sep; margin = 31 Aug–30 Sep; Sellerboard 30 days = 30 Aug–28 Sep or 31 Aug–29 Sep, as named. Same dates on both sides of every comparison.</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Sources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audit export (JSON and workbook); Command Center and the Data Hub (spend, placements, ranks, competitors); Sellerboard (margin, stock, per-SKU profit, live bids); Data Dive (advertised ASINs, search-query data, listing changes); Slack (23–30 Sep).</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Search-query data</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Rank Radar tracks B0CRF7S2TH, an ASIN outside the S6 catalogue. Read its shares and conversion as direction, and re-point it to Queen Black.</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Pricing rules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team's Bids and Placements on Exact Campaigns document governs:</w:t>
            </w:r>
          </w:p>
          <w:p>
            <w:r>
              <w:rPr>
                <w:sz w:val="17"/>
                <w:szCs w:val="17"/>
              </w:rPr>
              <w:t xml:space="preserve">• price on the effective top-of-search bid;</w:t>
            </w:r>
          </w:p>
          <w:p>
            <w:r>
              <w:rPr>
                <w:sz w:val="17"/>
                <w:szCs w:val="17"/>
              </w:rPr>
              <w:t xml:space="preserve">• 70–90% of clicks at the top of search, product pages 20% or less;</w:t>
            </w:r>
          </w:p>
          <w:p>
            <w:r>
              <w:rPr>
                <w:sz w:val="17"/>
                <w:szCs w:val="17"/>
              </w:rPr>
              <w:t xml:space="preserve">• base cuts at most 25% with sales;</w:t>
            </w:r>
          </w:p>
          <w:p>
            <w:r>
              <w:rPr>
                <w:sz w:val="17"/>
                <w:szCs w:val="17"/>
              </w:rPr>
              <w:t xml:space="preserve">• no top-of-search fall as a side effect;</w:t>
            </w:r>
          </w:p>
          <w:p>
            <w:r>
              <w:rPr>
                <w:sz w:val="17"/>
                <w:szCs w:val="17"/>
              </w:rPr>
              <w:t xml:space="preserve">• above the engine's market bound, hold the bid and send it to a person.</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and colour rule</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term naming a size keeps its size. A term naming a colour keeps its colour unless that colour is out of stock. Otherwise the size's best seller with 30 or more days of cover, which is Black in every size.</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Verdicts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r>
              <w:rPr>
                <w:sz w:val="17"/>
                <w:szCs w:val="17"/>
              </w:rPr>
              <w:t xml:space="preserve"> (loads as written), </w:t>
            </w:r>
            <w:r>
              <w:rPr>
                <w:b/>
                <w:bCs/>
                <w:sz w:val="17"/>
                <w:szCs w:val="17"/>
              </w:rPr>
              <w:t xml:space="preserve">Correct</w:t>
            </w:r>
            <w:r>
              <w:rPr>
                <w:sz w:val="17"/>
                <w:szCs w:val="17"/>
              </w:rPr>
              <w:t xml:space="preserve"> (loads at the stated value), </w:t>
            </w:r>
            <w:r>
              <w:rPr>
                <w:b/>
                <w:bCs/>
                <w:sz w:val="17"/>
                <w:szCs w:val="17"/>
              </w:rPr>
              <w:t xml:space="preserve">Hold</w:t>
            </w:r>
            <w:r>
              <w:rPr>
                <w:sz w:val="17"/>
                <w:szCs w:val="17"/>
              </w:rPr>
              <w:t xml:space="preserve"> (not in this load), </w:t>
            </w:r>
            <w:r>
              <w:rPr>
                <w:b/>
                <w:bCs/>
                <w:sz w:val="17"/>
                <w:szCs w:val="17"/>
              </w:rPr>
              <w:t xml:space="preserve">Flag</w:t>
            </w:r>
            <w:r>
              <w:rPr>
                <w:sz w:val="17"/>
                <w:szCs w:val="17"/>
              </w:rPr>
              <w:t xml:space="preserve"> (Joseph or Erik decides). The bulk tab says Load, After 12 Oct, Exclude or Needs console IDs.</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Deciders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Fisher (pricing, deals, term ownership, engine); Erik Fisher (product goal)</w:t>
            </w:r>
          </w:p>
        </w:tc>
      </w:tr>
    </w:tbl>
    <w:p/>
    <w:p>
      <w:pPr>
        <w:pStyle w:val="Heading1"/>
      </w:pPr>
      <w:r>
        <w:t xml:space="preserve">1. Where S6 stands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005"/>
        <w:gridCol w:w="6017"/>
        <w:gridCol w:w="6018"/>
      </w:tblGrid>
      <w:tr>
        <w:trPr>
          <w:tblHeader/>
        </w:trPr>
        <w:tc>
          <w:tcPr>
            <w:tcW w:type="dxa" w:w="20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Measure</w:t>
            </w:r>
          </w:p>
        </w:tc>
        <w:tc>
          <w:tcPr>
            <w:tcW w:type="dxa" w:w="601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Value</w:t>
            </w:r>
          </w:p>
        </w:tc>
        <w:tc>
          <w:tcPr>
            <w:tcW w:type="dxa" w:w="60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Source and window</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Sales</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$21,091 in 30 days (about $700 a day)</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30 Aug–28 Sep</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 spend on S6</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$3,117 in 30 days; $81 a day on S6's own campaigns, $98 attributed to S6 ASINs</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Data Hub</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TACoS</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14.0–15.0%</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Data Hub ($101.52 a day, 14.95%, 31 Aug–29 Sep)</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Net profit</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−$1,204 in 30 days; loss in 12 of 13 months; last Q4 lost $30,942 on $144,543</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Break-even ACoS</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Family about 9% all-in, 18% excluding one-offs. Per child: Queen Black 6.4% / 15.4%, King Black 23.5%, Full Black about 12–15%, Twin Black about 18%</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31 Aug–30 Sep</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Units per day</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 now; 60 (spring peak) and 80 (July peak)</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Sessions per day</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348 now; 1,300–1,366 at the peaks. Unit-session % rose from 4.6–5.9% to 6.3%.</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Stock</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7,000 units, 330+ days of cover. Queen Black 563–826 depending on what's counted; King Black 808; King Red 11–13 (out 8–12 Oct); 16 SKUs at 0</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29–30 Sep</w:t>
            </w:r>
          </w:p>
        </w:tc>
      </w:tr>
      <w:tr>
        <w:trPr>
          <w:tblHeader w:val="off"/>
        </w:trPr>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Organic rank</w:t>
            </w:r>
          </w:p>
        </w:tc>
        <w:tc>
          <w:tcPr>
            <w:tcW w:type="dxa" w:w="60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terms recovered after the restock ("black satin sheets king" 104 → 21, "silk sheets king" 79 → 38). Queen and sizeless heads slid ("satin sheets queen size" 37 → 51, "silk sheets" 43 → 70).</w:t>
            </w:r>
          </w:p>
        </w:tc>
        <w:tc>
          <w:tcPr>
            <w:tcW w:type="dxa" w:w="6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rank table</w:t>
            </w:r>
          </w:p>
        </w:tc>
      </w:tr>
    </w:tbl>
    <w:p/>
    <w:p>
      <w:pPr>
        <w:spacing w:after="120"/>
      </w:pPr>
      <w:r>
        <w:rPr>
          <w:b/>
          <w:bCs/>
        </w:rPr>
        <w:t xml:space="preserve">Why sales fell:</w:t>
      </w:r>
    </w:p>
    <w:p>
      <w:pPr>
        <w:pStyle w:val="ListParagraph"/>
        <w:numPr>
          <w:ilvl w:val="0"/>
          <w:numId w:val="3"/>
        </w:numPr>
      </w:pPr>
      <w:r>
        <w:rPr>
          <w:b/>
          <w:bCs/>
        </w:rPr>
        <w:t xml:space="preserve">King Black was out of stock for 35 days (13 Aug–16 Sep).</w:t>
      </w:r>
      <w:r>
        <w:t xml:space="preserve"> At the July peak it was S6's biggest traffic child. The King set terms went from #5 to #42–63 during the gap and back to #4 after the restock.</w:t>
      </w:r>
    </w:p>
    <w:p>
      <w:pPr>
        <w:pStyle w:val="ListParagraph"/>
        <w:numPr>
          <w:ilvl w:val="0"/>
          <w:numId w:val="3"/>
        </w:numPr>
      </w:pPr>
      <w:r>
        <w:rPr>
          <w:b/>
          <w:bCs/>
        </w:rPr>
        <w:t xml:space="preserve">Spend was cut from $296 a day to $148, then $87, from 27 Aug.</w:t>
      </w:r>
      <w:r>
        <w:t xml:space="preserve"> The terms that lost paid clicks lost rank within a week: "silk sheets queen" 7.7 → 2.1 clicks a day and #46 → #91; "satin sheets" 10.9 → 5.0 and #41 → #65.</w:t>
      </w:r>
    </w:p>
    <w:p>
      <w:pPr>
        <w:pStyle w:val="ListParagraph"/>
        <w:numPr>
          <w:ilvl w:val="0"/>
          <w:numId w:val="3"/>
        </w:numPr>
      </w:pPr>
      <w:r>
        <w:rPr>
          <w:b/>
          <w:bCs/>
        </w:rPr>
        <w:t xml:space="preserve">The monthly deals stopped after 16 Aug.</w:t>
      </w:r>
      <w:r>
        <w:t xml:space="preserve"> Coupons worth $5,932 in August ended, and rivals cut prices $6–8 (BEDELITE $23.99 → $17.99, MR&amp;HM $27.99 → $19.99).</w:t>
      </w:r>
    </w:p>
    <w:p>
      <w:pPr>
        <w:pStyle w:val="ListParagraph"/>
        <w:numPr>
          <w:ilvl w:val="0"/>
          <w:numId w:val="3"/>
        </w:numPr>
      </w:pPr>
      <w:r>
        <w:rPr>
          <w:b/>
          <w:bCs/>
        </w:rPr>
        <w:t xml:space="preserve">The 26 Aug title cut is at most a minor cause.</w:t>
      </w:r>
      <w:r>
        <w:t xml:space="preserve"> Full Black kept the old title and lost the same share of sessions (−76%). The 11 and 17 Sep image changes aren't supported as causes.</w:t>
      </w:r>
    </w:p>
    <w:p>
      <w:pPr>
        <w:pStyle w:val="ListParagraph"/>
        <w:numPr>
          <w:ilvl w:val="0"/>
          <w:numId w:val="3"/>
        </w:numPr>
      </w:pPr>
      <w:r>
        <w:rPr>
          <w:b/>
          <w:bCs/>
        </w:rPr>
        <w:t xml:space="preserve">Paid conversion fell at every placement</w:t>
      </w:r>
      <w:r>
        <w:t xml:space="preserve"> (top of search 18.1% → 11.8%), most on product pages, where comparison shoppers see the cheaper rivals. Session conversion rose, so the listing isn't the problem; the traffic S6 buys is.</w:t>
      </w:r>
    </w:p>
    <w:p>
      <w:pPr>
        <w:pStyle w:val="ListParagraph"/>
        <w:numPr>
          <w:ilvl w:val="0"/>
          <w:numId w:val="3"/>
        </w:numPr>
      </w:pPr>
      <w:r>
        <w:rPr>
          <w:b/>
          <w:bCs/>
        </w:rPr>
        <w:t xml:space="preserve">Bid history starts only on 30 Aug.</w:t>
      </w:r>
      <w:r>
        <w:t xml:space="preserve"> Check the Seller Central change history for 20–30 Aug.</w:t>
      </w:r>
    </w:p>
    <w:p>
      <w:pPr>
        <w:pStyle w:val="Heading1"/>
      </w:pPr>
      <w:r>
        <w:t xml:space="preserve">2. What the audit gets wrong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89"/>
        <w:gridCol w:w="1981"/>
        <w:gridCol w:w="5684"/>
        <w:gridCol w:w="5686"/>
      </w:tblGrid>
      <w:tr>
        <w:trPr>
          <w:tblHeader/>
        </w:trPr>
        <w:tc>
          <w:tcPr>
            <w:tcW w:type="dxa" w:w="6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t>
            </w:r>
          </w:p>
        </w:tc>
        <w:tc>
          <w:tcPr>
            <w:tcW w:type="dxa" w:w="19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Issue</w:t>
            </w:r>
          </w:p>
        </w:tc>
        <w:tc>
          <w:tcPr>
            <w:tcW w:type="dxa" w:w="56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Evidence</w:t>
            </w:r>
          </w:p>
        </w:tc>
        <w:tc>
          <w:tcPr>
            <w:tcW w:type="dxa" w:w="568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Fix</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Spend base</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$173.25 a day in the engine against $81 on S6's own campaigns and $98 attributed in Sellerboard. The engine includes Satin Fitted Sponsored Brands ($24.58 a day), Bamboo campaigns ($5.90) and shared campaigns. It leaves out the S4 LTSF auto ($26.81) and the B082B7J2H9 conquest ($7.09).</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Scope spend to S6 ASINs; split shared campaigns by advertised-ASIN spend. The real gap to the 12% ceiling is about $14 a day, not $89.</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Margin</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23.4% for every SKU; Sellerboard per child is 6–24% all-in</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Per-child Sellerboard margin, excluding one-offs, for ceilings</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Hero rule</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by rule for Queen, Full and Twin (1, 6, 0 units a month); King falls back to King Red (11–12 units). A zero sales rate reads GREEN.</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Hero = the size's best seller with 30 or more days of cover (Black). No rate = UNKNOWN.</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Swaps and renames</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of the 86 swaps loads; the 323 renames would. 192 of the new names would state a wrong child or objective (if the audit loads as written: 86 name a swap target that won’t load, 42 name a SKU that isn’t the campaign’s advertised child, 63 name a child that breaks the size or colour rule, and 1 states the wrong objective).</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and write the product-ad roster; rename last, to the final child</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Forecast</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96% of the extra orders come from tests priced off 2-order histories (one test: $1.47 a day → 31.5 orders a week)</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tests at clicks × a shrunk conversion rate; report them on their own line</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Deals</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read; 19 predictions grade on 6 Oct and 29 on 7 Oct (Prime Big Deal Days)</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the deal calendar; keep grades off deal days</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Market bound</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class cut rows 45–50 and 110 although the engine had marked them "human-mandatory"</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class never overrides a human-mandatory read</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Maintenance class</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 ranking-term cut cites "Maintenance Profit Control", class HARD, −25% at the top of search. Targets the run won't fund still trigger cuts ("far from target and not moving"). Row 90 cuts "silk sheets king size bed set" 25% as "far from target (#11 vs #5) and not moving (— → 11)", with no earlier rank to compare.</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Exempt terms at target or inside the top 20 and the owned syntax; cap steps at 25%</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Focus list</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S6's focus is S4's groups (Satin, Satin Queen, Satin Full, Satin Twin); Silk and King are excluded</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focus = Silk King; S4 focus = Satin and Queen</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 cuts</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of 26 remove only headroom; the $161 a day of "ceiling" saves $0</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 only budgets that bind</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checks</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run failed 3 checks. Two are fixed here: the "RED hero held with no swap row" pair is the red King exacts, and "base fix lowers the top-of-search price" is rows 62/65.</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r>
      <w:tr>
        <w:trPr>
          <w:tblHeader w:val="off"/>
        </w:trPr>
        <w:tc>
          <w:tcPr>
            <w:tcW w:type="dxa" w:w="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w:t>
            </w:r>
          </w:p>
        </w:tc>
        <w:tc>
          <w:tcPr>
            <w:tcW w:type="dxa" w:w="19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Other</w:t>
            </w:r>
          </w:p>
        </w:tc>
        <w:tc>
          <w:tcPr>
            <w:tcW w:type="dxa" w:w="5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No-op rows (67, 2079, 2080); "Re-Launch" text on 215 rows of a mature product; 8 of the last run's 10 holds came back unchanged; 26 campaigns move 2+ levers in one run; 0 predictions graded in 90 days; the export shows 1 of 10 keywords per test</w:t>
            </w:r>
          </w:p>
        </w:tc>
        <w:tc>
          <w:tcPr>
            <w:tcW w:type="dxa" w:w="5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Appendix A</w:t>
            </w:r>
          </w:p>
        </w:tc>
      </w:tr>
    </w:tbl>
    <w:p/>
    <w:p>
      <w:pPr>
        <w:pStyle w:val="Heading1"/>
      </w:pPr>
      <w:r>
        <w:t xml:space="preserve">3. Goal, lane and which product owns which terms</w:t>
      </w:r>
    </w:p>
    <w:p>
      <w:pPr>
        <w:spacing w:after="120"/>
      </w:pPr>
      <w:r>
        <w:rPr>
          <w:b/>
          <w:bCs/>
        </w:rPr>
        <w:t xml:space="preserve">The goal isn't set.</w:t>
      </w:r>
      <w:r>
        <w:t xml:space="preserve"> Leadership's stated direction this week is profitability first. Joseph asked for the 30 Sep deal to be cancelled "due to profitability". Erik said margin is "greatly need[ed]", while also seeing "tremendous untapped potential" for rank.</w:t>
      </w:r>
    </w:p>
    <w:p>
      <w:pPr>
        <w:spacing w:after="120"/>
      </w:pPr>
      <w:r>
        <w:rPr>
          <w:b/>
          <w:bCs/>
        </w:rPr>
        <w:t xml:space="preserve">The plan therefore:</w:t>
      </w:r>
    </w:p>
    <w:p>
      <w:pPr>
        <w:pStyle w:val="ListParagraph"/>
        <w:numPr>
          <w:ilvl w:val="0"/>
          <w:numId w:val="3"/>
        </w:numPr>
      </w:pPr>
      <w:r>
        <w:t xml:space="preserve">stays in profit control on the terms S4 owns;</w:t>
      </w:r>
    </w:p>
    <w:p>
      <w:pPr>
        <w:pStyle w:val="ListParagraph"/>
        <w:numPr>
          <w:ilvl w:val="0"/>
          <w:numId w:val="3"/>
        </w:numPr>
      </w:pPr>
      <w:r>
        <w:t xml:space="preserve">holds what S6 already has in the top 20;</w:t>
      </w:r>
    </w:p>
    <w:p>
      <w:pPr>
        <w:pStyle w:val="ListParagraph"/>
        <w:numPr>
          <w:ilvl w:val="0"/>
          <w:numId w:val="3"/>
        </w:numPr>
      </w:pPr>
      <w:r>
        <w:t xml:space="preserve">tests and recovers only where S6 has the evidence.</w:t>
      </w:r>
    </w:p>
    <w:p>
      <w:pPr>
        <w:spacing w:after="120"/>
      </w:pPr>
      <w:r>
        <w:t xml:space="preserve">A wider push is an owner decision (section 16).</w:t>
      </w:r>
    </w:p>
    <w:p>
      <w:pPr>
        <w:spacing w:after="120"/>
      </w:pPr>
      <w:r>
        <w:rPr>
          <w:b/>
          <w:bCs/>
        </w:rPr>
        <w:t xml:space="preserve">Treat 12% TACoS as an operator setting, not a margin.</w:t>
      </w:r>
      <w:r>
        <w:t xml:space="preserve"> At 12%, S6 still loses money all-in (break-even about 9%).</w:t>
      </w:r>
    </w:p>
    <w:p>
      <w:pPr>
        <w:spacing w:after="120"/>
      </w:pPr>
      <w:r>
        <w:rPr>
          <w:b/>
          <w:bCs/>
        </w:rPr>
        <w:t xml:space="preserve">Which product owns which terms: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12"/>
        <w:gridCol w:w="5063"/>
        <w:gridCol w:w="5065"/>
      </w:tblGrid>
      <w:tr>
        <w:trPr>
          <w:tblHeader/>
        </w:trPr>
        <w:tc>
          <w:tcPr>
            <w:tcW w:type="dxa" w:w="39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Owner</w:t>
            </w:r>
          </w:p>
        </w:tc>
        <w:tc>
          <w:tcPr>
            <w:tcW w:type="dxa" w:w="50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Terms</w:t>
            </w:r>
          </w:p>
        </w:tc>
        <w:tc>
          <w:tcPr>
            <w:tcW w:type="dxa" w:w="50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Evidence</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"king size silk sheet(s) set", "silk king sheets set", "king size silk sheets", "silk sheets king", "king silk sheets", "silk sheets king size", "silk king size sheets set", "king silk sheet set", "king size sheets set silk"; the "6 piece" terms</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converts above the market on Silk King on enough clicks, and at least as well as S4. King Black has about 810 units and earns $7.97–8.78 a unit.</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 proposed as a recovery (Joseph rules)</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King: "satin sheets king", "king satin sheets", "king size satin sheets"; and "satin sheet set" on Queen Black</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Each held a top-20 rank within 180 days (best #6–12; #9 for "satin sheet set") and lost it in the King Black stock-out, which is now fixed. S6 and S4 convert alike on "satin sheets king" (20.2% against 21.1%, 90 days), and S6 has the King stock and margin. S4 ranks #2–4.</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Contested (Joseph)</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top-20 terms where S4 ranks better ("queen silk sheets set", "queen satin sheets", "satin sheets king size", "black satin sheets king")</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evidence is level, or S6 holds a top-20 position worth keeping until the ruling</w:t>
            </w:r>
          </w:p>
        </w:tc>
      </w:tr>
      <w:tr>
        <w:trPr>
          <w:tblHeader w:val="off"/>
        </w:trPr>
        <w:tc>
          <w:tcPr>
            <w:tcW w:type="dxa" w:w="39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w:t>
            </w:r>
          </w:p>
        </w:tc>
        <w:tc>
          <w:tcPr>
            <w:tcW w:type="dxa" w:w="506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Sizeless heads ("satin sheets", "black satin/silk sheets"); Queen, Full and Twin terms, including "queen satin sheets", "black satin sheets queen", "satin sheets queen" and "satin sheets queen size"; "deep pocket" terms</w:t>
            </w:r>
          </w:p>
        </w:tc>
        <w:tc>
          <w:tcPr>
            <w:tcW w:type="dxa" w:w="50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ranks #3–12 and converts better with more clicks. A Queen Black recovery push on these terms is costed in section 16 if Joseph decides otherwise.</w:t>
            </w:r>
          </w:p>
        </w:tc>
      </w:tr>
    </w:tbl>
    <w:p/>
    <w:p>
      <w:pPr>
        <w:spacing w:after="120"/>
      </w:pPr>
      <w:r>
        <w:rPr>
          <w:b/>
          <w:bCs/>
        </w:rPr>
        <w:t xml:space="preserve">Once Joseph rules:</w:t>
      </w:r>
    </w:p>
    <w:p>
      <w:pPr>
        <w:pStyle w:val="ListParagraph"/>
        <w:numPr>
          <w:ilvl w:val="0"/>
          <w:numId w:val="3"/>
        </w:numPr>
      </w:pPr>
      <w:r>
        <w:t xml:space="preserve">the owner bids its exact at the ranking price;</w:t>
      </w:r>
    </w:p>
    <w:p>
      <w:pPr>
        <w:pStyle w:val="ListParagraph"/>
        <w:numPr>
          <w:ilvl w:val="0"/>
          <w:numId w:val="3"/>
        </w:numPr>
      </w:pPr>
      <w:r>
        <w:t xml:space="preserve">the other product negates the term in its exacts and prices any remaining discovery traffic at its ceiling;</w:t>
      </w:r>
    </w:p>
    <w:p>
      <w:pPr>
        <w:pStyle w:val="ListParagraph"/>
        <w:numPr>
          <w:ilvl w:val="0"/>
          <w:numId w:val="3"/>
        </w:numPr>
      </w:pPr>
      <w:r>
        <w:t xml:space="preserve">the engine's focus lists follow the split, or the conflict comes back every run.</w:t>
      </w:r>
    </w:p>
    <w:p>
      <w:pPr>
        <w:pStyle w:val="Heading1"/>
      </w:pPr>
      <w:r>
        <w:t xml:space="preserve">4. Ranking terms: hold, test, recover</w:t>
      </w:r>
    </w:p>
    <w:p>
      <w:pPr>
        <w:spacing w:after="120"/>
      </w:pPr>
      <w:r>
        <w:t xml:space="preserve">The Ranking terms tab lists 72 terms with owner, action and reason. Each was scored on:</w:t>
      </w:r>
    </w:p>
    <w:p>
      <w:pPr>
        <w:pStyle w:val="ListParagraph"/>
        <w:numPr>
          <w:ilvl w:val="0"/>
          <w:numId w:val="3"/>
        </w:numPr>
      </w:pPr>
      <w:r>
        <w:t xml:space="preserve">top-of-search conversion and CTR against the market, gated on volume and placement;</w:t>
      </w:r>
    </w:p>
    <w:p>
      <w:pPr>
        <w:pStyle w:val="ListParagraph"/>
        <w:numPr>
          <w:ilvl w:val="0"/>
          <w:numId w:val="3"/>
        </w:numPr>
      </w:pPr>
      <w:r>
        <w:t xml:space="preserve">rank now against 30 days ago and the 180-day best;</w:t>
      </w:r>
    </w:p>
    <w:p>
      <w:pPr>
        <w:pStyle w:val="ListParagraph"/>
        <w:numPr>
          <w:ilvl w:val="0"/>
          <w:numId w:val="3"/>
        </w:numPr>
      </w:pPr>
      <w:r>
        <w:t xml:space="preserve">competitors at the target rank;</w:t>
      </w:r>
    </w:p>
    <w:p>
      <w:pPr>
        <w:pStyle w:val="ListParagraph"/>
        <w:numPr>
          <w:ilvl w:val="0"/>
          <w:numId w:val="3"/>
        </w:numPr>
      </w:pPr>
      <w:r>
        <w:t xml:space="preserve">stock of the ranking child;</w:t>
      </w:r>
    </w:p>
    <w:p>
      <w:pPr>
        <w:pStyle w:val="ListParagraph"/>
        <w:numPr>
          <w:ilvl w:val="0"/>
          <w:numId w:val="3"/>
        </w:numPr>
      </w:pPr>
      <w:r>
        <w:t xml:space="preserve">economics;</w:t>
      </w:r>
    </w:p>
    <w:p>
      <w:pPr>
        <w:pStyle w:val="ListParagraph"/>
        <w:numPr>
          <w:ilvl w:val="0"/>
          <w:numId w:val="3"/>
        </w:numPr>
      </w:pPr>
      <w:r>
        <w:t xml:space="preserve">S4's rank and conversion on the same term.</w:t>
      </w:r>
    </w:p>
    <w:p>
      <w:pPr>
        <w:spacing w:after="120"/>
      </w:pPr>
      <w:r>
        <w:rPr>
          <w:b/>
          <w:bCs/>
        </w:rPr>
        <w:t xml:space="preserve">A read counts only with enough clicks from the right placement.</w:t>
      </w:r>
      <w:r>
        <w:t xml:space="preserve"> Top-of-search conversion is trusted only with at least 50 top-of-search clicks, and with enough to separate it from 2.5× the market's conversion at 80% confidence. Across the 62 core candidates, S6 bought just 237 top-of-search clicks in September, so most terms are not yet proven either way.</w:t>
      </w:r>
    </w:p>
    <w:p>
      <w:pPr>
        <w:spacing w:after="120"/>
      </w:pPr>
      <w:r>
        <w:rPr>
          <w:b/>
          <w:bCs/>
        </w:rPr>
        <w:t xml:space="preserve">Hold at target: "king size silk sheet set"</w:t>
      </w:r>
    </w:p>
    <w:p>
      <w:pPr>
        <w:pStyle w:val="ListParagraph"/>
        <w:numPr>
          <w:ilvl w:val="0"/>
          <w:numId w:val="3"/>
        </w:numPr>
      </w:pPr>
      <w:r>
        <w:t xml:space="preserve">Top of search holds at $2.56. The base goes $2.05 → $1.54 and the modifier 25% → 66%, so product-page clicks cost 25% less.</w:t>
      </w:r>
    </w:p>
    <w:p>
      <w:pPr>
        <w:pStyle w:val="ListParagraph"/>
        <w:numPr>
          <w:ilvl w:val="0"/>
          <w:numId w:val="3"/>
        </w:numPr>
      </w:pPr>
      <w:r>
        <w:t xml:space="preserve">The budget stays at $20.</w:t>
      </w:r>
    </w:p>
    <w:p>
      <w:pPr>
        <w:pStyle w:val="ListParagraph"/>
        <w:numPr>
          <w:ilvl w:val="0"/>
          <w:numId w:val="3"/>
        </w:numPr>
      </w:pPr>
      <w:r>
        <w:t xml:space="preserve">Probe the price down 3–5% after two clean weeks at rank; restore it if rank slips 2 places.</w:t>
      </w:r>
    </w:p>
    <w:p>
      <w:pPr>
        <w:pStyle w:val="ListParagraph"/>
        <w:numPr>
          <w:ilvl w:val="0"/>
          <w:numId w:val="3"/>
        </w:numPr>
      </w:pPr>
      <w:r>
        <w:t xml:space="preserve">One source reads this campaign's live bid at $1.36, not $2.05. Check the console and apply the same move.</w:t>
      </w:r>
    </w:p>
    <w:p>
      <w:pPr>
        <w:spacing w:after="120"/>
      </w:pPr>
      <w:r>
        <w:t xml:space="preserve">The other Silk King terms inside the top 20 hold today's price.</w:t>
      </w:r>
    </w:p>
    <w:p>
      <w:pPr>
        <w:spacing w:after="120"/>
      </w:pPr>
      <w:r>
        <w:rPr>
          <w:b/>
          <w:bCs/>
        </w:rPr>
        <w:t xml:space="preserve">Silk King tests from 13 Oct.</w:t>
      </w:r>
      <w:r>
        <w:t xml:space="preserve"> Clicks on 24–26 Oct don't count.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287"/>
        <w:gridCol w:w="3099"/>
        <w:gridCol w:w="1641"/>
        <w:gridCol w:w="911"/>
        <w:gridCol w:w="1458"/>
        <w:gridCol w:w="1644"/>
      </w:tblGrid>
      <w:tr>
        <w:trPr>
          <w:tblHeader/>
        </w:trPr>
        <w:tc>
          <w:tcPr>
            <w:tcW w:type="dxa" w:w="52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30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w:t>
            </w:r>
          </w:p>
        </w:tc>
        <w:tc>
          <w:tcPr>
            <w:tcW w:type="dxa" w:w="16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Clicks a day</w:t>
            </w:r>
          </w:p>
        </w:tc>
        <w:tc>
          <w:tcPr>
            <w:tcW w:type="dxa" w:w="9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Days</w:t>
            </w:r>
          </w:p>
        </w:tc>
        <w:tc>
          <w:tcPr>
            <w:tcW w:type="dxa" w:w="145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Cost</w:t>
            </w:r>
          </w:p>
        </w:tc>
        <w:tc>
          <w:tcPr>
            <w:tcW w:type="dxa" w:w="16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Read</w:t>
            </w:r>
          </w:p>
        </w:tc>
      </w:tr>
      <w:tr>
        <w:trPr>
          <w:tblHeader w:val="off"/>
        </w:trPr>
        <w:tc>
          <w:tcPr>
            <w:tcW w:type="dxa" w:w="5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sheets set</w:t>
            </w:r>
          </w:p>
        </w:tc>
        <w:tc>
          <w:tcPr>
            <w:tcW w:type="dxa" w:w="30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$2.52</w:t>
            </w:r>
          </w:p>
        </w:tc>
        <w:tc>
          <w:tcPr>
            <w:tcW w:type="dxa" w:w="1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w:t>
            </w:r>
          </w:p>
        </w:tc>
        <w:tc>
          <w:tcPr>
            <w:tcW w:type="dxa" w:w="9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w:t>
            </w:r>
          </w:p>
        </w:tc>
        <w:tc>
          <w:tcPr>
            <w:tcW w:type="dxa" w:w="14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$332</w:t>
            </w:r>
          </w:p>
        </w:tc>
        <w:tc>
          <w:tcPr>
            <w:tcW w:type="dxa" w:w="16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 Dec</w:t>
            </w:r>
          </w:p>
        </w:tc>
      </w:tr>
      <w:tr>
        <w:trPr>
          <w:tblHeader w:val="off"/>
        </w:trPr>
        <w:tc>
          <w:tcPr>
            <w:tcW w:type="dxa" w:w="5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w:t>
            </w:r>
          </w:p>
        </w:tc>
        <w:tc>
          <w:tcPr>
            <w:tcW w:type="dxa" w:w="30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1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w:t>
            </w:r>
          </w:p>
        </w:tc>
        <w:tc>
          <w:tcPr>
            <w:tcW w:type="dxa" w:w="9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w:t>
            </w:r>
          </w:p>
        </w:tc>
        <w:tc>
          <w:tcPr>
            <w:tcW w:type="dxa" w:w="14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$110</w:t>
            </w:r>
          </w:p>
        </w:tc>
        <w:tc>
          <w:tcPr>
            <w:tcW w:type="dxa" w:w="16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4 Nov</w:t>
            </w:r>
          </w:p>
        </w:tc>
      </w:tr>
      <w:tr>
        <w:trPr>
          <w:tblHeader w:val="off"/>
        </w:trPr>
        <w:tc>
          <w:tcPr>
            <w:tcW w:type="dxa" w:w="5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silk sheets set</w:t>
            </w:r>
          </w:p>
        </w:tc>
        <w:tc>
          <w:tcPr>
            <w:tcW w:type="dxa" w:w="30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$2.43</w:t>
            </w:r>
          </w:p>
        </w:tc>
        <w:tc>
          <w:tcPr>
            <w:tcW w:type="dxa" w:w="1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w:t>
            </w:r>
          </w:p>
        </w:tc>
        <w:tc>
          <w:tcPr>
            <w:tcW w:type="dxa" w:w="9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w:t>
            </w:r>
          </w:p>
        </w:tc>
        <w:tc>
          <w:tcPr>
            <w:tcW w:type="dxa" w:w="14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$75</w:t>
            </w:r>
          </w:p>
        </w:tc>
        <w:tc>
          <w:tcPr>
            <w:tcW w:type="dxa" w:w="16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29 Oct</w:t>
            </w:r>
          </w:p>
        </w:tc>
      </w:tr>
      <w:tr>
        <w:trPr>
          <w:tblHeader w:val="off"/>
        </w:trPr>
        <w:tc>
          <w:tcPr>
            <w:tcW w:type="dxa" w:w="5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twin</w:t>
            </w:r>
          </w:p>
        </w:tc>
        <w:tc>
          <w:tcPr>
            <w:tcW w:type="dxa" w:w="30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$0.58</w:t>
            </w:r>
          </w:p>
        </w:tc>
        <w:tc>
          <w:tcPr>
            <w:tcW w:type="dxa" w:w="1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w:t>
            </w:r>
          </w:p>
        </w:tc>
        <w:tc>
          <w:tcPr>
            <w:tcW w:type="dxa" w:w="9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w:t>
            </w:r>
          </w:p>
        </w:tc>
        <w:tc>
          <w:tcPr>
            <w:tcW w:type="dxa" w:w="14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$28</w:t>
            </w:r>
          </w:p>
        </w:tc>
        <w:tc>
          <w:tcPr>
            <w:tcW w:type="dxa" w:w="16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29 Oct</w:t>
            </w:r>
          </w:p>
        </w:tc>
      </w:tr>
      <w:tr>
        <w:trPr>
          <w:tblHeader w:val="off"/>
        </w:trPr>
        <w:tc>
          <w:tcPr>
            <w:tcW w:type="dxa" w:w="5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30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$2.28 (modifier 75% → 156%)</w:t>
            </w:r>
          </w:p>
        </w:tc>
        <w:tc>
          <w:tcPr>
            <w:tcW w:type="dxa" w:w="1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w:t>
            </w:r>
          </w:p>
        </w:tc>
        <w:tc>
          <w:tcPr>
            <w:tcW w:type="dxa" w:w="9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14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$95</w:t>
            </w:r>
          </w:p>
        </w:tc>
        <w:tc>
          <w:tcPr>
            <w:tcW w:type="dxa" w:w="16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Nov</w:t>
            </w:r>
          </w:p>
        </w:tc>
      </w:tr>
      <w:tr>
        <w:trPr>
          <w:tblHeader w:val="off"/>
        </w:trPr>
        <w:tc>
          <w:tcPr>
            <w:tcW w:type="dxa" w:w="5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 (in 104969852664268, on King Black)</w:t>
            </w:r>
          </w:p>
        </w:tc>
        <w:tc>
          <w:tcPr>
            <w:tcW w:type="dxa" w:w="30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$2.74 (modifier 100% → 151%)</w:t>
            </w:r>
          </w:p>
        </w:tc>
        <w:tc>
          <w:tcPr>
            <w:tcW w:type="dxa" w:w="16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9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145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$58</w:t>
            </w:r>
          </w:p>
        </w:tc>
        <w:tc>
          <w:tcPr>
            <w:tcW w:type="dxa" w:w="16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Nov</w:t>
            </w:r>
          </w:p>
        </w:tc>
      </w:tr>
    </w:tbl>
    <w:p/>
    <w:p>
      <w:pPr>
        <w:pStyle w:val="ListParagraph"/>
        <w:numPr>
          <w:ilvl w:val="0"/>
          <w:numId w:val="3"/>
        </w:numPr>
      </w:pPr>
      <w:r>
        <w:t xml:space="preserve">A term is proven when its top-of-search conversion clears the bar on enough clicks. A proven term is pushed on King Black, sized on the proven rate.</w:t>
      </w:r>
    </w:p>
    <w:p>
      <w:pPr>
        <w:pStyle w:val="ListParagraph"/>
        <w:numPr>
          <w:ilvl w:val="0"/>
          <w:numId w:val="3"/>
        </w:numPr>
      </w:pPr>
      <w:r>
        <w:t xml:space="preserve">Clicks needed come from the rival-at-target model, capped at 5.9% of the market's clicks.</w:t>
      </w:r>
    </w:p>
    <w:p>
      <w:pPr>
        <w:pStyle w:val="ListParagraph"/>
        <w:numPr>
          <w:ilvl w:val="0"/>
          <w:numId w:val="3"/>
        </w:numPr>
      </w:pPr>
      <w:r>
        <w:t xml:space="preserve">Every push has a dated loss ceiling and a taper once rank holds two clean weeks.</w:t>
      </w:r>
    </w:p>
    <w:p>
      <w:pPr>
        <w:pStyle w:val="ListParagraph"/>
        <w:numPr>
          <w:ilvl w:val="0"/>
          <w:numId w:val="3"/>
        </w:numPr>
      </w:pPr>
      <w:r>
        <w:t xml:space="preserve">Payback test: at $2.90 profit before ads a unit, a push has to add enough organic units to cover its direct loss.</w:t>
      </w:r>
    </w:p>
    <w:p>
      <w:pPr>
        <w:spacing w:after="120"/>
      </w:pPr>
      <w:r>
        <w:rPr>
          <w:b/>
          <w:bCs/>
        </w:rPr>
        <w:t xml:space="preserve">Satin King and "satin sheet set" recovery</w:t>
      </w:r>
      <w:r>
        <w:t xml:space="preserve">, from 13 Oct, only if Joseph gives them to S6:</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08"/>
        <w:gridCol w:w="2287"/>
        <w:gridCol w:w="3707"/>
        <w:gridCol w:w="3628"/>
        <w:gridCol w:w="1419"/>
        <w:gridCol w:w="791"/>
      </w:tblGrid>
      <w:tr>
        <w:trPr>
          <w:tblHeader/>
        </w:trPr>
        <w:tc>
          <w:tcPr>
            <w:tcW w:type="dxa" w:w="22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22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now → 180-day best</w:t>
            </w:r>
          </w:p>
        </w:tc>
        <w:tc>
          <w:tcPr>
            <w:tcW w:type="dxa" w:w="370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Child</w:t>
            </w:r>
          </w:p>
        </w:tc>
        <w:tc>
          <w:tcPr>
            <w:tcW w:type="dxa" w:w="36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w:t>
            </w:r>
          </w:p>
        </w:tc>
        <w:tc>
          <w:tcPr>
            <w:tcW w:type="dxa" w:w="14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Budget a day</w:t>
            </w:r>
          </w:p>
        </w:tc>
        <w:tc>
          <w:tcPr>
            <w:tcW w:type="dxa" w:w="7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Goal</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 → #11</w:t>
            </w:r>
          </w:p>
        </w:tc>
        <w:tc>
          <w:tcPr>
            <w:tcW w:type="dxa" w:w="37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(re-pointed from King Red now)</w:t>
            </w:r>
          </w:p>
        </w:tc>
        <w:tc>
          <w:tcPr>
            <w:tcW w:type="dxa" w:w="36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$2.55, the Satin King clearing CPC</w:t>
            </w:r>
          </w:p>
        </w:tc>
        <w:tc>
          <w:tcPr>
            <w:tcW w:type="dxa" w:w="14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7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satin sheets</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 → #9</w:t>
            </w:r>
          </w:p>
        </w:tc>
        <w:tc>
          <w:tcPr>
            <w:tcW w:type="dxa" w:w="37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(re-pointed from King Red now)</w:t>
            </w:r>
          </w:p>
        </w:tc>
        <w:tc>
          <w:tcPr>
            <w:tcW w:type="dxa" w:w="36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$2.55</w:t>
            </w:r>
          </w:p>
        </w:tc>
        <w:tc>
          <w:tcPr>
            <w:tcW w:type="dxa" w:w="14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7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satin sheets</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 → #6</w:t>
            </w:r>
          </w:p>
        </w:tc>
        <w:tc>
          <w:tcPr>
            <w:tcW w:type="dxa" w:w="37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6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$2.55</w:t>
            </w:r>
          </w:p>
        </w:tc>
        <w:tc>
          <w:tcPr>
            <w:tcW w:type="dxa" w:w="14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7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r>
      <w:tr>
        <w:trPr>
          <w:tblHeader w:val="off"/>
        </w:trPr>
        <w:tc>
          <w:tcPr>
            <w:tcW w:type="dxa" w:w="22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 set</w:t>
            </w:r>
          </w:p>
        </w:tc>
        <w:tc>
          <w:tcPr>
            <w:tcW w:type="dxa" w:w="22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 → #9</w:t>
            </w:r>
          </w:p>
        </w:tc>
        <w:tc>
          <w:tcPr>
            <w:tcW w:type="dxa" w:w="370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6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$2.03, the Satin clearing CPC</w:t>
            </w:r>
          </w:p>
        </w:tc>
        <w:tc>
          <w:tcPr>
            <w:tcW w:type="dxa" w:w="14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7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r>
    </w:tbl>
    <w:p/>
    <w:p>
      <w:pPr>
        <w:spacing w:after="120"/>
      </w:pPr>
      <w:r>
        <w:t xml:space="preserve">The re-points load now. Prices hold until 13 Oct: rows 15 and 18 are not cut.</w:t>
      </w:r>
    </w:p>
    <w:p>
      <w:pPr>
        <w:spacing w:after="120"/>
      </w:pPr>
      <w:r>
        <w:rPr>
          <w:b/>
          <w:bCs/>
        </w:rPr>
        <w:t xml:space="preserve">Stop rules:</w:t>
      </w:r>
    </w:p>
    <w:p>
      <w:pPr>
        <w:pStyle w:val="ListParagraph"/>
        <w:numPr>
          <w:ilvl w:val="0"/>
          <w:numId w:val="3"/>
        </w:numPr>
      </w:pPr>
      <w:r>
        <w:t xml:space="preserve">21 days without about 10 places gained: swap for a reserve term ("satin sheets twin", "satin sheets full", "red satin sheets").</w:t>
      </w:r>
    </w:p>
    <w:p>
      <w:pPr>
        <w:pStyle w:val="ListParagraph"/>
        <w:numPr>
          <w:ilvl w:val="0"/>
          <w:numId w:val="3"/>
        </w:numPr>
      </w:pPr>
      <w:r>
        <w:t xml:space="preserve">Target held for 21 days: step the bids down.</w:t>
      </w:r>
    </w:p>
    <w:p>
      <w:pPr>
        <w:pStyle w:val="ListParagraph"/>
        <w:numPr>
          <w:ilvl w:val="0"/>
          <w:numId w:val="3"/>
        </w:numPr>
      </w:pPr>
      <w:r>
        <w:t xml:space="preserve">8 weeks with no movement: re-diagnose the listing and price, not the bids.</w:t>
      </w:r>
    </w:p>
    <w:p>
      <w:pPr>
        <w:pStyle w:val="ListParagraph"/>
        <w:numPr>
          <w:ilvl w:val="0"/>
          <w:numId w:val="3"/>
        </w:numPr>
      </w:pPr>
      <w:r>
        <w:t xml:space="preserve">Product TACoS over 26% two weeks running: pause the push.</w:t>
      </w:r>
    </w:p>
    <w:p>
      <w:pPr>
        <w:spacing w:after="120"/>
      </w:pPr>
      <w:r>
        <w:rPr>
          <w:b/>
          <w:bCs/>
        </w:rPr>
        <w:t xml:space="preserve">Other terms:</w:t>
      </w:r>
    </w:p>
    <w:p>
      <w:pPr>
        <w:pStyle w:val="ListParagraph"/>
        <w:numPr>
          <w:ilvl w:val="0"/>
          <w:numId w:val="3"/>
        </w:numPr>
      </w:pPr>
      <w:r>
        <w:rPr>
          <w:b/>
          <w:bCs/>
        </w:rPr>
        <w:t xml:space="preserve">"silk sheets"</w:t>
      </w:r>
      <w:r>
        <w:t xml:space="preserve"> (the biggest term): contested. If Joseph gives it to S6, run a 2-week test after 12 Oct at $1.68 and $13 a day.</w:t>
      </w:r>
    </w:p>
    <w:p>
      <w:pPr>
        <w:pStyle w:val="ListParagraph"/>
        <w:numPr>
          <w:ilvl w:val="0"/>
          <w:numId w:val="3"/>
        </w:numPr>
      </w:pPr>
      <w:r>
        <w:rPr>
          <w:b/>
          <w:bCs/>
        </w:rPr>
        <w:t xml:space="preserve">"silk bed sheets"</w:t>
      </w:r>
      <w:r>
        <w:t xml:space="preserve">: CTR is 0.73× the market on 9,967 impressions, so the listing gets fixed first and the term is re-tested after.</w:t>
      </w:r>
    </w:p>
    <w:p>
      <w:pPr>
        <w:pStyle w:val="ListParagraph"/>
        <w:numPr>
          <w:ilvl w:val="0"/>
          <w:numId w:val="3"/>
        </w:numPr>
      </w:pPr>
      <w:r>
        <w:rPr>
          <w:b/>
          <w:bCs/>
        </w:rPr>
        <w:t xml:space="preserve">The engine's 40 rank targets</w:t>
      </w:r>
      <w:r>
        <w:t xml:space="preserve"> (all "#5 by 21 Dec") are unfunded. Use the top 20 as the interim target for S6-owned terms outside it (on S6's own data, ranks 11–20 hold about 4.1% purchase share), and #5 for Silk King terms already at #4–12.</w:t>
      </w:r>
    </w:p>
    <w:p>
      <w:pPr>
        <w:pStyle w:val="Heading1"/>
      </w:pPr>
      <w:r>
        <w:t xml:space="preserve">5. Bids and placements on ranking campaigns</w:t>
      </w:r>
    </w:p>
    <w:p>
      <w:pPr>
        <w:pStyle w:val="ListParagraph"/>
        <w:numPr>
          <w:ilvl w:val="0"/>
          <w:numId w:val="5"/>
        </w:numPr>
      </w:pPr>
      <w:r>
        <w:rPr>
          <w:b/>
          <w:bCs/>
        </w:rPr>
        <w:t xml:space="preserve">Price on the effective top-of-search bid</w:t>
      </w:r>
      <w:r>
        <w:t xml:space="preserve"> (base × (1 + modifier)), never on CPC.</w:t>
      </w:r>
    </w:p>
    <w:p>
      <w:pPr>
        <w:pStyle w:val="ListParagraph"/>
        <w:numPr>
          <w:ilvl w:val="0"/>
          <w:numId w:val="5"/>
        </w:numPr>
      </w:pPr>
      <w:r>
        <w:rPr>
          <w:b/>
          <w:bCs/>
        </w:rPr>
        <w:t xml:space="preserve">A ranking term's top-of-search price never falls as a side effect of a base cut.</w:t>
      </w:r>
    </w:p>
    <w:p>
      <w:pPr>
        <w:pStyle w:val="ListParagraph"/>
        <w:numPr>
          <w:ilvl w:val="0"/>
          <w:numId w:val="5"/>
        </w:numPr>
      </w:pPr>
      <w:r>
        <w:rPr>
          <w:b/>
          <w:bCs/>
        </w:rPr>
        <w:t xml:space="preserve">Where product pages take more than 20% of a ranking campaign's clicks,</w:t>
      </w:r>
      <w:r>
        <w:t xml:space="preserve"> cut the base by up to 25% a write and raise the modifier so the top-of-search price holds.</w:t>
      </w:r>
    </w:p>
    <w:p>
      <w:pPr>
        <w:pStyle w:val="ListParagraph"/>
        <w:numPr>
          <w:ilvl w:val="1"/>
          <w:numId w:val="3"/>
        </w:numPr>
      </w:pPr>
      <w:r>
        <w:t xml:space="preserve">Product pages pay worst: 7.6% conversion and 31.5% ACoS (10–23 Sep, settled).</w:t>
      </w:r>
    </w:p>
    <w:p>
      <w:pPr>
        <w:pStyle w:val="ListParagraph"/>
        <w:numPr>
          <w:ilvl w:val="1"/>
          <w:numId w:val="3"/>
        </w:numPr>
      </w:pPr>
      <w:r>
        <w:t xml:space="preserve">Never cut the base to cents to reach the top of search. Rest of search and product pages carry about half of the ranking campaigns' clicks, and rest of search pays best (10.0% conversion, 18.7% ACoS).</w:t>
      </w:r>
    </w:p>
    <w:p>
      <w:pPr>
        <w:pStyle w:val="ListParagraph"/>
        <w:numPr>
          <w:ilvl w:val="0"/>
          <w:numId w:val="5"/>
        </w:numPr>
      </w:pPr>
      <w:r>
        <w:rPr>
          <w:b/>
          <w:bCs/>
        </w:rPr>
        <w:t xml:space="preserve">Rest of search gets its own modifier once earned</w:t>
      </w:r>
      <w:r>
        <w:t xml:space="preserve"> (15+ clicks converting at or above the base rate); until then it stays at 0. Rows 94, 179 and 269 load.</w:t>
      </w:r>
    </w:p>
    <w:p>
      <w:pPr>
        <w:pStyle w:val="ListParagraph"/>
        <w:numPr>
          <w:ilvl w:val="0"/>
          <w:numId w:val="5"/>
        </w:numPr>
      </w:pPr>
      <w:r>
        <w:rPr>
          <w:b/>
          <w:bCs/>
        </w:rPr>
        <w:t xml:space="preserve">Pushes climb 20–30% a write,</w:t>
      </w:r>
      <w:r>
        <w:t xml:space="preserve"> capped by:</w:t>
      </w:r>
    </w:p>
    <w:p>
      <w:pPr>
        <w:pStyle w:val="ListParagraph"/>
        <w:numPr>
          <w:ilvl w:val="1"/>
          <w:numId w:val="3"/>
        </w:numPr>
      </w:pPr>
      <w:r>
        <w:t xml:space="preserve">the engine's market bound (its top-of-search CPC + 15%);</w:t>
      </w:r>
    </w:p>
    <w:p>
      <w:pPr>
        <w:pStyle w:val="ListParagraph"/>
        <w:numPr>
          <w:ilvl w:val="1"/>
          <w:numId w:val="3"/>
        </w:numPr>
      </w:pPr>
      <w:r>
        <w:t xml:space="preserve">the syntax group's clearing CPC (Satin $2.03, Satin Queen $2.50, Satin King $2.55).</w:t>
      </w:r>
    </w:p>
    <w:p>
      <w:pPr>
        <w:pStyle w:val="ListParagraph"/>
        <w:numPr>
          <w:ilvl w:val="0"/>
          <w:numId w:val="5"/>
        </w:numPr>
      </w:pPr>
      <w:r>
        <w:rPr>
          <w:b/>
          <w:bCs/>
        </w:rPr>
        <w:t xml:space="preserve">The daily check:</w:t>
      </w:r>
    </w:p>
    <w:p>
      <w:pPr>
        <w:pStyle w:val="ListParagraph"/>
        <w:numPr>
          <w:ilvl w:val="1"/>
          <w:numId w:val="3"/>
        </w:numPr>
      </w:pPr>
      <w:r>
        <w:t xml:space="preserve">If top-of-search clicks run under 70% of plan for 3 non-deal days with budget intact, raise the next write.</w:t>
      </w:r>
    </w:p>
    <w:p>
      <w:pPr>
        <w:pStyle w:val="ListParagraph"/>
        <w:numPr>
          <w:ilvl w:val="1"/>
          <w:numId w:val="3"/>
        </w:numPr>
      </w:pPr>
      <w:r>
        <w:t xml:space="preserve">If the budget runs out, raise the budget instead.</w:t>
      </w:r>
    </w:p>
    <w:p>
      <w:pPr>
        <w:pStyle w:val="ListParagraph"/>
        <w:numPr>
          <w:ilvl w:val="1"/>
          <w:numId w:val="3"/>
        </w:numPr>
      </w:pPr>
      <w:r>
        <w:t xml:space="preserve">Don't cut the top-of-search price until 70% of the planned clicks arrive.</w:t>
      </w:r>
    </w:p>
    <w:p>
      <w:pPr>
        <w:pStyle w:val="ListParagraph"/>
        <w:numPr>
          <w:ilvl w:val="0"/>
          <w:numId w:val="5"/>
        </w:numPr>
      </w:pPr>
      <w:r>
        <w:rPr>
          <w:b/>
          <w:bCs/>
        </w:rPr>
        <w:t xml:space="preserve">Rows above the engine's own market bound are held for Joseph:</w:t>
      </w:r>
    </w:p>
    <w:p>
      <w:pPr>
        <w:pStyle w:val="ListParagraph"/>
        <w:numPr>
          <w:ilvl w:val="1"/>
          <w:numId w:val="3"/>
        </w:numPr>
      </w:pPr>
      <w:r>
        <w:t xml:space="preserve">45, 48, 49 and 50, the "queen size sheet set silk" campaign: the engine flags two keywords above its $2.89 bound, "queen sheets set silk" at $3.47 (row 48) and "queen size sheet set silk" at $3.40 (row 49). Row 45 is the campaign's top-of-search boost and row 50 a third keyword at $2.31, held with them;</w:t>
      </w:r>
    </w:p>
    <w:p>
      <w:pPr>
        <w:pStyle w:val="ListParagraph"/>
        <w:numPr>
          <w:ilvl w:val="1"/>
          <w:numId w:val="3"/>
        </w:numPr>
      </w:pPr>
      <w:r>
        <w:t xml:space="preserve">110 ("satin twin sheets set", $2.48 against $2.30);</w:t>
      </w:r>
    </w:p>
    <w:p>
      <w:pPr>
        <w:pStyle w:val="ListParagraph"/>
        <w:numPr>
          <w:ilvl w:val="1"/>
          <w:numId w:val="3"/>
        </w:numPr>
      </w:pPr>
      <w:r>
        <w:t xml:space="preserve">8 rows the engine held itself.</w:t>
      </w:r>
    </w:p>
    <w:p>
      <w:pPr>
        <w:pStyle w:val="ListParagraph"/>
        <w:numPr>
          <w:ilvl w:val="0"/>
          <w:numId w:val="5"/>
        </w:numPr>
      </w:pPr>
      <w:r>
        <w:rPr>
          <w:b/>
          <w:bCs/>
        </w:rPr>
        <w:t xml:space="preserve">The two top-of-search climbs stay held:</w:t>
      </w:r>
    </w:p>
    <w:p>
      <w:pPr>
        <w:pStyle w:val="ListParagraph"/>
        <w:numPr>
          <w:ilvl w:val="1"/>
          <w:numId w:val="3"/>
        </w:numPr>
      </w:pPr>
      <w:r>
        <w:t xml:space="preserve">"red satin sheets" (132) is on King Red and runs over the ceiling.</w:t>
      </w:r>
    </w:p>
    <w:p>
      <w:pPr>
        <w:pStyle w:val="ListParagraph"/>
        <w:numPr>
          <w:ilvl w:val="1"/>
          <w:numId w:val="3"/>
        </w:numPr>
      </w:pPr>
      <w:r>
        <w:t xml:space="preserve">"satin sheets queen" (177) is an S4 term converting at half the market's rate. This is its third run back.</w:t>
      </w:r>
    </w:p>
    <w:p>
      <w:pPr>
        <w:pStyle w:val="ListParagraph"/>
        <w:numPr>
          <w:ilvl w:val="0"/>
          <w:numId w:val="5"/>
        </w:numPr>
      </w:pPr>
      <w:r>
        <w:rPr>
          <w:b/>
          <w:bCs/>
        </w:rPr>
        <w:t xml:space="preserve">Bidding stays "Dynamic bids – down only".</w:t>
      </w:r>
    </w:p>
    <w:p>
      <w:pPr>
        <w:pStyle w:val="Heading1"/>
      </w:pPr>
      <w:r>
        <w:t xml:space="preserve">6. Non-ranking prices and budgets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Case</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Rule</w:t>
            </w:r>
          </w:p>
        </w:tc>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Under 15 clicks in 90 days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re-read after 30 clean days. A cut on so few clicks can't be judged, and these spend $0.06–0.50 a day.</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 engine rows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ACoS above the child's break-even with 15+ clicks, on a term S6 keeps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−15% step. Re-read after 7 clean days. Stop if the term's 7-day median rank worsens by more than its guard: the larger of 3 places or twice its normal weekly move.</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Rows 35/38 ("silk king size sheets": top of search named $3.44 → $2.92); 27 further keyword and product-target steps in the bulk file</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stepping back from a term S4 owns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 to −25% toward the ceiling, no rank guard</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Rows 62/65 ("satin sheets queen size"), 70 ("blue silk sheets")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Terms inside the top 20</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the price until the ownership ruling</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Rows 27/30 ("queen silk sheets set", #13–19), 105</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Budgets</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trimmed; they don't bind. "king size silk sheet set" keeps $20.</w:t>
            </w:r>
          </w:p>
        </w:tc>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 rows</w:t>
            </w:r>
          </w:p>
        </w:tc>
      </w:tr>
    </w:tbl>
    <w:p/>
    <w:p>
      <w:pPr>
        <w:pStyle w:val="Heading1"/>
      </w:pPr>
      <w:r>
        <w:t xml:space="preserve">7. Advertised children, back-ups and product-ad changes</w:t>
      </w:r>
    </w:p>
    <w:p>
      <w:pPr>
        <w:spacing w:after="120"/>
      </w:pPr>
      <w:r>
        <w:rPr>
          <w:b/>
          <w:bCs/>
        </w:rPr>
        <w:t xml:space="preserve">The ranking child in every size is Black.</w:t>
      </w:r>
      <w:r>
        <w:t xml:space="preserve"> Each ranking campaign also carries a back-up child's ad, loaded paused. When the preferred child falls under 14 days of stock, switch to the back-up; switch back at 30 or more days.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608"/>
        <w:gridCol w:w="2778"/>
        <w:gridCol w:w="9654"/>
      </w:tblGrid>
      <w:tr>
        <w:trPr>
          <w:tblHeader/>
        </w:trPr>
        <w:tc>
          <w:tcPr>
            <w:tcW w:type="dxa" w:w="16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27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Ranking child</w:t>
            </w:r>
          </w:p>
        </w:tc>
        <w:tc>
          <w:tcPr>
            <w:tcW w:type="dxa" w:w="965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Back-up (loaded paused)</w:t>
            </w:r>
          </w:p>
        </w:tc>
      </w:tr>
      <w:tr>
        <w:trPr>
          <w:tblHeader w:val="off"/>
        </w:trPr>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96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Rosewood Queen, then Red Queen</w:t>
            </w:r>
          </w:p>
        </w:tc>
      </w:tr>
      <w:tr>
        <w:trPr>
          <w:tblHeader w:val="off"/>
        </w:trPr>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96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Champagne King (maintain level only)</w:t>
            </w:r>
          </w:p>
        </w:tc>
      </w:tr>
      <w:tr>
        <w:trPr>
          <w:tblHeader w:val="off"/>
        </w:trPr>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96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White, then Full Lavender</w:t>
            </w:r>
          </w:p>
        </w:tc>
      </w:tr>
      <w:tr>
        <w:trPr>
          <w:tblHeader w:val="off"/>
        </w:trPr>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27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w:t>
            </w:r>
          </w:p>
        </w:tc>
        <w:tc>
          <w:tcPr>
            <w:tcW w:type="dxa" w:w="96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 Teal Twin, then Twin Purple (only if a Twin ranking campaign is added)</w:t>
            </w:r>
          </w:p>
        </w:tc>
      </w:tr>
    </w:tbl>
    <w:p/>
    <w:p>
      <w:pPr>
        <w:spacing w:after="120"/>
      </w:pPr>
      <w:r>
        <w:t xml:space="preserve">Back-ups are chosen on:</w:t>
      </w:r>
    </w:p>
    <w:p>
      <w:pPr>
        <w:pStyle w:val="ListParagraph"/>
        <w:numPr>
          <w:ilvl w:val="0"/>
          <w:numId w:val="3"/>
        </w:numPr>
      </w:pPr>
      <w:r>
        <w:t xml:space="preserve">the highest profit per top-of-search click;</w:t>
      </w:r>
    </w:p>
    <w:p>
      <w:pPr>
        <w:pStyle w:val="ListParagraph"/>
        <w:numPr>
          <w:ilvl w:val="0"/>
          <w:numId w:val="3"/>
        </w:numPr>
      </w:pPr>
      <w:r>
        <w:t xml:space="preserve">conversion at least half the preferred child's on both 30 and 90 days;</w:t>
      </w:r>
    </w:p>
    <w:p>
      <w:pPr>
        <w:pStyle w:val="ListParagraph"/>
        <w:numPr>
          <w:ilvl w:val="0"/>
          <w:numId w:val="3"/>
        </w:numPr>
      </w:pPr>
      <w:r>
        <w:t xml:space="preserve">60+ days of stock to carry a push.</w:t>
      </w:r>
    </w:p>
    <w:p>
      <w:pPr>
        <w:spacing w:after="120"/>
      </w:pPr>
      <w:r>
        <w:rPr>
          <w:b/>
          <w:bCs/>
        </w:rPr>
        <w:t xml:space="preserve">Product-ad changes, before 6 Oct</w:t>
      </w:r>
      <w:r>
        <w:t xml:space="preserve"> (Product-ad changes tab, 125 campaigns). The engine's loader can't write product ads, so these go in by bulk (rows with IDs) or by hand in the console.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072"/>
        <w:gridCol w:w="3968"/>
      </w:tblGrid>
      <w:tr>
        <w:trPr>
          <w:tblHeader/>
        </w:trPr>
        <w:tc>
          <w:tcPr>
            <w:tcW w:type="dxa" w:w="100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Change</w:t>
            </w:r>
          </w:p>
        </w:tc>
        <w:tc>
          <w:tcPr>
            <w:tcW w:type="dxa" w:w="39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Campaigns</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Ranking campaigns to their Black child:</w:t>
            </w:r>
          </w:p>
          <w:p>
            <w:r>
              <w:rPr>
                <w:sz w:val="17"/>
                <w:szCs w:val="17"/>
              </w:rPr>
              <w:t xml:space="preserve">• the 11 ranking campaigns on Stone Grey Queen → Queen Black</w:t>
            </w:r>
          </w:p>
          <w:p>
            <w:r>
              <w:rPr>
                <w:sz w:val="17"/>
                <w:szCs w:val="17"/>
              </w:rPr>
              <w:t xml:space="preserve">• King Red and Striped King Blue → King Black</w:t>
            </w:r>
          </w:p>
          <w:p>
            <w:r>
              <w:rPr>
                <w:sz w:val="17"/>
                <w:szCs w:val="17"/>
              </w:rPr>
              <w:t xml:space="preserve">• the two sizeless "black" exacts, now on Twin Black → Queen Black</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25, bulk-ready</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Back-up ad loaded paused on every ranking campaign</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 bulk-ready</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four correct King Red → King Black swaps (115945491796009, 366512299532067, 418544331879936, 453136081616064). The engine got these right, but its loader skips them.</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Non-ranking King campaigns on King Red → Ivory King. Ivory King converts 8.3%, and the move clears its aged stock while keeping King Black for ranking. It's capped at what its roughly 47 aged units can absorb, and includes "taupe king sheets".</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other 53 Stone Grey Queen campaigns → Queen Black; colour-named terms keep their colour. Stone Grey Queen took $51.87 of ad spend for 0 ad units on 15–28 Sep.</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 console</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Other King Red campaigns → King Black</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15, console</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king", "red satin king size sheet set" → Striped Red King at a $0.80 bid, $5–7 a day, pause at 20 clicks with no order. Switch back when plain Red King is restocked.</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"red silk bed sheets" → Red Full: it sells more than Red Queen and earns $5.98 against $0.76 a unit. Pause them if this isn't done before King Red runs out.</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"decolure" brand exact (Champagne Queen, 0 stock) → Queen Black; "pink satin sheets queen" → Queen Pink</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r>
      <w:tr>
        <w:trPr>
          <w:tblHeader w:val="off"/>
        </w:trPr>
        <w:tc>
          <w:tcPr>
            <w:tcW w:type="dxa" w:w="100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 campaigns: add Ivory King, Striped Queen Red and Twin Blue to "DCS-SP-Auto/LTSF-Def-Multi"; pause 5 out-of-stock ads in "DECOLURE-SATIN 6PCS-LTSF"</w:t>
            </w:r>
          </w:p>
        </w:tc>
        <w:tc>
          <w:tcPr>
            <w:tcW w:type="dxa" w:w="39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r>
    </w:tbl>
    <w:p/>
    <w:p>
      <w:pPr>
        <w:spacing w:after="120"/>
      </w:pPr>
      <w:r>
        <w:rPr>
          <w:b/>
          <w:bCs/>
        </w:rPr>
        <w:t xml:space="preserve">"king silk sheets" has two campaigns.</w:t>
      </w:r>
    </w:p>
    <w:p>
      <w:pPr>
        <w:pStyle w:val="ListParagraph"/>
        <w:numPr>
          <w:ilvl w:val="0"/>
          <w:numId w:val="3"/>
        </w:numPr>
      </w:pPr>
      <w:r>
        <w:t xml:space="preserve">The owner is 104969852664268, live on King Black at $1.09 × 200% = $2.18 (35 clicks, 7 orders in 90 days).</w:t>
      </w:r>
    </w:p>
    <w:p>
      <w:pPr>
        <w:pStyle w:val="ListParagraph"/>
        <w:numPr>
          <w:ilvl w:val="0"/>
          <w:numId w:val="3"/>
        </w:numPr>
      </w:pPr>
      <w:r>
        <w:t xml:space="preserve">The duplicate "king silk sheets" target in 446556169592872 is paused. That campaign spent $0 in the last 14 days on Striped King Blue (0 stock) at $3.00 × 165% = $4.95, above the Silk bound. Its 66-order history came from other keywords on a different child.</w:t>
      </w:r>
    </w:p>
    <w:p>
      <w:pPr>
        <w:pStyle w:val="ListParagraph"/>
        <w:numPr>
          <w:ilvl w:val="0"/>
          <w:numId w:val="3"/>
        </w:numPr>
      </w:pPr>
      <w:r>
        <w:t xml:space="preserve">The engine had paused the wrong one (row 1508 is held).</w:t>
      </w:r>
    </w:p>
    <w:p>
      <w:pPr>
        <w:pStyle w:val="Heading1"/>
      </w:pPr>
      <w:r>
        <w:t xml:space="preserve">8. Non-hero profit guardrail</w:t>
      </w:r>
    </w:p>
    <w:p>
      <w:pPr>
        <w:spacing w:after="120"/>
      </w:pPr>
      <w:r>
        <w:rPr>
          <w:b/>
          <w:bCs/>
        </w:rPr>
        <w:t xml:space="preserve">The advertised heroes may lose money; the rest of the family must make money.</w:t>
      </w:r>
      <w:r>
        <w:t xml:space="preserve"> Sellerboard, 31 Aug–29 Sep:</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873"/>
        <w:gridCol w:w="1608"/>
        <w:gridCol w:w="1901"/>
        <w:gridCol w:w="1755"/>
        <w:gridCol w:w="1903"/>
      </w:tblGrid>
      <w:tr>
        <w:trPr>
          <w:tblHeader/>
        </w:trPr>
        <w:tc>
          <w:tcPr>
            <w:tcW w:type="dxa" w:w="68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Group</w:t>
            </w:r>
          </w:p>
        </w:tc>
        <w:tc>
          <w:tcPr>
            <w:tcW w:type="dxa" w:w="16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Units</w:t>
            </w:r>
          </w:p>
        </w:tc>
        <w:tc>
          <w:tcPr>
            <w:tcW w:type="dxa" w:w="19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Sales</w:t>
            </w:r>
          </w:p>
        </w:tc>
        <w:tc>
          <w:tcPr>
            <w:tcW w:type="dxa" w:w="17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Ads</w:t>
            </w:r>
          </w:p>
        </w:tc>
        <w:tc>
          <w:tcPr>
            <w:tcW w:type="dxa" w:w="19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Net</w:t>
            </w:r>
          </w:p>
        </w:tc>
      </w:tr>
      <w:tr>
        <w:trPr>
          <w:tblHeader w:val="off"/>
        </w:trPr>
        <w:tc>
          <w:tcPr>
            <w:tcW w:type="dxa" w:w="6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Heroes: Queen Black, Red King, King Black</w:t>
            </w:r>
          </w:p>
        </w:tc>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132</w:t>
            </w:r>
          </w:p>
        </w:tc>
        <w:tc>
          <w:tcPr>
            <w:tcW w:type="dxa" w:w="1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$4,199</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$1,421</w:t>
            </w:r>
          </w:p>
        </w:tc>
        <w:tc>
          <w:tcPr>
            <w:tcW w:type="dxa" w:w="1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−$809</w:t>
            </w:r>
          </w:p>
        </w:tc>
      </w:tr>
      <w:tr>
        <w:trPr>
          <w:tblHeader w:val="off"/>
        </w:trPr>
        <w:tc>
          <w:tcPr>
            <w:tcW w:type="dxa" w:w="6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other 97 SKUs</w:t>
            </w:r>
          </w:p>
        </w:tc>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526</w:t>
            </w:r>
          </w:p>
        </w:tc>
        <w:tc>
          <w:tcPr>
            <w:tcW w:type="dxa" w:w="1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$16,810</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$1,521</w:t>
            </w:r>
          </w:p>
        </w:tc>
        <w:tc>
          <w:tcPr>
            <w:tcW w:type="dxa" w:w="1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−$228</w:t>
            </w:r>
          </w:p>
        </w:tc>
      </w:tr>
      <w:tr>
        <w:trPr>
          <w:tblHeader w:val="off"/>
        </w:trPr>
        <w:tc>
          <w:tcPr>
            <w:tcW w:type="dxa" w:w="6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Family</w:t>
            </w:r>
          </w:p>
        </w:tc>
        <w:tc>
          <w:tcPr>
            <w:tcW w:type="dxa" w:w="16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658</w:t>
            </w:r>
          </w:p>
        </w:tc>
        <w:tc>
          <w:tcPr>
            <w:tcW w:type="dxa" w:w="19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$21,009</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$2,942</w:t>
            </w:r>
          </w:p>
        </w:tc>
        <w:tc>
          <w:tcPr>
            <w:tcW w:type="dxa" w:w="19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−$1,037</w:t>
            </w:r>
          </w:p>
        </w:tc>
      </w:tr>
    </w:tbl>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051"/>
        <w:gridCol w:w="4357"/>
        <w:gridCol w:w="3632"/>
      </w:tblGrid>
      <w:tr>
        <w:trPr>
          <w:tblHeader/>
        </w:trPr>
        <w:tc>
          <w:tcPr>
            <w:tcW w:type="dxa" w:w="60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Non-hero SKU</w:t>
            </w:r>
          </w:p>
        </w:tc>
        <w:tc>
          <w:tcPr>
            <w:tcW w:type="dxa" w:w="43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Ads, 30 days</w:t>
            </w:r>
          </w:p>
        </w:tc>
        <w:tc>
          <w:tcPr>
            <w:tcW w:type="dxa" w:w="36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Result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King Blue</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$113</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 units</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Stone Grey Queen</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$110</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−$125 net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Full Gold</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−$204 net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Queen White</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−$103 net</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Full Blue</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sales</w:t>
            </w:r>
          </w:p>
        </w:tc>
      </w:tr>
      <w:tr>
        <w:trPr>
          <w:tblHeader w:val="off"/>
        </w:trPr>
        <w:tc>
          <w:tcPr>
            <w:tcW w:type="dxa" w:w="6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Queen Gold</w:t>
            </w:r>
          </w:p>
        </w:tc>
        <w:tc>
          <w:tcPr>
            <w:tcW w:type="dxa" w:w="43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w:t>
            </w:r>
          </w:p>
        </w:tc>
        <w:tc>
          <w:tcPr>
            <w:tcW w:type="dxa" w:w="36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−$52 net</w:t>
            </w:r>
          </w:p>
        </w:tc>
      </w:tr>
    </w:tbl>
    <w:p/>
    <w:p>
      <w:pPr>
        <w:spacing w:after="120"/>
      </w:pPr>
      <w:r>
        <w:rPr>
          <w:b/>
          <w:bCs/>
        </w:rPr>
        <w:t xml:space="preserve">Rule:</w:t>
      </w:r>
    </w:p>
    <w:p>
      <w:pPr>
        <w:pStyle w:val="ListParagraph"/>
        <w:numPr>
          <w:ilvl w:val="0"/>
          <w:numId w:val="3"/>
        </w:numPr>
      </w:pPr>
      <w:r>
        <w:t xml:space="preserve">A non-hero SKU with negative net and no organic lift gets no ads; its traffic goes to the size's hero.</w:t>
      </w:r>
    </w:p>
    <w:p>
      <w:pPr>
        <w:pStyle w:val="ListParagraph"/>
        <w:numPr>
          <w:ilvl w:val="0"/>
          <w:numId w:val="3"/>
        </w:numPr>
      </w:pPr>
      <w:r>
        <w:t xml:space="preserve">Striped Red King is the exception while it clears aged stock.</w:t>
      </w:r>
    </w:p>
    <w:p>
      <w:pPr>
        <w:pStyle w:val="ListParagraph"/>
        <w:numPr>
          <w:ilvl w:val="0"/>
          <w:numId w:val="3"/>
        </w:numPr>
      </w:pPr>
      <w:r>
        <w:t xml:space="preserve">Striped Full Gold, Striped Queen White and Striped Queen Blue are not added to the LTSF campaign; they clear by promotion or removal.</w:t>
      </w:r>
    </w:p>
    <w:p>
      <w:pPr>
        <w:pStyle w:val="ListParagraph"/>
        <w:numPr>
          <w:ilvl w:val="0"/>
          <w:numId w:val="3"/>
        </w:numPr>
      </w:pPr>
      <w:r>
        <w:t xml:space="preserve">Fee-driven losses on slow SKUs (e.g. Striped Twin White: 1 unit, $0 ads, −$253) go to the LTSF plan, not PPC.</w:t>
      </w:r>
    </w:p>
    <w:p>
      <w:pPr>
        <w:pStyle w:val="ListParagraph"/>
        <w:numPr>
          <w:ilvl w:val="0"/>
          <w:numId w:val="3"/>
        </w:numPr>
      </w:pPr>
      <w:r>
        <w:t xml:space="preserve">Check the family total monthly (SKU P&amp;L tab).</w:t>
      </w:r>
    </w:p>
    <w:p>
      <w:pPr>
        <w:pStyle w:val="Heading1"/>
      </w:pPr>
      <w:r>
        <w:t xml:space="preserve">9. Stock and reorders</w:t>
      </w:r>
    </w:p>
    <w:p>
      <w:pPr>
        <w:pStyle w:val="ListParagraph"/>
        <w:numPr>
          <w:ilvl w:val="0"/>
          <w:numId w:val="3"/>
        </w:numPr>
      </w:pPr>
      <w:r>
        <w:rPr>
          <w:b/>
          <w:bCs/>
        </w:rPr>
        <w:t xml:space="preserve">Queen Black:</w:t>
      </w:r>
      <w:r>
        <w:t xml:space="preserve"> 563 counted (sellable, FC transfer and inbound), plus a 300-unit shipment plan that was never shipped.</w:t>
      </w:r>
    </w:p>
    <w:p>
      <w:pPr>
        <w:pStyle w:val="ListParagraph"/>
        <w:numPr>
          <w:ilvl w:val="1"/>
          <w:numId w:val="3"/>
        </w:numPr>
      </w:pPr>
      <w:r>
        <w:rPr>
          <w:b/>
          <w:bCs/>
        </w:rPr>
        <w:t xml:space="preserve">Ship the 300 now.</w:t>
      </w:r>
    </w:p>
    <w:p>
      <w:pPr>
        <w:pStyle w:val="ListParagraph"/>
        <w:numPr>
          <w:ilvl w:val="1"/>
          <w:numId w:val="3"/>
        </w:numPr>
      </w:pPr>
      <w:r>
        <w:t xml:space="preserve">With the November (1.90×) and December (3.05×) lift, Queen Black runs out around early January at today's pace. Under a full Queen push it would run out around 29 Nov.</w:t>
      </w:r>
    </w:p>
    <w:p>
      <w:pPr>
        <w:pStyle w:val="ListParagraph"/>
        <w:numPr>
          <w:ilvl w:val="1"/>
          <w:numId w:val="3"/>
        </w:numPr>
      </w:pPr>
      <w:r>
        <w:t xml:space="preserve">Reorder 300–600 once the goal is set.</w:t>
      </w:r>
    </w:p>
    <w:p>
      <w:pPr>
        <w:pStyle w:val="ListParagraph"/>
        <w:numPr>
          <w:ilvl w:val="0"/>
          <w:numId w:val="3"/>
        </w:numPr>
      </w:pPr>
      <w:r>
        <w:rPr>
          <w:b/>
          <w:bCs/>
        </w:rPr>
        <w:t xml:space="preserve">King Black:</w:t>
      </w:r>
      <w:r>
        <w:t xml:space="preserve"> 808 counted, covering past 31 Jan. Set a reorder point for 60 days of cover at the push pace; the last stock-out cost the King ranks a month.</w:t>
      </w:r>
    </w:p>
    <w:p>
      <w:pPr>
        <w:pStyle w:val="ListParagraph"/>
        <w:numPr>
          <w:ilvl w:val="0"/>
          <w:numId w:val="3"/>
        </w:numPr>
      </w:pPr>
      <w:r>
        <w:rPr>
          <w:b/>
          <w:bCs/>
        </w:rPr>
        <w:t xml:space="preserve">Full Black:</w:t>
      </w:r>
      <w:r>
        <w:t xml:space="preserve"> out around 30 Dec at the push pace; 53 units short to 31 Jan.</w:t>
      </w:r>
    </w:p>
    <w:p>
      <w:pPr>
        <w:pStyle w:val="ListParagraph"/>
        <w:numPr>
          <w:ilvl w:val="0"/>
          <w:numId w:val="3"/>
        </w:numPr>
      </w:pPr>
      <w:r>
        <w:rPr>
          <w:b/>
          <w:bCs/>
        </w:rPr>
        <w:t xml:space="preserve">King Red:</w:t>
      </w:r>
      <w:r>
        <w:t xml:space="preserve"> out 8–12 Oct. Every campaign comes off it before then.</w:t>
      </w:r>
    </w:p>
    <w:p>
      <w:pPr>
        <w:pStyle w:val="ListParagraph"/>
        <w:numPr>
          <w:ilvl w:val="0"/>
          <w:numId w:val="3"/>
        </w:numPr>
      </w:pPr>
      <w:r>
        <w:rPr>
          <w:b/>
          <w:bCs/>
        </w:rPr>
        <w:t xml:space="preserve">Watch daily:</w:t>
      </w:r>
      <w:r>
        <w:t xml:space="preserve"> days of cover on every ranking child. Under 14 days, switch to the back-up. Read Sellerboard and the shipment tracker, not forwarder dates; stock often arrives early.</w:t>
      </w:r>
    </w:p>
    <w:p>
      <w:pPr>
        <w:pStyle w:val="Heading1"/>
      </w:pPr>
      <w:r>
        <w:t xml:space="preserve">10. Deals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265"/>
        <w:gridCol w:w="10775"/>
      </w:tblGrid>
      <w:tr>
        <w:trPr>
          <w:tblHeader/>
        </w:trPr>
        <w:tc>
          <w:tcPr>
            <w:tcW w:type="dxa" w:w="32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Date</w:t>
            </w:r>
          </w:p>
        </w:tc>
        <w:tc>
          <w:tcPr>
            <w:tcW w:type="dxa" w:w="1077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Event</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w:t>
            </w:r>
          </w:p>
        </w:tc>
        <w:tc>
          <w:tcPr>
            <w:tcW w:type="dxa" w:w="107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US Lightning Deal, 15% off. Cancellation was asked for; it isn't confirmed.</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Oct</w:t>
            </w:r>
          </w:p>
        </w:tc>
        <w:tc>
          <w:tcPr>
            <w:tcW w:type="dxa" w:w="107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PED submission, about 20% off</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 Oct</w:t>
            </w:r>
          </w:p>
        </w:tc>
        <w:tc>
          <w:tcPr>
            <w:tcW w:type="dxa" w:w="107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Big Deal Days; S6 Lightning Deal on 7 Oct</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24, 30 Oct</w:t>
            </w:r>
          </w:p>
        </w:tc>
        <w:tc>
          <w:tcPr>
            <w:tcW w:type="dxa" w:w="1077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Lightning Deals</w:t>
            </w:r>
          </w:p>
        </w:tc>
      </w:tr>
    </w:tbl>
    <w:p/>
    <w:p>
      <w:pPr>
        <w:spacing w:after="120"/>
      </w:pPr>
      <w:r>
        <w:rPr>
          <w:b/>
          <w:bCs/>
        </w:rPr>
        <w:t xml:space="preserve">What deal prices leave</w:t>
      </w:r>
      <w:r>
        <w:t xml:space="preserve"> (Sellerboard, 30 days, before the deal fee):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562"/>
        <w:gridCol w:w="3352"/>
        <w:gridCol w:w="3352"/>
        <w:gridCol w:w="3774"/>
      </w:tblGrid>
      <w:tr>
        <w:trPr>
          <w:tblHeader/>
        </w:trPr>
        <w:tc>
          <w:tcPr>
            <w:tcW w:type="dxa" w:w="35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335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Full price</w:t>
            </w:r>
          </w:p>
        </w:tc>
        <w:tc>
          <w:tcPr>
            <w:tcW w:type="dxa" w:w="335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At 15% off</w:t>
            </w:r>
          </w:p>
        </w:tc>
        <w:tc>
          <w:tcPr>
            <w:tcW w:type="dxa" w:w="37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At 20% off</w:t>
            </w:r>
          </w:p>
        </w:tc>
      </w:tr>
      <w:tr>
        <w:trPr>
          <w:tblHeader w:val="off"/>
        </w:trPr>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3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$1.61</w:t>
            </w:r>
          </w:p>
        </w:tc>
        <w:tc>
          <w:tcPr>
            <w:tcW w:type="dxa" w:w="33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w:t>
            </w:r>
          </w:p>
        </w:tc>
        <w:tc>
          <w:tcPr>
            <w:tcW w:type="dxa" w:w="37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−$3.48</w:t>
            </w:r>
          </w:p>
        </w:tc>
      </w:tr>
      <w:tr>
        <w:trPr>
          <w:tblHeader w:val="off"/>
        </w:trPr>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3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$7.97</w:t>
            </w:r>
          </w:p>
        </w:tc>
        <w:tc>
          <w:tcPr>
            <w:tcW w:type="dxa" w:w="33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+$3.64</w:t>
            </w:r>
          </w:p>
        </w:tc>
        <w:tc>
          <w:tcPr>
            <w:tcW w:type="dxa" w:w="37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+$2.20</w:t>
            </w:r>
          </w:p>
        </w:tc>
      </w:tr>
      <w:tr>
        <w:trPr>
          <w:tblHeader w:val="off"/>
        </w:trPr>
        <w:tc>
          <w:tcPr>
            <w:tcW w:type="dxa" w:w="35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33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$4.41</w:t>
            </w:r>
          </w:p>
        </w:tc>
        <w:tc>
          <w:tcPr>
            <w:tcW w:type="dxa" w:w="33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+$0.60</w:t>
            </w:r>
          </w:p>
        </w:tc>
        <w:tc>
          <w:tcPr>
            <w:tcW w:type="dxa" w:w="37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−$0.68</w:t>
            </w:r>
          </w:p>
        </w:tc>
      </w:tr>
    </w:tbl>
    <w:p/>
    <w:p>
      <w:pPr>
        <w:spacing w:after="120"/>
      </w:pPr>
      <w:r>
        <w:rPr>
          <w:b/>
          <w:bCs/>
        </w:rPr>
        <w:t xml:space="preserve">This week:</w:t>
      </w:r>
      <w:r>
        <w:t xml:space="preserve"> only listing, stock and ranking-campaign work. On deal days, no price rises, revives, harvests or tests. Leave the deal days out of every read, and count deal days at 1.33× a normal day in stock projections.</w:t>
      </w:r>
    </w:p>
    <w:p>
      <w:pPr>
        <w:pStyle w:val="Heading1"/>
      </w:pPr>
      <w:r>
        <w:t xml:space="preserve">11. LTSF</w:t>
      </w:r>
    </w:p>
    <w:p>
      <w:pPr>
        <w:pStyle w:val="ListParagraph"/>
        <w:numPr>
          <w:ilvl w:val="0"/>
          <w:numId w:val="3"/>
        </w:numPr>
      </w:pPr>
      <w:r>
        <w:rPr>
          <w:b/>
          <w:bCs/>
        </w:rPr>
        <w:t xml:space="preserve">The sheet</w:t>
      </w:r>
      <w:r>
        <w:t xml:space="preserve"> charges $867.76 on 741 aged units. The largest items are Ivory King $150, Striped Full Gold $128, Striped Queen Blue $96, Queen Blush Pink $67 and Striped Queen Red $62.</w:t>
      </w:r>
    </w:p>
    <w:p>
      <w:pPr>
        <w:pStyle w:val="ListParagraph"/>
        <w:numPr>
          <w:ilvl w:val="0"/>
          <w:numId w:val="3"/>
        </w:numPr>
      </w:pPr>
      <w:r>
        <w:rPr>
          <w:b/>
          <w:bCs/>
        </w:rPr>
        <w:t xml:space="preserve">Non-ranking traffic moves to an LTSF SKU</w:t>
      </w:r>
      <w:r>
        <w:t xml:space="preserve"> only where that SKU converts at least half as well as the ranking child, and only as much as its aged stock can absorb in 60 days. That gives Ivory King.</w:t>
      </w:r>
    </w:p>
    <w:p>
      <w:pPr>
        <w:pStyle w:val="ListParagraph"/>
        <w:numPr>
          <w:ilvl w:val="0"/>
          <w:numId w:val="3"/>
        </w:numPr>
      </w:pPr>
      <w:r>
        <w:rPr>
          <w:b/>
          <w:bCs/>
        </w:rPr>
        <w:t xml:space="preserve">The others clear by promotion,</w:t>
      </w:r>
      <w:r>
        <w:t xml:space="preserve"> run alongside the October deals. A promotion clears stock faster than ads on a SKU converting under 4%.</w:t>
      </w:r>
    </w:p>
    <w:p>
      <w:pPr>
        <w:pStyle w:val="ListParagraph"/>
        <w:numPr>
          <w:ilvl w:val="0"/>
          <w:numId w:val="3"/>
        </w:numPr>
      </w:pPr>
      <w:r>
        <w:rPr>
          <w:b/>
          <w:bCs/>
        </w:rPr>
        <w:t xml:space="preserve">Flags:</w:t>
      </w:r>
    </w:p>
    <w:p>
      <w:pPr>
        <w:pStyle w:val="ListParagraph"/>
        <w:numPr>
          <w:ilvl w:val="1"/>
          <w:numId w:val="3"/>
        </w:numPr>
      </w:pPr>
      <w:r>
        <w:t xml:space="preserve">The sheet's snapshot is from 15 Jul; refresh the aged-inventory report before 15 Oct.</w:t>
      </w:r>
    </w:p>
    <w:p>
      <w:pPr>
        <w:pStyle w:val="ListParagraph"/>
        <w:numPr>
          <w:ilvl w:val="1"/>
          <w:numId w:val="3"/>
        </w:numPr>
      </w:pPr>
      <w:r>
        <w:t xml:space="preserve">Stone Grey Queen took $720 of LTSF in the last 90 days, the largest item, and isn't on the sheet. It needs a clearance or removal decision, not ads.</w:t>
      </w:r>
    </w:p>
    <w:p>
      <w:pPr>
        <w:pStyle w:val="Heading1"/>
      </w:pPr>
      <w:r>
        <w:t xml:space="preserve">12. Listing</w:t>
      </w:r>
    </w:p>
    <w:p>
      <w:pPr>
        <w:pStyle w:val="ListParagraph"/>
        <w:numPr>
          <w:ilvl w:val="0"/>
          <w:numId w:val="6"/>
        </w:numPr>
      </w:pPr>
      <w:r>
        <w:rPr>
          <w:b/>
          <w:bCs/>
        </w:rPr>
        <w:t xml:space="preserve">Title.</w:t>
      </w:r>
      <w:r>
        <w:t xml:space="preserve"> Amazon caps titles at 75 characters since 27 Jul and adds a 125-character Item Highlights field that is indexed for search.</w:t>
      </w:r>
    </w:p>
    <w:p>
      <w:pPr>
        <w:pStyle w:val="ListParagraph"/>
        <w:numPr>
          <w:ilvl w:val="1"/>
          <w:numId w:val="3"/>
        </w:numPr>
      </w:pPr>
      <w:r>
        <w:t xml:space="preserve">Use the 75 characters on search words, for example "DECOLURE Satin Bed Sheets Queen Size, 6 Piece Silky Deep Pocket Set, Black" (74 characters).</w:t>
      </w:r>
    </w:p>
    <w:p>
      <w:pPr>
        <w:pStyle w:val="ListParagraph"/>
        <w:numPr>
          <w:ilvl w:val="1"/>
          <w:numId w:val="3"/>
        </w:numPr>
      </w:pPr>
      <w:r>
        <w:t xml:space="preserve">Put the dropped words in Item Highlights: bedding set, wrinkle-free, 15" deep pocket, hair and skin, and 4 pillowcases on Full, Queen and King.</w:t>
      </w:r>
    </w:p>
    <w:p>
      <w:pPr>
        <w:pStyle w:val="ListParagraph"/>
        <w:numPr>
          <w:ilvl w:val="1"/>
          <w:numId w:val="3"/>
        </w:numPr>
      </w:pPr>
      <w:r>
        <w:t xml:space="preserve">Full Black and Queen Red still carry the old long title. Leave them for 4 weeks as a control.</w:t>
      </w:r>
    </w:p>
    <w:p>
      <w:pPr>
        <w:pStyle w:val="ListParagraph"/>
        <w:numPr>
          <w:ilvl w:val="0"/>
          <w:numId w:val="6"/>
        </w:numPr>
      </w:pPr>
      <w:r>
        <w:rPr>
          <w:b/>
          <w:bCs/>
        </w:rPr>
        <w:t xml:space="preserve">Twin.</w:t>
      </w:r>
      <w:r>
        <w:t xml:space="preserve"> The Twin set is 4 pieces, 2 pillowcases (owner confirmation, 30 Sep). Its "4 Pc" titles are right; rename the Twin SKUs, which still say 6PCS.</w:t>
      </w:r>
    </w:p>
    <w:p>
      <w:pPr>
        <w:pStyle w:val="ListParagraph"/>
        <w:numPr>
          <w:ilvl w:val="0"/>
          <w:numId w:val="6"/>
        </w:numPr>
      </w:pPr>
      <w:r>
        <w:rPr>
          <w:b/>
          <w:bCs/>
        </w:rPr>
        <w:t xml:space="preserve">Images.</w:t>
      </w:r>
    </w:p>
    <w:p>
      <w:pPr>
        <w:pStyle w:val="ListParagraph"/>
        <w:numPr>
          <w:ilvl w:val="1"/>
          <w:numId w:val="3"/>
        </w:numPr>
      </w:pPr>
      <w:r>
        <w:t xml:space="preserve">Fix the colour children whose main images keep switching back and forth (e.g. B0C7FD1CLN five times). Check whether another contributor or a feed is overwriting them.</w:t>
      </w:r>
    </w:p>
    <w:p>
      <w:pPr>
        <w:pStyle w:val="ListParagraph"/>
        <w:numPr>
          <w:ilvl w:val="1"/>
          <w:numId w:val="3"/>
        </w:numPr>
      </w:pPr>
      <w:r>
        <w:t xml:space="preserve">Keep the current main image as the control in the planned split test, starting after Prime.</w:t>
      </w:r>
    </w:p>
    <w:p>
      <w:pPr>
        <w:pStyle w:val="ListParagraph"/>
        <w:numPr>
          <w:ilvl w:val="0"/>
          <w:numId w:val="6"/>
        </w:numPr>
      </w:pPr>
      <w:r>
        <w:rPr>
          <w:b/>
          <w:bCs/>
        </w:rPr>
        <w:t xml:space="preserve">Video.</w:t>
      </w:r>
      <w:r>
        <w:t xml:space="preserve"> The concept is "the set with 4 pillowcases" (15–30 seconds). No competitor has a confirmed 6-piece video. Before using any claim, confirm OEKO-TEX, hypoallergenic and corner straps.</w:t>
      </w:r>
    </w:p>
    <w:p>
      <w:pPr>
        <w:pStyle w:val="ListParagraph"/>
        <w:numPr>
          <w:ilvl w:val="0"/>
          <w:numId w:val="6"/>
        </w:numPr>
      </w:pPr>
      <w:r>
        <w:rPr>
          <w:b/>
          <w:bCs/>
        </w:rPr>
        <w:t xml:space="preserve">Queen conversion.</w:t>
      </w:r>
      <w:r>
        <w:t xml:space="preserve"> It's half the market's rate. Price isn't the whole cause: S4 converts at the market rate at almost the same price. Rewrite the title first, then look at reviews and images. The one clean price test is Queen at $29.95 in every colour.</w:t>
      </w:r>
    </w:p>
    <w:p>
      <w:pPr>
        <w:pStyle w:val="Heading1"/>
      </w:pPr>
      <w:r>
        <w:t xml:space="preserve">13. Negatives and harvest</w:t>
      </w:r>
    </w:p>
    <w:p>
      <w:pPr>
        <w:spacing w:after="120"/>
      </w:pPr>
      <w:r>
        <w:rPr>
          <w:b/>
          <w:bCs/>
        </w:rPr>
        <w:t xml:space="preserve">The itemised list in the Negatives &amp; harvest tab replaces the engine's wall lists.</w:t>
      </w:r>
      <w:r>
        <w:t xml:space="preserve"> It negates:</w:t>
      </w:r>
    </w:p>
    <w:p>
      <w:pPr>
        <w:pStyle w:val="ListParagraph"/>
        <w:numPr>
          <w:ilvl w:val="0"/>
          <w:numId w:val="3"/>
        </w:numPr>
      </w:pPr>
      <w:r>
        <w:t xml:space="preserve">other-product terms (comforters, chair covers and the like);</w:t>
      </w:r>
    </w:p>
    <w:p>
      <w:pPr>
        <w:pStyle w:val="ListParagraph"/>
        <w:numPr>
          <w:ilvl w:val="0"/>
          <w:numId w:val="3"/>
        </w:numPr>
      </w:pPr>
      <w:r>
        <w:t xml:space="preserve">zero-order terms, where the chance of 0 orders at the 8.4% paid conversion is under 5% (about 35 clicks, never fewer than 20);</w:t>
      </w:r>
    </w:p>
    <w:p>
      <w:pPr>
        <w:pStyle w:val="ListParagraph"/>
        <w:numPr>
          <w:ilvl w:val="0"/>
          <w:numId w:val="3"/>
        </w:numPr>
      </w:pPr>
      <w:r>
        <w:t xml:space="preserve">foreign-language terms;</w:t>
      </w:r>
    </w:p>
    <w:p>
      <w:pPr>
        <w:pStyle w:val="ListParagraph"/>
        <w:numPr>
          <w:ilvl w:val="0"/>
          <w:numId w:val="3"/>
        </w:numPr>
      </w:pPr>
      <w:r>
        <w:t xml:space="preserve">harvested terms, the day their exact goes live.</w:t>
      </w:r>
    </w:p>
    <w:p>
      <w:pPr>
        <w:spacing w:after="120"/>
      </w:pPr>
      <w:r>
        <w:rPr>
          <w:b/>
          <w:bCs/>
        </w:rPr>
        <w:t xml:space="preserve">It never walls a converting term out of a cheaper source.</w:t>
      </w:r>
      <w:r>
        <w:t xml:space="preserve"> Ten negatives that would have walled terms out of the Auto campaign 310048692250219 (16.2% ACoS on 15–28 Sep) are excluded.</w:t>
      </w:r>
    </w:p>
    <w:p>
      <w:pPr>
        <w:spacing w:after="120"/>
      </w:pPr>
      <w:r>
        <w:rPr>
          <w:b/>
          <w:bCs/>
        </w:rPr>
        <w:t xml:space="preserve">18 profitable search terms are harvested into existing exact campaigns at their source CPC after 12 Oct.</w:t>
      </w:r>
      <w:r>
        <w:t xml:space="preserve"> Examples:</w:t>
      </w:r>
    </w:p>
    <w:p>
      <w:pPr>
        <w:pStyle w:val="ListParagraph"/>
        <w:numPr>
          <w:ilvl w:val="0"/>
          <w:numId w:val="3"/>
        </w:numPr>
      </w:pPr>
      <w:r>
        <w:t xml:space="preserve">"queen size real silk sheet bed set": 15 orders at 2.6% ACoS, $0.38.</w:t>
      </w:r>
    </w:p>
    <w:p>
      <w:pPr>
        <w:pStyle w:val="ListParagraph"/>
        <w:numPr>
          <w:ilvl w:val="0"/>
          <w:numId w:val="3"/>
        </w:numPr>
      </w:pPr>
      <w:r>
        <w:t xml:space="preserve">"satin bedding": 5 orders at 13.4%, $0.66.</w:t>
      </w:r>
    </w:p>
    <w:p>
      <w:pPr>
        <w:pStyle w:val="ListParagraph"/>
        <w:numPr>
          <w:ilvl w:val="0"/>
          <w:numId w:val="3"/>
        </w:numPr>
      </w:pPr>
      <w:r>
        <w:t xml:space="preserve">"silk sheets queen 6 piece": 4 orders at 4.4%, $0.36.</w:t>
      </w:r>
    </w:p>
    <w:p>
      <w:pPr>
        <w:spacing w:after="120"/>
      </w:pPr>
      <w:r>
        <w:t xml:space="preserve">This replaces the engine's new test campaigns without S6 bidding against its own source. "cooling satin sheets" and "sateen sheets queen size" are excluded: they belong to S4 and the cooling line.</w:t>
      </w:r>
    </w:p>
    <w:p>
      <w:pPr>
        <w:pStyle w:val="Heading1"/>
      </w:pPr>
      <w:r>
        <w:t xml:space="preserve">14. Pauses, duplicates, revives and new campaigns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7020"/>
        <w:gridCol w:w="7020"/>
      </w:tblGrid>
      <w:tr>
        <w:trPr>
          <w:tblHeader/>
        </w:trPr>
        <w:tc>
          <w:tcPr>
            <w:tcW w:type="dxa" w:w="70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w:t>
            </w:r>
          </w:p>
        </w:tc>
        <w:tc>
          <w:tcPr>
            <w:tcW w:type="dxa" w:w="70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Decision</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2019 "red satin sheets king", 2021 "red satin king size sheet set"</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to Striped Red King at $0.80 (not paused)</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2020 (idle Striped White King)</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1508 duplicate "king silk sheets"</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enabled; pause the duplicate target in 446556169592872 instead (section 7)</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duplicate exacts: "king silk sheet set", "king size silk sheets", "queen size silk sheets set", "queen silk sheets set", "king size silk sheets set"</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 each term keeps one owner</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2274, 2275, 2277 revives ("red silk sheets" 61.8%, "white silk sheets" 47.9%, "satin full size bed sheets" 87.7% ACoS on their own history)</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2276 "satin sheets" revive</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S4 ranks #3 and spends $4,711 at $1.93 a click (90 days), and S6 already buys the term at 17.6% ACoS through auto and broad. Joseph decides.</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2082 "sábanas de seda"</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paused (off-core Spanish term)</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2215 "black silk sheets king"</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 the paused exact after 12 Oct instead of building a new campaign</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new campaigns</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built. 3 of their terms are harvested (section 13). The others advertise White children or carry off-product and rival-brand terms.</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2320, 2321 folds; 2660 duplicate pauses</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Load</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B082B7J2H9 (42% ACoS, $7.09 a day)</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Investigate: it advertises S6 but isn't in the engine's list</w:t>
            </w:r>
          </w:p>
        </w:tc>
      </w:tr>
      <w:tr>
        <w:trPr>
          <w:tblHeader w:val="off"/>
        </w:trPr>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Not-in-the-auction, check-the-ad and rank-freeze rows</w:t>
            </w:r>
          </w:p>
        </w:tc>
        <w:tc>
          <w:tcPr>
            <w:tcW w:type="dxa" w:w="70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only; no re-price in maintenance</w:t>
            </w:r>
          </w:p>
        </w:tc>
      </w:tr>
    </w:tbl>
    <w:p/>
    <w:p>
      <w:pPr>
        <w:pStyle w:val="Heading1"/>
      </w:pPr>
      <w:r>
        <w:t xml:space="preserve">15. Objectives, names and upload order</w:t>
      </w:r>
    </w:p>
    <w:p>
      <w:pPr>
        <w:pStyle w:val="ListParagraph"/>
        <w:numPr>
          <w:ilvl w:val="0"/>
          <w:numId w:val="3"/>
        </w:numPr>
      </w:pPr>
      <w:r>
        <w:rPr>
          <w:b/>
          <w:bCs/>
        </w:rPr>
        <w:t xml:space="preserve">Retags:</w:t>
      </w:r>
    </w:p>
    <w:p>
      <w:pPr>
        <w:pStyle w:val="ListParagraph"/>
        <w:numPr>
          <w:ilvl w:val="1"/>
          <w:numId w:val="3"/>
        </w:numPr>
      </w:pPr>
      <w:r>
        <w:t xml:space="preserve">2022, 2024 and 2026 load.</w:t>
      </w:r>
    </w:p>
    <w:p>
      <w:pPr>
        <w:pStyle w:val="ListParagraph"/>
        <w:numPr>
          <w:ilvl w:val="1"/>
          <w:numId w:val="3"/>
        </w:numPr>
      </w:pPr>
      <w:r>
        <w:t xml:space="preserve">2023 → Ranking (an exact).</w:t>
      </w:r>
    </w:p>
    <w:p>
      <w:pPr>
        <w:pStyle w:val="ListParagraph"/>
        <w:numPr>
          <w:ilvl w:val="1"/>
          <w:numId w:val="3"/>
        </w:numPr>
      </w:pPr>
      <w:r>
        <w:t xml:space="preserve">2025 and 2027 go to Joseph: Conquest if the target ASIN is a competitor's, Defensive if it's ours.</w:t>
      </w:r>
    </w:p>
    <w:p>
      <w:pPr>
        <w:pStyle w:val="ListParagraph"/>
        <w:numPr>
          <w:ilvl w:val="1"/>
          <w:numId w:val="3"/>
        </w:numPr>
      </w:pPr>
      <w:r>
        <w:t xml:space="preserve">2076 is held: it contradicts its own rename.</w:t>
      </w:r>
    </w:p>
    <w:p>
      <w:pPr>
        <w:pStyle w:val="ListParagraph"/>
        <w:numPr>
          <w:ilvl w:val="0"/>
          <w:numId w:val="3"/>
        </w:numPr>
      </w:pPr>
      <w:r>
        <w:rPr>
          <w:b/>
          <w:bCs/>
        </w:rPr>
        <w:t xml:space="preserve">Renames load last,</w:t>
      </w:r>
      <w:r>
        <w:t xml:space="preserve"> each ending in the campaign's final advertised child, never the engine's proposed one (name list in the Every campaign tab). The "D-S6 → DSS6" prefix change breaks name-based reports, so move reports to campaign IDs first.</w:t>
      </w:r>
    </w:p>
    <w:p>
      <w:pPr>
        <w:pStyle w:val="ListParagraph"/>
        <w:numPr>
          <w:ilvl w:val="0"/>
          <w:numId w:val="3"/>
        </w:numPr>
      </w:pPr>
      <w:r>
        <w:rPr>
          <w:b/>
          <w:bCs/>
        </w:rPr>
        <w:t xml:space="preserve">Upload order:</w:t>
      </w:r>
    </w:p>
    <w:p>
      <w:pPr>
        <w:spacing w:after="120"/>
        <w:ind w:left="360"/>
      </w:pPr>
      <w:r>
        <w:t xml:space="preserve">1. advertised children (product ads);</w:t>
      </w:r>
    </w:p>
    <w:p>
      <w:pPr>
        <w:spacing w:after="120"/>
        <w:ind w:left="360"/>
      </w:pPr>
      <w:r>
        <w:t xml:space="preserve">2. bids and placements;</w:t>
      </w:r>
    </w:p>
    <w:p>
      <w:pPr>
        <w:spacing w:after="120"/>
        <w:ind w:left="360"/>
      </w:pPr>
      <w:r>
        <w:t xml:space="preserve">3. budgets and states;</w:t>
      </w:r>
    </w:p>
    <w:p>
      <w:pPr>
        <w:spacing w:after="120"/>
        <w:ind w:left="360"/>
      </w:pPr>
      <w:r>
        <w:t xml:space="preserve">4. negatives and objective tags;</w:t>
      </w:r>
    </w:p>
    <w:p>
      <w:pPr>
        <w:spacing w:after="120"/>
        <w:ind w:left="360"/>
      </w:pPr>
      <w:r>
        <w:t xml:space="preserve">5. harvested keywords;</w:t>
      </w:r>
    </w:p>
    <w:p>
      <w:pPr>
        <w:spacing w:after="120"/>
        <w:ind w:left="360"/>
      </w:pPr>
      <w:r>
        <w:t xml:space="preserve">6. renames.</w:t>
      </w:r>
    </w:p>
    <w:p>
      <w:pPr>
        <w:spacing w:after="120"/>
      </w:pPr>
      <w:r>
        <w:t xml:space="preserve">After each step, re-export the bulk and diff it.</w:t>
      </w:r>
    </w:p>
    <w:p>
      <w:pPr>
        <w:pStyle w:val="Heading1"/>
      </w:pPr>
      <w:r>
        <w:t xml:space="preserve">16. What it costs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76"/>
        <w:gridCol w:w="3374"/>
        <w:gridCol w:w="2711"/>
        <w:gridCol w:w="3979"/>
      </w:tblGrid>
      <w:tr>
        <w:trPr>
          <w:tblHeader/>
        </w:trPr>
        <w:tc>
          <w:tcPr>
            <w:tcW w:type="dxa" w:w="39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33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spend</w:t>
            </w:r>
          </w:p>
        </w:tc>
        <w:tc>
          <w:tcPr>
            <w:tcW w:type="dxa" w:w="27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Net</w:t>
            </w:r>
          </w:p>
        </w:tc>
        <w:tc>
          <w:tcPr>
            <w:tcW w:type="dxa" w:w="39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Notes</w:t>
            </w:r>
          </w:p>
        </w:tc>
      </w:tr>
      <w:tr>
        <w:trPr>
          <w:tblHeader w:val="off"/>
        </w:trPr>
        <w:tc>
          <w:tcPr>
            <w:tcW w:type="dxa" w:w="39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Now</w:t>
            </w:r>
          </w:p>
        </w:tc>
        <w:tc>
          <w:tcPr>
            <w:tcW w:type="dxa" w:w="33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$3,117 a month (about $98 a day on S6 ASINs)</w:t>
            </w:r>
          </w:p>
        </w:tc>
        <w:tc>
          <w:tcPr>
            <w:tcW w:type="dxa" w:w="27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−$1,204 a month</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TACoS 14.0–15.0%</w:t>
            </w:r>
          </w:p>
        </w:tc>
      </w:tr>
      <w:tr>
        <w:trPr>
          <w:tblHeader w:val="off"/>
        </w:trPr>
        <w:tc>
          <w:tcPr>
            <w:tcW w:type="dxa" w:w="39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This plan, before tests</w:t>
            </w:r>
          </w:p>
        </w:tc>
        <w:tc>
          <w:tcPr>
            <w:tcW w:type="dxa" w:w="33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$80 a day</w:t>
            </w:r>
          </w:p>
        </w:tc>
        <w:tc>
          <w:tcPr>
            <w:tcW w:type="dxa" w:w="27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better than now</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"red satin sheets king" repricing, the step-downs on S4 terms and the negatives trim spend. Held terms cost about $2 a day at their price.</w:t>
            </w:r>
          </w:p>
        </w:tc>
      </w:tr>
      <w:tr>
        <w:trPr>
          <w:tblHeader w:val="off"/>
        </w:trPr>
        <w:tc>
          <w:tcPr>
            <w:tcW w:type="dxa" w:w="39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tests (13 Oct → early Dec)</w:t>
            </w:r>
          </w:p>
        </w:tc>
        <w:tc>
          <w:tcPr>
            <w:tcW w:type="dxa" w:w="33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$700 once</w:t>
            </w:r>
          </w:p>
        </w:tc>
        <w:tc>
          <w:tcPr>
            <w:tcW w:type="dxa" w:w="27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$450 net of the orders they bring</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TACoS about 16% while they run</w:t>
            </w:r>
          </w:p>
        </w:tc>
      </w:tr>
      <w:tr>
        <w:trPr>
          <w:tblHeader w:val="off"/>
        </w:trPr>
        <w:tc>
          <w:tcPr>
            <w:tcW w:type="dxa" w:w="39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King and "satin sheet set" recovery (if Joseph assigns them)</w:t>
            </w:r>
          </w:p>
        </w:tc>
        <w:tc>
          <w:tcPr>
            <w:tcW w:type="dxa" w:w="33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at most about $22 a day for 3 weeks</w:t>
            </w:r>
          </w:p>
        </w:tc>
        <w:tc>
          <w:tcPr>
            <w:tcW w:type="dxa" w:w="27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earned back only through rank</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Stop rules in section 4</w:t>
            </w:r>
          </w:p>
        </w:tc>
      </w:tr>
      <w:tr>
        <w:trPr>
          <w:tblHeader w:val="off"/>
        </w:trPr>
        <w:tc>
          <w:tcPr>
            <w:tcW w:type="dxa" w:w="39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Option: a wider Satin push on the Queen and sizeless terms</w:t>
            </w:r>
          </w:p>
        </w:tc>
        <w:tc>
          <w:tcPr>
            <w:tcW w:type="dxa" w:w="33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$142 a day in total; TACoS 14.5% → about 20%</w:t>
            </w:r>
          </w:p>
        </w:tc>
        <w:tc>
          <w:tcPr>
            <w:tcW w:type="dxa" w:w="27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before any rank lift</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Only if Joseph gives S6 those terms, and after the listing rewrite and the Queen Black reorder</w:t>
            </w:r>
          </w:p>
        </w:tc>
      </w:tr>
      <w:tr>
        <w:trPr>
          <w:tblHeader w:val="off"/>
        </w:trPr>
        <w:tc>
          <w:tcPr>
            <w:tcW w:type="dxa" w:w="39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Option: a 14-term push to the top 20</w:t>
            </w:r>
          </w:p>
        </w:tc>
        <w:tc>
          <w:tcPr>
            <w:tcW w:type="dxa" w:w="33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$4,596 a month</w:t>
            </w:r>
          </w:p>
        </w:tc>
        <w:tc>
          <w:tcPr>
            <w:tcW w:type="dxa" w:w="27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−$2,278 a month</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Pays back only if rank adds about 386 organic units a month (+68%)</w:t>
            </w:r>
          </w:p>
        </w:tc>
      </w:tr>
    </w:tbl>
    <w:p/>
    <w:p>
      <w:pPr>
        <w:pStyle w:val="Heading1"/>
      </w:pPr>
      <w:r>
        <w:t xml:space="preserve">17. Needs a decision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955"/>
        <w:gridCol w:w="4433"/>
        <w:gridCol w:w="4433"/>
        <w:gridCol w:w="2219"/>
      </w:tblGrid>
      <w:tr>
        <w:trPr>
          <w:tblHeader/>
        </w:trPr>
        <w:tc>
          <w:tcPr>
            <w:tcW w:type="dxa" w:w="29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Decision</w:t>
            </w:r>
          </w:p>
        </w:tc>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The numbers</w:t>
            </w:r>
          </w:p>
        </w:tc>
        <w:tc>
          <w:tcPr>
            <w:tcW w:type="dxa" w:w="44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Recommendation</w:t>
            </w:r>
          </w:p>
        </w:tc>
        <w:tc>
          <w:tcPr>
            <w:tcW w:type="dxa" w:w="22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Who, by when</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goal</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Loss after ads in 12 of 13 months; last Q4 lost $30,942 on $144,543. King is the only size in profit. Rank is sliding on S4-owned terms.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This plan: hold, test, recover. A wider push is costed in section 16.</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 by 3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Which product owns which terms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3: S6 owns Silk King. Proposed for S6: Satin King and "satin sheet set" (recovery). Contested: "silk sheets" and the top-20 Queen/King terms where S4 ranks better. S4 keeps the Queen and sizeless terms.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Rule per term; the owner bids, the other negates</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13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focus lists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S6’s focus is Satin, Satin Queen, Satin Full and Satin Twin (S4’s groups); Silk and King (S6’s) are excluded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 Silk King (plus "6 piece"); S4 = Satin and Queen</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the next run</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Maintenance class HARD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ranking-term cuts and the "king size silk sheet set" budget halving come from the "Maintenance Profit Control" canvas (operator 2026-09-24/25)</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Exempt terms at target or inside the top 20 and the owned syntax; cap steps at 25%</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the next run</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King terms to Striped Red King</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King has 11 units; Striped Red King has 108 FBA units, about 694 days of supply, LTSF risk</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at $0.80, $5–7 a day, pause at 20 clicks with no order; treat striped red as red in the colour map</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Non-hero profit guardrail</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Non-hero SKUs −$228 in 30 days; Striped Full Gold $72 of ads, −$204 net</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ads on non-hero SKUs with negative net and no organic lift</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Erik</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Biggest term. S6 #58, S4 #28–46; S6 converts slightly better, not significantly; Queen Black margin.</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test ($13 a day, 2 weeks after 12 Oct) or leave to S4</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Five price rows above the market bound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48 at $3.47 and 49 at $3.40 against a $2.89 bound (45 and 50 held with them); 110 at $2.48 against $2.30; plus 8 engine-held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 to the bound unless the term is in a funded push</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the load</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 Lightning Deal</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Cancellation asked for; not confirmed</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in Seller Central; treat 30 Sep as a deal day if it ran</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Umair, 1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PED at about 20%</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about −$3.48 a unit before ads; King Black about +$2.20</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Only children still in profit at the deal price, or skip</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Erik, 1 Oct</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reorder</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563 counted + 300 unshipped; out around early January (this plan) or 29 Nov (a full Queen push)</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Ship the 300 now; reorder 300–600 once the goal is set</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Ops, this week</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reorder point</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808 counted; the 35-day stock-out cost the King ranks a month</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 days of cover at push pace through December</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Ops</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Retags 2025 / 2027</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Target ASINs B0C9SBSPDH and B0CSFTRP2X; owner unknown</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or Defensive</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B082B7J2H9</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 ACoS, $7.09 a day; advertises S6; not in the engine’s list</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Bring it into the S6 audit</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r>
        <w:trPr>
          <w:tblHeader w:val="off"/>
        </w:trPr>
        <w:tc>
          <w:tcPr>
            <w:tcW w:type="dxa" w:w="29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 tracker</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Rank Radar tracks B0CRF7S2TH, outside the catalogue</w:t>
            </w:r>
          </w:p>
        </w:tc>
        <w:tc>
          <w:tcPr>
            <w:tcW w:type="dxa" w:w="44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it to Queen Black (B0C7FX1GFS) before the test reads</w:t>
            </w:r>
          </w:p>
        </w:tc>
        <w:tc>
          <w:tcPr>
            <w:tcW w:type="dxa" w:w="22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before 13 Oct</w:t>
            </w:r>
          </w:p>
        </w:tc>
      </w:tr>
    </w:tbl>
    <w:p/>
    <w:p>
      <w:pPr>
        <w:pStyle w:val="Heading1"/>
      </w:pPr>
      <w:r>
        <w:t xml:space="preserve">18. Next steps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295"/>
        <w:gridCol w:w="6915"/>
        <w:gridCol w:w="2830"/>
      </w:tblGrid>
      <w:tr>
        <w:trPr>
          <w:tblHeader/>
        </w:trPr>
        <w:tc>
          <w:tcPr>
            <w:tcW w:type="dxa" w:w="429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When</w:t>
            </w:r>
          </w:p>
        </w:tc>
        <w:tc>
          <w:tcPr>
            <w:tcW w:type="dxa" w:w="691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w:t>
            </w:r>
          </w:p>
        </w:tc>
        <w:tc>
          <w:tcPr>
            <w:tcW w:type="dxa" w:w="28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Who</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30 Sep–1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the 30 Sep deal status and decide Prime PED. Ship the 300-unit Queen Black plan.</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Umair, Ops</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Listing: title rewrite within 75 characters plus Item Highlights, keeping Full Black and Queen Red as controls; rename the Twin SKUs.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 Management</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1–5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Product ads, in upload order (Product-ad changes tab): bulk-ready rows first, then the console changes.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1–5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Then load:</w:t>
            </w:r>
          </w:p>
          <w:p>
            <w:r>
              <w:rPr>
                <w:sz w:val="17"/>
                <w:szCs w:val="17"/>
              </w:rPr>
              <w:t xml:space="preserve">• the price rows (Decisions tab: Pass and Correct)</w:t>
            </w:r>
          </w:p>
          <w:p>
            <w:r>
              <w:rPr>
                <w:sz w:val="17"/>
                <w:szCs w:val="17"/>
              </w:rPr>
              <w:t xml:space="preserve">• the red King re-points</w:t>
            </w:r>
          </w:p>
          <w:p>
            <w:r>
              <w:rPr>
                <w:sz w:val="17"/>
                <w:szCs w:val="17"/>
              </w:rPr>
              <w:t xml:space="preserve">• the pauses and duplicate pauses</w:t>
            </w:r>
          </w:p>
          <w:p>
            <w:r>
              <w:rPr>
                <w:sz w:val="17"/>
                <w:szCs w:val="17"/>
              </w:rPr>
              <w:t xml:space="preserve">• the folds</w:t>
            </w:r>
          </w:p>
          <w:p>
            <w:r>
              <w:rPr>
                <w:sz w:val="17"/>
                <w:szCs w:val="17"/>
              </w:rPr>
              <w:t xml:space="preserve">• the retags</w:t>
            </w:r>
          </w:p>
          <w:p>
            <w:r>
              <w:rPr>
                <w:sz w:val="17"/>
                <w:szCs w:val="17"/>
              </w:rPr>
              <w:t xml:space="preserve">• the negatives (Bulk upload tab: "Load")</w:t>
            </w:r>
          </w:p>
          <w:p/>
          <w:p>
            <w:r>
              <w:rPr>
                <w:sz w:val="17"/>
                <w:szCs w:val="17"/>
              </w:rPr>
              <w:t xml:space="preserve">Re-export and diff.</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By 3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Goal (Erik). Term ownership, focus lists, maintenance class, "silk sheets", over-bound rows, retags and re-pointing the tracker (Joseph).</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 Joseph</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6–7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no launches or price rises. Daily check on stock and the re-pointed campaigns.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8–12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runs out; confirm nothing serves it. 12 Oct is a deal day: hold.</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13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Start:</w:t>
            </w:r>
          </w:p>
          <w:p>
            <w:r>
              <w:rPr>
                <w:sz w:val="17"/>
                <w:szCs w:val="17"/>
              </w:rPr>
              <w:t xml:space="preserve">• the Silk King tests</w:t>
            </w:r>
          </w:p>
          <w:p>
            <w:r>
              <w:rPr>
                <w:sz w:val="17"/>
                <w:szCs w:val="17"/>
              </w:rPr>
              <w:t xml:space="preserve">• the Satin King and "satin sheet set" recovery, if assigned</w:t>
            </w:r>
          </w:p>
          <w:p>
            <w:r>
              <w:rPr>
                <w:sz w:val="17"/>
                <w:szCs w:val="17"/>
              </w:rPr>
              <w:t xml:space="preserve">• the 18 harvests with their isolation negatives</w:t>
            </w:r>
          </w:p>
          <w:p>
            <w:r>
              <w:rPr>
                <w:sz w:val="17"/>
                <w:szCs w:val="17"/>
              </w:rPr>
              <w:t xml:space="preserve">• the "black silk sheets king" revive</w:t>
            </w:r>
          </w:p>
          <w:p>
            <w:r>
              <w:rPr>
                <w:sz w:val="17"/>
                <w:szCs w:val="17"/>
              </w:rPr>
              <w:t xml:space="preserve">• the −15% non-ranking steps (15+ clicks)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15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 charge. Refresh the aged-inventory report and run the promotions.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Ops, 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20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First clean read (13–19 Oct): rank, top-of-search share, S6 TACoS, and the −15% steps against their rank guards.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24–26 Oct</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 day plus two days after: hold; exclude from reads.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29 Oct–2 Dec</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 and recovery reads. Push only proven terms, with a loss ceiling, a taper and the payback test. Apply the stop rules.</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 Joseph</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4 weeks after the title rewrite</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the title change against the control children. Re-test "silk bed sheets" and the Queen conversion.</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 Brand Management</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Monthly</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Family P&amp;L check (non-hero guardrail)</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Next engine run</w:t>
            </w:r>
          </w:p>
        </w:tc>
        <w:tc>
          <w:tcPr>
            <w:tcW w:type="dxa" w:w="69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fixes (Appendix A)</w:t>
            </w:r>
          </w:p>
        </w:tc>
        <w:tc>
          <w:tcPr>
            <w:tcW w:type="dxa" w:w="28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bl>
    <w:p/>
    <w:p>
      <w:pPr>
        <w:pStyle w:val="Heading1"/>
      </w:pPr>
      <w:r>
        <w:t xml:space="preserve">Appendix A: fixes for the engine</w:t>
      </w:r>
    </w:p>
    <w:p>
      <w:pPr>
        <w:pStyle w:val="ListParagraph"/>
        <w:numPr>
          <w:ilvl w:val="0"/>
          <w:numId w:val="7"/>
        </w:numPr>
      </w:pPr>
      <w:r>
        <w:rPr>
          <w:b/>
          <w:bCs/>
        </w:rPr>
        <w:t xml:space="preserve">Spend:</w:t>
      </w:r>
      <w:r>
        <w:t xml:space="preserve"> S6-attributed ad spend for the same dates as sales. Split shared campaigns by advertised-ASIN spend. List every campaign that advertises S6, including the S4 LTSF auto and the conquest campaign.</w:t>
      </w:r>
    </w:p>
    <w:p>
      <w:pPr>
        <w:pStyle w:val="ListParagraph"/>
        <w:numPr>
          <w:ilvl w:val="0"/>
          <w:numId w:val="7"/>
        </w:numPr>
      </w:pPr>
      <w:r>
        <w:rPr>
          <w:b/>
          <w:bCs/>
        </w:rPr>
        <w:t xml:space="preserve">Margin:</w:t>
      </w:r>
      <w:r>
        <w:t xml:space="preserve"> per-child Sellerboard margin, excluding one-offs, for ceilings; all-in for profit.</w:t>
      </w:r>
    </w:p>
    <w:p>
      <w:pPr>
        <w:pStyle w:val="ListParagraph"/>
        <w:numPr>
          <w:ilvl w:val="0"/>
          <w:numId w:val="7"/>
        </w:numPr>
      </w:pPr>
      <w:r>
        <w:rPr>
          <w:b/>
          <w:bCs/>
        </w:rPr>
        <w:t xml:space="preserve">Hero:</w:t>
      </w:r>
      <w:r>
        <w:t xml:space="preserve"> the size's best seller with 30 or more days of cover. A zero sales rate is UNKNOWN, never GREEN. Give King White its catalogue colour, and treat "Striped Red" as red.</w:t>
      </w:r>
    </w:p>
    <w:p>
      <w:pPr>
        <w:pStyle w:val="ListParagraph"/>
        <w:numPr>
          <w:ilvl w:val="0"/>
          <w:numId w:val="7"/>
        </w:numPr>
      </w:pPr>
      <w:r>
        <w:rPr>
          <w:b/>
          <w:bCs/>
        </w:rPr>
        <w:t xml:space="preserve">Product ads:</w:t>
      </w:r>
      <w:r>
        <w:t xml:space="preserve"> read and write the product-ad roster. Load back-up ads paused, with a 14-day switch rule. Never read the advertised child from the campaign name.</w:t>
      </w:r>
    </w:p>
    <w:p>
      <w:pPr>
        <w:pStyle w:val="ListParagraph"/>
        <w:numPr>
          <w:ilvl w:val="0"/>
          <w:numId w:val="7"/>
        </w:numPr>
      </w:pPr>
      <w:r>
        <w:rPr>
          <w:b/>
          <w:bCs/>
        </w:rPr>
        <w:t xml:space="preserve">Stock:</w:t>
      </w:r>
      <w:r>
        <w:t xml:space="preserve"> read stock on the audit day from Sellerboard and the shipment tracker, with its source and time. Re-point any campaign whose only in-stock child falls under 14 days of cover.</w:t>
      </w:r>
    </w:p>
    <w:p>
      <w:pPr>
        <w:pStyle w:val="ListParagraph"/>
        <w:numPr>
          <w:ilvl w:val="0"/>
          <w:numId w:val="7"/>
        </w:numPr>
      </w:pPr>
      <w:r>
        <w:rPr>
          <w:b/>
          <w:bCs/>
        </w:rPr>
        <w:t xml:space="preserve">Deals:</w:t>
      </w:r>
      <w:r>
        <w:t xml:space="preserve"> read the deal calendar. Hold climbs, revives and launches on deal days, and keep grade dates off them.</w:t>
      </w:r>
    </w:p>
    <w:p>
      <w:pPr>
        <w:pStyle w:val="ListParagraph"/>
        <w:numPr>
          <w:ilvl w:val="0"/>
          <w:numId w:val="7"/>
        </w:numPr>
      </w:pPr>
      <w:r>
        <w:rPr>
          <w:b/>
          <w:bCs/>
        </w:rPr>
        <w:t xml:space="preserve">Maintenance class, not only pricing code:</w:t>
      </w:r>
    </w:p>
    <w:p>
      <w:pPr>
        <w:pStyle w:val="ListParagraph"/>
        <w:numPr>
          <w:ilvl w:val="1"/>
          <w:numId w:val="3"/>
        </w:numPr>
      </w:pPr>
      <w:r>
        <w:t xml:space="preserve">exempt terms at target or inside the top 20, and the owned syntax;</w:t>
      </w:r>
    </w:p>
    <w:p>
      <w:pPr>
        <w:pStyle w:val="ListParagraph"/>
        <w:numPr>
          <w:ilvl w:val="1"/>
          <w:numId w:val="3"/>
        </w:numPr>
      </w:pPr>
      <w:r>
        <w:t xml:space="preserve">cap base cuts at 25%;</w:t>
      </w:r>
    </w:p>
    <w:p>
      <w:pPr>
        <w:pStyle w:val="ListParagraph"/>
        <w:numPr>
          <w:ilvl w:val="1"/>
          <w:numId w:val="3"/>
        </w:numPr>
      </w:pPr>
      <w:r>
        <w:t xml:space="preserve">no top-of-search fall as a side effect of a base cut;</w:t>
      </w:r>
    </w:p>
    <w:p>
      <w:pPr>
        <w:pStyle w:val="ListParagraph"/>
        <w:numPr>
          <w:ilvl w:val="1"/>
          <w:numId w:val="3"/>
        </w:numPr>
      </w:pPr>
      <w:r>
        <w:t xml:space="preserve">never override "human-mandatory";</w:t>
      </w:r>
    </w:p>
    <w:p>
      <w:pPr>
        <w:pStyle w:val="ListParagraph"/>
        <w:numPr>
          <w:ilvl w:val="1"/>
          <w:numId w:val="3"/>
        </w:numPr>
      </w:pPr>
      <w:r>
        <w:t xml:space="preserve">no cut under 15 clicks;</w:t>
      </w:r>
    </w:p>
    <w:p>
      <w:pPr>
        <w:pStyle w:val="ListParagraph"/>
        <w:numPr>
          <w:ilvl w:val="1"/>
          <w:numId w:val="3"/>
        </w:numPr>
      </w:pPr>
      <w:r>
        <w:t xml:space="preserve">targets the run won't fund must not trigger cuts.</w:t>
      </w:r>
    </w:p>
    <w:p>
      <w:pPr>
        <w:pStyle w:val="ListParagraph"/>
        <w:numPr>
          <w:ilvl w:val="0"/>
          <w:numId w:val="7"/>
        </w:numPr>
      </w:pPr>
      <w:r>
        <w:rPr>
          <w:b/>
          <w:bCs/>
        </w:rPr>
        <w:t xml:space="preserve">Focus lists:</w:t>
      </w:r>
      <w:r>
        <w:t xml:space="preserve"> set per product to the groups it owns (S6 Silk King, S4 Satin and Queen). Apply the sibling-ownership check to revives as well as new campaigns.</w:t>
      </w:r>
    </w:p>
    <w:p>
      <w:pPr>
        <w:pStyle w:val="ListParagraph"/>
        <w:numPr>
          <w:ilvl w:val="0"/>
          <w:numId w:val="7"/>
        </w:numPr>
      </w:pPr>
      <w:r>
        <w:rPr>
          <w:b/>
          <w:bCs/>
        </w:rPr>
        <w:t xml:space="preserve">Confidence:</w:t>
      </w:r>
      <w:r>
        <w:t xml:space="preserve"> score keywords only on enough top-of-search clicks from the right placement. Use rank-band targets from the product's own data. Use one rank source with a 7-day median (the two daily tables differ by 7.6 places on average).</w:t>
      </w:r>
    </w:p>
    <w:p>
      <w:pPr>
        <w:pStyle w:val="ListParagraph"/>
        <w:numPr>
          <w:ilvl w:val="0"/>
          <w:numId w:val="7"/>
        </w:numPr>
      </w:pPr>
      <w:r>
        <w:rPr>
          <w:b/>
          <w:bCs/>
        </w:rPr>
        <w:t xml:space="preserve">Tests and harvest:</w:t>
      </w:r>
      <w:r>
        <w:t xml:space="preserve"> harvest into existing exacts at the source CPC with isolation negatives. Price test orders at clicks × a shrunk conversion rate, on their own forecast line. Export every target of a build.</w:t>
      </w:r>
    </w:p>
    <w:p>
      <w:pPr>
        <w:pStyle w:val="ListParagraph"/>
        <w:numPr>
          <w:ilvl w:val="0"/>
          <w:numId w:val="7"/>
        </w:numPr>
      </w:pPr>
      <w:r>
        <w:rPr>
          <w:b/>
          <w:bCs/>
        </w:rPr>
        <w:t xml:space="preserve">Negatives:</w:t>
      </w:r>
      <w:r>
        <w:t xml:space="preserve"> never wall a converting term; use a statistical zero-order rule.</w:t>
      </w:r>
    </w:p>
    <w:p>
      <w:pPr>
        <w:pStyle w:val="ListParagraph"/>
        <w:numPr>
          <w:ilvl w:val="0"/>
          <w:numId w:val="7"/>
        </w:numPr>
      </w:pPr>
      <w:r>
        <w:rPr>
          <w:b/>
          <w:bCs/>
        </w:rPr>
        <w:t xml:space="preserve">Budgets:</w:t>
      </w:r>
      <w:r>
        <w:t xml:space="preserve"> cut only budgets that bind; drop no-op rows.</w:t>
      </w:r>
    </w:p>
    <w:p>
      <w:pPr>
        <w:pStyle w:val="ListParagraph"/>
        <w:numPr>
          <w:ilvl w:val="0"/>
          <w:numId w:val="7"/>
        </w:numPr>
      </w:pPr>
      <w:r>
        <w:rPr>
          <w:b/>
          <w:bCs/>
        </w:rPr>
        <w:t xml:space="preserve">Governance:</w:t>
      </w:r>
    </w:p>
    <w:p>
      <w:pPr>
        <w:pStyle w:val="ListParagraph"/>
        <w:numPr>
          <w:ilvl w:val="1"/>
          <w:numId w:val="3"/>
        </w:numPr>
      </w:pPr>
      <w:r>
        <w:t xml:space="preserve">Carry the agent review’s holds forward.</w:t>
      </w:r>
    </w:p>
    <w:p>
      <w:pPr>
        <w:pStyle w:val="ListParagraph"/>
        <w:numPr>
          <w:ilvl w:val="1"/>
          <w:numId w:val="3"/>
        </w:numPr>
      </w:pPr>
      <w:r>
        <w:t xml:space="preserve">Keep a 14-day observation lock and one lever per campaign per cycle.</w:t>
      </w:r>
    </w:p>
    <w:p>
      <w:pPr>
        <w:pStyle w:val="ListParagraph"/>
        <w:numPr>
          <w:ilvl w:val="1"/>
          <w:numId w:val="3"/>
        </w:numPr>
      </w:pPr>
      <w:r>
        <w:t xml:space="preserve">Verify deployment before the next run.</w:t>
      </w:r>
    </w:p>
    <w:p>
      <w:pPr>
        <w:pStyle w:val="ListParagraph"/>
        <w:numPr>
          <w:ilvl w:val="1"/>
          <w:numId w:val="3"/>
        </w:numPr>
      </w:pPr>
      <w:r>
        <w:t xml:space="preserve">Grade predictions.</w:t>
      </w:r>
    </w:p>
    <w:p>
      <w:pPr>
        <w:pStyle w:val="ListParagraph"/>
        <w:numPr>
          <w:ilvl w:val="1"/>
          <w:numId w:val="3"/>
        </w:numPr>
      </w:pPr>
      <w:r>
        <w:t xml:space="preserve">Route every state change through a forecast line and the agent review.</w:t>
      </w:r>
    </w:p>
    <w:p>
      <w:pPr>
        <w:pStyle w:val="ListParagraph"/>
        <w:numPr>
          <w:ilvl w:val="0"/>
          <w:numId w:val="7"/>
        </w:numPr>
      </w:pPr>
      <w:r>
        <w:rPr>
          <w:b/>
          <w:bCs/>
        </w:rPr>
        <w:t xml:space="preserve">Non-hero guardrail:</w:t>
      </w:r>
      <w:r>
        <w:t xml:space="preserve"> heroes may run negative up to the ranking budget; non-hero SKUs combined must be at or above $0 net.</w:t>
      </w:r>
    </w:p>
    <w:p>
      <w:pPr>
        <w:pStyle w:val="ListParagraph"/>
        <w:numPr>
          <w:ilvl w:val="0"/>
          <w:numId w:val="7"/>
        </w:numPr>
      </w:pPr>
      <w:r>
        <w:rPr>
          <w:b/>
          <w:bCs/>
        </w:rPr>
        <w:t xml:space="preserve">Text:</w:t>
      </w:r>
      <w:r>
        <w:t xml:space="preserve"> fix the "Re-Launch" template, the "out of stock" wording on a red King with 11–12 units, date bugs, the percentage-versus-fraction mix and the kill date.</w:t>
      </w:r>
    </w:p>
    <w:p>
      <w:pPr>
        <w:pStyle w:val="ListParagraph"/>
        <w:numPr>
          <w:ilvl w:val="0"/>
          <w:numId w:val="7"/>
        </w:numPr>
      </w:pPr>
      <w:r>
        <w:rPr>
          <w:b/>
          <w:bCs/>
        </w:rPr>
        <w:t xml:space="preserve">Output:</w:t>
      </w:r>
      <w:r>
        <w:t xml:space="preserve"> one final row per campaign with the value to upload, after the review rules are applied, exported in the upload order.</w:t>
      </w:r>
    </w:p>
    <w:p>
      <w:pPr>
        <w:pStyle w:val="Heading1"/>
      </w:pPr>
      <w:r>
        <w:t xml:space="preserve">Appendix B: where the sources disagree</w:t>
      </w:r>
    </w:p>
    <w:p>
      <w:pPr>
        <w:pStyle w:val="ListParagraph"/>
        <w:numPr>
          <w:ilvl w:val="0"/>
          <w:numId w:val="3"/>
        </w:numPr>
      </w:pPr>
      <w:r>
        <w:rPr>
          <w:b/>
          <w:bCs/>
        </w:rPr>
        <w:t xml:space="preserve">Ad spend.</w:t>
      </w:r>
    </w:p>
    <w:p>
      <w:pPr>
        <w:pStyle w:val="ListParagraph"/>
        <w:numPr>
          <w:ilvl w:val="1"/>
          <w:numId w:val="3"/>
        </w:numPr>
      </w:pPr>
      <w:r>
        <w:t xml:space="preserve">The engine reads $173.25 a day.</w:t>
      </w:r>
    </w:p>
    <w:p>
      <w:pPr>
        <w:pStyle w:val="ListParagraph"/>
        <w:numPr>
          <w:ilvl w:val="1"/>
          <w:numId w:val="3"/>
        </w:numPr>
      </w:pPr>
      <w:r>
        <w:t xml:space="preserve">S6-only spend is $81 a day (own campaigns), $88 a day (Command Center, 15–28 Sep), $98.07 a day (Sellerboard, 31 Aug–29 Sep) and $101.52 a day (Data Hub).</w:t>
      </w:r>
    </w:p>
    <w:p>
      <w:pPr>
        <w:pStyle w:val="ListParagraph"/>
        <w:numPr>
          <w:ilvl w:val="1"/>
          <w:numId w:val="3"/>
        </w:numPr>
      </w:pPr>
      <w:r>
        <w:t xml:space="preserve">The untraced $35.46 a day is the S4 LTSF auto ($26.81) and the conquest ($7.09).</w:t>
      </w:r>
    </w:p>
    <w:p>
      <w:pPr>
        <w:pStyle w:val="ListParagraph"/>
        <w:numPr>
          <w:ilvl w:val="0"/>
          <w:numId w:val="3"/>
        </w:numPr>
      </w:pPr>
      <w:r>
        <w:rPr>
          <w:b/>
          <w:bCs/>
        </w:rPr>
        <w:t xml:space="preserve">Break-even.</w:t>
      </w:r>
      <w:r>
        <w:t xml:space="preserve"> Command Center list-price break-evens per SKU run 23–31%; Sellerboard runs 6–24%. Sellerboard is used.</w:t>
      </w:r>
    </w:p>
    <w:p>
      <w:pPr>
        <w:pStyle w:val="ListParagraph"/>
        <w:numPr>
          <w:ilvl w:val="0"/>
          <w:numId w:val="3"/>
        </w:numPr>
      </w:pPr>
      <w:r>
        <w:rPr>
          <w:b/>
          <w:bCs/>
        </w:rPr>
        <w:t xml:space="preserve">Live bid on "king size silk sheet set".</w:t>
      </w:r>
      <w:r>
        <w:t xml:space="preserve"> $2.05 in the audit, $1.36 in Sellerboard. Check the console.</w:t>
      </w:r>
    </w:p>
    <w:p>
      <w:pPr>
        <w:pStyle w:val="ListParagraph"/>
        <w:numPr>
          <w:ilvl w:val="0"/>
          <w:numId w:val="3"/>
        </w:numPr>
      </w:pPr>
      <w:r>
        <w:rPr>
          <w:b/>
          <w:bCs/>
        </w:rPr>
        <w:t xml:space="preserve">Stock, Queen Black.</w:t>
      </w:r>
      <w:r>
        <w:t xml:space="preserve"> Engine 386; 563 counted (sellable + FC transfer + inbound); Sellerboard 640 FBA / 826 total; Data Dive 303 on 23 Sep.</w:t>
      </w:r>
    </w:p>
    <w:p>
      <w:pPr>
        <w:pStyle w:val="ListParagraph"/>
        <w:numPr>
          <w:ilvl w:val="0"/>
          <w:numId w:val="3"/>
        </w:numPr>
      </w:pPr>
      <w:r>
        <w:rPr>
          <w:b/>
          <w:bCs/>
        </w:rPr>
        <w:t xml:space="preserve">Stock, King Black.</w:t>
      </w:r>
      <w:r>
        <w:t xml:space="preserve"> 736–808 against 258 before the receipt.</w:t>
      </w:r>
    </w:p>
    <w:p>
      <w:pPr>
        <w:pStyle w:val="ListParagraph"/>
        <w:numPr>
          <w:ilvl w:val="0"/>
          <w:numId w:val="3"/>
        </w:numPr>
      </w:pPr>
      <w:r>
        <w:rPr>
          <w:b/>
          <w:bCs/>
        </w:rPr>
        <w:t xml:space="preserve">Parent ASIN.</w:t>
      </w:r>
      <w:r>
        <w:t xml:space="preserve"> Command Center B0D9QQWYP4 against Data Dive and Sellerboard B0HDTF4MN2.</w:t>
      </w:r>
    </w:p>
    <w:p>
      <w:pPr>
        <w:pStyle w:val="ListParagraph"/>
        <w:numPr>
          <w:ilvl w:val="0"/>
          <w:numId w:val="3"/>
        </w:numPr>
      </w:pPr>
      <w:r>
        <w:rPr>
          <w:b/>
          <w:bCs/>
        </w:rPr>
        <w:t xml:space="preserve">Rank tracker.</w:t>
      </w:r>
      <w:r>
        <w:t xml:space="preserve"> It follows B0CRF7S2TH, which is outside the catalogue.</w:t>
      </w:r>
    </w:p>
    <w:p>
      <w:pPr>
        <w:pStyle w:val="ListParagraph"/>
        <w:numPr>
          <w:ilvl w:val="0"/>
          <w:numId w:val="3"/>
        </w:numPr>
      </w:pPr>
      <w:r>
        <w:rPr>
          <w:b/>
          <w:bCs/>
        </w:rPr>
        <w:t xml:space="preserve">LTSF sheet.</w:t>
      </w:r>
      <w:r>
        <w:t xml:space="preserve"> Dated 15 Jul, and two rows are labelled with the wrong SKU.</w:t>
      </w:r>
    </w:p>
    <w:p>
      <w:pPr>
        <w:pStyle w:val="ListParagraph"/>
        <w:numPr>
          <w:ilvl w:val="0"/>
          <w:numId w:val="3"/>
        </w:numPr>
      </w:pPr>
      <w:r>
        <w:rPr>
          <w:b/>
          <w:bCs/>
        </w:rPr>
        <w:t xml:space="preserve">Deal calendar.</w:t>
      </w:r>
      <w:r>
        <w:t xml:space="preserve"> The engine reads none. The 12, 24 and 30 Oct deals appear only in the team's list.</w:t>
      </w:r>
    </w:p>
    <w:p>
      <w:pPr>
        <w:pStyle w:val="ListParagraph"/>
        <w:numPr>
          <w:ilvl w:val="0"/>
          <w:numId w:val="3"/>
        </w:numPr>
      </w:pPr>
      <w:r>
        <w:rPr>
          <w:b/>
          <w:bCs/>
        </w:rPr>
        <w:t xml:space="preserve">Title date.</w:t>
      </w:r>
      <w:r>
        <w:t xml:space="preserve"> Command Center 25 Aug; Data Dive 26 Aug.</w:t>
      </w:r>
    </w:p>
    <w:sectPr>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 w:type="paragraph" w:styleId="Title">
    <w:name w:val="Title"/>
    <w:basedOn w:val="Normal"/>
    <w:next w:val="Normal"/>
    <w:pPr>
      <w:spacing w:after="160"/>
    </w:pPr>
    <w:rPr>
      <w:b/>
      <w:bCs/>
      <w:color w:val="1F3864"/>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2026-09-30T20:32:02.317Z</dcterms:created>
  <dcterms:modified xsi:type="dcterms:W3CDTF">2026-09-30T20:32:02.320Z</dcterms:modified>
</cp:coreProperties>
</file>

<file path=docProps/custom.xml><?xml version="1.0" encoding="utf-8"?>
<Properties xmlns="http://schemas.openxmlformats.org/officeDocument/2006/custom-properties" xmlns:vt="http://schemas.openxmlformats.org/officeDocument/2006/docPropsVTypes"/>
</file>