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color w:val="666666"/>
          <w:sz w:val="18"/>
          <w:szCs w:val="18"/>
        </w:rPr>
        <w:t xml:space="preserve">ECOTERO LLC · AMAZON US · COOLINENS</w:t>
      </w:r>
    </w:p>
    <w:p>
      <w:pPr>
        <w:spacing w:after="40" w:before="0"/>
      </w:pPr>
      <w:r>
        <w:rPr>
          <w:rFonts w:ascii="Arial" w:cs="Arial" w:eastAsia="Arial" w:hAnsi="Arial"/>
          <w:b/>
          <w:bCs/>
          <w:color w:val="1F3864"/>
          <w:sz w:val="40"/>
          <w:szCs w:val="40"/>
        </w:rPr>
        <w:t xml:space="preserve">CooLinens Cooling Pillowcases 2-Piece</w:t>
      </w:r>
    </w:p>
    <w:p>
      <w:pPr>
        <w:spacing w:after="80" w:before="0"/>
      </w:pPr>
      <w:r>
        <w:rPr>
          <w:rFonts w:ascii="Arial" w:cs="Arial" w:eastAsia="Arial" w:hAnsi="Arial"/>
          <w:color w:val="2E4057"/>
          <w:sz w:val="28"/>
          <w:szCs w:val="28"/>
        </w:rPr>
        <w:t xml:space="preserve">PPC Launch Strategy and Plan — v1.1</w:t>
      </w:r>
    </w:p>
    <w:p>
      <w:pPr>
        <w:spacing w:after="160" w:before="0"/>
      </w:pPr>
      <w:r>
        <w:rPr>
          <w:rFonts w:ascii="Arial" w:cs="Arial" w:eastAsia="Arial" w:hAnsi="Arial"/>
          <w:i/>
          <w:iCs/>
          <w:sz w:val="19"/>
          <w:szCs w:val="19"/>
        </w:rPr>
        <w:t xml:space="preserve">The strategic reasoning, expected costs, ranking requirements and launch tracking behind the launch workbook, benchmarked on our own Sleephoria cooling-pillowcase launch. Prepared 29 September 2026 for brand-owner review; revised the same day to take in the USA competitor and PPC analysis of 28 September.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Field</w:t>
            </w:r>
          </w:p>
        </w:tc>
        <w:tc>
          <w:tcPr>
            <w:tcW w:type="dxa" w:w="7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Value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Product</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 Cooling Pillowcases 2-Piece (BreezeWeave knit, hidden zipper) — 12 children: Standard, Queen, King × White, Blue, Dark Grey, Light Grey. Parent B0H5X3L7M3.</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 date</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Monday 5 October 2026 (PPC go-live and first price step)</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Objective declaration</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Growth/Scale — confirmed 29 Sep 2026. The ranking allowance is available; the launch-phase gates below decide when it is spent.</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Companion files</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COOLINENS_Cooling_Pillowcases_2PC_Launch_Workbook_v1.1.xlsx (every figure here traces to its Cross-check tab); the draft launch workbook of 29 Sep 2026 (original tabs kept inside it); USA cooling-pillowcase competitor and PPC analysis with its evidence workbook (28 Sep 2026)</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Measurement windows</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 SellerBoard 1–28 Sep 2026. Sleephoria: monthly P&amp;L Oct 2025–Sep 2026; PPC by keyword 1 Oct 2025–21 Sep 2026 (settled); rank radar 1 Jul–28 Sep 2026. Market: DataDive niche 28 Sep 2026; SQP 4 weeks to 23 Aug 2026; live US search panel of 30 queries and 24 product pages, 28 Sep 2026.</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Economics basis</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COGS by Price Stage sheet (10 Sep 2026): landed COGS King $4.70 / Queen $4.06 / Standard $3.86 incl. $0.90 rebased freight; FBA per SKU; referral 15%. COGS is not yet confirmed and not loaded in SellerBoard — every ceiling is provisional until it is.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Governing documents</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 SOPs in the PPC-Audit repository: Launch Stage &amp; Handoff, Ranking Push, Exact Campaign, Placement &amp; Modifier, Sibling &amp; Family Arbitration, Auto &amp; group split, PAT &amp; Conquest, Harvest &amp; Graduation, Margin Table, Prediction Scoring; oversight thresholds file; Price Increase &amp; Buy Box Safety Standard (10 Sep 2026); CooLinens launch brief (10 Sep 2026).</w:t>
            </w:r>
          </w:p>
        </w:tc>
      </w:tr>
    </w:tbl>
    <w:p>
      <w:r>
        <w:br w:type="page"/>
      </w:r>
    </w:p>
    <w:p>
      <w:pPr>
        <w:pStyle w:val="Heading1"/>
        <w:keepNext/>
        <w:spacing w:after="140" w:before="280"/>
      </w:pPr>
      <w:r>
        <w:rPr>
          <w:rFonts w:ascii="Arial" w:cs="Arial" w:eastAsia="Arial" w:hAnsi="Arial"/>
          <w:b/>
          <w:bCs/>
          <w:color w:val="1F3864"/>
          <w:sz w:val="30"/>
          <w:szCs w:val="30"/>
        </w:rPr>
        <w:t xml:space="preserve">The plan in five lines</w:t>
      </w:r>
    </w:p>
    <w:p>
      <w:pPr>
        <w:pStyle w:val="ListParagraph"/>
        <w:numPr>
          <w:ilvl w:val="0"/>
          <w:numId w:val="2"/>
        </w:numPr>
        <w:spacing w:after="90"/>
      </w:pPr>
      <w:r>
        <w:rPr>
          <w:rFonts w:ascii="Arial" w:cs="Arial" w:eastAsia="Arial" w:hAnsi="Arial"/>
          <w:sz w:val="20"/>
          <w:szCs w:val="20"/>
        </w:rPr>
        <w:t xml:space="preserve">CooLinens goes live on 5 October into the off-season, with 125 reviews reported but only 9 showing on the listing, into auctions where REST, Bambaw and Beckham advertise on 24–26 of 30 searches and page-one rivals hold a median 673–3,852 reviews, at a live price ($15.99 Queen) that earns $4.31 a unit — so every head-term click today costs about three times what a sale can pay back.</w:t>
      </w:r>
    </w:p>
    <w:p>
      <w:pPr>
        <w:pStyle w:val="ListParagraph"/>
        <w:numPr>
          <w:ilvl w:val="0"/>
          <w:numId w:val="2"/>
        </w:numPr>
        <w:spacing w:after="90"/>
      </w:pPr>
      <w:r>
        <w:rPr>
          <w:rFonts w:ascii="Arial" w:cs="Arial" w:eastAsia="Arial" w:hAnsi="Arial"/>
          <w:sz w:val="20"/>
          <w:szCs w:val="20"/>
        </w:rPr>
        <w:t xml:space="preserve">Our own Sleephoria cooling pillowcase did exactly this in October 2025: $12,273 of ads in three months, a net loss of $10,084, demand down 58% by February in sessions, then a summer stock-out that took its best ranks from 6 to 47.</w:t>
      </w:r>
    </w:p>
    <w:p>
      <w:pPr>
        <w:pStyle w:val="ListParagraph"/>
        <w:numPr>
          <w:ilvl w:val="0"/>
          <w:numId w:val="2"/>
        </w:numPr>
        <w:spacing w:after="90"/>
      </w:pPr>
      <w:r>
        <w:rPr>
          <w:rFonts w:ascii="Arial" w:cs="Arial" w:eastAsia="Arial" w:hAnsi="Arial"/>
          <w:sz w:val="20"/>
          <w:szCs w:val="20"/>
        </w:rPr>
        <w:t xml:space="preserve">So Phase 1 (5 Oct to late January) buys evidence, reviews and price — not rank: twelve exact-match tests at zero placement modifiers, a 100-click probe on the head term we share with Sleephoria, and a branded campaign, for $112 a day against $1,635 in the draft.</w:t>
      </w:r>
    </w:p>
    <w:p>
      <w:pPr>
        <w:pStyle w:val="ListParagraph"/>
        <w:numPr>
          <w:ilvl w:val="0"/>
          <w:numId w:val="2"/>
        </w:numPr>
        <w:spacing w:after="90"/>
      </w:pPr>
      <w:r>
        <w:rPr>
          <w:rFonts w:ascii="Arial" w:cs="Arial" w:eastAsia="Arial" w:hAnsi="Arial"/>
          <w:sz w:val="20"/>
          <w:szCs w:val="20"/>
        </w:rPr>
        <w:t xml:space="preserve">The price climbs every 14 days from $15.99 to a $21.99 Queen holding price by 16 November, which lifts what a click can afford from $0.94 to $1.48 and keeps the listing inside the price limit for a ranking push.</w:t>
      </w:r>
    </w:p>
    <w:p>
      <w:pPr>
        <w:pStyle w:val="ListParagraph"/>
        <w:numPr>
          <w:ilvl w:val="0"/>
          <w:numId w:val="2"/>
        </w:numPr>
        <w:spacing w:after="90"/>
      </w:pPr>
      <w:r>
        <w:rPr>
          <w:rFonts w:ascii="Arial" w:cs="Arial" w:eastAsia="Arial" w:hAnsi="Arial"/>
          <w:sz w:val="20"/>
          <w:szCs w:val="20"/>
        </w:rPr>
        <w:t xml:space="preserve">The ranking push is sized now — $552 a day for 21 terms, 36.8 units a day — and released into the rising season (target 1 February) once the reorder, the review count and ownership of the head term are settled. Those are the four decisions this plan asks for.</w:t>
      </w:r>
    </w:p>
    <w:p>
      <w:pPr>
        <w:pStyle w:val="Heading2"/>
        <w:keepNext/>
        <w:spacing w:after="100" w:before="220"/>
      </w:pPr>
      <w:r>
        <w:rPr>
          <w:rFonts w:ascii="Arial" w:cs="Arial" w:eastAsia="Arial" w:hAnsi="Arial"/>
          <w:b/>
          <w:bCs/>
          <w:color w:val="1F3864"/>
          <w:sz w:val="24"/>
          <w:szCs w:val="24"/>
        </w:rPr>
        <w:t xml:space="preserve">The 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3280"/>
        <w:gridCol w:w="3000"/>
      </w:tblGrid>
      <w:tr>
        <w:trPr>
          <w:cantSplit/>
          <w:tblHeader/>
        </w:trPr>
        <w:tc>
          <w:tcPr>
            <w:tcW w:type="dxa" w:w="3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Figure</w:t>
            </w:r>
          </w:p>
        </w:tc>
        <w:tc>
          <w:tcPr>
            <w:tcW w:type="dxa" w:w="3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Value</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Basis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Live price (mistaken Vine price since 14 Sep)</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 Std / $15.99 Queen / $16.99 King</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SellerBoard, 1–28 Sep 2026</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Contribution per unit at live price</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$3.12–4.98 across the 12 children (Queen $4.31)</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− 15% referral − FBA − landed COGS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Units sold 1–28 Sep</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93 (≈39 free Vine units, ≈54 paid)</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SellerBoard; promotion value −$653.61</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Reviews</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125 reported (Vine, 23 Sep); 9 showing on the Queen listing at 4.8 stars (28 Sep)</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 channel; competitor analysis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Stock</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2,981 fulfillable units; 0 in production; 0 inbound</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Fulfillable stock 28 Sep (competitor analysis); the 14 Sep DOH matrix showed 3,203</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Draft workbook</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73 exact campaigns, +100% top of search, $1,635/day, 87 sales/day</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Draft launch workbook, 29 Sep</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Draft workbook stock runway</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34 days (to ≈7 Nov)</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2,981 ÷ (86.8 + 2 organic)</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Paid competition</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REST, Bambaw, Beckham on 24–26 of 30 searches; 5 brands advertise on our product page</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Live search panel, 28 Sep</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launch, first 3 months</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$12,273 ad spend, −$10,084 net</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SellerBoard, Oct–Dec 2025</w:t>
            </w:r>
          </w:p>
        </w:tc>
      </w:tr>
    </w:tbl>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product is not ready to buy rank in October on price, reviews, season or stock — four separate gates, each measurable.</w:t>
      </w:r>
    </w:p>
    <w:p>
      <w:pPr>
        <w:pStyle w:val="ListParagraph"/>
        <w:numPr>
          <w:ilvl w:val="0"/>
          <w:numId w:val="3"/>
        </w:numPr>
        <w:spacing w:after="60"/>
      </w:pPr>
      <w:r>
        <w:rPr>
          <w:rFonts w:ascii="Arial" w:cs="Arial" w:eastAsia="Arial" w:hAnsi="Arial"/>
          <w:sz w:val="20"/>
          <w:szCs w:val="20"/>
        </w:rPr>
        <w:t xml:space="preserve">The draft workbook would spend its stock in five weeks and repeat Sleephoria's Q4 loss at seven times the daily rate.</w:t>
      </w:r>
    </w:p>
    <w:p>
      <w:pPr>
        <w:pStyle w:val="ListParagraph"/>
        <w:numPr>
          <w:ilvl w:val="0"/>
          <w:numId w:val="3"/>
        </w:numPr>
        <w:spacing w:after="60"/>
      </w:pPr>
      <w:r>
        <w:rPr>
          <w:rFonts w:ascii="Arial" w:cs="Arial" w:eastAsia="Arial" w:hAnsi="Arial"/>
          <w:sz w:val="20"/>
          <w:szCs w:val="20"/>
        </w:rPr>
        <w:t xml:space="preserve">What can be done now is cheap and fast: collect conversion evidence, raise the price, bank reviews, settle the head term with Sleephoria, and place the reorder.</w:t>
      </w:r>
    </w:p>
    <w:p>
      <w:pPr>
        <w:pStyle w:val="Heading2"/>
        <w:keepNext/>
        <w:spacing w:after="100" w:before="220"/>
      </w:pPr>
      <w:r>
        <w:rPr>
          <w:rFonts w:ascii="Arial" w:cs="Arial" w:eastAsia="Arial" w:hAnsi="Arial"/>
          <w:b/>
          <w:bCs/>
          <w:color w:val="1F3864"/>
          <w:sz w:val="24"/>
          <w:szCs w:val="24"/>
        </w:rPr>
        <w:t xml:space="preserve">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8280"/>
        <w:gridCol w:w="1400"/>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t>
            </w:r>
          </w:p>
        </w:tc>
        <w:tc>
          <w:tcPr>
            <w:tcW w:type="dxa" w:w="8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Finding</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Where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8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draft prices every click against $1.63–4.39 of contribution taken from the old COGS sheet at the mistaken live price. On the rebased COGS and the 5 Oct price it is $4.94–6.68, and $7.91–10.93 at the holding price. The $0.38 break-even click quoted for the head term is really $0.94 on 5 Oct and $1.48 at $21.99.</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2B.1</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w:t>
            </w:r>
          </w:p>
        </w:tc>
        <w:tc>
          <w:tcPr>
            <w:tcW w:type="dxa" w:w="8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draft build conflicts with the launch SOPs in five places: +100% top-of-search at day 0 (modifiers start at zero), suggested-bid seeds (a bid is never invented at creation), 73 terms at once (batches are 8–12), a 250-search floor (ranking needs 500+), and competitor targeting at launch with $0.45 bids (below the $0.50 floor, and conquest opens in a later phase).</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2A, 4.5, 6</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w:t>
            </w:r>
          </w:p>
        </w:tc>
        <w:tc>
          <w:tcPr>
            <w:tcW w:type="dxa" w:w="8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is the right benchmark and it disagrees with the draft: on the 10 launch terms where it has ≥15 clicks it paid $1.75 a click and converted 15.6%; on the head term $1.74 and 15.7%. Its whole launch month ran at $226 a day and about 21 ad orders a day — not 87. The draft's own conversion column is click share × 1.5, not a measured rate; this plan uses Sleephoria's 15.6% instead.</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2.1, 4.2</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8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 posture: on all 51 launch terms DataDive tracks, the top-5 competitors hold a median 673–3,852 reviews. A ranking push needs half of that. CooLinens has 125 reported and 9 showing on the listing. Only the zipper, King and "ice cool" terms (337–880 needed) come within reach this season.</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3.2</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w:t>
            </w:r>
          </w:p>
        </w:tc>
        <w:tc>
          <w:tcPr>
            <w:tcW w:type="dxa" w:w="8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Season and stock: Sleephoria's sessions fell 58% from October to February and recovered in June. With no reorder and a lead time like Sleephoria's (~200 days), stock reads green only below 13.5 units a day.</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3.3, 1.4</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w:t>
            </w:r>
          </w:p>
        </w:tc>
        <w:tc>
          <w:tcPr>
            <w:tcW w:type="dxa" w:w="8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(30,202 searches) is shared with Sleephoria. On the ceiling test CooLinens holds 91% of the ownership composite because Sleephoria has ~33 days of stock, but ownership must be declared from a measured probe before either brand pushes it.</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4.7</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w:t>
            </w:r>
          </w:p>
        </w:tc>
        <w:tc>
          <w:tcPr>
            <w:tcW w:type="dxa" w:w="8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auctions are crowded, not quiet: REST, Bambaw and Beckham appear as sponsored results on 24–26 of 30 live searches and REST runs brand banners on 20. Our own brand search already shows REST and Beckham ads, and five brands advertise on our product page.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6.2</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w:t>
            </w:r>
          </w:p>
        </w:tc>
        <w:tc>
          <w:tcPr>
            <w:tcW w:type="dxa" w:w="8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Of 16 competitor targets (the draft's 10 plus six from the competitor analysis), six pass the entry test at the holding price on price and the 4.8 rating: HOMFINE, Elegear silver, both REST listings, Beckham and Bambaw. Reviews lose to all 16, and conquest opens at Phase 3.</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6.3</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w:t>
            </w:r>
          </w:p>
        </w:tc>
        <w:tc>
          <w:tcPr>
            <w:tcW w:type="dxa" w:w="8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Nothing is set up to track the launch: product 70 has no price, fee or cost in the command center, SellerBoard carries $0 product cost for CooLinens, and there is no rank tracker for CooLinens in DataDive.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w:t>
            </w:r>
          </w:p>
        </w:tc>
      </w:tr>
    </w:tbl>
    <w:p>
      <w:pPr>
        <w:pStyle w:val="Heading2"/>
        <w:keepNext/>
        <w:spacing w:after="100" w:before="220"/>
      </w:pPr>
      <w:r>
        <w:rPr>
          <w:rFonts w:ascii="Arial" w:cs="Arial" w:eastAsia="Arial" w:hAnsi="Arial"/>
          <w:b/>
          <w:bCs/>
          <w:color w:val="1F3864"/>
          <w:sz w:val="24"/>
          <w:szCs w:val="24"/>
        </w:rPr>
        <w:t xml:space="preserve">Action plan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3530"/>
        <w:gridCol w:w="1300"/>
        <w:gridCol w:w="1100"/>
        <w:gridCol w:w="2200"/>
        <w:gridCol w:w="8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When</w:t>
            </w:r>
          </w:p>
        </w:tc>
        <w:tc>
          <w:tcPr>
            <w:tcW w:type="dxa" w:w="35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Action</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Owner (role)</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Money</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Success measure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Ref</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Before 5 Oct</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Confirm COGS for both pillowcase brands; load into SellerBoard and the command center (product 70 price, fees, cost)</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Finance / Data</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Product 70 shows break-even ACoS; SellerBoard product cost ≠ $0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9.2</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Before 5 Oct</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Create a DataDive rank tracker for CooLinens on all 73 launch terms; switch on weekly SQP for the parent</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Daily ranks from 5 Oct</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Before 5 Oct</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Final main and secondary images approved; off-Amazon prices (DTC site, TikTok Shop) set at or above the 5 Oct Amazon price</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Management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 listing change in launch week</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8.3</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Before 5 Oct</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Reconcile the 9 reviews showing on the listing with the 125 reported (are Vine reviews attached to every child?)</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Management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Displayed count matches reported</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6.3</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Before 5 Oct</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Place the reorder decision: quantity and PO date (sets how hard February can push)</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Supply Chain / Brand owner</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PO</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Confirmed arrival date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 Oct</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First price step (Q $17.99 / K $18.99 / S $16.49); batch 1 live: 12 exact tests, fixed bids at the CPC seed, modifiers 0; branded exact</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 Brand Management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$112/day</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Clicks at ≥50% of test pace by day 7; Featured Offer held</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2A.2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Oct</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Day-7 read: delivery, CPC vs seed, budget in-day %, Buy Box</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Every test on pace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7.1</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19 Oct</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Second price step; batch-1 tests graded at 50 clicks; batch 2 (9 terms) released from freed budget; head-term probe reaches 100 clicks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Envelope-neutral</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Conversion read on ≥5 terms</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≈19–26 Oct</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Head-term ownership declared from the probe</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Lead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Declaration filed; losing brand walls the term</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4.7</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 Nov</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Third price step; Phase-2 entry check → Auto close-match, family broad, phrase on proven roots, tail exacts, self-targeting</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Set at entry (≈$150–200/day)</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Data completeness ≥85%, COGS confirmed</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 Nov</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Holding price reached (Q $21.99 / S $19.99; King $22.99, then $23.99 on 30 Nov)</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Management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Conversion holds ≥12% sessions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2B.2</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Early Dec</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Phase-3 check: competitor targeting on the six targets that pass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50-click cap per target</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Entry test still passes at the price then live; stock green</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6.3</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 Jan</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Ranking-push readiness review against the six gates in 4.4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Lead / Brand owner</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Gates met or dated re-entry</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 Feb (target)</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Sized ranking push released into the rising season</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Up to $552/day (21 terms)</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 stable 2 weeks at target before taper</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4.3</w:t>
            </w:r>
          </w:p>
        </w:tc>
      </w:tr>
    </w:tbl>
    <w:p>
      <w:pPr>
        <w:pStyle w:val="Heading2"/>
        <w:keepNext/>
        <w:spacing w:after="100" w:before="220"/>
      </w:pPr>
      <w:r>
        <w:rPr>
          <w:rFonts w:ascii="Arial" w:cs="Arial" w:eastAsia="Arial" w:hAnsi="Arial"/>
          <w:b/>
          <w:bCs/>
          <w:color w:val="1F3864"/>
          <w:sz w:val="24"/>
          <w:szCs w:val="24"/>
        </w:rPr>
        <w:t xml:space="preserve">What it costs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2600"/>
        <w:gridCol w:w="148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Phase</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Window</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Spend</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Expected</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Against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1 — evidence and price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 Oct – 1 Nov (4 weeks)</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$112/day ≈ $3,150 (batch 2 funded from released budget)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≈46 clicks and 7.2 ad orders a day; net after ads ≈ −$45/day (−$312/week), narrowing with each price step</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Draft: $1,635/day. Sleephoria launch month: $226/day</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2 — discovery and tail</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 Nov – late Jan</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Set at Phase-2 entry; indicative $150–200/day</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Harvest of converting search terms; profit terms at max profitable CPC</w:t>
            </w:r>
          </w:p>
        </w:tc>
        <w:tc>
          <w:tcPr>
            <w:tcW w:type="dxa" w:w="14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 mix target: ranking 50 / discovery 30 / conversion 15 / defensive 5</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Ranking push</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From 1 Feb (gated)</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Up to $552/day for 21 terms at full daily sales targets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36.8 units/day; 81 days of stock without a reorder</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Requires the reorder and the gates in 4.4</w:t>
            </w:r>
          </w:p>
        </w:tc>
      </w:tr>
    </w:tbl>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Only one phase commits money now, and it is the cheapest: $112 a day, below Sleephoria's launch rate and 7% of the draft.</w:t>
      </w:r>
    </w:p>
    <w:p>
      <w:pPr>
        <w:pStyle w:val="ListParagraph"/>
        <w:numPr>
          <w:ilvl w:val="0"/>
          <w:numId w:val="3"/>
        </w:numPr>
        <w:spacing w:after="60"/>
      </w:pPr>
      <w:r>
        <w:rPr>
          <w:rFonts w:ascii="Arial" w:cs="Arial" w:eastAsia="Arial" w:hAnsi="Arial"/>
          <w:sz w:val="20"/>
          <w:szCs w:val="20"/>
        </w:rPr>
        <w:t xml:space="preserve">The push is priced, not promised: $552 a day is what ranking all 21 eligible terms at once would cost, and it waits for the reorder that would feed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770E" w:sz="12"/>
              <w:left w:val="single" w:color="BFBFBF" w:sz="4"/>
              <w:bottom w:val="single" w:color="BFBFBF" w:sz="4"/>
              <w:right w:val="single" w:color="BFBFBF" w:sz="4"/>
            </w:tcBorders>
            <w:shd w:fill="FFF8E7" w:color="auto" w:val="clear"/>
            <w:tcMar>
              <w:top w:type="dxa" w:w="100"/>
              <w:left w:type="dxa" w:w="160"/>
              <w:bottom w:type="dxa" w:w="100"/>
              <w:right w:type="dxa" w:w="160"/>
            </w:tcMar>
          </w:tcPr>
          <w:p>
            <w:pPr>
              <w:spacing w:after="60" w:before="0"/>
            </w:pPr>
            <w:r>
              <w:rPr>
                <w:rFonts w:ascii="Arial" w:cs="Arial" w:eastAsia="Arial" w:hAnsi="Arial"/>
                <w:b/>
                <w:bCs/>
                <w:sz w:val="20"/>
                <w:szCs w:val="20"/>
              </w:rPr>
              <w:t xml:space="preserve">Decisions that need someone outside PPC</w:t>
            </w:r>
          </w:p>
          <w:p>
            <w:pPr>
              <w:pStyle w:val="ListParagraph"/>
              <w:numPr>
                <w:ilvl w:val="0"/>
                <w:numId w:val="4"/>
              </w:numPr>
              <w:spacing w:after="40"/>
            </w:pPr>
            <w:r>
              <w:rPr>
                <w:rFonts w:ascii="Arial" w:cs="Arial" w:eastAsia="Arial" w:hAnsi="Arial"/>
                <w:sz w:val="19"/>
                <w:szCs w:val="19"/>
              </w:rPr>
              <w:t xml:space="preserve">Brand owner: approve Option A (Phase-1 envelope $112/day) — or B, C, or the competitor analysis's mixed test D, with the costs in 2A.1.</w:t>
            </w:r>
          </w:p>
          <w:p>
            <w:pPr>
              <w:pStyle w:val="ListParagraph"/>
              <w:numPr>
                <w:ilvl w:val="0"/>
                <w:numId w:val="4"/>
              </w:numPr>
              <w:spacing w:after="40"/>
            </w:pPr>
            <w:r>
              <w:rPr>
                <w:rFonts w:ascii="Arial" w:cs="Arial" w:eastAsia="Arial" w:hAnsi="Arial"/>
                <w:sz w:val="19"/>
                <w:szCs w:val="19"/>
              </w:rPr>
              <w:t xml:space="preserve">PPC Lead: own-ASIN self-targeting from 5 October as a defensive exception, and the first competitor-targeting pool for Phase 3.</w:t>
            </w:r>
          </w:p>
          <w:p>
            <w:pPr>
              <w:pStyle w:val="ListParagraph"/>
              <w:numPr>
                <w:ilvl w:val="0"/>
                <w:numId w:val="4"/>
              </w:numPr>
              <w:spacing w:after="40"/>
            </w:pPr>
            <w:r>
              <w:rPr>
                <w:rFonts w:ascii="Arial" w:cs="Arial" w:eastAsia="Arial" w:hAnsi="Arial"/>
                <w:sz w:val="19"/>
                <w:szCs w:val="19"/>
              </w:rPr>
              <w:t xml:space="preserve">Brand owner: the ACoS rule for ranking spend (2A.1) and acknowledgement that launch TACoS will run above the 15–25% reference band until the push ends.</w:t>
            </w:r>
          </w:p>
          <w:p>
            <w:pPr>
              <w:pStyle w:val="ListParagraph"/>
              <w:numPr>
                <w:ilvl w:val="0"/>
                <w:numId w:val="4"/>
              </w:numPr>
              <w:spacing w:after="40"/>
            </w:pPr>
            <w:r>
              <w:rPr>
                <w:rFonts w:ascii="Arial" w:cs="Arial" w:eastAsia="Arial" w:hAnsi="Arial"/>
                <w:sz w:val="19"/>
                <w:szCs w:val="19"/>
              </w:rPr>
              <w:t xml:space="preserve">Supply Chain with the brand owner: the reorder quantity and PO date.</w:t>
            </w:r>
          </w:p>
          <w:p>
            <w:pPr>
              <w:pStyle w:val="ListParagraph"/>
              <w:numPr>
                <w:ilvl w:val="0"/>
                <w:numId w:val="4"/>
              </w:numPr>
              <w:spacing w:after="40"/>
            </w:pPr>
            <w:r>
              <w:rPr>
                <w:rFonts w:ascii="Arial" w:cs="Arial" w:eastAsia="Arial" w:hAnsi="Arial"/>
                <w:sz w:val="19"/>
                <w:szCs w:val="19"/>
              </w:rPr>
              <w:t xml:space="preserve">PPC Lead, reviewed by Brand Management: head-term ownership between CooLinens and Sleephoria after the probe.</w:t>
            </w:r>
          </w:p>
          <w:p>
            <w:pPr>
              <w:pStyle w:val="ListParagraph"/>
              <w:numPr>
                <w:ilvl w:val="0"/>
                <w:numId w:val="4"/>
              </w:numPr>
              <w:spacing w:after="40"/>
            </w:pPr>
            <w:r>
              <w:rPr>
                <w:rFonts w:ascii="Arial" w:cs="Arial" w:eastAsia="Arial" w:hAnsi="Arial"/>
                <w:sz w:val="19"/>
                <w:szCs w:val="19"/>
              </w:rPr>
              <w:t xml:space="preserve">Brand Management: the price ladder and holding price, including off-Amazon price floors.</w:t>
            </w:r>
          </w:p>
          <w:p>
            <w:pPr>
              <w:pStyle w:val="ListParagraph"/>
              <w:numPr>
                <w:ilvl w:val="0"/>
                <w:numId w:val="4"/>
              </w:numPr>
              <w:spacing w:after="40"/>
            </w:pPr>
            <w:r>
              <w:rPr>
                <w:rFonts w:ascii="Arial" w:cs="Arial" w:eastAsia="Arial" w:hAnsi="Arial"/>
                <w:sz w:val="19"/>
                <w:szCs w:val="19"/>
              </w:rPr>
              <w:t xml:space="preserve">Finance / Data: confirmed COGS by 3 October.</w:t>
            </w:r>
          </w:p>
        </w:tc>
      </w:tr>
    </w:tbl>
    <w:p>
      <w:r>
        <w:br w:type="page"/>
      </w:r>
    </w:p>
    <w:p>
      <w:pPr>
        <w:pStyle w:val="Heading1"/>
        <w:keepNext/>
        <w:spacing w:after="140" w:before="280"/>
      </w:pPr>
      <w:r>
        <w:rPr>
          <w:rFonts w:ascii="Arial" w:cs="Arial" w:eastAsia="Arial" w:hAnsi="Arial"/>
          <w:b/>
          <w:bCs/>
          <w:color w:val="1F3864"/>
          <w:sz w:val="30"/>
          <w:szCs w:val="30"/>
        </w:rPr>
        <w:t xml:space="preserve">1  Product story</w:t>
      </w:r>
    </w:p>
    <w:p>
      <w:pPr>
        <w:pStyle w:val="Heading2"/>
        <w:keepNext/>
        <w:spacing w:after="100" w:before="220"/>
      </w:pPr>
      <w:r>
        <w:rPr>
          <w:rFonts w:ascii="Arial" w:cs="Arial" w:eastAsia="Arial" w:hAnsi="Arial"/>
          <w:b/>
          <w:bCs/>
          <w:color w:val="1F3864"/>
          <w:sz w:val="24"/>
          <w:szCs w:val="24"/>
        </w:rPr>
        <w:t xml:space="preserve">1.1  History</w:t>
      </w:r>
    </w:p>
    <w:p>
      <w:pPr>
        <w:spacing w:after="120" w:before="0"/>
      </w:pPr>
      <w:r>
        <w:rPr>
          <w:rFonts w:ascii="Arial" w:cs="Arial" w:eastAsia="Arial" w:hAnsi="Arial"/>
          <w:sz w:val="20"/>
          <w:szCs w:val="20"/>
        </w:rPr>
        <w:t xml:space="preserve">CooLinens is the accessible-premium sibling of our Sleephoria cooling pillowcase: the same BreezeWeave knit and hidden zipper, positioned one price tier higher. The dated events that shape the launch:</w:t>
      </w:r>
    </w:p>
    <w:p>
      <w:pPr>
        <w:pStyle w:val="ListParagraph"/>
        <w:numPr>
          <w:ilvl w:val="0"/>
          <w:numId w:val="3"/>
        </w:numPr>
        <w:spacing w:after="60"/>
      </w:pPr>
      <w:r>
        <w:rPr>
          <w:rFonts w:ascii="Arial" w:cs="Arial" w:eastAsia="Arial" w:hAnsi="Arial"/>
          <w:b/>
          <w:bCs/>
          <w:sz w:val="20"/>
          <w:szCs w:val="20"/>
        </w:rPr>
        <w:t xml:space="preserve">10 Sep — </w:t>
      </w:r>
      <w:r>
        <w:rPr>
          <w:rFonts w:ascii="Arial" w:cs="Arial" w:eastAsia="Arial" w:hAnsi="Arial"/>
          <w:sz w:val="20"/>
          <w:szCs w:val="20"/>
        </w:rPr>
        <w:t xml:space="preserve">Channel opened. Break-even Vine pricing proposed ($14.99–16.99). The brand owner asks for a higher launch margin to avoid Buy Box trouble when raising later; the launch brief sets a Vine price of $19.99–24.99 stepping to $27.99–33.99.</w:t>
      </w:r>
    </w:p>
    <w:p>
      <w:pPr>
        <w:pStyle w:val="ListParagraph"/>
        <w:numPr>
          <w:ilvl w:val="0"/>
          <w:numId w:val="3"/>
        </w:numPr>
        <w:spacing w:after="60"/>
      </w:pPr>
      <w:r>
        <w:rPr>
          <w:rFonts w:ascii="Arial" w:cs="Arial" w:eastAsia="Arial" w:hAnsi="Arial"/>
          <w:b/>
          <w:bCs/>
          <w:sz w:val="20"/>
          <w:szCs w:val="20"/>
        </w:rPr>
        <w:t xml:space="preserve">11–12 Sep — </w:t>
      </w:r>
      <w:r>
        <w:rPr>
          <w:rFonts w:ascii="Arial" w:cs="Arial" w:eastAsia="Arial" w:hAnsi="Arial"/>
          <w:sz w:val="20"/>
          <w:szCs w:val="20"/>
        </w:rPr>
        <w:t xml:space="preserve">Buy Box safety standard issued (moves governed by the gap to the 60-day average). Vine cut from 400 to 350 enrollments and started.</w:t>
      </w:r>
    </w:p>
    <w:p>
      <w:pPr>
        <w:pStyle w:val="ListParagraph"/>
        <w:numPr>
          <w:ilvl w:val="0"/>
          <w:numId w:val="3"/>
        </w:numPr>
        <w:spacing w:after="60"/>
      </w:pPr>
      <w:r>
        <w:rPr>
          <w:rFonts w:ascii="Arial" w:cs="Arial" w:eastAsia="Arial" w:hAnsi="Arial"/>
          <w:b/>
          <w:bCs/>
          <w:sz w:val="20"/>
          <w:szCs w:val="20"/>
        </w:rPr>
        <w:t xml:space="preserve">14 Sep — </w:t>
      </w:r>
      <w:r>
        <w:rPr>
          <w:rFonts w:ascii="Arial" w:cs="Arial" w:eastAsia="Arial" w:hAnsi="Arial"/>
          <w:sz w:val="20"/>
          <w:szCs w:val="20"/>
        </w:rPr>
        <w:t xml:space="preserve">Vine went live at the old break-even prices by mistake. The brand owner ruled not to rush the price up: let Vine run, then reconsider the launch price. Every paid sale since then has anchored Amazon's reference price at $14.99–16.99.</w:t>
      </w:r>
    </w:p>
    <w:p>
      <w:pPr>
        <w:pStyle w:val="ListParagraph"/>
        <w:numPr>
          <w:ilvl w:val="0"/>
          <w:numId w:val="3"/>
        </w:numPr>
        <w:spacing w:after="60"/>
      </w:pPr>
      <w:r>
        <w:rPr>
          <w:rFonts w:ascii="Arial" w:cs="Arial" w:eastAsia="Arial" w:hAnsi="Arial"/>
          <w:b/>
          <w:bCs/>
          <w:sz w:val="20"/>
          <w:szCs w:val="20"/>
        </w:rPr>
        <w:t xml:space="preserve">16–28 Sep — </w:t>
      </w:r>
      <w:r>
        <w:rPr>
          <w:rFonts w:ascii="Arial" w:cs="Arial" w:eastAsia="Arial" w:hAnsi="Arial"/>
          <w:sz w:val="20"/>
          <w:szCs w:val="20"/>
        </w:rPr>
        <w:t xml:space="preserve">COGS not in SellerBoard again; question raised whether COGS covers the full 2-pack plus packaging for both pillowcase brands; being updated 28 Sep.</w:t>
      </w:r>
    </w:p>
    <w:p>
      <w:pPr>
        <w:pStyle w:val="ListParagraph"/>
        <w:numPr>
          <w:ilvl w:val="0"/>
          <w:numId w:val="3"/>
        </w:numPr>
        <w:spacing w:after="60"/>
      </w:pPr>
      <w:r>
        <w:rPr>
          <w:rFonts w:ascii="Arial" w:cs="Arial" w:eastAsia="Arial" w:hAnsi="Arial"/>
          <w:b/>
          <w:bCs/>
          <w:sz w:val="20"/>
          <w:szCs w:val="20"/>
        </w:rPr>
        <w:t xml:space="preserve">23–24 Sep — </w:t>
      </w:r>
      <w:r>
        <w:rPr>
          <w:rFonts w:ascii="Arial" w:cs="Arial" w:eastAsia="Arial" w:hAnsi="Arial"/>
          <w:sz w:val="20"/>
          <w:szCs w:val="20"/>
        </w:rPr>
        <w:t xml:space="preserve">125 Vine reviews. $27 of spend traced to a stray campaign from 14 Sep, paused 25 Sep. 24 TikTok creators approved for samples (orders created 28 Sep); DTC site ~2 weeks out.</w:t>
      </w:r>
    </w:p>
    <w:p>
      <w:pPr>
        <w:pStyle w:val="ListParagraph"/>
        <w:numPr>
          <w:ilvl w:val="0"/>
          <w:numId w:val="3"/>
        </w:numPr>
        <w:spacing w:after="60"/>
      </w:pPr>
      <w:r>
        <w:rPr>
          <w:rFonts w:ascii="Arial" w:cs="Arial" w:eastAsia="Arial" w:hAnsi="Arial"/>
          <w:b/>
          <w:bCs/>
          <w:sz w:val="20"/>
          <w:szCs w:val="20"/>
        </w:rPr>
        <w:t xml:space="preserve">25–26 Sep — </w:t>
      </w:r>
      <w:r>
        <w:rPr>
          <w:rFonts w:ascii="Arial" w:cs="Arial" w:eastAsia="Arial" w:hAnsi="Arial"/>
          <w:sz w:val="20"/>
          <w:szCs w:val="20"/>
        </w:rPr>
        <w:t xml:space="preserve">New main image, secondaries and A+ proposed; the brand owner requires them resolved before the official launch.</w:t>
      </w:r>
    </w:p>
    <w:p>
      <w:pPr>
        <w:pStyle w:val="ListParagraph"/>
        <w:numPr>
          <w:ilvl w:val="0"/>
          <w:numId w:val="3"/>
        </w:numPr>
        <w:spacing w:after="60"/>
      </w:pPr>
      <w:r>
        <w:rPr>
          <w:rFonts w:ascii="Arial" w:cs="Arial" w:eastAsia="Arial" w:hAnsi="Arial"/>
          <w:b/>
          <w:bCs/>
          <w:sz w:val="20"/>
          <w:szCs w:val="20"/>
        </w:rPr>
        <w:t xml:space="preserve">28–29 Sep — </w:t>
      </w:r>
      <w:r>
        <w:rPr>
          <w:rFonts w:ascii="Arial" w:cs="Arial" w:eastAsia="Arial" w:hAnsi="Arial"/>
          <w:sz w:val="20"/>
          <w:szCs w:val="20"/>
        </w:rPr>
        <w:t xml:space="preserve">USA competitor and PPC analysis delivered (30 live searches, 24 product pages, price histories, our own ad archive): crowded paid auctions, 9 reviews showing on the listing, 2,981 fulfillable units, and three errors in the draft model — conversion derived from click share, a bid ceiling used as CPC, and conflicting grouped budgets.</w:t>
      </w:r>
    </w:p>
    <w:p>
      <w:pPr>
        <w:pStyle w:val="ListParagraph"/>
        <w:numPr>
          <w:ilvl w:val="0"/>
          <w:numId w:val="3"/>
        </w:numPr>
        <w:spacing w:after="60"/>
      </w:pPr>
      <w:r>
        <w:rPr>
          <w:rFonts w:ascii="Arial" w:cs="Arial" w:eastAsia="Arial" w:hAnsi="Arial"/>
          <w:b/>
          <w:bCs/>
          <w:sz w:val="20"/>
          <w:szCs w:val="20"/>
        </w:rPr>
        <w:t xml:space="preserve">29 Sep — </w:t>
      </w:r>
      <w:r>
        <w:rPr>
          <w:rFonts w:ascii="Arial" w:cs="Arial" w:eastAsia="Arial" w:hAnsi="Arial"/>
          <w:sz w:val="20"/>
          <w:szCs w:val="20"/>
        </w:rPr>
        <w:t xml:space="preserve">Draft launch workbook delivered; the brand owner asks for the strategy, Sleephoria benchmark, competitor research, expected CPCs, sales and clicks per day to rank, and launch tracking.</w:t>
      </w:r>
    </w:p>
    <w:p>
      <w:pPr>
        <w:pStyle w:val="Heading2"/>
        <w:keepNext/>
        <w:spacing w:after="100" w:before="220"/>
      </w:pPr>
      <w:r>
        <w:rPr>
          <w:rFonts w:ascii="Arial" w:cs="Arial" w:eastAsia="Arial" w:hAnsi="Arial"/>
          <w:b/>
          <w:bCs/>
          <w:color w:val="1F3864"/>
          <w:sz w:val="24"/>
          <w:szCs w:val="24"/>
        </w:rPr>
        <w:t xml:space="preserve">1.2  Current situation, on today's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600"/>
        <w:gridCol w:w="1000"/>
        <w:gridCol w:w="900"/>
        <w:gridCol w:w="328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Child</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Stock</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Paid units 1–28 Sep</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Sessions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Price</w:t>
            </w:r>
          </w:p>
        </w:tc>
        <w:tc>
          <w:tcPr>
            <w:tcW w:type="dxa" w:w="3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Note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Dark Grey Queen</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408</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Routed SKU for core and Queen terms; highest stock</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Light Grey Queen</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275</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Best paid Queen seller</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Blue Queen</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277</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 (9 Vine)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Queen</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284</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King</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272</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Routed SKU for King terms; best King contribution</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Dark Grey King</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176</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 (2 via ads)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Best paid seller overall; lowest King stock</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Blue King</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 (30 Vine)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Most sessions, almost all Vine</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Light Grey King</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238</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Standard</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286</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Routed SKU for Standard terms</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Blue Standard</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285</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Dark Grey Standard</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Weakest economics ($5.76 FBA)</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Light Grey Standard</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287 (DOH matrix)</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Missing from SellerBoard export</w:t>
            </w:r>
          </w:p>
        </w:tc>
      </w:tr>
    </w:tbl>
    <w:p>
      <w:pPr>
        <w:spacing w:after="100" w:before="0"/>
      </w:pPr>
      <w:r>
        <w:rPr>
          <w:rFonts w:ascii="Arial" w:cs="Arial" w:eastAsia="Arial" w:hAnsi="Arial"/>
          <w:i/>
          <w:iCs/>
          <w:color w:val="666666"/>
          <w:sz w:val="16"/>
          <w:szCs w:val="16"/>
        </w:rPr>
        <w:t xml:space="preserve">Source: SellerBoard Ecotero account, CL-CLG-PC SKUs, 1–28 Sep 2026. Paid units exclude units carrying a promotion value (Vine).</w:t>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apparent "King is the best seller" reading is Vine: 30 of Blue King's 33 units were free. Paid demand is spread thin and evenly — no child has earned a routing change.</w:t>
      </w:r>
    </w:p>
    <w:p>
      <w:pPr>
        <w:pStyle w:val="ListParagraph"/>
        <w:numPr>
          <w:ilvl w:val="0"/>
          <w:numId w:val="3"/>
        </w:numPr>
        <w:spacing w:after="60"/>
      </w:pPr>
      <w:r>
        <w:rPr>
          <w:rFonts w:ascii="Arial" w:cs="Arial" w:eastAsia="Arial" w:hAnsi="Arial"/>
          <w:sz w:val="20"/>
          <w:szCs w:val="20"/>
        </w:rPr>
        <w:t xml:space="preserve">Unit-session conversion reads 27% but is inflated by Vine and the low price; plan on 15–20% at the stepped prices.</w:t>
      </w:r>
    </w:p>
    <w:p>
      <w:pPr>
        <w:pStyle w:val="Heading2"/>
        <w:keepNext/>
        <w:spacing w:after="100" w:before="220"/>
      </w:pPr>
      <w:r>
        <w:rPr>
          <w:rFonts w:ascii="Arial" w:cs="Arial" w:eastAsia="Arial" w:hAnsi="Arial"/>
          <w:b/>
          <w:bCs/>
          <w:color w:val="1F3864"/>
          <w:sz w:val="24"/>
          <w:szCs w:val="24"/>
        </w:rPr>
        <w:t xml:space="preserve">1.3  Context-corrected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4080"/>
        <w:gridCol w:w="2500"/>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Correction</w:t>
            </w:r>
          </w:p>
        </w:tc>
        <w:tc>
          <w:tcPr>
            <w:tcW w:type="dxa" w:w="4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changes</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Where it applies</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Economics on the 5 Oct and holding prices with rebased COGS, not the old sheet at the live price</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Contribution rises from $1.63–4.39 to $4.94–6.68 (5 Oct) and $7.91–10.93 (hold)</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ceiling in sections 2B and 4</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conversion read on non-branded terms</w:t>
            </w:r>
          </w:p>
        </w:tc>
        <w:tc>
          <w:tcPr>
            <w:tcW w:type="dxa" w:w="4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Its 23% lifetime ad conversion includes branded search ("sleephoria" alone: 938 orders). Non-branded launch terms convert 15.6%</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Planning conversion in 4.2</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CPC read in its launch window</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Its CPC was $2.62 in Oct–Nov 2025 against $1.65 over twelve months — a 1.59× launch premium</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CPC seeds in 4.2</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Market sizes read as order of magnitude</w:t>
            </w:r>
          </w:p>
        </w:tc>
        <w:tc>
          <w:tcPr>
            <w:tcW w:type="dxa" w:w="4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DataDive sales are estimates; SQP market purchases are measured but cover only the terms tracked on Sleephoria</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Sections 3 and 6</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draft's conversion rate</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It was click share × 1.5 — a share of clicks, not orders per click. Replaced by Sleephoria's measured rate on the term (≥100 clicks) or its pooled non-branded 15.6%</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push size and ceiling in 4.2</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Reviews shoppers see</w:t>
            </w:r>
          </w:p>
        </w:tc>
        <w:tc>
          <w:tcPr>
            <w:tcW w:type="dxa" w:w="4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125 reported, 9 displayed on the Queen listing on 28 Sep</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Competitor entry test (6.3); review posture (3.2)</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 price move makes the next 7 days of conversion and ACoS provisional</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step in the ladder opens a 7-day provisional window</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7.1 checkpoints</w:t>
            </w:r>
          </w:p>
        </w:tc>
      </w:tr>
    </w:tbl>
    <w:p>
      <w:pPr>
        <w:pStyle w:val="Heading2"/>
        <w:keepNext/>
        <w:spacing w:after="100" w:before="220"/>
      </w:pPr>
      <w:r>
        <w:rPr>
          <w:rFonts w:ascii="Arial" w:cs="Arial" w:eastAsia="Arial" w:hAnsi="Arial"/>
          <w:b/>
          <w:bCs/>
          <w:color w:val="1F3864"/>
          <w:sz w:val="24"/>
          <w:szCs w:val="24"/>
        </w:rPr>
        <w:t xml:space="preserve">1.4  Inventory, days of cover and SKU routing</w:t>
      </w:r>
    </w:p>
    <w:p>
      <w:pPr>
        <w:spacing w:after="120" w:before="0"/>
      </w:pPr>
      <w:r>
        <w:rPr>
          <w:rFonts w:ascii="Arial" w:cs="Arial" w:eastAsia="Arial" w:hAnsi="Arial"/>
          <w:sz w:val="20"/>
          <w:szCs w:val="20"/>
        </w:rPr>
        <w:t xml:space="preserve">Stock is the binding constraint on how hard this launch can push. The rule is that stock reads green only when cover exceeds the reorder lead time plus 21 days, sized against the whole batch plan, not batch 1 alone. Yellow freezes push spend; red (under 21 days) re-points the campaign to the next child the same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300"/>
        <w:gridCol w:w="1300"/>
        <w:gridCol w:w="1400"/>
        <w:gridCol w:w="148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Reorder lead time</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Max units/day that stays green</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Phase-1 pace</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Option B pace</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Full push pace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Draft workbook pace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60 days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20.7</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88.8</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90 days</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11.3</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20.7</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36.8</w:t>
            </w:r>
          </w:p>
        </w:tc>
        <w:tc>
          <w:tcPr>
            <w:tcW w:type="dxa" w:w="14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88.8</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120 days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20.7</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88.8</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150 days</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11.3</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20.7</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36.8</w:t>
            </w:r>
          </w:p>
        </w:tc>
        <w:tc>
          <w:tcPr>
            <w:tcW w:type="dxa" w:w="14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88.8</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200 days (Sleephoria's)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13.5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20.7</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88.8</w:t>
            </w:r>
          </w:p>
        </w:tc>
      </w:tr>
    </w:tbl>
    <w:p>
      <w:pPr>
        <w:spacing w:after="100" w:before="0"/>
      </w:pPr>
      <w:r>
        <w:rPr>
          <w:rFonts w:ascii="Arial" w:cs="Arial" w:eastAsia="Arial" w:hAnsi="Arial"/>
          <w:i/>
          <w:iCs/>
          <w:color w:val="666666"/>
          <w:sz w:val="16"/>
          <w:szCs w:val="16"/>
        </w:rPr>
        <w:t xml:space="preserve">Source: Inventory Runway tab. 2,981 fulfillable units on 28 Sep. Units/day include organic at 2/day plus 0.3 per ad order (a soft coefficient measured on 19 Oct and 2 Nov).</w:t>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Phase 1 is the only pace that stays green without a reorder. A February push at full pressure needs the reorder placed now and landing before the push ends.</w:t>
      </w:r>
    </w:p>
    <w:p>
      <w:pPr>
        <w:pStyle w:val="ListParagraph"/>
        <w:numPr>
          <w:ilvl w:val="0"/>
          <w:numId w:val="3"/>
        </w:numPr>
        <w:spacing w:after="60"/>
      </w:pPr>
      <w:r>
        <w:rPr>
          <w:rFonts w:ascii="Arial" w:cs="Arial" w:eastAsia="Arial" w:hAnsi="Arial"/>
          <w:sz w:val="20"/>
          <w:szCs w:val="20"/>
        </w:rPr>
        <w:t xml:space="preserve">Routing stays as drafted — Dark Grey Queen, White King, White Standard: each has the highest stock or best contribution in its size. When a routed child falls under 21 days it re-points in this order: Queen DG → LG → Blue → White; King White → Blue → LG → DG; Standard White → Blue → LG → DG.</w:t>
      </w:r>
    </w:p>
    <w:p>
      <w:r>
        <w:br w:type="page"/>
      </w:r>
    </w:p>
    <w:p>
      <w:pPr>
        <w:pStyle w:val="Heading1"/>
        <w:keepNext/>
        <w:spacing w:after="140" w:before="280"/>
      </w:pPr>
      <w:r>
        <w:rPr>
          <w:rFonts w:ascii="Arial" w:cs="Arial" w:eastAsia="Arial" w:hAnsi="Arial"/>
          <w:b/>
          <w:bCs/>
          <w:color w:val="1F3864"/>
          <w:sz w:val="30"/>
          <w:szCs w:val="30"/>
        </w:rPr>
        <w:t xml:space="preserve">2  What our own launch produced — Sleephoria as the benchmark</w:t>
      </w:r>
    </w:p>
    <w:p>
      <w:pPr>
        <w:spacing w:after="120" w:before="0"/>
      </w:pPr>
      <w:r>
        <w:rPr>
          <w:rFonts w:ascii="Arial" w:cs="Arial" w:eastAsia="Arial" w:hAnsi="Arial"/>
          <w:sz w:val="20"/>
          <w:szCs w:val="20"/>
        </w:rPr>
        <w:t xml:space="preserve">Sleephoria Cooling Pillowcases (product 43) is the same fabric one tier lower. It launched Vine in July 2025 and PPC in October 2025, and it is the closest evidence we have for CooLinens' CPCs, conversion, sales needed to rank, and what goes wrong.</w:t>
      </w:r>
    </w:p>
    <w:p>
      <w:pPr>
        <w:pStyle w:val="Heading2"/>
        <w:keepNext/>
        <w:spacing w:after="100" w:before="220"/>
      </w:pPr>
      <w:r>
        <w:rPr>
          <w:rFonts w:ascii="Arial" w:cs="Arial" w:eastAsia="Arial" w:hAnsi="Arial"/>
          <w:b/>
          <w:bCs/>
          <w:color w:val="1F3864"/>
          <w:sz w:val="24"/>
          <w:szCs w:val="24"/>
        </w:rPr>
        <w:t xml:space="preserve">2.1  Parent-level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200"/>
        <w:gridCol w:w="1200"/>
        <w:gridCol w:w="900"/>
        <w:gridCol w:w="1200"/>
        <w:gridCol w:w="1500"/>
        <w:gridCol w:w="188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Month</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Units</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Sales</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Ad spend</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TACoS</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Sessions</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Unit session %</w:t>
            </w:r>
          </w:p>
        </w:tc>
        <w:tc>
          <w:tcPr>
            <w:tcW w:type="dxa" w:w="1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Net profit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Oct 2025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751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$11,483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$6,125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5,398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13.9%</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−$4,992</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Nov 2025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552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$9,036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$3,895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43%</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4,266</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12.9%</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−$3,190</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Dec 2025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417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$6,600</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$2,253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3,440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12.1%</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−$1,902</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Jan 2026</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252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$4,886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$1,281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2,487</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10.1%</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−$903</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Feb 2026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$5,123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$855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2,253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12.6%</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−$623</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Jun 2026</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492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$8,909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$2,058</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4,091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12.0%</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−$1,066</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Aug 2026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$6,047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$1,295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2,915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9.9%</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+$276</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Sep 1–28</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$1,789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941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8.5%</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+$369</w:t>
            </w:r>
          </w:p>
        </w:tc>
      </w:tr>
    </w:tbl>
    <w:p>
      <w:pPr>
        <w:spacing w:after="100" w:before="0"/>
      </w:pPr>
      <w:r>
        <w:rPr>
          <w:rFonts w:ascii="Arial" w:cs="Arial" w:eastAsia="Arial" w:hAnsi="Arial"/>
          <w:i/>
          <w:iCs/>
          <w:color w:val="666666"/>
          <w:sz w:val="16"/>
          <w:szCs w:val="16"/>
        </w:rPr>
        <w:t xml:space="preserve">Source: SellerBoard, Ecotero account, SL-CLG-PC SKUs. Full twelve months in the Sleephoria Benchmark tab.</w:t>
      </w:r>
    </w:p>
    <w:p>
      <w:pPr>
        <w:spacing w:after="80"/>
      </w:pPr>
      <w:r>
        <w:drawing>
          <wp:inline distT="0" distB="0" distL="0" distR="0">
            <wp:extent cx="6096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543175"/>
                    </a:xfrm>
                    <a:prstGeom prst="rect">
                      <a:avLst/>
                    </a:prstGeom>
                  </pic:spPr>
                </pic:pic>
              </a:graphicData>
            </a:graphic>
          </wp:inline>
        </w:drawing>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A Q4 cooling launch loses money while demand falls: −$10,084 in three months, with sessions down 36% by December and 58% by February.</w:t>
      </w:r>
    </w:p>
    <w:p>
      <w:pPr>
        <w:pStyle w:val="ListParagraph"/>
        <w:numPr>
          <w:ilvl w:val="0"/>
          <w:numId w:val="3"/>
        </w:numPr>
        <w:spacing w:after="60"/>
      </w:pPr>
      <w:r>
        <w:rPr>
          <w:rFonts w:ascii="Arial" w:cs="Arial" w:eastAsia="Arial" w:hAnsi="Arial"/>
          <w:sz w:val="20"/>
          <w:szCs w:val="20"/>
        </w:rPr>
        <w:t xml:space="preserve">What worked was price discipline: four +$2 steps took the price from about $15.50 to $22.50 while conversion held 9–15% and TACoS fell from ~55% to ~11%. That path is the basis for the CooLinens ladder.</w:t>
      </w:r>
    </w:p>
    <w:p>
      <w:pPr>
        <w:pStyle w:val="Heading2"/>
        <w:keepNext/>
        <w:spacing w:after="100" w:before="220"/>
      </w:pPr>
      <w:r>
        <w:rPr>
          <w:rFonts w:ascii="Arial" w:cs="Arial" w:eastAsia="Arial" w:hAnsi="Arial"/>
          <w:b/>
          <w:bCs/>
          <w:color w:val="1F3864"/>
          <w:sz w:val="24"/>
          <w:szCs w:val="24"/>
        </w:rPr>
        <w:t xml:space="preserve">2.2  Rank outcome</w:t>
      </w:r>
    </w:p>
    <w:p>
      <w:pPr>
        <w:spacing w:after="80"/>
      </w:pPr>
      <w:r>
        <w:drawing>
          <wp:inline distT="0" distB="0" distL="0" distR="0">
            <wp:extent cx="6096000" cy="2543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43175"/>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700"/>
        <w:gridCol w:w="700"/>
        <w:gridCol w:w="700"/>
        <w:gridCol w:w="1200"/>
        <w:gridCol w:w="900"/>
        <w:gridCol w:w="1280"/>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Term</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Searches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Avg rank Jul</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Aug</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Sep</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Best</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Sleephoria clicks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CPC</w:t>
            </w:r>
          </w:p>
        </w:tc>
        <w:tc>
          <w:tcPr>
            <w:tcW w:type="dxa" w:w="1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CVR</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30,202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52.5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33.2</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53.7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1,186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15.7%</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for hot sleepers</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2,630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35.5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40.3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13</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$0.47</w:t>
            </w:r>
          </w:p>
        </w:tc>
        <w:tc>
          <w:tcPr>
            <w:tcW w:type="dxa" w:w="1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12.5%</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 pillow cases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2,269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38.7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41.4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48.1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$1.56</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18.7%</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pillowcase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2,315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54.2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52.2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85.6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w:t>
            </w:r>
          </w:p>
        </w:tc>
        <w:tc>
          <w:tcPr>
            <w:tcW w:type="dxa" w:w="1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king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819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17.2</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47.4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with zipper</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921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38.6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$1.29</w:t>
            </w:r>
          </w:p>
        </w:tc>
        <w:tc>
          <w:tcPr>
            <w:tcW w:type="dxa" w:w="1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10.1%</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standard size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545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$2.06</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15.4%</w:t>
            </w:r>
          </w:p>
        </w:tc>
      </w:tr>
    </w:tbl>
    <w:p>
      <w:pPr>
        <w:spacing w:after="100" w:before="0"/>
      </w:pPr>
      <w:r>
        <w:rPr>
          <w:rFonts w:ascii="Arial" w:cs="Arial" w:eastAsia="Arial" w:hAnsi="Arial"/>
          <w:i/>
          <w:iCs/>
          <w:color w:val="666666"/>
          <w:sz w:val="16"/>
          <w:szCs w:val="16"/>
        </w:rPr>
        <w:t xml:space="preserve">Source: DataDive rank radar (Sleephoria, 98 terms), 1 Jul–28 Sep 2026; command-center PPC, 1 Oct 2025–21 Sep 2026.</w:t>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Sleephoria never held page one on the head term; its average sat at 33–54. Its real rank assets were mid-tail terms — King, zipper, Standard, hot sleepers — where it reached 3–13.</w:t>
      </w:r>
    </w:p>
    <w:p>
      <w:pPr>
        <w:pStyle w:val="ListParagraph"/>
        <w:numPr>
          <w:ilvl w:val="0"/>
          <w:numId w:val="3"/>
        </w:numPr>
        <w:spacing w:after="60"/>
      </w:pPr>
      <w:r>
        <w:rPr>
          <w:rFonts w:ascii="Arial" w:cs="Arial" w:eastAsia="Arial" w:hAnsi="Arial"/>
          <w:sz w:val="20"/>
          <w:szCs w:val="20"/>
        </w:rPr>
        <w:t xml:space="preserve">Those assets collapsed when stock ran out (King term 6 → 47). Rank without stock cover is rented, not owned.</w:t>
      </w:r>
    </w:p>
    <w:p>
      <w:pPr>
        <w:pStyle w:val="Heading2"/>
        <w:keepNext/>
        <w:spacing w:after="100" w:before="220"/>
      </w:pPr>
      <w:r>
        <w:rPr>
          <w:rFonts w:ascii="Arial" w:cs="Arial" w:eastAsia="Arial" w:hAnsi="Arial"/>
          <w:b/>
          <w:bCs/>
          <w:color w:val="1F3864"/>
          <w:sz w:val="24"/>
          <w:szCs w:val="24"/>
        </w:rPr>
        <w:t xml:space="preserve">2.3  What made it work, and what did not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7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Characteristic</w:t>
            </w:r>
          </w:p>
        </w:tc>
        <w:tc>
          <w:tcPr>
            <w:tcW w:type="dxa" w:w="3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Evidence</w:t>
            </w:r>
          </w:p>
        </w:tc>
        <w:tc>
          <w:tcPr>
            <w:tcW w:type="dxa" w:w="3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CooLinens does with it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survived price increases</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9–15% unit-session conversion from $15 to $22.50</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Ladder the price every 14 days to a $21.99 Queen holding price</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demand became the cheapest orders</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938 orders at 14.8% ACoS; "sleephoria cooling sheets" 281 at 14.6%</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Branded exact from day 1 to catch TikTok and DTC brand searches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Discovery lanes were most efficient</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Last clean week: auto and product lanes 113 of 128 clicks and 25 of 28 orders</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Open Auto close-match and broad at Phase 2, harvest at 3 orders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Mid-tail terms ranked, the head term did not</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Best 3–13 on King, zipper, Standard, hot sleepers; head never better than 5 and averaging 33–54</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Size pushes on the terms where reviews can clear; treat the head term as a probe until owned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Losses in the launch quarter</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−$10,084 Oct–Dec 2025</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1 at $112/day; push in the rising season</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Stock-outs destroyed rank</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 of 12 children low or out by Sep 2026; King rank 6 → 47</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Reorder now; projected cover checked before any push</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Repeated process errors</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set wrong, COGS missing, a main image with text got the listing suppressed</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Pre-launch checklist in 8.3</w:t>
            </w:r>
          </w:p>
        </w:tc>
      </w:tr>
    </w:tbl>
    <w:p>
      <w:pPr>
        <w:pStyle w:val="Heading2"/>
        <w:keepNext/>
        <w:spacing w:after="100" w:before="220"/>
      </w:pPr>
      <w:r>
        <w:rPr>
          <w:rFonts w:ascii="Arial" w:cs="Arial" w:eastAsia="Arial" w:hAnsi="Arial"/>
          <w:b/>
          <w:bCs/>
          <w:color w:val="1F3864"/>
          <w:sz w:val="24"/>
          <w:szCs w:val="24"/>
        </w:rPr>
        <w:t xml:space="preserve">2.4  Build status per segment and match type</w:t>
      </w:r>
    </w:p>
    <w:p>
      <w:pPr>
        <w:spacing w:after="120" w:before="0"/>
      </w:pPr>
      <w:r>
        <w:rPr>
          <w:rFonts w:ascii="Arial" w:cs="Arial" w:eastAsia="Arial" w:hAnsi="Arial"/>
          <w:sz w:val="20"/>
          <w:szCs w:val="20"/>
        </w:rPr>
        <w:t xml:space="preserve">CooLinens has nothing live. The draft built 73 single-keyword exact campaigns and one product-targeting set and nothing else. The plan builds 12 exact tests plus branded exact on day 1, nine more exact tests on 19 October, and the discovery, tail and self-targeting layers at Phase 2 (section 5).</w:t>
      </w:r>
    </w:p>
    <w:p>
      <w:pPr>
        <w:pStyle w:val="Heading2"/>
        <w:keepNext/>
        <w:spacing w:after="100" w:before="220"/>
      </w:pPr>
      <w:r>
        <w:rPr>
          <w:rFonts w:ascii="Arial" w:cs="Arial" w:eastAsia="Arial" w:hAnsi="Arial"/>
          <w:b/>
          <w:bCs/>
          <w:color w:val="1F3864"/>
          <w:sz w:val="24"/>
          <w:szCs w:val="24"/>
        </w:rPr>
        <w:t xml:space="preserve">2.5  Advertised-SKU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6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Segment</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Routed child</w:t>
            </w:r>
          </w:p>
        </w:tc>
        <w:tc>
          <w:tcPr>
            <w:tcW w:type="dxa" w:w="5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Why</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Core, Hot Sleeper, Zipper, Queen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Dark Grey Queen</w:t>
            </w:r>
          </w:p>
        </w:tc>
        <w:tc>
          <w:tcPr>
            <w:tcW w:type="dxa" w:w="5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Highest stock of any child (408–417); Queen is 39% of the PO; Dark Grey Queen was Sleephoria's best seller (27% of its units)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King</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King</w:t>
            </w:r>
          </w:p>
        </w:tc>
        <w:tc>
          <w:tcPr>
            <w:tcW w:type="dxa" w:w="5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Joint-best King contribution ($4.76 FBA) and the highest King stock (251–272)</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Standard</w:t>
            </w:r>
          </w:p>
        </w:tc>
        <w:tc>
          <w:tcPr>
            <w:tcW w:type="dxa" w:w="5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Best Standard contribution ($5.22 FBA vs $5.76 for the greys) and 282–286 units</w:t>
            </w:r>
          </w:p>
        </w:tc>
      </w:tr>
    </w:tbl>
    <w:p>
      <w:pPr>
        <w:pStyle w:val="Heading1"/>
        <w:keepNext/>
        <w:spacing w:after="140" w:before="280"/>
      </w:pPr>
      <w:r>
        <w:rPr>
          <w:rFonts w:ascii="Arial" w:cs="Arial" w:eastAsia="Arial" w:hAnsi="Arial"/>
          <w:b/>
          <w:bCs/>
          <w:color w:val="1F3864"/>
          <w:sz w:val="30"/>
          <w:szCs w:val="30"/>
        </w:rPr>
        <w:t xml:space="preserve">2A  Earning potential and the declarations</w:t>
      </w:r>
    </w:p>
    <w:p>
      <w:pPr>
        <w:pStyle w:val="Heading2"/>
        <w:keepNext/>
        <w:spacing w:after="100" w:before="220"/>
      </w:pPr>
      <w:r>
        <w:rPr>
          <w:rFonts w:ascii="Arial" w:cs="Arial" w:eastAsia="Arial" w:hAnsi="Arial"/>
          <w:b/>
          <w:bCs/>
          <w:color w:val="1F3864"/>
          <w:sz w:val="24"/>
          <w:szCs w:val="24"/>
        </w:rPr>
        <w:t xml:space="preserve">2A.1  Objective, the ACoS rule and the spend envelope</w:t>
      </w:r>
    </w:p>
    <w:p>
      <w:pPr>
        <w:spacing w:after="120" w:before="0"/>
      </w:pPr>
      <w:r>
        <w:rPr>
          <w:rFonts w:ascii="Arial" w:cs="Arial" w:eastAsia="Arial" w:hAnsi="Arial"/>
          <w:sz w:val="20"/>
          <w:szCs w:val="20"/>
        </w:rPr>
        <w:t xml:space="preserve">The declared goal is Growth/Scale, so the ranking allowance — spending above break-even to buy position — is available. The SOPs decide when it can be spent, and what they say about ACoS answers the open question in the launch brief:</w:t>
      </w:r>
    </w:p>
    <w:p>
      <w:pPr>
        <w:pStyle w:val="ListParagraph"/>
        <w:numPr>
          <w:ilvl w:val="0"/>
          <w:numId w:val="3"/>
        </w:numPr>
        <w:spacing w:after="60"/>
      </w:pPr>
      <w:r>
        <w:rPr>
          <w:rFonts w:ascii="Arial" w:cs="Arial" w:eastAsia="Arial" w:hAnsi="Arial"/>
          <w:sz w:val="20"/>
          <w:szCs w:val="20"/>
        </w:rPr>
        <w:t xml:space="preserve">Break-even ACoS = contribution ÷ price. For non-ranking spend, target ACoS is 50% of break-even and the maximum acceptable is 75%.</w:t>
      </w:r>
    </w:p>
    <w:p>
      <w:pPr>
        <w:pStyle w:val="ListParagraph"/>
        <w:numPr>
          <w:ilvl w:val="0"/>
          <w:numId w:val="3"/>
        </w:numPr>
        <w:spacing w:after="60"/>
      </w:pPr>
      <w:r>
        <w:rPr>
          <w:rFonts w:ascii="Arial" w:cs="Arial" w:eastAsia="Arial" w:hAnsi="Arial"/>
          <w:sz w:val="20"/>
          <w:szCs w:val="20"/>
        </w:rPr>
        <w:t xml:space="preserve">Ranking campaigns run inside an absolute ACoS band of 50–80% while a sized push is live. There is no weeks-since-launch multiple in the SOPs; the 1.2× (app setting) and 1.5–1.7× (Slack, 6 Sep) figures in the brief both sit inside that band at CooLinens' holding prices.</w:t>
      </w:r>
    </w:p>
    <w:p>
      <w:pPr>
        <w:pStyle w:val="ListParagraph"/>
        <w:numPr>
          <w:ilvl w:val="0"/>
          <w:numId w:val="3"/>
        </w:numPr>
        <w:spacing w:after="60"/>
      </w:pPr>
      <w:r>
        <w:rPr>
          <w:rFonts w:ascii="Arial" w:cs="Arial" w:eastAsia="Arial" w:hAnsi="Arial"/>
          <w:sz w:val="20"/>
          <w:szCs w:val="20"/>
        </w:rPr>
        <w:t xml:space="preserve">Every click is also tested as CPC ÷ max profitable CPC: up to 0.8 safe, 0.8–1.0 at ceiling, 1.0–1.5 allowed only inside a sized push, above 1.5 unjustifiable outside one.</w:t>
      </w:r>
    </w:p>
    <w:p>
      <w:pPr>
        <w:pStyle w:val="ListParagraph"/>
        <w:numPr>
          <w:ilvl w:val="0"/>
          <w:numId w:val="3"/>
        </w:numPr>
        <w:spacing w:after="60"/>
      </w:pPr>
      <w:r>
        <w:rPr>
          <w:rFonts w:ascii="Arial" w:cs="Arial" w:eastAsia="Arial" w:hAnsi="Arial"/>
          <w:sz w:val="20"/>
          <w:szCs w:val="20"/>
        </w:rPr>
        <w:t xml:space="preserve">A contribution under $6 a unit is "thin": expected CPC must then be at or under a third of the margin. The 5 Oct step lifts Queen ($6.01) and King ($6.68) just out of thin; Standard ($4.94) stays thin until 19 Oct.</w:t>
      </w:r>
    </w:p>
    <w:p>
      <w:pPr>
        <w:pStyle w:val="ListParagraph"/>
        <w:numPr>
          <w:ilvl w:val="0"/>
          <w:numId w:val="3"/>
        </w:numPr>
        <w:spacing w:after="60"/>
      </w:pPr>
      <w:r>
        <w:rPr>
          <w:rFonts w:ascii="Arial" w:cs="Arial" w:eastAsia="Arial" w:hAnsi="Arial"/>
          <w:sz w:val="20"/>
          <w:szCs w:val="20"/>
        </w:rPr>
        <w:t xml:space="preserve">The launch TACoS reference band is 15–25%. A launch reads far above it by construction; that reading goes to the PPC Lead and needs the brand owner to approve a below-break-even run with an end date — it is not exempt automatically.</w:t>
      </w:r>
    </w:p>
    <w:p>
      <w:pPr>
        <w:spacing w:after="120"/>
      </w:pPr>
      <w:r>
        <w:rPr>
          <w:rFonts w:ascii="Arial" w:cs="Arial" w:eastAsia="Arial" w:hAnsi="Arial"/>
          <w:b/>
          <w:bCs/>
          <w:sz w:val="20"/>
          <w:szCs w:val="20"/>
        </w:rPr>
        <w:t xml:space="preserve">Recommended ACoS rule: </w:t>
      </w:r>
      <w:r>
        <w:rPr>
          <w:rFonts w:ascii="Arial" w:cs="Arial" w:eastAsia="Arial" w:hAnsi="Arial"/>
          <w:sz w:val="20"/>
          <w:szCs w:val="20"/>
        </w:rPr>
        <w:t xml:space="preserve">no ranking push until the gates in 4.4 clear; once one is sized, cap it at 1.5× break-even ACoS at the price then live (Queen at $21.99: 42.8% × 1.5 = 64%), inside the 50–80% band, with a weekly loss ceiling written before money moves. Phase-1 tests are not judged on ACoS; they are judged on delivering their capped clicks and on CPC ÷ max profitable CPC.</w:t>
      </w:r>
    </w:p>
    <w:p>
      <w:pPr>
        <w:spacing w:after="80"/>
      </w:pPr>
      <w:r>
        <w:drawing>
          <wp:inline distT="0" distB="0" distL="0" distR="0">
            <wp:extent cx="6096000" cy="2371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71725"/>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3300"/>
        <w:gridCol w:w="2000"/>
        <w:gridCol w:w="208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Option</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Spend/day</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buys</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Stock runs out</w:t>
            </w:r>
          </w:p>
        </w:tc>
        <w:tc>
          <w:tcPr>
            <w:tcW w:type="dxa" w:w="2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Against the SOPs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 — recommended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$112</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 exact tests + head-term probe + branded exact; 46 clicks and 7.2 ad orders a day</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After the Feb push is sized (263 days at Phase-1 pace)</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Compliant</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 — October push</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$215</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 terms at their daily sales target, head term at $75/day; ≈14 ad orders a day; ≈ −$640/week</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 Feb 2027</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Needs override: reviews, season, stock, sibling declaration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 — draft workbook</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$1,635</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73 terms at +100% top of search; 87 sales/day target</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 Nov 2026</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 compliant on five counts (finding 2)</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 — competitor analysis's mixed test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$120 for 7 days ($840 cap)</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40% exact long-tail, 20% head-term test, 25% competitor targeting, 10% discovery, 5% brand</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 a stock question</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Needs override: competitor targeting and discovery inside Phase 1</w:t>
            </w:r>
          </w:p>
        </w:tc>
      </w:tr>
    </w:tbl>
    <w:p>
      <w:pPr>
        <w:spacing w:after="120" w:before="0"/>
      </w:pPr>
      <w:r>
        <w:rPr>
          <w:rFonts w:ascii="Arial" w:cs="Arial" w:eastAsia="Arial" w:hAnsi="Arial"/>
          <w:sz w:val="20"/>
          <w:szCs w:val="20"/>
        </w:rPr>
        <w:t xml:space="preserve">Option D is the competitor analysis's proposal, and it agrees with A on the essentials: a capped test of about $110–120 a day, bids bounded by economics, no blanket top-of-search premium, one tightly defined head-term test with its loss recorded apart from the profit lanes, and no promise of rank. It differs on what runs in the first week. The launch SOP builds exact campaigns only in Phase 1 and treats competitor targeting as a Phase 3–4 surface, because a product with 9 visible reviews has not yet earned the comparison it would be conquesting on. A therefore keeps the 14-day exact tests, and carries D's two useful additions where the SOPs allow: own-ASIN self-targeting as a defensive exception (Decision 7), and the six competitor targets that pass the entry test prepared for Phase 3 (Decision 8).</w:t>
      </w:r>
    </w:p>
    <w:p>
      <w:pPr>
        <w:pStyle w:val="Heading2"/>
        <w:keepNext/>
        <w:spacing w:after="100" w:before="220"/>
      </w:pPr>
      <w:r>
        <w:rPr>
          <w:rFonts w:ascii="Arial" w:cs="Arial" w:eastAsia="Arial" w:hAnsi="Arial"/>
          <w:b/>
          <w:bCs/>
          <w:color w:val="1F3864"/>
          <w:sz w:val="24"/>
          <w:szCs w:val="24"/>
        </w:rPr>
        <w:t xml:space="preserve">2A.2  What is committed, and at what price</w:t>
      </w:r>
    </w:p>
    <w:p>
      <w:pPr>
        <w:spacing w:after="120" w:before="0"/>
      </w:pPr>
      <w:r>
        <w:rPr>
          <w:rFonts w:ascii="Arial" w:cs="Arial" w:eastAsia="Arial" w:hAnsi="Arial"/>
          <w:sz w:val="20"/>
          <w:szCs w:val="20"/>
        </w:rPr>
        <w:t xml:space="preserve">Only batch 1 and the branded campaign commit money on 5 October. Every test is a single-keyword exact campaign on the routed child, fixed bid at the CPC seed, placement modifiers 0/0/0, capped at 50 clicks over 14 days (the head term at 100).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000"/>
        <w:gridCol w:w="1400"/>
        <w:gridCol w:w="1000"/>
        <w:gridCol w:w="1100"/>
        <w:gridCol w:w="1680"/>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Keyword</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Searches</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CPC seed</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Source</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Clicks/day</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$/day</w:t>
            </w:r>
          </w:p>
        </w:tc>
        <w:tc>
          <w:tcPr>
            <w:tcW w:type="dxa" w:w="1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Stops when</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30,202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$2.76</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$19.71</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100 clicks or 19 Oct</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for hot sleepers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2,630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$0.75</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$2.68</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pillowcase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2,315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$2.89</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Amazon median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$10.32</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 pillow cases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2,269</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$2.48</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$8.86</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cold pillow case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1,109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$3.74</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Amazon median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$13.36</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pillowcases for hot sleepers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1,023</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$1.44</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Amazon median</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$5.14</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cover</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924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$3.43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Amazon median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$12.25</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with zipper</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921</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$2.05</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$7.32</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king</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819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Amazon median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$4.57</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queen pillowcases set of 2</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819</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$2.64</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Amazon median</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$9.43</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ice fabric cooling pillowcases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690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Amazon median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$4.04</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standard size</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545</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$2.72</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$9.71</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Branded exact (coolinens terms)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$0.50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Floor</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$5.00</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Runs</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TOTAL</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46.4</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$112.39</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r>
    </w:tbl>
    <w:p>
      <w:pPr>
        <w:pStyle w:val="Heading2"/>
        <w:keepNext/>
        <w:spacing w:after="100" w:before="220"/>
      </w:pPr>
      <w:r>
        <w:rPr>
          <w:rFonts w:ascii="Arial" w:cs="Arial" w:eastAsia="Arial" w:hAnsi="Arial"/>
          <w:b/>
          <w:bCs/>
          <w:color w:val="1F3864"/>
          <w:sz w:val="24"/>
          <w:szCs w:val="24"/>
        </w:rPr>
        <w:t xml:space="preserve">2A.3  Search terms — negation and harvest</w:t>
      </w:r>
    </w:p>
    <w:p>
      <w:pPr>
        <w:spacing w:after="120" w:before="0"/>
      </w:pPr>
      <w:r>
        <w:rPr>
          <w:rFonts w:ascii="Arial" w:cs="Arial" w:eastAsia="Arial" w:hAnsi="Arial"/>
          <w:sz w:val="20"/>
          <w:szCs w:val="20"/>
        </w:rPr>
        <w:t xml:space="preserve">Negatives are loaded when each campaign is built, not after spend: the tests carry negative-exact walls against each other; Phase-2 broad and auto carry negative-exact on every live exact term; wrong-intent roots from the MKL disqualifier list (silk, satin, body pillow, bamboo, "pillows" as a product) and four-pack intent ("set of 4") go in as negative phrase — never a blanket negative on "pillow" or "cooling pillow", which would block the core terms. Protector intent (Serta) stays in its own test, not in core. A discovery search term reaching 3 orders graduates to its own exact campaign the same day and is walled in its source. Waste limits: 10% on exact, 40% on discovery.</w:t>
      </w:r>
    </w:p>
    <w:p>
      <w:pPr>
        <w:pStyle w:val="Heading1"/>
        <w:keepNext/>
        <w:spacing w:after="140" w:before="280"/>
      </w:pPr>
      <w:r>
        <w:rPr>
          <w:rFonts w:ascii="Arial" w:cs="Arial" w:eastAsia="Arial" w:hAnsi="Arial"/>
          <w:b/>
          <w:bCs/>
          <w:color w:val="1F3864"/>
          <w:sz w:val="30"/>
          <w:szCs w:val="30"/>
        </w:rPr>
        <w:t xml:space="preserve">2B  Unit economics</w:t>
      </w:r>
    </w:p>
    <w:p>
      <w:pPr>
        <w:pStyle w:val="Heading2"/>
        <w:keepNext/>
        <w:spacing w:after="100" w:before="220"/>
      </w:pPr>
      <w:r>
        <w:rPr>
          <w:rFonts w:ascii="Arial" w:cs="Arial" w:eastAsia="Arial" w:hAnsi="Arial"/>
          <w:b/>
          <w:bCs/>
          <w:color w:val="1F3864"/>
          <w:sz w:val="24"/>
          <w:szCs w:val="24"/>
        </w:rPr>
        <w:t xml:space="preserve">2B.1  Per routed child and per price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000"/>
        <w:gridCol w:w="1300"/>
        <w:gridCol w:w="1500"/>
        <w:gridCol w:w="1780"/>
        <w:gridCol w:w="130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Routed child</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Price point</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Price</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Contribution</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Break-even ACoS</w:t>
            </w:r>
          </w:p>
        </w:tc>
        <w:tc>
          <w:tcPr>
            <w:tcW w:type="dxa" w:w="1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Max CPC at 15.7% CVR</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Margin class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Dark Grey Queen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Live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$4.31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27.0%</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$0.68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Thin</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 Oct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$6.01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33.4%</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$0.94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Hold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$9.41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42.8%</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Premium target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$16.21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54.1%</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$2.54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Rich</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King</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Live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$4.98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29.3%</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$0.78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Thin</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 Oct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$18.99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$6.68</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35.2%</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Hold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$10.93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45.6%</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Premium target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$19.43</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57.2%</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$3.05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Rich</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Standard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Live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24.4%</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$0.57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Thin</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 Oct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$16.49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$4.94</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29.9%</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$0.77</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Thin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Hold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$7.91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39.6%</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Premium target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$14.71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52.6%</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$2.31</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bl>
    <w:p>
      <w:pPr>
        <w:spacing w:after="100" w:before="0"/>
      </w:pPr>
      <w:r>
        <w:rPr>
          <w:rFonts w:ascii="Arial" w:cs="Arial" w:eastAsia="Arial" w:hAnsi="Arial"/>
          <w:i/>
          <w:iCs/>
          <w:color w:val="666666"/>
          <w:sz w:val="16"/>
          <w:szCs w:val="16"/>
        </w:rPr>
        <w:t xml:space="preserve">Source: Economics tab (all 12 SKUs). Contribution = price − 15% referral − FBA − landed COGS. COGS unconfirmed; a higher confirmed COGS lowers every figure one-for-one.</w:t>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price is the biggest lever in this launch: moving Queen from $17.99 to $21.99 lifts the affordable click by 57%, more than any bid change could.</w:t>
      </w:r>
    </w:p>
    <w:p>
      <w:pPr>
        <w:pStyle w:val="ListParagraph"/>
        <w:numPr>
          <w:ilvl w:val="0"/>
          <w:numId w:val="3"/>
        </w:numPr>
        <w:spacing w:after="60"/>
      </w:pPr>
      <w:r>
        <w:rPr>
          <w:rFonts w:ascii="Arial" w:cs="Arial" w:eastAsia="Arial" w:hAnsi="Arial"/>
          <w:sz w:val="20"/>
          <w:szCs w:val="20"/>
        </w:rPr>
        <w:t xml:space="preserve">At the $29.99 premium target a click can afford $2.54 — roughly the auction price — which is why the ladder continues after rank is won.</w:t>
      </w:r>
    </w:p>
    <w:p>
      <w:pPr>
        <w:pStyle w:val="Heading2"/>
        <w:keepNext/>
        <w:spacing w:after="100" w:before="220"/>
      </w:pPr>
      <w:r>
        <w:rPr>
          <w:rFonts w:ascii="Arial" w:cs="Arial" w:eastAsia="Arial" w:hAnsi="Arial"/>
          <w:b/>
          <w:bCs/>
          <w:color w:val="1F3864"/>
          <w:sz w:val="24"/>
          <w:szCs w:val="24"/>
        </w:rPr>
        <w:t xml:space="preserve">2B.2  Price ladder and the ranking price</w:t>
      </w:r>
    </w:p>
    <w:p>
      <w:pPr>
        <w:spacing w:after="80"/>
      </w:pPr>
      <w:r>
        <w:drawing>
          <wp:inline distT="0" distB="0" distL="0" distR="0">
            <wp:extent cx="6096000" cy="25431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543175"/>
                    </a:xfrm>
                    <a:prstGeom prst="rect">
                      <a:avLst/>
                    </a:prstGeom>
                  </pic:spPr>
                </pic:pic>
              </a:graphicData>
            </a:graphic>
          </wp:inline>
        </w:drawing>
      </w:r>
    </w:p>
    <w:p>
      <w:pPr>
        <w:spacing w:after="120" w:before="0"/>
      </w:pPr>
      <w:r>
        <w:rPr>
          <w:rFonts w:ascii="Arial" w:cs="Arial" w:eastAsia="Arial" w:hAnsi="Arial"/>
          <w:sz w:val="20"/>
          <w:szCs w:val="20"/>
        </w:rPr>
        <w:t xml:space="preserve">Moves every 14 days, each 10–13% above the modelled trailing 60-day average (amber band, allowed in launch), with paid orders on 5 of the last 7 days before each move. The ladder holds at Queen $21.99 / King $23.99 / Standard $19.99 while a ranking push is live: above 1.25× the head term's $17.74 median clicked price the listing reads "outpriced" for a push. It resumes toward the brief's premium targets once rank has held at target for two weeks. Off-Amazon listings must sit at or above each new price a few days before the move.</w:t>
      </w:r>
    </w:p>
    <w:p>
      <w:pPr>
        <w:pStyle w:val="Heading2"/>
        <w:keepNext/>
        <w:spacing w:after="100" w:before="220"/>
      </w:pPr>
      <w:r>
        <w:rPr>
          <w:rFonts w:ascii="Arial" w:cs="Arial" w:eastAsia="Arial" w:hAnsi="Arial"/>
          <w:b/>
          <w:bCs/>
          <w:color w:val="1F3864"/>
          <w:sz w:val="24"/>
          <w:szCs w:val="24"/>
        </w:rPr>
        <w:t xml:space="preserve">2B.3  Reconciliation with parallel decision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Source</w:t>
            </w:r>
          </w:p>
        </w:tc>
        <w:tc>
          <w:tcPr>
            <w:tcW w:type="dxa" w:w="3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says</w:t>
            </w:r>
          </w:p>
        </w:tc>
        <w:tc>
          <w:tcPr>
            <w:tcW w:type="dxa" w:w="4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How this plan resolves it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 brief (10 Sep)</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Vine $19.99–24.99 → launch $27.99–33.99 by 19 Oct</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Vine price went live at $14.99–16.99; the ladder re-bases from there and reaches the brief's launch targets around March, into the season</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Buy Box standard (10 Sep)</w:t>
            </w:r>
          </w:p>
        </w:tc>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Govern moves on the gap to the 60-day average; ≤15% in launch</w:t>
            </w:r>
          </w:p>
        </w:tc>
        <w:tc>
          <w:tcPr>
            <w:tcW w:type="dxa" w:w="4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step ≤13%; one step per 14 days; same-day rollback</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 brief — ACoS</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 (app) vs 1.5–1.7× (Slack) — pick one</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 break-even inside the SOP's 50–80% ranking band (2A.1)</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PPC plan (10 Sep)</w:t>
            </w:r>
          </w:p>
        </w:tc>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Open decision: which sibling owns "cooling pillow cases"</w:t>
            </w:r>
          </w:p>
        </w:tc>
        <w:tc>
          <w:tcPr>
            <w:tcW w:type="dxa" w:w="4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Probe first, declare by ≈26 Oct (4.7)</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Draft launch workbook (29 Sep)</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73 terms, $1,635/day, +100% TOS</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Replaced; every change listed in the Change Review tab for reviewer marks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USA competitor and PPC analysis (28 Sep)</w:t>
            </w:r>
          </w:p>
        </w:tc>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Draft conversion is click share × 1.5; its "CPC" is a bid ceiling; grouped budgets conflict. Proposes a $120/day mixed 7-day test</w:t>
            </w:r>
          </w:p>
        </w:tc>
        <w:tc>
          <w:tcPr>
            <w:tcW w:type="dxa" w:w="4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replaced with Sleephoria's measured rates; CPC seeds already came from actual CPCs; one budget per campaign. The mixed test is Option D (2A.1), put to decision in 9.5</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ad archive, 3 Feb – 4 Mar 2026 (in the analysis)</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CPC $1.13, conversion 23.8%, ACoS 17.9%</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Off-season and includes branded search, so reference only; the plan uses the launch-window CPC and non-branded conversion</w:t>
            </w:r>
          </w:p>
        </w:tc>
      </w:tr>
    </w:tbl>
    <w:p>
      <w:pPr>
        <w:pStyle w:val="Heading1"/>
        <w:keepNext/>
        <w:spacing w:after="140" w:before="280"/>
      </w:pPr>
      <w:r>
        <w:rPr>
          <w:rFonts w:ascii="Arial" w:cs="Arial" w:eastAsia="Arial" w:hAnsi="Arial"/>
          <w:b/>
          <w:bCs/>
          <w:color w:val="1F3864"/>
          <w:sz w:val="30"/>
          <w:szCs w:val="30"/>
        </w:rPr>
        <w:t xml:space="preserve">3  Diagnosis: the keyword universe and the gates</w:t>
      </w:r>
    </w:p>
    <w:p>
      <w:pPr>
        <w:pStyle w:val="Heading2"/>
        <w:keepNext/>
        <w:spacing w:after="100" w:before="220"/>
      </w:pPr>
      <w:r>
        <w:rPr>
          <w:rFonts w:ascii="Arial" w:cs="Arial" w:eastAsia="Arial" w:hAnsi="Arial"/>
          <w:b/>
          <w:bCs/>
          <w:color w:val="1F3864"/>
          <w:sz w:val="24"/>
          <w:szCs w:val="24"/>
        </w:rPr>
        <w:t xml:space="preserve">3.1  Keyword universe by segment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400"/>
        <w:gridCol w:w="1000"/>
        <w:gridCol w:w="1000"/>
        <w:gridCol w:w="1500"/>
        <w:gridCol w:w="1400"/>
        <w:gridCol w:w="88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Segment</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Launch terms</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Searches/month</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Batch 1</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Batch 2</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Tail exact (250–499)</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Discovery (&lt;250)</w:t>
            </w:r>
          </w:p>
        </w:tc>
        <w:tc>
          <w:tcPr>
            <w:tcW w:type="dxa" w:w="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Excluded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Core</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41,548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Hot Sleeper</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3,786</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w:t>
            </w:r>
          </w:p>
        </w:tc>
        <w:tc>
          <w:tcPr>
            <w:tcW w:type="dxa" w:w="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Zipper</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3,131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King</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6,734</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w:t>
            </w:r>
          </w:p>
        </w:tc>
        <w:tc>
          <w:tcPr>
            <w:tcW w:type="dxa" w:w="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Queen</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4,626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2,856</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w:t>
            </w:r>
          </w:p>
        </w:tc>
        <w:tc>
          <w:tcPr>
            <w:tcW w:type="dxa" w:w="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bl>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All 73 terms are one root family ("cooling pillowcase") split into six segments; one four-pack query ("king size pillow cases set of 4 cooling") is excluded because the offer is two pieces; batch 1 touches five of them so every routed child gets a conversion read in the first two weeks.</w:t>
      </w:r>
    </w:p>
    <w:p>
      <w:pPr>
        <w:pStyle w:val="ListParagraph"/>
        <w:numPr>
          <w:ilvl w:val="0"/>
          <w:numId w:val="3"/>
        </w:numPr>
        <w:spacing w:after="60"/>
      </w:pPr>
      <w:r>
        <w:rPr>
          <w:rFonts w:ascii="Arial" w:cs="Arial" w:eastAsia="Arial" w:hAnsi="Arial"/>
          <w:sz w:val="20"/>
          <w:szCs w:val="20"/>
        </w:rPr>
        <w:t xml:space="preserve">Core carries 64% of the searchable volume; the head term alone is 30,202 of it.</w:t>
      </w:r>
    </w:p>
    <w:p>
      <w:pPr>
        <w:pStyle w:val="Heading2"/>
        <w:keepNext/>
        <w:spacing w:after="100" w:before="220"/>
      </w:pPr>
      <w:r>
        <w:rPr>
          <w:rFonts w:ascii="Arial" w:cs="Arial" w:eastAsia="Arial" w:hAnsi="Arial"/>
          <w:b/>
          <w:bCs/>
          <w:color w:val="1F3864"/>
          <w:sz w:val="24"/>
          <w:szCs w:val="24"/>
        </w:rPr>
        <w:t xml:space="preserve">3.2  Review posture per term</w:t>
      </w:r>
    </w:p>
    <w:p>
      <w:pPr>
        <w:spacing w:after="120" w:before="0"/>
      </w:pPr>
      <w:r>
        <w:rPr>
          <w:rFonts w:ascii="Arial" w:cs="Arial" w:eastAsia="Arial" w:hAnsi="Arial"/>
          <w:sz w:val="20"/>
          <w:szCs w:val="20"/>
        </w:rPr>
        <w:t xml:space="preserve">A ranking push on a term needs at least half the median review count of the top-5 competitors on that term. Reading DataDive's 28 Sep rank grid across the 20 tracked competitors (CooLinens counted at 125 reported reviews; the listing showed 9 on 28 Sep, so until that is reconciled the real posture is weaker than this table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0"/>
        <w:gridCol w:w="1700"/>
        <w:gridCol w:w="1500"/>
        <w:gridCol w:w="1680"/>
      </w:tblGrid>
      <w:tr>
        <w:trPr>
          <w:cantSplit/>
          <w:tblHeader/>
        </w:trPr>
        <w:tc>
          <w:tcPr>
            <w:tcW w:type="dxa" w:w="5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Terms</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Top-5 median reviews</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Reviews needed</w:t>
            </w:r>
          </w:p>
        </w:tc>
        <w:tc>
          <w:tcPr>
            <w:tcW w:type="dxa" w:w="1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Reachable?</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Head and most core terms (cooling pillow cases, cooling pillowcase, cool pillow cases, pillow case cooling …)</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3,526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1,763</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 this season</w:t>
            </w:r>
          </w:p>
        </w:tc>
      </w:tr>
      <w:tr>
        <w:trPr>
          <w:cantSplit/>
        </w:trPr>
        <w:tc>
          <w:tcPr>
            <w:tcW w:type="dxa" w:w="5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Hot sleepers, cold pillow case, set-of-2, standard terms</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3,852</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1,926</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 this season</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with zipper; cooling king pillow cases; king pillow cases set of 2 cooling</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1,292–1,328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646–664</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Spring, with organic review growth</w:t>
            </w:r>
          </w:p>
        </w:tc>
      </w:tr>
      <w:tr>
        <w:trPr>
          <w:cantSplit/>
        </w:trPr>
        <w:tc>
          <w:tcPr>
            <w:tcW w:type="dxa" w:w="5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Zipper cluster (zippered / zipper / covers with zipper)</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1,757</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879</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Spring–summer</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ice cool pillow case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673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337</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Within weeks (Vine ≈300 by mid-Nov)</w:t>
            </w:r>
          </w:p>
        </w:tc>
      </w:tr>
    </w:tbl>
    <w:p>
      <w:pPr>
        <w:spacing w:after="100" w:before="0"/>
      </w:pPr>
      <w:r>
        <w:rPr>
          <w:rFonts w:ascii="Arial" w:cs="Arial" w:eastAsia="Arial" w:hAnsi="Arial"/>
          <w:i/>
          <w:iCs/>
          <w:color w:val="666666"/>
          <w:sz w:val="16"/>
          <w:szCs w:val="16"/>
        </w:rPr>
        <w:t xml:space="preserve">Source: DataDive niche "Cooling PillowCases (Updated)", keyword rank grid, 28 Sep 2026. Only tracked competitors are counted; a full page-one read may differ.</w:t>
      </w:r>
    </w:p>
    <w:p>
      <w:pPr>
        <w:pStyle w:val="Heading2"/>
        <w:keepNext/>
        <w:spacing w:after="100" w:before="220"/>
      </w:pPr>
      <w:r>
        <w:rPr>
          <w:rFonts w:ascii="Arial" w:cs="Arial" w:eastAsia="Arial" w:hAnsi="Arial"/>
          <w:b/>
          <w:bCs/>
          <w:color w:val="1F3864"/>
          <w:sz w:val="24"/>
          <w:szCs w:val="24"/>
        </w:rPr>
        <w:t xml:space="preserve">3.3  Seasonality</w:t>
      </w:r>
    </w:p>
    <w:p>
      <w:pPr>
        <w:spacing w:after="120" w:before="0"/>
      </w:pPr>
      <w:r>
        <w:rPr>
          <w:rFonts w:ascii="Arial" w:cs="Arial" w:eastAsia="Arial" w:hAnsi="Arial"/>
          <w:sz w:val="20"/>
          <w:szCs w:val="20"/>
        </w:rPr>
        <w:t xml:space="preserve">Sleephoria's sessions fell from 5,398 in October to 2,253 in February and recovered to 4,091 in June; Amazon's query volume for "cooling pillow cases" ran at 83,000 in the four weeks to 23 August against a 30,202 monthly average. Ranking pushes are timed into a rising seasonal index and never after the peak; a falling index is a dated deferral, not a decline. The push window therefore opens when weekly market query volume on the top five terms rises two weeks running — expected late January to February — and should be complete before the June peak.</w:t>
      </w:r>
    </w:p>
    <w:p>
      <w:r>
        <w:br w:type="page"/>
      </w:r>
    </w:p>
    <w:p>
      <w:pPr>
        <w:pStyle w:val="Heading1"/>
        <w:keepNext/>
        <w:spacing w:after="140" w:before="280"/>
      </w:pPr>
      <w:r>
        <w:rPr>
          <w:rFonts w:ascii="Arial" w:cs="Arial" w:eastAsia="Arial" w:hAnsi="Arial"/>
          <w:b/>
          <w:bCs/>
          <w:color w:val="1F3864"/>
          <w:sz w:val="30"/>
          <w:szCs w:val="30"/>
        </w:rPr>
        <w:t xml:space="preserve">4  Per-keyword and per-campaign mathematics</w:t>
      </w:r>
    </w:p>
    <w:p>
      <w:pPr>
        <w:pStyle w:val="Heading2"/>
        <w:keepNext/>
        <w:spacing w:after="100" w:before="220"/>
      </w:pPr>
      <w:r>
        <w:rPr>
          <w:rFonts w:ascii="Arial" w:cs="Arial" w:eastAsia="Arial" w:hAnsi="Arial"/>
          <w:b/>
          <w:bCs/>
          <w:color w:val="1F3864"/>
          <w:sz w:val="24"/>
          <w:szCs w:val="24"/>
        </w:rPr>
        <w:t xml:space="preserve">4.1  Objective per campaign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400"/>
        <w:gridCol w:w="188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Campaign type</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Objective</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Bidding</w:t>
            </w:r>
          </w:p>
        </w:tc>
        <w:tc>
          <w:tcPr>
            <w:tcW w:type="dxa" w:w="1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Placement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Exact tests (batches 1–2)</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Ranking candidate — evidence first</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Fixed at the CPC seed</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 / 0% / 0%</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Head-term probe</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Ranking candidate — sibling probe</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Fixed</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 until conversion evidence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Branded exact</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Defensive</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Fixed at $0.50</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Tail exacts (Phase 2)</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Profitable conversion</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Down-only at max profitable CPC</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Auto close / broad / phrase (Phase 2)</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Discovery</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Down-only, capped</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Self-targeting (Phase 2)</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Defensive</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$0.50, permanent</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Competitor targeting (Phase 3)</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Conquest</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Down-only</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r>
    </w:tbl>
    <w:p>
      <w:pPr>
        <w:pStyle w:val="Heading2"/>
        <w:keepNext/>
        <w:spacing w:after="100" w:before="220"/>
      </w:pPr>
      <w:r>
        <w:rPr>
          <w:rFonts w:ascii="Arial" w:cs="Arial" w:eastAsia="Arial" w:hAnsi="Arial"/>
          <w:b/>
          <w:bCs/>
          <w:color w:val="1F3864"/>
          <w:sz w:val="24"/>
          <w:szCs w:val="24"/>
        </w:rPr>
        <w:t xml:space="preserve">4.2  Per-keyword plan — expected CPC and the sales and clicks needed to rank</w:t>
      </w:r>
    </w:p>
    <w:p>
      <w:pPr>
        <w:spacing w:after="120" w:before="0"/>
      </w:pPr>
      <w:r>
        <w:rPr>
          <w:rFonts w:ascii="Arial" w:cs="Arial" w:eastAsia="Arial" w:hAnsi="Arial"/>
          <w:sz w:val="20"/>
          <w:szCs w:val="20"/>
        </w:rPr>
        <w:t xml:space="preserve">This is the table the review asked for. "CPC seed" is what we expect to pay: Sleephoria's actual CPC on the term scaled by its 1.59× launch-month premium where it has ≥15 clicks, otherwise Amazon's median suggested bid. "Plan CVR" is Sleephoria's own conversion on the term where it has ≥100 clicks, otherwise its pooled non-branded 15.6% — not the draft's rate, which was click share × 1.5. "Push" columns are what ranking the term would take: the daily sales target at the rank target, the clicks that implies at planning conversion, and the daily budget. "Market" is Amazon's measured daily purchases on the term across all sellers (SQP).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760"/>
        <w:gridCol w:w="620"/>
        <w:gridCol w:w="1200"/>
        <w:gridCol w:w="560"/>
        <w:gridCol w:w="680"/>
        <w:gridCol w:w="640"/>
        <w:gridCol w:w="720"/>
        <w:gridCol w:w="640"/>
        <w:gridCol w:w="680"/>
        <w:gridCol w:w="560"/>
        <w:gridCol w:w="660"/>
      </w:tblGrid>
      <w:tr>
        <w:trPr>
          <w:cantSplit/>
          <w:tblHeader/>
        </w:trPr>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Batch</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Keyword</w:t>
            </w:r>
          </w:p>
        </w:tc>
        <w:tc>
          <w:tcPr>
            <w:tcW w:type="dxa" w:w="7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Searches</w:t>
            </w:r>
          </w:p>
        </w:tc>
        <w:tc>
          <w:tcPr>
            <w:tcW w:type="dxa" w:w="6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CPC seed</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Sleephoria CPC / CVR</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Plan CVR</w:t>
            </w:r>
          </w:p>
        </w:tc>
        <w:tc>
          <w:tcPr>
            <w:tcW w:type="dxa" w:w="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Max CPC at hold</w:t>
            </w:r>
          </w:p>
        </w:tc>
        <w:tc>
          <w:tcPr>
            <w:tcW w:type="dxa" w:w="6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Seed ÷ max</w:t>
            </w:r>
          </w:p>
        </w:tc>
        <w:tc>
          <w:tcPr>
            <w:tcW w:type="dxa" w:w="7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Reviews needed</w:t>
            </w:r>
          </w:p>
        </w:tc>
        <w:tc>
          <w:tcPr>
            <w:tcW w:type="dxa" w:w="6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Push sales/day</w:t>
            </w:r>
          </w:p>
        </w:tc>
        <w:tc>
          <w:tcPr>
            <w:tcW w:type="dxa" w:w="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Push clicks/day</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Push $/day</w:t>
            </w:r>
          </w:p>
        </w:tc>
        <w:tc>
          <w:tcPr>
            <w:tcW w:type="dxa" w:w="6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Market purch./day</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30,202</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$2.76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$1.74 / 15.7% (1186)</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15.7%</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$1.48</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1.86×</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13.7</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87.1</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$240</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55.6</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 for hot sleepers</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2,630</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$0.75</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$0.47 / 12.5% (16)</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$1.47</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0.51×</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1,926</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12.1</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5.4</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pillowcase</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2,315</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$1.47</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1.97×</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4.0</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 pillow cases</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2,269</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$2.48</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 / 18.7% (155)</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18.7%</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1.41×</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6.5</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$16</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cold pillow case</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1,109</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$3.74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$1.47</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2.54×</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1.3</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pillowcases for hot sleepers</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1,023</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$1.44</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$1.47</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0.98×</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1,926</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cover</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924</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$3.43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$1.47</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2.33×</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 with zipper</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921</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$2.05</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$1.29 / 10.1% (199)</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10.1%</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$0.95</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2.16×</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664</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10.0</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 king</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819</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$1.28</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$1.71</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0.75×</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queen pillowcases set of 2</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819</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$2.64</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$1.47</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1.80×</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ice fabric cooling pillowcases</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690</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$1.47</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0.77×</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 standard size</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545</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$2.72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$2.06 / 15.4% (266)</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15.4%</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$1.22</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2.23×</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1,926</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6.5</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$18</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pillow case cooling</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662</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$3.33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$2.10 / 17.6% (91)</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$1.47</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2.27×</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size cooling pillow case</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654</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$2.60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$1.71</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1.52×</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size pillow cases cooling</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651</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$1.71</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1.77×</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king pillow cases</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639</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$1.71</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1.05×</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646</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covers with zipper</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639</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$3.50</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$1.47</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2.38×</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878</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 set of 2</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616</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$1.14</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$1.47</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0.78×</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1,926</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cooling pillow cases</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578</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$2.48</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$1.71</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1.45×</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$16</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0.9</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 cooling pillow cases set of 2</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570</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$1.47</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pillow cases set of 2 cooling</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565</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$1.71</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1.12×</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r>
    </w:tbl>
    <w:p>
      <w:pPr>
        <w:spacing w:after="100" w:before="0"/>
      </w:pPr>
      <w:r>
        <w:rPr>
          <w:rFonts w:ascii="Arial" w:cs="Arial" w:eastAsia="Arial" w:hAnsi="Arial"/>
          <w:i/>
          <w:iCs/>
          <w:color w:val="666666"/>
          <w:sz w:val="16"/>
          <w:szCs w:val="16"/>
        </w:rPr>
        <w:t xml:space="preserve">Source: Keyword Plan tab — all 73 terms with the full reasoning per row. Max CPC at hold = contribution at the holding price × planning conversion.</w:t>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head term needs 13.7 sales a day (87 clicks, $240 a day) against 55.6 market purchases a day — about a quarter of all purchases on the term. That is a push for the rising season with stock behind it, not an October test.</w:t>
      </w:r>
    </w:p>
    <w:p>
      <w:pPr>
        <w:pStyle w:val="ListParagraph"/>
        <w:numPr>
          <w:ilvl w:val="0"/>
          <w:numId w:val="3"/>
        </w:numPr>
        <w:spacing w:after="60"/>
      </w:pPr>
      <w:r>
        <w:rPr>
          <w:rFonts w:ascii="Arial" w:cs="Arial" w:eastAsia="Arial" w:hAnsi="Arial"/>
          <w:sz w:val="20"/>
          <w:szCs w:val="20"/>
        </w:rPr>
        <w:t xml:space="preserve">At the holding price, "cooling pillow cases for hot sleepers", "cooling pillow cases king", "ice fabric cooling pillowcases" and "cooling pillow cases set of 2" are affordable outright and "cooling pillowcases for hot sleepers" sits at the ceiling (seed ≤1.0× max); "cool pillow cases" and three King terms sit in the push-only band (1.05–1.45×); the rest cost 1.5–2.5× what a click can pay and need either a higher price or a proven conversion rate above plan.</w:t>
      </w:r>
    </w:p>
    <w:p>
      <w:pPr>
        <w:pStyle w:val="ListParagraph"/>
        <w:numPr>
          <w:ilvl w:val="0"/>
          <w:numId w:val="3"/>
        </w:numPr>
        <w:spacing w:after="60"/>
      </w:pPr>
      <w:r>
        <w:rPr>
          <w:rFonts w:ascii="Arial" w:cs="Arial" w:eastAsia="Arial" w:hAnsi="Arial"/>
          <w:sz w:val="20"/>
          <w:szCs w:val="20"/>
        </w:rPr>
        <w:t xml:space="preserve">Where Sleephoria has real history, its CPCs ($1.29–2.10) sit well below the draft's $3.60 — which the competitor analysis confirms is a bid ceiling, not a cost per click. The seed is a better predictor than a doubled suggested bid, but the crowded auctions in 6.2 are the main risk to it; the 12 Oct read tests it.</w:t>
      </w:r>
    </w:p>
    <w:p>
      <w:pPr>
        <w:pStyle w:val="Heading2"/>
        <w:keepNext/>
        <w:spacing w:after="100" w:before="220"/>
      </w:pPr>
      <w:r>
        <w:rPr>
          <w:rFonts w:ascii="Arial" w:cs="Arial" w:eastAsia="Arial" w:hAnsi="Arial"/>
          <w:b/>
          <w:bCs/>
          <w:color w:val="1F3864"/>
          <w:sz w:val="24"/>
          <w:szCs w:val="24"/>
        </w:rPr>
        <w:t xml:space="preserve">4.3  How each budget is derived</w:t>
      </w:r>
    </w:p>
    <w:p>
      <w:pPr>
        <w:pStyle w:val="ListParagraph"/>
        <w:numPr>
          <w:ilvl w:val="0"/>
          <w:numId w:val="3"/>
        </w:numPr>
        <w:spacing w:after="60"/>
      </w:pPr>
      <w:r>
        <w:rPr>
          <w:rFonts w:ascii="Arial" w:cs="Arial" w:eastAsia="Arial" w:hAnsi="Arial"/>
          <w:sz w:val="20"/>
          <w:szCs w:val="20"/>
        </w:rPr>
        <w:t xml:space="preserve">Phase-1 test budget per term = click cap × CPC seed ÷ 14 days (head term: 100 clicks).</w:t>
      </w:r>
    </w:p>
    <w:p>
      <w:pPr>
        <w:pStyle w:val="ListParagraph"/>
        <w:numPr>
          <w:ilvl w:val="0"/>
          <w:numId w:val="3"/>
        </w:numPr>
        <w:spacing w:after="60"/>
      </w:pPr>
      <w:r>
        <w:rPr>
          <w:rFonts w:ascii="Arial" w:cs="Arial" w:eastAsia="Arial" w:hAnsi="Arial"/>
          <w:sz w:val="20"/>
          <w:szCs w:val="20"/>
        </w:rPr>
        <w:t xml:space="preserve">Push budget per term = daily sales target ÷ planning conversion × CPC seed. The daily sales target keeps the draft's figures: 13.7 on the head term (from the rank-target depth), one sale a day on the rest (the account's floor rule).</w:t>
      </w:r>
    </w:p>
    <w:p>
      <w:pPr>
        <w:pStyle w:val="ListParagraph"/>
        <w:numPr>
          <w:ilvl w:val="0"/>
          <w:numId w:val="3"/>
        </w:numPr>
        <w:spacing w:after="60"/>
      </w:pPr>
      <w:r>
        <w:rPr>
          <w:rFonts w:ascii="Arial" w:cs="Arial" w:eastAsia="Arial" w:hAnsi="Arial"/>
          <w:sz w:val="20"/>
          <w:szCs w:val="20"/>
        </w:rPr>
        <w:t xml:space="preserve">Batch 2 is funded only from budget released by batch-1 tests that have finished — the envelope does not grow.</w:t>
      </w:r>
    </w:p>
    <w:p>
      <w:pPr>
        <w:pStyle w:val="ListParagraph"/>
        <w:numPr>
          <w:ilvl w:val="0"/>
          <w:numId w:val="3"/>
        </w:numPr>
        <w:spacing w:after="60"/>
      </w:pPr>
      <w:r>
        <w:rPr>
          <w:rFonts w:ascii="Arial" w:cs="Arial" w:eastAsia="Arial" w:hAnsi="Arial"/>
          <w:sz w:val="20"/>
          <w:szCs w:val="20"/>
        </w:rPr>
        <w:t xml:space="preserve">A push is funded only as a whole: fewer terms at full pressure, never more terms at lower pressure. That is why the head term is not half-funded in October.</w:t>
      </w:r>
    </w:p>
    <w:p>
      <w:pPr>
        <w:pStyle w:val="Heading2"/>
        <w:keepNext/>
        <w:spacing w:after="100" w:before="220"/>
      </w:pPr>
      <w:r>
        <w:rPr>
          <w:rFonts w:ascii="Arial" w:cs="Arial" w:eastAsia="Arial" w:hAnsi="Arial"/>
          <w:b/>
          <w:bCs/>
          <w:color w:val="1F3864"/>
          <w:sz w:val="24"/>
          <w:szCs w:val="24"/>
        </w:rPr>
        <w:t xml:space="preserve">4.4  Ranking readiness — the gates a push must clear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280"/>
        <w:gridCol w:w="140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Gate</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Today</w:t>
            </w:r>
          </w:p>
        </w:tc>
        <w:tc>
          <w:tcPr>
            <w:tcW w:type="dxa" w:w="3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Clears when</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Owner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 posture ≥ half the term's top-5 median</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125 reported (9 displayed) vs 337–1,926</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Per term, as in 3.2</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Management (reviews)</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Seasonal index rising</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Falling (Oct → Feb)</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Two consecutive rising weeks in SQP market volume</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 Lead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Stock green for the whole push</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Green only below 13.5 units/day at a 200-day lead</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Reorder arrival date keeps cover above the push length + 21 days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Supply Chain</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index ≤1.25× median clicked price</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$17.99 = 1.01×</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Hold at Q $21.99 / K $23.99 / S $19.99 during the push</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Management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Head term owned</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Shared with Sleephoria, undeclared</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Declaration filed after the 100-click probe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 Lead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Economics confirmed</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COGS unconfirmed; SellerBoard cost $0</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COGS confirmed and loaded; data completeness ≥85%</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Finance / Data</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Push fully specified</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Target rank, daily sales target, clicks, weekly budget, weekly loss ceiling, horizon and checkpoint dates, prediction, dated release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w:t>
            </w:r>
          </w:p>
        </w:tc>
      </w:tr>
    </w:tbl>
    <w:p>
      <w:pPr>
        <w:pStyle w:val="Heading2"/>
        <w:keepNext/>
        <w:spacing w:after="100" w:before="220"/>
      </w:pPr>
      <w:r>
        <w:rPr>
          <w:rFonts w:ascii="Arial" w:cs="Arial" w:eastAsia="Arial" w:hAnsi="Arial"/>
          <w:b/>
          <w:bCs/>
          <w:color w:val="1F3864"/>
          <w:sz w:val="24"/>
          <w:szCs w:val="24"/>
        </w:rPr>
        <w:t xml:space="preserve">4.5  Placement</w:t>
      </w:r>
    </w:p>
    <w:p>
      <w:pPr>
        <w:spacing w:after="120" w:before="0"/>
      </w:pPr>
      <w:r>
        <w:rPr>
          <w:rFonts w:ascii="Arial" w:cs="Arial" w:eastAsia="Arial" w:hAnsi="Arial"/>
          <w:sz w:val="20"/>
          <w:szCs w:val="20"/>
        </w:rPr>
        <w:t xml:space="preserve">Every campaign starts at zero modifiers on top of search, rest of search and product pages: a new exact term has no placement history and so no earned premium. A top-of-search raise is staged only after the term has a conversion read, top of search converts above rest of search, and the raised effective price (base × (1 + modifier)) still clears the ceiling. Every raise on a term with 500+ searches, and every bid move above 25%, goes to a human. The Placement SOP also records the account's placement feed as missing, which suppresses all modifier raises until it is restored — worth confirming before 5 October. During a sized push, top-of-search should carry at least 30% of the term's clicks; below that, the placement is fixed before any money is added.</w:t>
      </w:r>
    </w:p>
    <w:p>
      <w:pPr>
        <w:pStyle w:val="Heading2"/>
        <w:keepNext/>
        <w:spacing w:after="100" w:before="220"/>
      </w:pPr>
      <w:r>
        <w:rPr>
          <w:rFonts w:ascii="Arial" w:cs="Arial" w:eastAsia="Arial" w:hAnsi="Arial"/>
          <w:b/>
          <w:bCs/>
          <w:color w:val="1F3864"/>
          <w:sz w:val="24"/>
          <w:szCs w:val="24"/>
        </w:rPr>
        <w:t xml:space="preserve">4.6  Release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5580"/>
        <w:gridCol w:w="300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Date</w:t>
            </w:r>
          </w:p>
        </w:tc>
        <w:tc>
          <w:tcPr>
            <w:tcW w:type="dxa" w:w="55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Released</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Condition</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 Oct</w:t>
            </w:r>
          </w:p>
        </w:tc>
        <w:tc>
          <w:tcPr>
            <w:tcW w:type="dxa" w:w="5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Batch 1: 12 exact tests, head-term probe, branded exact</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COGS loaded, images final, off-Amazon prices set</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 Oct</w:t>
            </w:r>
          </w:p>
        </w:tc>
        <w:tc>
          <w:tcPr>
            <w:tcW w:type="dxa" w:w="5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Batch 2: 9 exact tests (king size cooling pillow case, king size pillow cases cooling, cooling king pillow cases, cooling pillow covers with zipper, cooling pillow cases set of 2, king cooling pillow cases, queen cooling pillow cases set of 2, king pillow cases set of 2 cooling, pillow case cooling)</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Funded from finished batch-1 tests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 Nov</w:t>
            </w:r>
          </w:p>
        </w:tc>
        <w:tc>
          <w:tcPr>
            <w:tcW w:type="dxa" w:w="5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2: Auto close-match, family broad, phrase on proven roots, tail exacts per segment, self-targeting</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Data completeness ≥85%; ≥3 terms with a 100-click conversion read</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Early Dec</w:t>
            </w:r>
          </w:p>
        </w:tc>
        <w:tc>
          <w:tcPr>
            <w:tcW w:type="dxa" w:w="5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3 check: substitutes auto; competitor targeting on the six targets that pass (6.3)</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Stock green; entry test still passes at the price then live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 Feb (target)</w:t>
            </w:r>
          </w:p>
        </w:tc>
        <w:tc>
          <w:tcPr>
            <w:tcW w:type="dxa" w:w="5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Sized ranking pushes, highest revenue-per-dollar first</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All gates in 4.4</w:t>
            </w:r>
          </w:p>
        </w:tc>
      </w:tr>
    </w:tbl>
    <w:p>
      <w:pPr>
        <w:pStyle w:val="Heading2"/>
        <w:keepNext/>
        <w:spacing w:after="100" w:before="220"/>
      </w:pPr>
      <w:r>
        <w:rPr>
          <w:rFonts w:ascii="Arial" w:cs="Arial" w:eastAsia="Arial" w:hAnsi="Arial"/>
          <w:b/>
          <w:bCs/>
          <w:color w:val="1F3864"/>
          <w:sz w:val="24"/>
          <w:szCs w:val="24"/>
        </w:rPr>
        <w:t xml:space="preserve">4.7  Head-term ownership — CooLinens or Sleephoria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800"/>
        <w:gridCol w:w="458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Input</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Sleephoria</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CooLinens</w:t>
            </w:r>
          </w:p>
        </w:tc>
        <w:tc>
          <w:tcPr>
            <w:tcW w:type="dxa" w:w="45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Basis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Margin per order</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$7.19</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$9.41</w:t>
            </w:r>
          </w:p>
        </w:tc>
        <w:tc>
          <w:tcPr>
            <w:tcW w:type="dxa" w:w="4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blended contribution at $20.38; CooLinens Dark Grey Queen at the $21.99 hold</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on "cooling pillow cases"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15.7%</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15.7% (ceiling test)</w:t>
            </w:r>
          </w:p>
        </w:tc>
        <w:tc>
          <w:tcPr>
            <w:tcW w:type="dxa" w:w="4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measured on 1,186 clicks; CooLinens borrows the best family rate until its probe reads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Inventory depth</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 days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≈263 days at Phase-1 pace</w:t>
            </w:r>
          </w:p>
        </w:tc>
        <w:tc>
          <w:tcPr>
            <w:tcW w:type="dxa" w:w="4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≈319 units at ≈9.6/day; CooLinens 2,981 units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Composite share</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91%</w:t>
            </w:r>
          </w:p>
        </w:tc>
        <w:tc>
          <w:tcPr>
            <w:tcW w:type="dxa" w:w="4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Margin × conversion × depth</w:t>
            </w:r>
          </w:p>
        </w:tc>
      </w:tr>
    </w:tbl>
    <w:p>
      <w:pPr>
        <w:spacing w:after="120" w:before="0"/>
      </w:pPr>
      <w:r>
        <w:rPr>
          <w:rFonts w:ascii="Arial" w:cs="Arial" w:eastAsia="Arial" w:hAnsi="Arial"/>
          <w:sz w:val="20"/>
          <w:szCs w:val="20"/>
        </w:rPr>
        <w:t xml:space="preserve">The ceiling test makes the probe mandatory. Until ownership is declared, neither brand opens a push on the term or builds a new exact instance on it; CooLinens runs only the 100-click probe at the seed bid. On declaration the other brand walls the term in its broad, phrase and auto campaigns the same day and defends its own variants at floor. If Sleephoria keeps the term, CooLinens moves to the mid-tail terms where it can win.</w:t>
      </w:r>
    </w:p>
    <w:p>
      <w:r>
        <w:br w:type="page"/>
      </w:r>
    </w:p>
    <w:p>
      <w:pPr>
        <w:pStyle w:val="Heading1"/>
        <w:keepNext/>
        <w:spacing w:after="140" w:before="280"/>
      </w:pPr>
      <w:r>
        <w:rPr>
          <w:rFonts w:ascii="Arial" w:cs="Arial" w:eastAsia="Arial" w:hAnsi="Arial"/>
          <w:b/>
          <w:bCs/>
          <w:color w:val="1F3864"/>
          <w:sz w:val="30"/>
          <w:szCs w:val="30"/>
        </w:rPr>
        <w:t xml:space="preserve">5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600"/>
        <w:gridCol w:w="30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Layer</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Terms</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Opens</w:t>
            </w:r>
          </w:p>
        </w:tc>
        <w:tc>
          <w:tcPr>
            <w:tcW w:type="dxa" w:w="3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How it is judged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Exact tests</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 (500+ searches)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 Oct / 19 Oct</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Delivery of capped clicks; conversion at 50 and 100 clicks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Tail exacts, one campaign per segment</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 (250–499 searches)</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2</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Cost per order at or under contribution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Broad and Auto close-match</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 (&lt;250 searches) plus unknown terms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2</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Harvest at 3 orders; waste ≤40%</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Branded exact</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 coolinens pillowcase, coolinens cooling pillow cases</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 Oct</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Share of brand clicks held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Named declines</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Silk, satin, body-pillow, bamboo-pillow, "pillows", four-pack and Spanish terms marked irrelevant in the MKL</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Negative phrase at build; reopen only if the listing adds the item</w:t>
            </w:r>
          </w:p>
        </w:tc>
      </w:tr>
    </w:tbl>
    <w:p>
      <w:pPr>
        <w:spacing w:after="120" w:before="0"/>
      </w:pPr>
      <w:r>
        <w:rPr>
          <w:rFonts w:ascii="Arial" w:cs="Arial" w:eastAsia="Arial" w:hAnsi="Arial"/>
          <w:sz w:val="20"/>
          <w:szCs w:val="20"/>
        </w:rPr>
        <w:t xml:space="preserve">The MKL is dated 10 Sep and its relevancy was never human-stamped; it must be refreshed and stamped before Phase 2, because a stale list cannot feed harvest or tail builds. Sponsored Brands and video open after the head term is owned and a brand store exists. The competitor analysis shows why they cannot wait long: REST runs brand banners on 20 of 30 searches, Cozy Bliss runs video on 9 with almost no Sponsored Products, and our own brand search already shows REST and Beckham ads. The 15–25 second video in 6.4 should be made now so it is ready when they open.</w:t>
      </w:r>
    </w:p>
    <w:p>
      <w:pPr>
        <w:pStyle w:val="Heading1"/>
        <w:keepNext/>
        <w:spacing w:after="140" w:before="280"/>
      </w:pPr>
      <w:r>
        <w:rPr>
          <w:rFonts w:ascii="Arial" w:cs="Arial" w:eastAsia="Arial" w:hAnsi="Arial"/>
          <w:b/>
          <w:bCs/>
          <w:color w:val="1F3864"/>
          <w:sz w:val="30"/>
          <w:szCs w:val="30"/>
        </w:rPr>
        <w:t xml:space="preserve">6  Competitor position</w:t>
      </w:r>
    </w:p>
    <w:p>
      <w:pPr>
        <w:spacing w:after="120" w:before="0"/>
      </w:pPr>
      <w:r>
        <w:rPr>
          <w:rFonts w:ascii="Arial" w:cs="Arial" w:eastAsia="Arial" w:hAnsi="Arial"/>
          <w:sz w:val="20"/>
          <w:szCs w:val="20"/>
        </w:rPr>
        <w:t xml:space="preserve">Two sources are combined here: the DataDive niche read (28 Sep; estimated sales) and the USA competitor and PPC analysis (28 Sep; 30 live searches, 24 product pages checked to the exact child ASIN, price histories). Where they differ on price, the live product page wins.</w:t>
      </w:r>
    </w:p>
    <w:p>
      <w:pPr>
        <w:pStyle w:val="Heading2"/>
        <w:keepNext/>
        <w:spacing w:after="100" w:before="220"/>
      </w:pPr>
      <w:r>
        <w:rPr>
          <w:rFonts w:ascii="Arial" w:cs="Arial" w:eastAsia="Arial" w:hAnsi="Arial"/>
          <w:b/>
          <w:bCs/>
          <w:color w:val="1F3864"/>
          <w:sz w:val="24"/>
          <w:szCs w:val="24"/>
        </w:rPr>
        <w:t xml:space="preserve">6.1  The competitive set, priced and dated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950"/>
        <w:gridCol w:w="1000"/>
        <w:gridCol w:w="700"/>
        <w:gridCol w:w="1330"/>
        <w:gridCol w:w="1100"/>
        <w:gridCol w:w="100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Brand</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Segment</w:t>
            </w:r>
          </w:p>
        </w:tc>
        <w:tc>
          <w:tcPr>
            <w:tcW w:type="dxa" w:w="9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Size checked</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Price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Rating</w:t>
            </w:r>
          </w:p>
        </w:tc>
        <w:tc>
          <w:tcPr>
            <w:tcW w:type="dxa" w:w="13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Reviews</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Est. sales/mo</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Sponsored on (of 30)</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CooLinens (ours)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nylon, hidden zipper</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4.8</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 shown (125 reported)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Avolare</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nylon, hidden zipper</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$15.19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3,862</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2,351</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Bedsure (technical)</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nylon</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672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 (brand)</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QUTOOL</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nylon</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751</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815</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Rifens Home</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nylon, zipper</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Standard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$18.98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1,187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 (organic on 27)</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CHOSHOME</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zipper</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Standard</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$14.60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1,759</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1,484</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HOMFINE</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(Japanese fibre)</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Standard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4.3</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1,298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1,794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LUXEAR</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Two-sided cooling / cotton</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Standard</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$16.95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6,708</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Elegear (silver)</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premium</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Standard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$26.89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230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≈1,010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Beckham Hotel Collection</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nylon, envelope</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$34.99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418</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REST Evercool+</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Premium</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Standard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$59.25–79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1,208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5,078–5,738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Bedsure (PureWoven)</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37,479</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19,630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 (brand)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BEDELITE</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$8.49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12,229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21,407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Bambaw</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Standard</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3,722</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TELUS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rayon</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$19.95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5,007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4,930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Pure Bamboo</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2,624</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Serta Power Chill</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Protector</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Std/Queen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$15.41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4.3</w:t>
            </w:r>
          </w:p>
        </w:tc>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3,529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5,736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 (ours)</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Technical knit, zipper</w:t>
            </w:r>
          </w:p>
        </w:tc>
        <w:tc>
          <w:tcPr>
            <w:tcW w:type="dxa" w:w="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$20.99–23.99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464</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≈290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r>
    </w:tbl>
    <w:p>
      <w:pPr>
        <w:spacing w:after="100" w:before="0"/>
      </w:pPr>
      <w:r>
        <w:rPr>
          <w:rFonts w:ascii="Arial" w:cs="Arial" w:eastAsia="Arial" w:hAnsi="Arial"/>
          <w:i/>
          <w:iCs/>
          <w:color w:val="666666"/>
          <w:sz w:val="16"/>
          <w:szCs w:val="16"/>
        </w:rPr>
        <w:t xml:space="preserve">Source: live product pages checked to the exact child ASIN, 28 Sep 2026 (competitor analysis); estimated monthly sales from DataDive niche "Cooling PillowCases (Updated)", 28 Sep 2026 (order of magnitude). "Sponsored on" = Sponsored Products presence on 30 live searches.</w:t>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market splits four ways: technical nylon (where CooLinens sits), bamboo viscose, premium, and protector or satin. The direct rivals are the technical-nylon listings at $13.99–21.99 with 672–3,862 reviews — Avolare, the Bedsure technical line, QUTOOL, Rifens, CHOSHOME and HOMFINE.</w:t>
      </w:r>
    </w:p>
    <w:p>
      <w:pPr>
        <w:pStyle w:val="ListParagraph"/>
        <w:numPr>
          <w:ilvl w:val="0"/>
          <w:numId w:val="3"/>
        </w:numPr>
        <w:spacing w:after="60"/>
      </w:pPr>
      <w:r>
        <w:rPr>
          <w:rFonts w:ascii="Arial" w:cs="Arial" w:eastAsia="Arial" w:hAnsi="Arial"/>
          <w:sz w:val="20"/>
          <w:szCs w:val="20"/>
        </w:rPr>
        <w:t xml:space="preserve">CooLinens should compete on technical cooling plus the hidden zipper plus a matched size and value — not on generic "cooling" alone, where bamboo and mass-price listings dilute the auction.</w:t>
      </w:r>
    </w:p>
    <w:p>
      <w:pPr>
        <w:pStyle w:val="ListParagraph"/>
        <w:numPr>
          <w:ilvl w:val="0"/>
          <w:numId w:val="3"/>
        </w:numPr>
        <w:spacing w:after="60"/>
      </w:pPr>
      <w:r>
        <w:rPr>
          <w:rFonts w:ascii="Arial" w:cs="Arial" w:eastAsia="Arial" w:hAnsi="Arial"/>
          <w:sz w:val="20"/>
          <w:szCs w:val="20"/>
        </w:rPr>
        <w:t xml:space="preserve">Elegear still shows that a $21–27 technology-claim pillowcase can sell about 1,000 a month on ~230 reviews; REST at $59–79 shows buyers pay for a fabric they trust. CooLinens prices under both at its holding price.</w:t>
      </w:r>
    </w:p>
    <w:p>
      <w:pPr>
        <w:pStyle w:val="Heading2"/>
        <w:keepNext/>
        <w:spacing w:after="100" w:before="220"/>
      </w:pPr>
      <w:r>
        <w:rPr>
          <w:rFonts w:ascii="Arial" w:cs="Arial" w:eastAsia="Arial" w:hAnsi="Arial"/>
          <w:b/>
          <w:bCs/>
          <w:color w:val="1F3864"/>
          <w:sz w:val="24"/>
          <w:szCs w:val="24"/>
        </w:rPr>
        <w:t xml:space="preserve">6.2  Who advertises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100"/>
        <w:gridCol w:w="900"/>
        <w:gridCol w:w="900"/>
        <w:gridCol w:w="3980"/>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Brand</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Sponsored Products</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Sponsored Brands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Brand video</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Organic</w:t>
            </w:r>
          </w:p>
        </w:tc>
        <w:tc>
          <w:tcPr>
            <w:tcW w:type="dxa" w:w="39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Read</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REST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Premium $59–79; SB on 20 of 30 queries incl. the head term</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Bambaw</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 Standard $21.99; most frequent SP advertiser</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Beckham Hotel Collection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 nylon $34.99, 418 reviews; SBV on our own brand query</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Bedsure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Spans bamboo, technical and satin; organic on all 30 queries</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Bella Coterie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Paid-led; little organic presence</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DOZ</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 Queen $20; paid-led</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Pure Bamboo</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$24.99, 4.6 stars; also advertises on our product page</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Avolare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Nylon/spandex Queen $15.19 with hidden zipper — the closest product match</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LOVSTOY</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 $21.99; paid-only</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Shunjie.Home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Queen $13.29</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Elegear</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Silver-infused Standard $26.89; advertises on our product page</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Fittia</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Zipper Standard $19.99</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Cozy Bliss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Video-led: SB Video on 9 of 30 queries</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Rifens Home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27</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Nylon Standard $18.98, 4.6 stars — organic-only, missing from the draft target list</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BEDELITE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Mass price $8.49; organic-led</w:t>
            </w:r>
          </w:p>
        </w:tc>
      </w:tr>
    </w:tbl>
    <w:p>
      <w:pPr>
        <w:spacing w:after="100" w:before="0"/>
      </w:pPr>
      <w:r>
        <w:rPr>
          <w:rFonts w:ascii="Arial" w:cs="Arial" w:eastAsia="Arial" w:hAnsi="Arial"/>
          <w:i/>
          <w:iCs/>
          <w:color w:val="666666"/>
          <w:sz w:val="16"/>
          <w:szCs w:val="16"/>
        </w:rPr>
        <w:t xml:space="preserve">Source: competitor analysis evidence workbook, Ad Presence Matrix — 30 live US searches (20 non-brand, 9 competitor-brand, 1 own-brand), one signed-out desktop session, 28 Sep 2026. Counts are searches where the format appeared: presence, not spend or impression share.</w:t>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core auctions are crowded: REST, Bambaw and Beckham appear as sponsored results on 24–26 of 30 searches, Bedsure on 17, and REST adds brand banners on 20. This corrects version 1.0, which read "most competitors barely advertise" from DataDive keyword counts; the live panel is the better evidence.</w:t>
      </w:r>
    </w:p>
    <w:p>
      <w:pPr>
        <w:pStyle w:val="ListParagraph"/>
        <w:numPr>
          <w:ilvl w:val="0"/>
          <w:numId w:val="3"/>
        </w:numPr>
        <w:spacing w:after="60"/>
      </w:pPr>
      <w:r>
        <w:rPr>
          <w:rFonts w:ascii="Arial" w:cs="Arial" w:eastAsia="Arial" w:hAnsi="Arial"/>
          <w:sz w:val="20"/>
          <w:szCs w:val="20"/>
        </w:rPr>
        <w:t xml:space="preserve">Some rivals are invisible to a Sponsored-Products-only scan: Rifens is organic-only on 27 of 30 searches, and Cozy Bliss runs brand video on 9 with Sponsored Products on 2.</w:t>
      </w:r>
    </w:p>
    <w:p>
      <w:pPr>
        <w:pStyle w:val="ListParagraph"/>
        <w:numPr>
          <w:ilvl w:val="0"/>
          <w:numId w:val="3"/>
        </w:numPr>
        <w:spacing w:after="60"/>
      </w:pPr>
      <w:r>
        <w:rPr>
          <w:rFonts w:ascii="Arial" w:cs="Arial" w:eastAsia="Arial" w:hAnsi="Arial"/>
          <w:sz w:val="20"/>
          <w:szCs w:val="20"/>
        </w:rPr>
        <w:t xml:space="preserve">Our own pages are already contested. The "coolinens cooling pillowcase" search shows REST and Silvery banners and a Beckham video; our Queen page carries ads for Beckham, Elegear, Pure Bamboo, Bambaw and Gabire. That is the case for branded exact on day 1 and for Decision 7.</w:t>
      </w:r>
    </w:p>
    <w:p>
      <w:pPr>
        <w:pStyle w:val="ListParagraph"/>
        <w:numPr>
          <w:ilvl w:val="0"/>
          <w:numId w:val="3"/>
        </w:numPr>
        <w:spacing w:after="60"/>
      </w:pPr>
      <w:r>
        <w:rPr>
          <w:rFonts w:ascii="Arial" w:cs="Arial" w:eastAsia="Arial" w:hAnsi="Arial"/>
          <w:sz w:val="20"/>
          <w:szCs w:val="20"/>
        </w:rPr>
        <w:t xml:space="preserve">Competitor CPCs, budgets and match types are private and cannot be read from public pages. The crowding raises the risk that real CPCs land above the seeds; the 12 Oct CPC-versus-seed read tests it before any money is added.</w:t>
      </w:r>
    </w:p>
    <w:p>
      <w:pPr>
        <w:pStyle w:val="Heading2"/>
        <w:keepNext/>
        <w:spacing w:after="100" w:before="220"/>
      </w:pPr>
      <w:r>
        <w:rPr>
          <w:rFonts w:ascii="Arial" w:cs="Arial" w:eastAsia="Arial" w:hAnsi="Arial"/>
          <w:b/>
          <w:bCs/>
          <w:color w:val="1F3864"/>
          <w:sz w:val="24"/>
          <w:szCs w:val="24"/>
        </w:rPr>
        <w:t xml:space="preserve">6.3  Competitor targeting — 16 targets</w:t>
      </w:r>
    </w:p>
    <w:p>
      <w:pPr>
        <w:spacing w:after="120" w:before="0"/>
      </w:pPr>
      <w:r>
        <w:rPr>
          <w:rFonts w:ascii="Arial" w:cs="Arial" w:eastAsia="Arial" w:hAnsi="Arial"/>
          <w:sz w:val="20"/>
          <w:szCs w:val="20"/>
        </w:rPr>
        <w:t xml:space="preserve">A target opens only when CooLinens wins at least two of price, rating and review count against it, at the size-matched price then live, or the target is out of stock. The draft listed 10 targets; the competitor analysis added six (Bedsure technical, QUTOOL, Rifens, LUXEAR, Beckham, Bambaw) and grouped all 16 into test pools A, B and 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1800"/>
        <w:gridCol w:w="1500"/>
        <w:gridCol w:w="1300"/>
        <w:gridCol w:w="700"/>
        <w:gridCol w:w="1000"/>
        <w:gridCol w:w="108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Pool</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Target (size)</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Their price / rating / reviews</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Our price 5 Oct → hold</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Price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Rating</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Reviews</w:t>
            </w:r>
          </w:p>
        </w:tc>
        <w:tc>
          <w:tcPr>
            <w:tcW w:type="dxa" w:w="1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Result at hold</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Avolare (Queen)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$15.19 / 4.4 / 3,862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$17.99 → $21.99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enterable</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Bedsure technical (Queen)</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$13.99 / 4.5 / 672</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$17.99 → $21.99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enterable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QUTOOL (Queen)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$16.99 / 4.4 / 751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$17.99 → $21.99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Only at today's $15.99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enterable</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CHOSHOME (Standard)</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$14.60 / 4.4 / 1,759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$16.49 → $19.99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enterable</w:t>
            </w:r>
          </w:p>
        </w:tc>
      </w:tr>
      <w:tr>
        <w:trPr>
          <w:cantSplit/>
        </w:trPr>
        <w:tc>
          <w:tcPr>
            <w:tcW w:type="dxa" w:w="6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w:t>
            </w:r>
          </w:p>
        </w:tc>
        <w:tc>
          <w:tcPr>
            <w:tcW w:type="dxa" w:w="21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HOMFINE (Standard)</w:t>
            </w:r>
          </w:p>
        </w:tc>
        <w:tc>
          <w:tcPr>
            <w:tcW w:type="dxa" w:w="18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$21.99 / 4.3 / 1,298</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$16.49 → $19.99</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7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Passes</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Rifens Home (Standard)</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$18.98 / 4.6 / 1,187</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$16.49 → $19.99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Until the 2 Nov step</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Window closes before Phase 3</w:t>
            </w:r>
          </w:p>
        </w:tc>
      </w:tr>
      <w:tr>
        <w:trPr>
          <w:cantSplit/>
        </w:trPr>
        <w:tc>
          <w:tcPr>
            <w:tcW w:type="dxa" w:w="6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w:t>
            </w:r>
          </w:p>
        </w:tc>
        <w:tc>
          <w:tcPr>
            <w:tcW w:type="dxa" w:w="21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Elegear silver (Standard)</w:t>
            </w:r>
          </w:p>
        </w:tc>
        <w:tc>
          <w:tcPr>
            <w:tcW w:type="dxa" w:w="18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$26.89 / 4.5 / 230</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$16.49 → $19.99</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7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 (9 vs 230)</w:t>
            </w:r>
          </w:p>
        </w:tc>
        <w:tc>
          <w:tcPr>
            <w:tcW w:type="dxa" w:w="108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Passes</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LUXEAR (Standard)</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$16.95 / 4.2 / 6,708</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$16.49 → $19.99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Until 19 Oct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Window closes before Phase 3</w:t>
            </w:r>
          </w:p>
        </w:tc>
      </w:tr>
      <w:tr>
        <w:trPr>
          <w:cantSplit/>
        </w:trPr>
        <w:tc>
          <w:tcPr>
            <w:tcW w:type="dxa" w:w="6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w:t>
            </w:r>
          </w:p>
        </w:tc>
        <w:tc>
          <w:tcPr>
            <w:tcW w:type="dxa" w:w="21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REST, two listings (Standard)</w:t>
            </w:r>
          </w:p>
        </w:tc>
        <w:tc>
          <w:tcPr>
            <w:tcW w:type="dxa" w:w="18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$59.25–79 / 4.4 / 1,208</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$16.49 → $19.99</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7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Passes (premium test)</w:t>
            </w:r>
          </w:p>
        </w:tc>
      </w:tr>
      <w:tr>
        <w:trPr>
          <w:cantSplit/>
        </w:trPr>
        <w:tc>
          <w:tcPr>
            <w:tcW w:type="dxa" w:w="6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w:t>
            </w:r>
          </w:p>
        </w:tc>
        <w:tc>
          <w:tcPr>
            <w:tcW w:type="dxa" w:w="21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Beckham (King)</w:t>
            </w:r>
          </w:p>
        </w:tc>
        <w:tc>
          <w:tcPr>
            <w:tcW w:type="dxa" w:w="18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$34.99 / 4.5 / 418</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$18.99 → $23.99</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7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Passes (premium test)</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Bedsure bamboo (Queen)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$12.99 / 4.4 / 37,479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$17.99 → $21.99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enterable</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BEDELITE (Queen)</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$8.49 / 4.4 / 12,229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$17.99 → $21.99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enterable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TELUS (King)</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$19.95 / 4.4 / 5,007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$18.99 → $23.99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Until 19 Oct</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Window closes before Phase 3</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Serta protector (Queen)</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$15.41 / 4.3 / 3,529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$17.99 → $21.99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enterable</w:t>
            </w:r>
          </w:p>
        </w:tc>
      </w:tr>
      <w:tr>
        <w:trPr>
          <w:cantSplit/>
        </w:trPr>
        <w:tc>
          <w:tcPr>
            <w:tcW w:type="dxa" w:w="6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w:t>
            </w:r>
          </w:p>
        </w:tc>
        <w:tc>
          <w:tcPr>
            <w:tcW w:type="dxa" w:w="21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Bambaw (Standard)</w:t>
            </w:r>
          </w:p>
        </w:tc>
        <w:tc>
          <w:tcPr>
            <w:tcW w:type="dxa" w:w="18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$21.99 / 4.4 / 3,722</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$16.49 → $19.99</w:t>
            </w:r>
          </w:p>
        </w:tc>
        <w:tc>
          <w:tcPr>
            <w:tcW w:type="dxa" w:w="13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7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Yes</w:t>
            </w:r>
          </w:p>
        </w:tc>
        <w:tc>
          <w:tcPr>
            <w:tcW w:type="dxa" w:w="10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w:t>
            </w:r>
          </w:p>
        </w:tc>
        <w:tc>
          <w:tcPr>
            <w:tcW w:type="dxa" w:w="108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Passes (adjacent material)</w:t>
            </w:r>
          </w:p>
        </w:tc>
      </w:tr>
    </w:tbl>
    <w:p>
      <w:pPr>
        <w:spacing w:after="100" w:before="0"/>
      </w:pPr>
      <w:r>
        <w:rPr>
          <w:rFonts w:ascii="Arial" w:cs="Arial" w:eastAsia="Arial" w:hAnsi="Arial"/>
          <w:i/>
          <w:iCs/>
          <w:color w:val="666666"/>
          <w:sz w:val="16"/>
          <w:szCs w:val="16"/>
        </w:rPr>
        <w:t xml:space="preserve">Source: PAT Review tab (formulas on the Assumptions prices); target data from live product pages, 28 Sep 2026; pools from the competitor analysis.</w:t>
      </w:r>
    </w:p>
    <w:p>
      <w:pPr>
        <w:keepNext/>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4.8 rating is the new win — it beats every target (4.2–4.6) — and reviews lose to all 16. Price therefore decides: six targets pass durably at the holding price (HOMFINE, Elegear silver, both REST listings, Beckham, Bambaw). Rifens, LUXEAR, TELUS and QUTOOL pass only until an October or November price step.</w:t>
      </w:r>
    </w:p>
    <w:p>
      <w:pPr>
        <w:pStyle w:val="ListParagraph"/>
        <w:numPr>
          <w:ilvl w:val="0"/>
          <w:numId w:val="3"/>
        </w:numPr>
        <w:spacing w:after="60"/>
      </w:pPr>
      <w:r>
        <w:rPr>
          <w:rFonts w:ascii="Arial" w:cs="Arial" w:eastAsia="Arial" w:hAnsi="Arial"/>
          <w:sz w:val="20"/>
          <w:szCs w:val="20"/>
        </w:rPr>
        <w:t xml:space="preserve">The rating rests on 9 ratings; one low review can take the rating axis away. It is re-read before the pool opens.</w:t>
      </w:r>
    </w:p>
    <w:p>
      <w:pPr>
        <w:pStyle w:val="ListParagraph"/>
        <w:numPr>
          <w:ilvl w:val="0"/>
          <w:numId w:val="3"/>
        </w:numPr>
        <w:spacing w:after="60"/>
      </w:pPr>
      <w:r>
        <w:rPr>
          <w:rFonts w:ascii="Arial" w:cs="Arial" w:eastAsia="Arial" w:hAnsi="Arial"/>
          <w:sz w:val="20"/>
          <w:szCs w:val="20"/>
        </w:rPr>
        <w:t xml:space="preserve">Timing stays with the SOPs: conquest is a Phase 3–4 surface and needs stock green, so the six are prepared now and open at Phase 3 (early December) with 50-click caps, bids seeded at expected CPC and never below the $0.50 floor. Premium (REST, Beckham) and adjacent-material (Bambaw) targets run as separate tests from the technical match (HOMFINE, Elegear) — Decision 8.</w:t>
      </w:r>
    </w:p>
    <w:p>
      <w:pPr>
        <w:pStyle w:val="Heading2"/>
        <w:keepNext/>
        <w:spacing w:after="100" w:before="220"/>
      </w:pPr>
      <w:r>
        <w:rPr>
          <w:rFonts w:ascii="Arial" w:cs="Arial" w:eastAsia="Arial" w:hAnsi="Arial"/>
          <w:b/>
          <w:bCs/>
          <w:color w:val="1F3864"/>
          <w:sz w:val="24"/>
          <w:szCs w:val="24"/>
        </w:rPr>
        <w:t xml:space="preserve">6.4  Creative and conversion — how competitors sell, and our answer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58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Competitor message</w:t>
            </w:r>
          </w:p>
        </w:tc>
        <w:tc>
          <w:tcPr>
            <w:tcW w:type="dxa" w:w="3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Who</w:t>
            </w:r>
          </w:p>
        </w:tc>
        <w:tc>
          <w:tcPr>
            <w:tcW w:type="dxa" w:w="45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CooLinens answer</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Heat relief first</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REST ("Say goodbye to hot sweaty nights"); Avolare and Rifens: instant cool touch</w:t>
            </w:r>
          </w:p>
        </w:tc>
        <w:tc>
          <w:tcPr>
            <w:tcW w:type="dxa" w:w="4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Lead with the hot-sleeper problem and a touch and fit demonstration. Q-Max is a contact-cooling measure, not proof of all-night cooling</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Secure fit</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Avolare hidden zipper; Rifens fit praised in reviews; Beckham reviews mention slipping</w:t>
            </w:r>
          </w:p>
        </w:tc>
        <w:tc>
          <w:tcPr>
            <w:tcW w:type="dxa" w:w="4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Show the zipper closing, a movement test and full dimensions — our clearest point of difference against envelope closures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Beauty benefit</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REST, Beckham, Rifens and the bamboo brands: silky feel, hair and skin</w:t>
            </w:r>
          </w:p>
        </w:tc>
        <w:tc>
          <w:tcPr>
            <w:tcW w:type="dxa" w:w="4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Show the smooth fabric; use substantiated low-friction wording, no medical or anti-acne claims</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Technical premium</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REST silver-infused yarn; Elegear silver upgrade; competing Q-Max figures</w:t>
            </w:r>
          </w:p>
        </w:tc>
        <w:tc>
          <w:tcPr>
            <w:tcW w:type="dxa" w:w="4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Do not invent a higher Q-Max, silver content, patent or certification; use verified documentation only</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Trust and value</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Rivals carry hundreds to thousands of reviews</w:t>
            </w:r>
          </w:p>
        </w:tc>
        <w:tc>
          <w:tcPr>
            <w:tcW w:type="dxa" w:w="4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Make "set of 2", size and care unmistakable; do not offset thin reviews with bigger promises</w:t>
            </w:r>
          </w:p>
        </w:tc>
      </w:tr>
    </w:tbl>
    <w:p>
      <w:pPr>
        <w:spacing w:after="120" w:before="0"/>
      </w:pPr>
      <w:r>
        <w:rPr>
          <w:rFonts w:ascii="Arial" w:cs="Arial" w:eastAsia="Arial" w:hAnsi="Arial"/>
          <w:sz w:val="20"/>
          <w:szCs w:val="20"/>
        </w:rPr>
        <w:t xml:space="preserve">A 15–25 second video to brief now, for Sponsored Brands video when it opens: 0–3 s a hot sleeper flips the pillow, then "Cooling pillowcases · Set of 2"; 3–10 s fabric touch, the hidden zipper closing, the exact size; 10–18 s movement and fit, simple wash care; close on a truthful value line in the matching colour and size. Test a cooling-first hook against a zipper-and-fit-first hook, with 10–15% of the envelope once the format opens.</w:t>
      </w:r>
    </w:p>
    <w:p>
      <w:pPr>
        <w:pStyle w:val="Heading1"/>
        <w:keepNext/>
        <w:spacing w:after="140" w:before="280"/>
      </w:pPr>
      <w:r>
        <w:rPr>
          <w:rFonts w:ascii="Arial" w:cs="Arial" w:eastAsia="Arial" w:hAnsi="Arial"/>
          <w:b/>
          <w:bCs/>
          <w:color w:val="1F3864"/>
          <w:sz w:val="30"/>
          <w:szCs w:val="30"/>
        </w:rPr>
        <w:t xml:space="preserve">7  Oversight — launch tracking</w:t>
      </w:r>
    </w:p>
    <w:p>
      <w:pPr>
        <w:pStyle w:val="Heading2"/>
        <w:keepNext/>
        <w:spacing w:after="100" w:before="220"/>
      </w:pPr>
      <w:r>
        <w:rPr>
          <w:rFonts w:ascii="Arial" w:cs="Arial" w:eastAsia="Arial" w:hAnsi="Arial"/>
          <w:b/>
          <w:bCs/>
          <w:color w:val="1F3864"/>
          <w:sz w:val="24"/>
          <w:szCs w:val="24"/>
        </w:rPr>
        <w:t xml:space="preserve">7.1  Dated checkpoints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88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Date</w:t>
            </w:r>
          </w:p>
        </w:tc>
        <w:tc>
          <w:tcPr>
            <w:tcW w:type="dxa" w:w="4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is judged</w:t>
            </w:r>
          </w:p>
        </w:tc>
        <w:tc>
          <w:tcPr>
            <w:tcW w:type="dxa" w:w="3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Against</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 from 5 Oct</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Spend vs envelope; delivery; Buy Box; stock by child</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≤110% of envelope; Buy Box ≥90%; no child under 21 days</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 Oct (day 7)</w:t>
            </w:r>
          </w:p>
        </w:tc>
        <w:tc>
          <w:tcPr>
            <w:tcW w:type="dxa" w:w="4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Clicks vs test pace; CPC vs seed; budget in-day</w:t>
            </w:r>
          </w:p>
        </w:tc>
        <w:tc>
          <w:tcPr>
            <w:tcW w:type="dxa" w:w="3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of pace; CPC within ±25%; in-budget ≥70%</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 Oct (day 14)</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Batch-1 tests at 50 clicks; head probe at 100; organic lift coefficient</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vs plan; probe ≥15.7% or &lt;10%; organic ≥0.3 per ad order</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 Nov (day 28)</w:t>
            </w:r>
          </w:p>
        </w:tc>
        <w:tc>
          <w:tcPr>
            <w:tcW w:type="dxa" w:w="4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Phase-2 entry; second read of organic lift</w:t>
            </w:r>
          </w:p>
        </w:tc>
        <w:tc>
          <w:tcPr>
            <w:tcW w:type="dxa" w:w="3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Data completeness ≥85%; ≥3 terms with 100-click reads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 Nov</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Hold price reached; conversion at the new price</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Sessions conversion ≥12%</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30 Nov – 14 Dec</w:t>
            </w:r>
          </w:p>
        </w:tc>
        <w:tc>
          <w:tcPr>
            <w:tcW w:type="dxa" w:w="4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Black Friday–Cyber Monday window</w:t>
            </w:r>
          </w:p>
        </w:tc>
        <w:tc>
          <w:tcPr>
            <w:tcW w:type="dxa" w:w="3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Event weeks and the 14 days after excluded from trend verdicts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 Jan</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Push readiness against the gates in 4.4</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All gates or a dated re-entry</w:t>
            </w:r>
          </w:p>
        </w:tc>
      </w:tr>
    </w:tbl>
    <w:p>
      <w:pPr>
        <w:pStyle w:val="Heading2"/>
        <w:keepNext/>
        <w:spacing w:after="100" w:before="220"/>
      </w:pPr>
      <w:r>
        <w:rPr>
          <w:rFonts w:ascii="Arial" w:cs="Arial" w:eastAsia="Arial" w:hAnsi="Arial"/>
          <w:b/>
          <w:bCs/>
          <w:color w:val="1F3864"/>
          <w:sz w:val="24"/>
          <w:szCs w:val="24"/>
        </w:rPr>
        <w:t xml:space="preserve">7.2  What the command center must track</w:t>
      </w:r>
    </w:p>
    <w:p>
      <w:pPr>
        <w:spacing w:after="120" w:before="0"/>
      </w:pPr>
      <w:r>
        <w:rPr>
          <w:rFonts w:ascii="Arial" w:cs="Arial" w:eastAsia="Arial" w:hAnsi="Arial"/>
          <w:sz w:val="20"/>
          <w:szCs w:val="20"/>
        </w:rPr>
        <w:t xml:space="preserve">The full 25-line specification — definition, source, cadence, target and the action each breach triggers — is in the Launch Tracking tab. The core 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300"/>
        <w:gridCol w:w="298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KPI</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Source</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Cadence</w:t>
            </w:r>
          </w:p>
        </w:tc>
        <w:tc>
          <w:tcPr>
            <w:tcW w:type="dxa" w:w="29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Target / trigger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Spend vs envelope, in-budget %</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ppc_daily, ppc_campaigns (product 70)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envelope; in-budget &lt;70% → fix budget first</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Clicks vs cap per test; CPC vs seed</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ppc_keywords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 / 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Behind pace → one +15–25% bid step</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per term (≥100 clicks only)</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ppc_keywords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Below plan → listing fix before bids</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CPC ÷ max profitable CPC</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Keyword Plan tab + ppc_keywords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&gt;1.5 outside a push → stop the term</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Organic rank, 73 terms</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DataDive rank tracker (to create) + ppc_ranks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Collapse &gt;10 places despite delivery → investigate, never add spend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Top-of-search share of clicks (pushes)</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ppc_keywords with placements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&lt;30% → placement fix first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Sessions and conversion by child</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SellerBoard</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&lt;12% → review before next price step</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gap vs 60-day average; Featured Offer</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Business Reports, Pricing Health</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Each move; daily for 7 days</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Suppressed → revert same day</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Reviews and rating (displayed, per routed child)</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Listing / Vine</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Displayed count reconciled with reported by 5 Oct; ≈300 by mid-Nov; rating ≥4.4</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Competitor ads on our product page and brand search</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 manual check</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Competitor banners on our brand search → raise branded defense one step</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TACoS and weekly net after ads</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ppc_summary; SellerBoard with COGS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Net worse than −$700/week → envelope review</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Days of cover by child, projected</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SellerBoard / DOH matrix</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Yellow freezes push; red re-points same day</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search and SQP share; seasonal index</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SQP weekly</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Two rising weeks opens the push window</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impact on shared terms</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ppc_product_table; SellerBoard</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Both brands bidding the head term → escalate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Prediction scoring</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 change log</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action carries metric, direction, magnitude, horizon, review date</w:t>
            </w:r>
          </w:p>
        </w:tc>
      </w:tr>
    </w:tbl>
    <w:p>
      <w:pPr>
        <w:pStyle w:val="Heading2"/>
        <w:keepNext/>
        <w:spacing w:after="100" w:before="220"/>
      </w:pPr>
      <w:r>
        <w:rPr>
          <w:rFonts w:ascii="Arial" w:cs="Arial" w:eastAsia="Arial" w:hAnsi="Arial"/>
          <w:b/>
          <w:bCs/>
          <w:color w:val="1F3864"/>
          <w:sz w:val="24"/>
          <w:szCs w:val="24"/>
        </w:rPr>
        <w:t xml:space="preserve">7.3  Setup gaps to close before 5 October</w:t>
      </w:r>
    </w:p>
    <w:p>
      <w:pPr>
        <w:pStyle w:val="ListParagraph"/>
        <w:numPr>
          <w:ilvl w:val="0"/>
          <w:numId w:val="3"/>
        </w:numPr>
        <w:spacing w:after="60"/>
      </w:pPr>
      <w:r>
        <w:rPr>
          <w:rFonts w:ascii="Arial" w:cs="Arial" w:eastAsia="Arial" w:hAnsi="Arial"/>
          <w:sz w:val="20"/>
          <w:szCs w:val="20"/>
        </w:rPr>
        <w:t xml:space="preserve">Product 70 in the command center has no price, fee or landed cost, so it cannot show break-even ACoS or contribution for any SKU.</w:t>
      </w:r>
    </w:p>
    <w:p>
      <w:pPr>
        <w:pStyle w:val="ListParagraph"/>
        <w:numPr>
          <w:ilvl w:val="0"/>
          <w:numId w:val="3"/>
        </w:numPr>
        <w:spacing w:after="60"/>
      </w:pPr>
      <w:r>
        <w:rPr>
          <w:rFonts w:ascii="Arial" w:cs="Arial" w:eastAsia="Arial" w:hAnsi="Arial"/>
          <w:sz w:val="20"/>
          <w:szCs w:val="20"/>
        </w:rPr>
        <w:t xml:space="preserve">SellerBoard shows $0 product cost for CooLinens for September; every profit figure there is overstated until COGS is loaded.</w:t>
      </w:r>
    </w:p>
    <w:p>
      <w:pPr>
        <w:pStyle w:val="ListParagraph"/>
        <w:numPr>
          <w:ilvl w:val="0"/>
          <w:numId w:val="3"/>
        </w:numPr>
        <w:spacing w:after="60"/>
      </w:pPr>
      <w:r>
        <w:rPr>
          <w:rFonts w:ascii="Arial" w:cs="Arial" w:eastAsia="Arial" w:hAnsi="Arial"/>
          <w:sz w:val="20"/>
          <w:szCs w:val="20"/>
        </w:rPr>
        <w:t xml:space="preserve">There is no DataDive rank tracker and no ASINsight export for CooLinens; rank verdicts need at least one month of history, so tracking must start on day 1.</w:t>
      </w:r>
    </w:p>
    <w:p>
      <w:pPr>
        <w:pStyle w:val="ListParagraph"/>
        <w:numPr>
          <w:ilvl w:val="0"/>
          <w:numId w:val="3"/>
        </w:numPr>
        <w:spacing w:after="60"/>
      </w:pPr>
      <w:r>
        <w:rPr>
          <w:rFonts w:ascii="Arial" w:cs="Arial" w:eastAsia="Arial" w:hAnsi="Arial"/>
          <w:sz w:val="20"/>
          <w:szCs w:val="20"/>
        </w:rPr>
        <w:t xml:space="preserve">The MKL (10 Sep) needs a human relevancy stamp and a refresh before Phase 2.</w:t>
      </w:r>
    </w:p>
    <w:p>
      <w:pPr>
        <w:pStyle w:val="ListParagraph"/>
        <w:numPr>
          <w:ilvl w:val="0"/>
          <w:numId w:val="3"/>
        </w:numPr>
        <w:spacing w:after="60"/>
      </w:pPr>
      <w:r>
        <w:rPr>
          <w:rFonts w:ascii="Arial" w:cs="Arial" w:eastAsia="Arial" w:hAnsi="Arial"/>
          <w:sz w:val="20"/>
          <w:szCs w:val="20"/>
        </w:rPr>
        <w:t xml:space="preserve">The Queen listing showed 9 reviews on 28 Sep against 125 reported; confirm the Vine reviews are attached to every child before launch.</w:t>
      </w:r>
    </w:p>
    <w:p>
      <w:pPr>
        <w:pStyle w:val="Heading1"/>
        <w:keepNext/>
        <w:spacing w:after="140" w:before="280"/>
      </w:pPr>
      <w:r>
        <w:rPr>
          <w:rFonts w:ascii="Arial" w:cs="Arial" w:eastAsia="Arial" w:hAnsi="Arial"/>
          <w:b/>
          <w:bCs/>
          <w:color w:val="1F3864"/>
          <w:sz w:val="30"/>
          <w:szCs w:val="30"/>
        </w:rPr>
        <w:t xml:space="preserve">8  Execution register</w:t>
      </w:r>
    </w:p>
    <w:p>
      <w:pPr>
        <w:pStyle w:val="Heading2"/>
        <w:keepNext/>
        <w:spacing w:after="100" w:before="220"/>
      </w:pPr>
      <w:r>
        <w:rPr>
          <w:rFonts w:ascii="Arial" w:cs="Arial" w:eastAsia="Arial" w:hAnsi="Arial"/>
          <w:b/>
          <w:bCs/>
          <w:color w:val="1F3864"/>
          <w:sz w:val="24"/>
          <w:szCs w:val="24"/>
        </w:rPr>
        <w:t xml:space="preserve">8.1  Wave one, with a prediction per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1800"/>
        <w:gridCol w:w="900"/>
        <w:gridCol w:w="1100"/>
        <w:gridCol w:w="218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Action</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Metric</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Direction and size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Horizon</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Review date</w:t>
            </w:r>
          </w:p>
        </w:tc>
        <w:tc>
          <w:tcPr>
            <w:tcW w:type="dxa" w:w="21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Reverses if</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 exact tests at seed, modifiers 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Clicks delivered per test</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each within 14 days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 days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 Oct</w:t>
            </w:r>
          </w:p>
        </w:tc>
        <w:tc>
          <w:tcPr>
            <w:tcW w:type="dxa" w:w="2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&lt;25 clicks by 12 Oct → one bid step up, then fixed-bid check</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Head-term probe, 100 clicks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on "cooling pillow cases"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≥15.7% (Sleephoria's rate)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 days</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 Oct</w:t>
            </w:r>
          </w:p>
        </w:tc>
        <w:tc>
          <w:tcPr>
            <w:tcW w:type="dxa" w:w="2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&lt;10% → Sleephoria keeps the term</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Branded exact at $0.50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clicks captured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≥80% of brand-term clicks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 days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 Nov</w:t>
            </w:r>
          </w:p>
        </w:tc>
        <w:tc>
          <w:tcPr>
            <w:tcW w:type="dxa" w:w="2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 competitor ad above ours on brand terms → defensive step</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step 1 (5 Oct)</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Featured Offer and sessions conversion</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Buy Box ≥90%; conversion ≥15%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 days</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 Oct</w:t>
            </w:r>
          </w:p>
        </w:tc>
        <w:tc>
          <w:tcPr>
            <w:tcW w:type="dxa" w:w="2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Suppression → revert same day</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Batch 2 from released budget</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Clicks delivered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each within 14 days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 days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 Nov</w:t>
            </w:r>
          </w:p>
        </w:tc>
        <w:tc>
          <w:tcPr>
            <w:tcW w:type="dxa" w:w="2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 released budget → hold</w:t>
            </w:r>
          </w:p>
        </w:tc>
      </w:tr>
    </w:tbl>
    <w:p>
      <w:pPr>
        <w:pStyle w:val="Heading2"/>
        <w:keepNext/>
        <w:spacing w:after="100" w:before="220"/>
      </w:pPr>
      <w:r>
        <w:rPr>
          <w:rFonts w:ascii="Arial" w:cs="Arial" w:eastAsia="Arial" w:hAnsi="Arial"/>
          <w:b/>
          <w:bCs/>
          <w:color w:val="1F3864"/>
          <w:sz w:val="24"/>
          <w:szCs w:val="24"/>
        </w:rPr>
        <w:t xml:space="preserve">8.2  Recommendations to Brand Management</w:t>
      </w:r>
    </w:p>
    <w:p>
      <w:pPr>
        <w:pStyle w:val="ListParagraph"/>
        <w:numPr>
          <w:ilvl w:val="0"/>
          <w:numId w:val="3"/>
        </w:numPr>
        <w:spacing w:after="60"/>
      </w:pPr>
      <w:r>
        <w:rPr>
          <w:rFonts w:ascii="Arial" w:cs="Arial" w:eastAsia="Arial" w:hAnsi="Arial"/>
          <w:sz w:val="20"/>
          <w:szCs w:val="20"/>
        </w:rPr>
        <w:t xml:space="preserve">Price: approve the ladder and the $21.99 / $23.99 / $19.99 holding prices; set DTC and TikTok Shop prices at or above each Amazon step before it happens.</w:t>
      </w:r>
    </w:p>
    <w:p>
      <w:pPr>
        <w:pStyle w:val="ListParagraph"/>
        <w:numPr>
          <w:ilvl w:val="0"/>
          <w:numId w:val="3"/>
        </w:numPr>
        <w:spacing w:after="60"/>
      </w:pPr>
      <w:r>
        <w:rPr>
          <w:rFonts w:ascii="Arial" w:cs="Arial" w:eastAsia="Arial" w:hAnsi="Arial"/>
          <w:sz w:val="20"/>
          <w:szCs w:val="20"/>
        </w:rPr>
        <w:t xml:space="preserve">Listing: resolve the main image before 5 October and avoid text on the main image — Sleephoria's tagged main image got its listings suppressed in October 2025.</w:t>
      </w:r>
    </w:p>
    <w:p>
      <w:pPr>
        <w:pStyle w:val="ListParagraph"/>
        <w:numPr>
          <w:ilvl w:val="0"/>
          <w:numId w:val="3"/>
        </w:numPr>
        <w:spacing w:after="60"/>
      </w:pPr>
      <w:r>
        <w:rPr>
          <w:rFonts w:ascii="Arial" w:cs="Arial" w:eastAsia="Arial" w:hAnsi="Arial"/>
          <w:sz w:val="20"/>
          <w:szCs w:val="20"/>
        </w:rPr>
        <w:t xml:space="preserve">Reviews: find out why the listing shows 9 reviews against 125 reported; track Vine claims to ≈300 by mid-November; protect the 4.8 rating (it decides six competitor targets).</w:t>
      </w:r>
    </w:p>
    <w:p>
      <w:pPr>
        <w:pStyle w:val="ListParagraph"/>
        <w:numPr>
          <w:ilvl w:val="0"/>
          <w:numId w:val="3"/>
        </w:numPr>
        <w:spacing w:after="60"/>
      </w:pPr>
      <w:r>
        <w:rPr>
          <w:rFonts w:ascii="Arial" w:cs="Arial" w:eastAsia="Arial" w:hAnsi="Arial"/>
          <w:sz w:val="20"/>
          <w:szCs w:val="20"/>
        </w:rPr>
        <w:t xml:space="preserve">Creative: brief the 15–25 second video in 6.4 now, and keep every claim to verified documentation (no invented Q-Max, silver or certification claims).</w:t>
      </w:r>
    </w:p>
    <w:p>
      <w:pPr>
        <w:pStyle w:val="ListParagraph"/>
        <w:numPr>
          <w:ilvl w:val="0"/>
          <w:numId w:val="3"/>
        </w:numPr>
        <w:spacing w:after="60"/>
      </w:pPr>
      <w:r>
        <w:rPr>
          <w:rFonts w:ascii="Arial" w:cs="Arial" w:eastAsia="Arial" w:hAnsi="Arial"/>
          <w:sz w:val="20"/>
          <w:szCs w:val="20"/>
        </w:rPr>
        <w:t xml:space="preserve">Unboxing: put the instruction card on top of the wrapping (a Sleephoria finding).</w:t>
      </w:r>
    </w:p>
    <w:p>
      <w:pPr>
        <w:pStyle w:val="ListParagraph"/>
        <w:numPr>
          <w:ilvl w:val="0"/>
          <w:numId w:val="3"/>
        </w:numPr>
        <w:spacing w:after="60"/>
      </w:pPr>
      <w:r>
        <w:rPr>
          <w:rFonts w:ascii="Arial" w:cs="Arial" w:eastAsia="Arial" w:hAnsi="Arial"/>
          <w:sz w:val="20"/>
          <w:szCs w:val="20"/>
        </w:rPr>
        <w:t xml:space="preserve">Supply: place the reorder decision now — at a 200-day lead, only 13.5 units a day stay green on current stock, and the push needs stock landing before the season peak.</w:t>
      </w:r>
    </w:p>
    <w:p>
      <w:pPr>
        <w:pStyle w:val="ListParagraph"/>
        <w:numPr>
          <w:ilvl w:val="0"/>
          <w:numId w:val="3"/>
        </w:numPr>
        <w:spacing w:after="60"/>
      </w:pPr>
      <w:r>
        <w:rPr>
          <w:rFonts w:ascii="Arial" w:cs="Arial" w:eastAsia="Arial" w:hAnsi="Arial"/>
          <w:sz w:val="20"/>
          <w:szCs w:val="20"/>
        </w:rPr>
        <w:t xml:space="preserve">Cannibalisation: until 16 November CooLinens sells below Sleephoria ($17.99–20.99 vs $21.99); watch Sleephoria's sales and hold its price.</w:t>
      </w:r>
    </w:p>
    <w:p>
      <w:pPr>
        <w:pStyle w:val="Heading2"/>
        <w:keepNext/>
        <w:spacing w:after="100" w:before="220"/>
      </w:pPr>
      <w:r>
        <w:rPr>
          <w:rFonts w:ascii="Arial" w:cs="Arial" w:eastAsia="Arial" w:hAnsi="Arial"/>
          <w:b/>
          <w:bCs/>
          <w:color w:val="1F3864"/>
          <w:sz w:val="24"/>
          <w:szCs w:val="24"/>
        </w:rPr>
        <w:t xml:space="preserve">8.3  Expected outcome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268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Measure</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Draft workbook (day 1–14)</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This plan, Phase 1</w:t>
            </w:r>
          </w:p>
        </w:tc>
        <w:tc>
          <w:tcPr>
            <w:tcW w:type="dxa" w:w="2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This plan, push window</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 spend</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$1,635</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$112</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Up to $552</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Ad orders/day</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87 target</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≈7.2</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≈34.8 at full targets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Units/day incl. organic</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≈89</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≈11.3</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≈36.8</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Stock runway</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34 days</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263 days at this pace</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81 days without a reorder</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Contribution per Queen unit</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$1.63–4.31 basis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$6.01 → $9.41</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$9.41 at hold</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Net after ads</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 stated</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−$45/day (−$312/week), narrowing each step</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Loss ceiling written per push</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Evidence produced</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Rank targets 3–7 on 73 terms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reads on 21 terms; head-term ownership</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Rank at target, stable two weeks</w:t>
            </w:r>
          </w:p>
        </w:tc>
      </w:tr>
    </w:tbl>
    <w:p>
      <w:r>
        <w:br w:type="page"/>
      </w:r>
    </w:p>
    <w:p>
      <w:pPr>
        <w:pStyle w:val="Heading1"/>
        <w:keepNext/>
        <w:spacing w:after="140" w:before="280"/>
      </w:pPr>
      <w:r>
        <w:rPr>
          <w:rFonts w:ascii="Arial" w:cs="Arial" w:eastAsia="Arial" w:hAnsi="Arial"/>
          <w:b/>
          <w:bCs/>
          <w:color w:val="1F3864"/>
          <w:sz w:val="30"/>
          <w:szCs w:val="30"/>
        </w:rPr>
        <w:t xml:space="preserve">9  Reconciliation, gaps, risks and decisions</w:t>
      </w:r>
    </w:p>
    <w:p>
      <w:pPr>
        <w:pStyle w:val="Heading2"/>
        <w:keepNext/>
        <w:spacing w:after="100" w:before="220"/>
      </w:pPr>
      <w:r>
        <w:rPr>
          <w:rFonts w:ascii="Arial" w:cs="Arial" w:eastAsia="Arial" w:hAnsi="Arial"/>
          <w:b/>
          <w:bCs/>
          <w:color w:val="1F3864"/>
          <w:sz w:val="24"/>
          <w:szCs w:val="24"/>
        </w:rPr>
        <w:t xml:space="preserve">9.1  Figures reconciled with the workbook</w:t>
      </w:r>
    </w:p>
    <w:p>
      <w:pPr>
        <w:spacing w:after="120" w:before="0"/>
      </w:pPr>
      <w:r>
        <w:rPr>
          <w:rFonts w:ascii="Arial" w:cs="Arial" w:eastAsia="Arial" w:hAnsi="Arial"/>
          <w:sz w:val="20"/>
          <w:szCs w:val="20"/>
        </w:rPr>
        <w:t xml:space="preserve">Every headline figure in this document is computed in the companion workbook, and its Cross-check tab matches all sixteen headline values (Phase-1 envelope $112.39; batches 12 / 9 / 28 / 23 and 1 excluded; draft budget $1,634.90; full push $552.45; Phase-1 clicks 46.4 and ad orders 7.2; stock 2,981; runways 263 and 81 days; Phase-1 net −$312 a week; CooLinens 91% of the sibling composite; six passing competitor targets). The workbook recalculates with zero formula errors. Every change from the draft, and every change from version 1.0 to 1.1, is listed in its Change Review tab with a reviewer mark column.</w:t>
      </w:r>
    </w:p>
    <w:p>
      <w:pPr>
        <w:pStyle w:val="Heading2"/>
        <w:keepNext/>
        <w:spacing w:after="100" w:before="220"/>
      </w:pPr>
      <w:r>
        <w:rPr>
          <w:rFonts w:ascii="Arial" w:cs="Arial" w:eastAsia="Arial" w:hAnsi="Arial"/>
          <w:b/>
          <w:bCs/>
          <w:color w:val="1F3864"/>
          <w:sz w:val="24"/>
          <w:szCs w:val="24"/>
        </w:rPr>
        <w:t xml:space="preserve">9.2  Named gaps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1800"/>
        <w:gridCol w:w="1780"/>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Gap</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blocks</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Owner</w:t>
            </w:r>
          </w:p>
        </w:tc>
        <w:tc>
          <w:tcPr>
            <w:tcW w:type="dxa" w:w="1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Due</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COGS unconfirmed for both pillowcase brands</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ceiling is provisional; Phase 2 cannot open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Finance / Data</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 Oct</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Reorder lead time and quantity unknown</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How hard the February push can run</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Supply Chain</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 Oct</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 reviews displayed vs 125 reported</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 posture and the competitor entry test</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Management</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 Oct</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Competitor CPCs, budgets and match types</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Private; cannot be read from public pages — CPC risk is tested on our own reads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 Oct read</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 rank tracker for CooLinens</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rank verdict until one month of history</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 Oct</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Placement feed recorded as missing</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All top-of-search raises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Data</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Before first raise</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Launch-phase entry values and graduation values are not in the governing SOP set</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exact Phase-2 and graduation thresholds; this plan uses the dated conditions in 4.6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 Lead</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Phase-2 entry</w:t>
            </w:r>
          </w:p>
        </w:tc>
      </w:tr>
    </w:tbl>
    <w:p>
      <w:pPr>
        <w:pStyle w:val="Heading2"/>
        <w:keepNext/>
        <w:spacing w:after="100" w:before="220"/>
      </w:pPr>
      <w:r>
        <w:rPr>
          <w:rFonts w:ascii="Arial" w:cs="Arial" w:eastAsia="Arial" w:hAnsi="Arial"/>
          <w:b/>
          <w:bCs/>
          <w:color w:val="1F3864"/>
          <w:sz w:val="24"/>
          <w:szCs w:val="24"/>
        </w:rPr>
        <w:t xml:space="preserve">9.3  What the data could not show</w:t>
      </w:r>
    </w:p>
    <w:p>
      <w:pPr>
        <w:pStyle w:val="ListParagraph"/>
        <w:numPr>
          <w:ilvl w:val="0"/>
          <w:numId w:val="3"/>
        </w:numPr>
        <w:spacing w:after="60"/>
      </w:pPr>
      <w:r>
        <w:rPr>
          <w:rFonts w:ascii="Arial" w:cs="Arial" w:eastAsia="Arial" w:hAnsi="Arial"/>
          <w:sz w:val="20"/>
          <w:szCs w:val="20"/>
        </w:rPr>
        <w:t xml:space="preserve">Conversion above $23 on this knit: Sleephoria never sold there, so every figure at the holding price and above is modelled, not measured.</w:t>
      </w:r>
    </w:p>
    <w:p>
      <w:pPr>
        <w:pStyle w:val="ListParagraph"/>
        <w:numPr>
          <w:ilvl w:val="0"/>
          <w:numId w:val="3"/>
        </w:numPr>
        <w:spacing w:after="60"/>
      </w:pPr>
      <w:r>
        <w:rPr>
          <w:rFonts w:ascii="Arial" w:cs="Arial" w:eastAsia="Arial" w:hAnsi="Arial"/>
          <w:sz w:val="20"/>
          <w:szCs w:val="20"/>
        </w:rPr>
        <w:t xml:space="preserve">CooLinens' own CPC and conversion: none exist until 5 October; the probe and tests exist to replace the borrowed figures within two weeks.</w:t>
      </w:r>
    </w:p>
    <w:p>
      <w:pPr>
        <w:pStyle w:val="ListParagraph"/>
        <w:numPr>
          <w:ilvl w:val="0"/>
          <w:numId w:val="3"/>
        </w:numPr>
        <w:spacing w:after="60"/>
      </w:pPr>
      <w:r>
        <w:rPr>
          <w:rFonts w:ascii="Arial" w:cs="Arial" w:eastAsia="Arial" w:hAnsi="Arial"/>
          <w:sz w:val="20"/>
          <w:szCs w:val="20"/>
        </w:rPr>
        <w:t xml:space="preserve">The organic lift per ad order (0.3) is a soft coefficient; it is measured on 19 Oct and 2 Nov and resizes every runway figure.</w:t>
      </w:r>
    </w:p>
    <w:p>
      <w:pPr>
        <w:pStyle w:val="ListParagraph"/>
        <w:numPr>
          <w:ilvl w:val="0"/>
          <w:numId w:val="3"/>
        </w:numPr>
        <w:spacing w:after="60"/>
      </w:pPr>
      <w:r>
        <w:rPr>
          <w:rFonts w:ascii="Arial" w:cs="Arial" w:eastAsia="Arial" w:hAnsi="Arial"/>
          <w:sz w:val="20"/>
          <w:szCs w:val="20"/>
        </w:rPr>
        <w:t xml:space="preserve">Review posture uses DataDive's tracked competitors only; a full page-one read may move individual terms.</w:t>
      </w:r>
    </w:p>
    <w:p>
      <w:pPr>
        <w:pStyle w:val="ListParagraph"/>
        <w:numPr>
          <w:ilvl w:val="0"/>
          <w:numId w:val="3"/>
        </w:numPr>
        <w:spacing w:after="60"/>
      </w:pPr>
      <w:r>
        <w:rPr>
          <w:rFonts w:ascii="Arial" w:cs="Arial" w:eastAsia="Arial" w:hAnsi="Arial"/>
          <w:sz w:val="20"/>
          <w:szCs w:val="20"/>
        </w:rPr>
        <w:t xml:space="preserve">What competitors pay: the live search panel shows who appears, from one session, not their spend or impression share.</w:t>
      </w:r>
    </w:p>
    <w:p>
      <w:pPr>
        <w:pStyle w:val="Heading2"/>
        <w:keepNext/>
        <w:spacing w:after="100" w:before="220"/>
      </w:pPr>
      <w:r>
        <w:rPr>
          <w:rFonts w:ascii="Arial" w:cs="Arial" w:eastAsia="Arial" w:hAnsi="Arial"/>
          <w:b/>
          <w:bCs/>
          <w:color w:val="1F3864"/>
          <w:sz w:val="24"/>
          <w:szCs w:val="24"/>
        </w:rPr>
        <w:t xml:space="preserve">9.4  Risks and what would falsify this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2280"/>
      </w:tblGrid>
      <w:tr>
        <w:trPr>
          <w:cantSplit/>
          <w:tblHeader/>
        </w:trPr>
        <w:tc>
          <w:tcPr>
            <w:tcW w:type="dxa" w:w="3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Risk</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Falsified if</w:t>
            </w:r>
          </w:p>
        </w:tc>
        <w:tc>
          <w:tcPr>
            <w:tcW w:type="dxa" w:w="2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Checked on</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 converts well below Sleephoria at launch prices</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Probe &lt;10% at 100 clicks, or batch-1 average below 8%</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 Oct</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auction is dearer than Sleephoria's history (REST, Bambaw, Beckham on 24–26 of 30 searches)</w:t>
            </w:r>
          </w:p>
        </w:tc>
        <w:tc>
          <w:tcPr>
            <w:tcW w:type="dxa" w:w="4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Realised CPC &gt;1.5× seed on ≥4 tests</w:t>
            </w:r>
          </w:p>
        </w:tc>
        <w:tc>
          <w:tcPr>
            <w:tcW w:type="dxa" w:w="2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 Oct</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4.8 rating slips</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Rating below 4.6 before Phase 3 — the six targets lose the rating axis</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steps trip Buy Box suppression</w:t>
            </w:r>
          </w:p>
        </w:tc>
        <w:tc>
          <w:tcPr>
            <w:tcW w:type="dxa" w:w="4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Featured Offer lost after a step</w:t>
            </w:r>
          </w:p>
        </w:tc>
        <w:tc>
          <w:tcPr>
            <w:tcW w:type="dxa" w:w="2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 h after each step</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does not hold as price rises</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Sessions conversion &lt;12% after the 16 Nov step</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 Nov</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Reviews stall</w:t>
            </w:r>
          </w:p>
        </w:tc>
        <w:tc>
          <w:tcPr>
            <w:tcW w:type="dxa" w:w="4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Fewer than 250 reviews by 16 Nov</w:t>
            </w:r>
          </w:p>
        </w:tc>
        <w:tc>
          <w:tcPr>
            <w:tcW w:type="dxa" w:w="2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 Nov</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season turns late</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 two rising weeks by 15 Feb</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 Feb</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Confirmed COGS is higher than the rebased figure</w:t>
            </w:r>
          </w:p>
        </w:tc>
        <w:tc>
          <w:tcPr>
            <w:tcW w:type="dxa" w:w="4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Contribution falls; ceilings shrink one-for-one</w:t>
            </w:r>
          </w:p>
        </w:tc>
        <w:tc>
          <w:tcPr>
            <w:tcW w:type="dxa" w:w="2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On confirmation</w:t>
            </w:r>
          </w:p>
        </w:tc>
      </w:tr>
    </w:tbl>
    <w:p>
      <w:pPr>
        <w:pStyle w:val="Heading2"/>
        <w:keepNext/>
        <w:spacing w:after="100" w:before="220"/>
      </w:pPr>
      <w:r>
        <w:rPr>
          <w:rFonts w:ascii="Arial" w:cs="Arial" w:eastAsia="Arial" w:hAnsi="Arial"/>
          <w:b/>
          <w:bCs/>
          <w:color w:val="1F3864"/>
          <w:sz w:val="24"/>
          <w:szCs w:val="24"/>
        </w:rPr>
        <w:t xml:space="preserve">9.5  Decisions requested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800"/>
        <w:gridCol w:w="3680"/>
        <w:gridCol w:w="1400"/>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Decision</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Figures</w:t>
            </w:r>
          </w:p>
        </w:tc>
        <w:tc>
          <w:tcPr>
            <w:tcW w:type="dxa" w:w="3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What follows from each answer</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Owner</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Envelope: Option A, B, C or D</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 $112/day; B $215/day, ≈ −$640/week; C $1,635/day, stock out ≈7 Nov; D $120/day for 7 days ($840 cap)</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 build batch 1 for 5 Oct. B: needs a below-break-even approval with an end date and acknowledgement that TACoS will read far above the launch band. C: not recommended. D: needs an override for competitor targeting and discovery in Phase 1</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owner</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ACoS rule for ranking spend</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break-even ACoS at the price live during the push, inside the 50–80% ranking band; Queen at the $21.99 hold = 64%</w:t>
            </w:r>
          </w:p>
        </w:tc>
        <w:tc>
          <w:tcPr>
            <w:tcW w:type="dxa" w:w="3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Confirmed: written into every push sizing. Changed: pushes re-sized before release</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owner</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Reorder</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Green holds only up to 13.5 units/day at a 200-day lead; the full push runs 36.8/day</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Placed with a date: the February push is sized to it. Not placed: the push runs only on terms the stock can carry</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Supply Chain / Brand owner</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Head-term ownership</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Composite 91% CooLinens / 9% Sleephoria on the ceiling test</w:t>
            </w:r>
          </w:p>
        </w:tc>
        <w:tc>
          <w:tcPr>
            <w:tcW w:type="dxa" w:w="3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Declared after the probe (≈26 Oct): the other brand walls the term the same day</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Lead, reviewed by Brand Management</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Price ladder and holding price</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 $17.99 → $21.99 by 16 Nov; K $18.99 → $23.99; S $16.49 → $19.99</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Approved: first step on 5 Oct with launch. Not: every ceiling stays at live-price economics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Management</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COGS confirmation</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Rebased COGS K $4.70 / Q $4.06 / S $3.86 unconfirmed</w:t>
            </w:r>
          </w:p>
        </w:tc>
        <w:tc>
          <w:tcPr>
            <w:tcW w:type="dxa" w:w="3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Confirmed by 3 Oct: ceilings final. Late: Phase 2 slips</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Finance / Data</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Own-ASIN self-targeting from 5 Oct</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$0.50 floor, $5/day (envelope $117/day). Five brands already advertise on our Queen page</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Approved: a defensive exception to the exact-only Phase 1, logged as such. Not: it opens at Phase 2 (2 Nov)</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Lead</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First competitor-targeting pool</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Six pass at hold: HOMFINE, Elegear silver, REST ×2, Beckham, Bambaw</w:t>
            </w:r>
          </w:p>
        </w:tc>
        <w:tc>
          <w:tcPr>
            <w:tcW w:type="dxa" w:w="3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Approved: opens at Phase 3 with 50-click caps, premium and adjacent-material targets tested separately. Not: re-tested from scratch at Phase 3</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Lead</w:t>
            </w:r>
          </w:p>
        </w:tc>
      </w:tr>
    </w:tbl>
    <w:p>
      <w:pPr>
        <w:pStyle w:val="Heading2"/>
        <w:keepNext/>
        <w:spacing w:after="100" w:before="220"/>
      </w:pPr>
      <w:r>
        <w:rPr>
          <w:rFonts w:ascii="Arial" w:cs="Arial" w:eastAsia="Arial" w:hAnsi="Arial"/>
          <w:b/>
          <w:bCs/>
          <w:color w:val="1F3864"/>
          <w:sz w:val="24"/>
          <w:szCs w:val="24"/>
        </w:rPr>
        <w:t xml:space="preserve">Sources</w:t>
      </w:r>
    </w:p>
    <w:p>
      <w:pPr>
        <w:pStyle w:val="ListParagraph"/>
        <w:numPr>
          <w:ilvl w:val="0"/>
          <w:numId w:val="3"/>
        </w:numPr>
        <w:spacing w:after="60"/>
      </w:pPr>
      <w:r>
        <w:rPr>
          <w:rFonts w:ascii="Arial" w:cs="Arial" w:eastAsia="Arial" w:hAnsi="Arial"/>
          <w:sz w:val="20"/>
          <w:szCs w:val="20"/>
        </w:rPr>
        <w:t xml:space="preserve">Launch channel #coolinens-cooling-pillowcase (10–29 Sep 2026) and sister channel #cooling-pillowcases (Nov 2024 – Sep 2026), including the launch brief artifact (10 Sep), Buy Box safety standard (10 Sep), COGS by Price Stage and COGS sheets, creator sample list, and the Sleephoria PPC plan (10 Sep).</w:t>
      </w:r>
    </w:p>
    <w:p>
      <w:pPr>
        <w:pStyle w:val="ListParagraph"/>
        <w:numPr>
          <w:ilvl w:val="0"/>
          <w:numId w:val="3"/>
        </w:numPr>
        <w:spacing w:after="60"/>
      </w:pPr>
      <w:r>
        <w:rPr>
          <w:rFonts w:ascii="Arial" w:cs="Arial" w:eastAsia="Arial" w:hAnsi="Arial"/>
          <w:sz w:val="20"/>
          <w:szCs w:val="20"/>
        </w:rPr>
        <w:t xml:space="preserve">Draft launch workbook COOLINENS_Cooling_Pillowcases_2_Piece.xlsx (29 Sep 2026).</w:t>
      </w:r>
    </w:p>
    <w:p>
      <w:pPr>
        <w:pStyle w:val="ListParagraph"/>
        <w:numPr>
          <w:ilvl w:val="0"/>
          <w:numId w:val="3"/>
        </w:numPr>
        <w:spacing w:after="60"/>
      </w:pPr>
      <w:r>
        <w:rPr>
          <w:rFonts w:ascii="Arial" w:cs="Arial" w:eastAsia="Arial" w:hAnsi="Arial"/>
          <w:sz w:val="20"/>
          <w:szCs w:val="20"/>
        </w:rPr>
        <w:t xml:space="preserve">USA cooling pillowcases competitor and PPC strategy analysis and its evidence workbook (research captured 28 Sep 2026): 30-query search panel, 24 exact-child product pages, 12 price histories, Sleephoria ad archive 3 Feb – 4 Mar 2026, fulfillable stock 28 Sep.</w:t>
      </w:r>
    </w:p>
    <w:p>
      <w:pPr>
        <w:pStyle w:val="ListParagraph"/>
        <w:numPr>
          <w:ilvl w:val="0"/>
          <w:numId w:val="3"/>
        </w:numPr>
        <w:spacing w:after="60"/>
      </w:pPr>
      <w:r>
        <w:rPr>
          <w:rFonts w:ascii="Arial" w:cs="Arial" w:eastAsia="Arial" w:hAnsi="Arial"/>
          <w:sz w:val="20"/>
          <w:szCs w:val="20"/>
        </w:rPr>
        <w:t xml:space="preserve">SellerBoard (Ecotero account): CooLinens 1–28 Sep 2026 by SKU; Sleephoria monthly Oct 2025 – Sep 2026.</w:t>
      </w:r>
    </w:p>
    <w:p>
      <w:pPr>
        <w:pStyle w:val="ListParagraph"/>
        <w:numPr>
          <w:ilvl w:val="0"/>
          <w:numId w:val="3"/>
        </w:numPr>
        <w:spacing w:after="60"/>
      </w:pPr>
      <w:r>
        <w:rPr>
          <w:rFonts w:ascii="Arial" w:cs="Arial" w:eastAsia="Arial" w:hAnsi="Arial"/>
          <w:sz w:val="20"/>
          <w:szCs w:val="20"/>
        </w:rPr>
        <w:t xml:space="preserve">Ecotero command center: product table, keyword performance for product 43 (1 Oct 2025 – 21 Sep 2026; launch window Oct–Nov 2025), product context for products 43 and 70, ASINsight export for product 43.</w:t>
      </w:r>
    </w:p>
    <w:p>
      <w:pPr>
        <w:pStyle w:val="ListParagraph"/>
        <w:numPr>
          <w:ilvl w:val="0"/>
          <w:numId w:val="3"/>
        </w:numPr>
        <w:spacing w:after="60"/>
      </w:pPr>
      <w:r>
        <w:rPr>
          <w:rFonts w:ascii="Arial" w:cs="Arial" w:eastAsia="Arial" w:hAnsi="Arial"/>
          <w:sz w:val="20"/>
          <w:szCs w:val="20"/>
        </w:rPr>
        <w:t xml:space="preserve">DataDive: niche "Cooling PillowCases (Updated)" competitors and keyword rank grid (28 Sep 2026); Sleephoria rank radar with SQP (1 Jul – 28 Sep 2026).</w:t>
      </w:r>
    </w:p>
    <w:p>
      <w:pPr>
        <w:pStyle w:val="ListParagraph"/>
        <w:numPr>
          <w:ilvl w:val="0"/>
          <w:numId w:val="3"/>
        </w:numPr>
        <w:spacing w:after="60"/>
      </w:pPr>
      <w:r>
        <w:rPr>
          <w:rFonts w:ascii="Arial" w:cs="Arial" w:eastAsia="Arial" w:hAnsi="Arial"/>
          <w:sz w:val="20"/>
          <w:szCs w:val="20"/>
        </w:rPr>
        <w:t xml:space="preserve">PPC SOPs in the PPC-Audit repository: 06 Prediction Scoring, 12 Exact Campaign, 15 Auto, 16 PAT and Conquest, 22 Launch Stage and Handoff, 23 Ranking Push, 28 Placement and Modifier, 30 Harvest and Graduation, 33 Sibling and Family Arbitration, 41 Margin Table; config/thresholds.yml.</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CooLinens Cooling Pillowcases — PPC Launch Strategy v1.1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abstractNum w:abstractNumId="3" w15:restartNumberingAfterBreak="0">
    <w:multiLevelType w:val="hybridMultilevel"/>
    <w:lvl w:ilvl="0" w:tentative="1">
      <w:start w:val="1"/>
      <w:numFmt w:val="decimal"/>
      <w:lvlText w:val="%1."/>
      <w:lvlJc w:val="left"/>
      <w:pPr>
        <w:ind w:left="360" w:hanging="260"/>
      </w:pPr>
    </w:lvl>
  </w:abstractNum>
  <w:abstractNum w:abstractNumId="4"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90150561c882813ccabf49e880b8a4785691bd2.png"/><Relationship Id="rId9" Type="http://schemas.openxmlformats.org/officeDocument/2006/relationships/image" Target="media/bb67b9bf4cc25bad4225d420fcf3c884d253edab.png"/><Relationship Id="rId10" Type="http://schemas.openxmlformats.org/officeDocument/2006/relationships/image" Target="media/6655bf2eb3df697086aa9d12f7fa9df4176903c8.png"/><Relationship Id="rId11" Type="http://schemas.openxmlformats.org/officeDocument/2006/relationships/image" Target="media/ac72eadf58f95cbbc170c303be8f46337db12a3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CooLinens Cooling Pillowcases PPC Launch Strategy</dc:title>
  <dc:creator>PPC</dc:creator>
  <cp:lastModifiedBy>Un-named</cp:lastModifiedBy>
  <cp:revision>1</cp:revision>
  <dcterms:created xsi:type="dcterms:W3CDTF">2026-09-29T04:34:24.635Z</dcterms:created>
  <dcterms:modified xsi:type="dcterms:W3CDTF">2026-09-29T04:34:24.635Z</dcterms:modified>
</cp:coreProperties>
</file>

<file path=docProps/custom.xml><?xml version="1.0" encoding="utf-8"?>
<Properties xmlns="http://schemas.openxmlformats.org/officeDocument/2006/custom-properties" xmlns:vt="http://schemas.openxmlformats.org/officeDocument/2006/docPropsVTypes"/>
</file>