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Feedback on the 29 September PPC audit: Decolure Satin Sheets 4 Piece (US)</w:t>
      </w:r>
    </w:p>
    <w:p>
      <w:pPr>
        <w:spacing w:after="120"/>
      </w:pPr>
      <w:r>
        <w:t xml:space="preserve">Audit run 20260929-6050bf68 · 29 September 2026 · the campaign-by-campaign settings are in </w:t>
      </w:r>
      <w:r>
        <w:rPr>
          <w:i/>
          <w:iCs/>
        </w:rPr>
        <w:t xml:space="preserve">Satin4_US_audit_20260929_feedback.xlsx</w:t>
      </w:r>
    </w:p>
    <w:p>
      <w:pPr>
        <w:pStyle w:val="Heading1"/>
      </w:pPr>
      <w:r>
        <w:t xml:space="preserve">Summary</w:t>
      </w:r>
    </w:p>
    <w:p>
      <w:pPr>
        <w:spacing w:after="120"/>
      </w:pPr>
      <w:r>
        <w:t xml:space="preserve">The audit's colour switches on the ranking campaigns, its cuts on the ranking terms and its circular pauses should not load as written. Of its 381 decisions that change price, state, colour or structure, 238 should not load as written and 18 load. The other 125 are replaced by the campaign settings below; most of them reach the same price by a different route. The rows that cite the team's B4 and B6 corrections apply those rules as written. Where the result is wrong, the fault is in the data under the rule, not the rule itself (appendix A).</w:t>
      </w:r>
    </w:p>
    <w:p>
      <w:pPr>
        <w:spacing w:after="120"/>
      </w:pPr>
      <w:r>
        <w:t xml:space="preserve">The calls:</w:t>
      </w:r>
    </w:p>
    <w:p>
      <w:pPr>
        <w:pStyle w:val="ListParagraph"/>
        <w:numPr>
          <w:ilvl w:val="0"/>
          <w:numId w:val="2"/>
        </w:numPr>
      </w:pPr>
      <w:r>
        <w:rPr>
          <w:b/>
          <w:bCs/>
        </w:rPr>
        <w:t xml:space="preserve">Ranking: no price cuts on the ranking terms, and exact campaigns go top of search only</w:t>
      </w:r>
      <w:r>
        <w:t xml:space="preserve"> (boost 900%, base bid = the top-of-search bid ÷ 10, rest of search and product pages 0%, down-only bidding). The top-of-search bid is today's </w:t>
      </w:r>
      <w:r>
        <w:rPr>
          <w:i/>
          <w:iCs/>
        </w:rPr>
        <w:t xml:space="preserve">effective bid</w:t>
      </w:r>
      <w:r>
        <w:t xml:space="preserve"> (base × (1 + boost)), not the cost per click. Down-only bidding pays at or below the bid, so a bid set at the average cost per click loses the auctions that clear above it; on 20 ranking keywords a cost-per-click price would have cut the bid by 4–90% ("king size silk sheets" $4.60 → $3.40, "satin bed sheets full" $4.56 → $3.20). Every live keyword in those campaigns gets a base; left at today's base, a keyword would bid 10 times today at the top. Where the engine flags a ranking bid above its market bound (the campaign's own 90-day top-of-search cost per click + 15%), it is held, not cut, and left to Joseph, as the engine itself does. The engine flags 4 live ranking keywords and the paused Twin exact this plan restarts; it flags 4 more keywords outside the ranking set, which come down to the bound (Section 3.1). The setting goes out in two waves: the 70 ranking campaigns now, the 220 other exact campaigns after the 16 Oct read.</w:t>
      </w:r>
    </w:p>
    <w:p>
      <w:pPr>
        <w:pStyle w:val="ListParagraph"/>
        <w:numPr>
          <w:ilvl w:val="0"/>
          <w:numId w:val="2"/>
        </w:numPr>
      </w:pPr>
      <w:r>
        <w:rPr>
          <w:b/>
          <w:bCs/>
        </w:rPr>
        <w:t xml:space="preserve">Push volume only where our listing converts at or near the market's rate.</w:t>
      </w:r>
      <w:r>
        <w:t xml:space="preserve"> Of the 36 terms the rank-share sizing would push, 26 are pushed, "silk sheets" is staged (call 3), and 9 Queen terms (8 campaigns) are held at today's bid: no cut and no increase. On those 9 we convert at 40–85% of the market's rate (search-query data, 30 Aug–26 Sep). The hold has a cap and a date: the 8 campaigns spend no more than their $72 a day of the last 30 days, Brand Management decides the Queen offer by 10 Oct, and they are re-scored on 16 Oct.</w:t>
      </w:r>
    </w:p>
    <w:p>
      <w:pPr>
        <w:pStyle w:val="ListParagraph"/>
        <w:numPr>
          <w:ilvl w:val="0"/>
          <w:numId w:val="2"/>
        </w:numPr>
      </w:pPr>
      <w:r>
        <w:rPr>
          <w:b/>
          <w:bCs/>
        </w:rPr>
        <w:t xml:space="preserve">"silk sheets" is fixed, then pushed on evidence.</w:t>
      </w:r>
      <w:r>
        <w:t xml:space="preserve"> The slide from rank 8–11 to 27 came with a $20 budget that is 100% used, a 0.94% top-of-search share and the wrong colour. Move it to Queen Black, fix those now and raise the budget to $25. Scale to $44 a day only if Queen Black converts at 11% or better at the top on 7–15 Oct.</w:t>
      </w:r>
    </w:p>
    <w:p>
      <w:pPr>
        <w:pStyle w:val="ListParagraph"/>
        <w:numPr>
          <w:ilvl w:val="0"/>
          <w:numId w:val="2"/>
        </w:numPr>
      </w:pPr>
      <w:r>
        <w:rPr>
          <w:b/>
          <w:bCs/>
        </w:rPr>
        <w:t xml:space="preserve">King ranking moves to King Black.</w:t>
      </w:r>
      <w:r>
        <w:t xml:space="preserve"> It earns $9.09 a unit against King Grey's $4.93, converts 12.0% of sessions against 8.2%, and has 2,867 units counting its FC transfer. Its top-of-search conversion is still an estimate, so read it after its first 50 top-of-search clicks.</w:t>
      </w:r>
    </w:p>
    <w:p>
      <w:pPr>
        <w:pStyle w:val="ListParagraph"/>
        <w:numPr>
          <w:ilvl w:val="0"/>
          <w:numId w:val="2"/>
        </w:numPr>
      </w:pPr>
      <w:r>
        <w:rPr>
          <w:b/>
          <w:bCs/>
        </w:rPr>
        <w:t xml:space="preserve">LTSF comes first for everything that isn't ranking.</w:t>
      </w:r>
      <w:r>
        <w:t xml:space="preserve"> Non-ranking Queen traffic, 94 campaigns, moves from Queen Black to Queen Grey, the #1 LTSF SKU ($448.95 of the $1,632.92 charge, about 888 aged units). Queen Grey passes the same test that rejects Stone Grey, but only while its aged units last. It converts at 11.2% of paid clicks against Queen Black's 14.3%, and is clicked at 0.36% against 0.65% (4,022 against 26,434 clicks, 90 days). With the storage it avoids, it earns about $1.12 a click against Queen Black's $0.72. When the aged units clear (about 5 Dec), those campaigns go back to Queen Black, not on to Stone Grey. The two LTSF campaigns get their product ads fixed, and Queen Black's loss-making non-ranking spend comes off the colour the push needs.</w:t>
      </w:r>
    </w:p>
    <w:p>
      <w:pPr>
        <w:pStyle w:val="ListParagraph"/>
        <w:numPr>
          <w:ilvl w:val="0"/>
          <w:numId w:val="2"/>
        </w:numPr>
      </w:pPr>
      <w:r>
        <w:rPr>
          <w:b/>
          <w:bCs/>
        </w:rPr>
        <w:t xml:space="preserve">Deal days are held, not pushed.</w:t>
      </w:r>
      <w:r>
        <w:t xml:space="preserve"> The Lightning Deal on 1 Oct (unconfirmed), the Prime Lightning Deal on 6 Oct and the Best Deal on 16–28 Oct leave Queen Black about $1.89 and King Grey about $1.38 of profit a unit. No price raises on deal days; no conversion read from them.</w:t>
      </w:r>
    </w:p>
    <w:p>
      <w:pPr>
        <w:pStyle w:val="ListParagraph"/>
        <w:numPr>
          <w:ilvl w:val="0"/>
          <w:numId w:val="2"/>
        </w:numPr>
      </w:pPr>
      <w:r>
        <w:rPr>
          <w:b/>
          <w:bCs/>
        </w:rPr>
        <w:t xml:space="preserve">Stock is the binding constraint, and the orders are late.</w:t>
      </w:r>
      <w:r>
        <w:t xml:space="preserve"> With last year's Q4 lift, Full Black runs out about 5–13 Nov and Queen Black about 26–27 Nov, with nothing inbound. At a 45-day lead time, both orders should already have gone. Reorder about 2,589 Full Black, 2,692 Queen Black and 313 Twin Black, and load the back-up ads paused now.</w:t>
      </w:r>
    </w:p>
    <w:p>
      <w:pPr>
        <w:pStyle w:val="ListParagraph"/>
        <w:numPr>
          <w:ilvl w:val="0"/>
          <w:numId w:val="2"/>
        </w:numPr>
      </w:pPr>
      <w:r>
        <w:rPr>
          <w:b/>
          <w:bCs/>
        </w:rPr>
        <w:t xml:space="preserve">Non-ranking campaigns come down in −15% steps, with a guard.</w:t>
      </w:r>
      <w:r>
        <w:t xml:space="preserve"> Re-read after 7 clean days, and stop if the term's rank slips 3 places. Release the 103 campaigns the audit froze as "not serving" into that process.</w:t>
      </w:r>
    </w:p>
    <w:p>
      <w:pPr>
        <w:pStyle w:val="ListParagraph"/>
        <w:numPr>
          <w:ilvl w:val="0"/>
          <w:numId w:val="2"/>
        </w:numPr>
      </w:pPr>
      <w:r>
        <w:rPr>
          <w:b/>
          <w:bCs/>
        </w:rPr>
        <w:t xml:space="preserve">One exact owner per term, isolated by negatives.</w:t>
      </w:r>
      <w:r>
        <w:t xml:space="preserve"> Pause the 11 duplicate owners, but keep both "silk sheets queen" campaigns, because each owns its own keyword. Negate "silk sheets queen" in the "queen size" campaign instead of pausing the exact owner.</w:t>
      </w:r>
    </w:p>
    <w:p>
      <w:pPr>
        <w:pStyle w:val="ListParagraph"/>
        <w:numPr>
          <w:ilvl w:val="0"/>
          <w:numId w:val="2"/>
        </w:numPr>
      </w:pPr>
      <w:r>
        <w:rPr>
          <w:b/>
          <w:bCs/>
        </w:rPr>
        <w:t xml:space="preserve">The money.</w:t>
      </w:r>
      <w:r>
        <w:t xml:space="preserve"> This plan adds about $104 a day of ad spend, and direct net profit is about $2,100 a month (Section 4). Pushing all 36 terms at full size adds about $188 a day and takes net profit from $3,853 to about $210 a month before any organic gain. Which lane governs Satin, maintenance or push, is still your decision.</w:t>
      </w:r>
    </w:p>
    <w:p>
      <w:pPr>
        <w:pStyle w:val="Heading1"/>
      </w:pPr>
      <w:r>
        <w:t xml:space="preserve">How to read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680"/>
        <w:gridCol w:w="936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9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it means here</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only</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setting for exact campaigns: top-of-search boost 900% (Amazon's maximum), base bid = the effective top-of-search bid ÷ 10, rest-of-search and product-page boosts 0%, bidding "Dynamic – down only". The top-of-search bid stays where it is; the other placements see only the small base bid.</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Effective top-of-search bid</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bid × (1 + top-of-search boost): the most we pay at the top. With down-only bidding the cost per click is at or below it, so it is the figure to hold. "Cost per click" means what was actually paid on average.</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Market bound</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own read: the campaign's top-of-search cost per click over 90 days + 15% (for example "king size silk sheets": $3.69 on 123 clicks, bound $4.24). No write climbs past it. A ranking bid already above it is held, not cut, and goes to a person to decide, which is the engine's own rule ("does not climb past it and does not cut it").</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Like-for-like conversion</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Amazon's search query data: our listing's purchases ÷ clicks against the whole market's, same weeks (30 Aug–26 Sep). Ad-reported conversion credits any colour bought within 7 days and runs 3–4 times higher, so it is compared only with other ad figures.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Rank-share curve</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link between organic rank and share of purchases, from our own search-query data (Q3): rank 1–3 about 10.4%, 4–5 about 6.2%, 6–10 about 3.6%, 11–20 about 1.8%. It sets the clicks a term needs to reach the next rank band.</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per unit</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profit before ads (after product cost, fees, refunds and storage). Full price for pricing forward; deal price on deal days.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Long-term storage and aged-inventory surcharge. Selling an aged unit avoids its charge, so a colour's clearance break-even can be higher than its selling break-even (Queen Grey: 34% against 11%).</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Windows</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 figure carries its date range; figures are compared only on the same days.</w:t>
            </w:r>
          </w:p>
        </w:tc>
      </w:tr>
    </w:tbl>
    <w:p/>
    <w:p>
      <w:pPr>
        <w:pStyle w:val="Heading1"/>
      </w:pPr>
      <w:r>
        <w:t xml:space="preserve">1. What the audit gets wrong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Finding</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Evidence</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"hero rule" colour switches: 79 Queen Black campaigns to Stone Grey, Full Black to Rosewood, Twin to Blush Pink</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Stone Grey converts 4.8% on 21 clicks against Queen Black's 18.2% at the top. The engine's size map files 105 colours as "unsized", Queen Black among them, which is why it made the switch.</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Don't load. Size rule in Section 3.3</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Cuts toward break-even on the terms that hold rank</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Each cut costs its rank for little saving, for example "satin sheets queen size": saves $6.94 a day, loses about 0.47 orders a day and the rank they hold.</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Don't load. Hold today's effective bid (Section 3.2)</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Break-even from the engine's margin</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Sellerboard's realised margin differs, and the audit's window includes 6 deal days (22 Aug–4 Sep deal).</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on Sellerboard's margin: full price on normal days, deal price on deal days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Paired pauses that turn terms off</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Four circular pairs pause both halves of a term.</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1440, 1442, 2770 and 2772; load their partners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Duplicate exact owners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duplicate owners in live data; 29 campaigns need isolation negatives so the owner gets the traffic.</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 the duplicates; add the negatives (Section 3.9)</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 orders and the forecast</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tests are priced at 105 orders a week; repriced, they are about 32.</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every test and build</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ranking</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has 92 units, 37 days at push pace, and the Twin terms collapsed on 24–29 Sep for a listing reason.</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Twin push; listing check first (Section 3.7)</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"not serving" freeze</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impressions feed reads 0 on 103 campaigns that spent (for example $279, $226 and $205 in 14 days).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Release them into the −15% steps (Section 3.8)</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 one of the 35 revives ran above break-even over 90 days.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 only a ranking owner or an LTSF colour (Section 3.10)</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Objective tags and names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 of 156 tags and 287 of 399 renames are wrong.</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Fix them (Section 3.9)</w:t>
            </w:r>
          </w:p>
        </w:tc>
      </w:tr>
    </w:tbl>
    <w:p/>
    <w:p>
      <w:pPr>
        <w:pStyle w:val="Heading1"/>
      </w:pPr>
      <w:r>
        <w:t xml:space="preserve">2. Goals and the lane</w:t>
      </w:r>
    </w:p>
    <w:p>
      <w:pPr>
        <w:spacing w:after="120"/>
      </w:pPr>
      <w:r>
        <w:t xml:space="preserve">The audit runs Satin in the maintenance lane by operator ruling (21 Sep). Erik's direction asks for a ranking push. The size of the investment is your call, and there are two ways to set the goal:</w:t>
      </w:r>
    </w:p>
    <w:p>
      <w:pPr>
        <w:pStyle w:val="ListParagraph"/>
        <w:numPr>
          <w:ilvl w:val="0"/>
          <w:numId w:val="3"/>
        </w:numPr>
      </w:pPr>
      <w:r>
        <w:rPr>
          <w:b/>
          <w:bCs/>
        </w:rPr>
        <w:t xml:space="preserve">A spend-share goal</w:t>
      </w:r>
      <w:r>
        <w:t xml:space="preserve">: ranking from 46% of spend today to 67% (83% once LTSF clearance and brand defence are counted apart). It accepts net profit falling to about $210 a month, as an investment ahead of Q4, when last year's units ran 1.87 times September's in November and 2.49 times in December.</w:t>
      </w:r>
    </w:p>
    <w:p>
      <w:pPr>
        <w:pStyle w:val="ListParagraph"/>
        <w:numPr>
          <w:ilvl w:val="0"/>
          <w:numId w:val="3"/>
        </w:numPr>
      </w:pPr>
      <w:r>
        <w:rPr>
          <w:b/>
          <w:bCs/>
        </w:rPr>
        <w:t xml:space="preserve">A margin goal</w:t>
      </w:r>
      <w:r>
        <w:t xml:space="preserve">: at least 8% after ads on full-price days by the 12 Nov read, pushing only where the listing wins.</w:t>
      </w:r>
    </w:p>
    <w:p>
      <w:pPr>
        <w:spacing w:after="120"/>
      </w:pPr>
      <w:r>
        <w:t xml:space="preserve">The goals used here:</w:t>
      </w:r>
    </w:p>
    <w:p>
      <w:pPr>
        <w:pStyle w:val="ListParagraph"/>
        <w:numPr>
          <w:ilvl w:val="0"/>
          <w:numId w:val="3"/>
        </w:numPr>
      </w:pPr>
      <w:r>
        <w:rPr>
          <w:b/>
          <w:bCs/>
        </w:rPr>
        <w:t xml:space="preserve">Rank</w:t>
      </w:r>
      <w:r>
        <w:t xml:space="preserve">: the next rank band on the rank-share curve for each pushed term, read on 16 Oct (pre-Best-Deal) and 12 Nov (first clean read).</w:t>
      </w:r>
    </w:p>
    <w:p>
      <w:pPr>
        <w:pStyle w:val="ListParagraph"/>
        <w:numPr>
          <w:ilvl w:val="0"/>
          <w:numId w:val="3"/>
        </w:numPr>
      </w:pPr>
      <w:r>
        <w:rPr>
          <w:b/>
          <w:bCs/>
        </w:rPr>
        <w:t xml:space="preserve">Spend</w:t>
      </w:r>
      <w:r>
        <w:t xml:space="preserve">: ranking takes most of the spend, with the 9 Queen terms held until the offer is fixed. That puts ranking at about 64% of all spend in week 1 ($479 of about $751 a day, less the held Queen terms and the staged "silk sheets").</w:t>
      </w:r>
    </w:p>
    <w:p>
      <w:pPr>
        <w:pStyle w:val="ListParagraph"/>
        <w:numPr>
          <w:ilvl w:val="0"/>
          <w:numId w:val="3"/>
        </w:numPr>
      </w:pPr>
      <w:r>
        <w:rPr>
          <w:b/>
          <w:bCs/>
        </w:rPr>
        <w:t xml:space="preserve">Margin</w:t>
      </w:r>
      <w:r>
        <w:t xml:space="preserve">: direct net profit stays positive (about $2,100 a month, before organic gains). Check it weekly; if it turns negative for two weeks, trim the push from the bottom of the term list up.</w:t>
      </w:r>
    </w:p>
    <w:p>
      <w:pPr>
        <w:pStyle w:val="ListParagraph"/>
        <w:numPr>
          <w:ilvl w:val="0"/>
          <w:numId w:val="3"/>
        </w:numPr>
      </w:pPr>
      <w:r>
        <w:rPr>
          <w:b/>
          <w:bCs/>
        </w:rPr>
        <w:t xml:space="preserve">Stock</w:t>
      </w:r>
      <w:r>
        <w:t xml:space="preserve">: no push on a colour that can't be restocked in time (Section 3.4).</w:t>
      </w:r>
    </w:p>
    <w:p>
      <w:pPr>
        <w:pStyle w:val="Heading1"/>
      </w:pPr>
      <w:r>
        <w:t xml:space="preserve">3. The plan</w:t>
      </w:r>
    </w:p>
    <w:p>
      <w:pPr>
        <w:pStyle w:val="Heading2"/>
      </w:pPr>
      <w:r>
        <w:t xml:space="preserve">3.1 One setting for every exact campaign: top of search only, on the bid, in two waves</w:t>
      </w:r>
    </w:p>
    <w:p>
      <w:pPr>
        <w:spacing w:after="120"/>
      </w:pPr>
      <w:r>
        <w:t xml:space="preserve">Put the enabled exact campaigns on one setting: top-of-search boost 900%, base bid = the effective top-of-search bid ÷ 10, rest of search and product pages 0%, bidding "Dynamic – down only". How it is priced and when it goes out:</w:t>
      </w:r>
    </w:p>
    <w:p>
      <w:pPr>
        <w:pStyle w:val="ListParagraph"/>
        <w:numPr>
          <w:ilvl w:val="0"/>
          <w:numId w:val="3"/>
        </w:numPr>
      </w:pPr>
      <w:r>
        <w:rPr>
          <w:b/>
          <w:bCs/>
        </w:rPr>
        <w:t xml:space="preserve">Price on the bid, not the cost per click.</w:t>
      </w:r>
      <w:r>
        <w:t xml:space="preserve"> The effective top-of-search bid (base × (1 + boost)) is what we offer; the cost per click is what we paid on average, and with down-only bidding it sits below the bid (for example "satin sheets queen" $3.01 against $3.87). A bid set at the average cost per click loses the auctions that cleared above it, about half of them.</w:t>
      </w:r>
    </w:p>
    <w:p>
      <w:pPr>
        <w:pStyle w:val="ListParagraph"/>
        <w:numPr>
          <w:ilvl w:val="1"/>
          <w:numId w:val="3"/>
        </w:numPr>
      </w:pPr>
      <w:r>
        <w:t xml:space="preserve">On 20 ranking keywords a base set from the cost per click would have lowered the bid by 4–90%: "king size silk sheets" $4.60 → $3.40, "satin bed sheets full" $4.56 → $3.20, "king size satin sheet set" $3.90 → $3.00, "full satin sheets set" $4.40 → $3.50, "silk sheets full size" $2.56 → $2.20.</w:t>
      </w:r>
    </w:p>
    <w:p>
      <w:pPr>
        <w:pStyle w:val="ListParagraph"/>
        <w:numPr>
          <w:ilvl w:val="1"/>
          <w:numId w:val="3"/>
        </w:numPr>
      </w:pPr>
      <w:r>
        <w:t xml:space="preserve">The workbook sets every base from the effective bid, and no ranking keyword is cut.</w:t>
      </w:r>
    </w:p>
    <w:p>
      <w:pPr>
        <w:pStyle w:val="ListParagraph"/>
        <w:numPr>
          <w:ilvl w:val="1"/>
          <w:numId w:val="3"/>
        </w:numPr>
      </w:pPr>
      <w:r>
        <w:rPr>
          <w:b/>
          <w:bCs/>
        </w:rPr>
        <w:t xml:space="preserve">Every live keyword is priced, not only the campaign's main keyword.</w:t>
      </w:r>
      <w:r>
        <w:t xml:space="preserve"> In 4 wave-1 campaigns 14 live keywords sit beside the main one (in two of them the main keyword is paused). Left at today's base, at 900% those would bid 10 times today at the top (for example "king satin sheets set" in the "king satin sheet set" campaign: $2.35 base, $23.50 at the top). The workbook gives each its effective bid ÷ 10. Paused keywords get no write.</w:t>
      </w:r>
    </w:p>
    <w:p>
      <w:pPr>
        <w:pStyle w:val="ListParagraph"/>
        <w:numPr>
          <w:ilvl w:val="1"/>
          <w:numId w:val="3"/>
        </w:numPr>
      </w:pPr>
      <w:r>
        <w:rPr>
          <w:b/>
          <w:bCs/>
        </w:rPr>
        <w:t xml:space="preserve">The engine flags 9 keywords above its market bound.</w:t>
      </w:r>
      <w:r>
        <w:t xml:space="preserve"> It neither climbs nor cuts them and marks each one for a person (team document §6 / §8). The ranking ones are held for Joseph; the others come down to the bound for him to confirm:</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051"/>
        <w:gridCol w:w="2115"/>
        <w:gridCol w:w="833"/>
        <w:gridCol w:w="1474"/>
        <w:gridCol w:w="3333"/>
        <w:gridCol w:w="4234"/>
      </w:tblGrid>
      <w:tr>
        <w:trPr>
          <w:tblHeader/>
        </w:trPr>
        <w:tc>
          <w:tcPr>
            <w:tcW w:type="dxa" w:w="20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Keyword</w:t>
            </w:r>
          </w:p>
        </w:tc>
        <w:tc>
          <w:tcPr>
            <w:tcW w:type="dxa" w:w="211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8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Wave</w:t>
            </w:r>
          </w:p>
        </w:tc>
        <w:tc>
          <w:tcPr>
            <w:tcW w:type="dxa" w:w="14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 of search now</w:t>
            </w:r>
          </w:p>
        </w:tc>
        <w:tc>
          <w:tcPr>
            <w:tcW w:type="dxa" w:w="33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 bound</w:t>
            </w:r>
          </w:p>
        </w:tc>
        <w:tc>
          <w:tcPr>
            <w:tcW w:type="dxa" w:w="42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 (Joseph decides)</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[Silk|King]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$4.60</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$4.24 (own cost per click $3.69 on 123 clicks)</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Campaigns holding 30%+ of top-of-search share pay $5.18, and its clicks halved at the same bid (Section 3.7), so a cut would be the wrong direction</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twin</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[Silk|Twin]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$3.52</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$3.49</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sheet silk</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sheet silk"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$3.66</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$3.42 (own cost per click $2.98 on 44 clicks)</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silk sheet set queen</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sheet silk"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$3.80</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$3.42</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0 clicks in 90 days, so it costs nothing either way</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twin bed sheets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[Silk|Twin] ranking, paused</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Restart</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$5.16</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$3.90</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Restart at $5.16 to win back the rank lost after the pause (8 → 100), or at the bound ($0.97 base at 300%); Section 3.7</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 set</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$5.50</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$4.17</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one of the ranking terms. ACoS 58% against 15% break-even: to the bound now ($2.75 → $2.08 base, $4.16)</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sheets silk</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[Silk|Twin]</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$4.15</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$3.13</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one of the ranking terms. ACoS 88% against 31%: to the bound now ($1.66 → $1.25 base, $3.12)</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satin sheet sets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Grey exact</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$7.04</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$4.46</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ACoS 101% against 31%: −25% now ($1.76 → $1.32 base, $5.28), then to the bound</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gold silk sheets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Gold colour exact</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$1.59</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$1.57</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 term: to the bound ($0.59 → $0.58 base, $1.57)</w:t>
            </w:r>
          </w:p>
        </w:tc>
      </w:tr>
    </w:tbl>
    <w:p/>
    <w:p>
      <w:pPr>
        <w:pStyle w:val="ListParagraph"/>
        <w:numPr>
          <w:ilvl w:val="1"/>
          <w:numId w:val="3"/>
        </w:numPr>
      </w:pPr>
      <w:r>
        <w:t xml:space="preserve">"king silk sheet set" and "twin sheets silk" sit in campaigns named for ranking, but neither is one of the 69 ranking terms (both are long-tail), so they go top of search only in wave 2. Their cut to the bound is on today's setting and doesn't wait for it.</w:t>
      </w:r>
    </w:p>
    <w:p>
      <w:pPr>
        <w:pStyle w:val="ListParagraph"/>
        <w:numPr>
          <w:ilvl w:val="1"/>
          <w:numId w:val="3"/>
        </w:numPr>
      </w:pPr>
      <w:r>
        <w:t xml:space="preserve">"silk sheet" is not on the list. It is a paused keyword with 0 clicks in the "queen sheet silk" campaign ($3.17 base at 100%), so there is nothing to hold; the $3.42 bound and $2.98 cost per click belong to that campaign's live keyword "queen sheet silk". It is also the term that campaign is meant to maintain, so it has no live exact owner (Section 5).</w:t>
      </w:r>
    </w:p>
    <w:p>
      <w:pPr>
        <w:pStyle w:val="ListParagraph"/>
        <w:numPr>
          <w:ilvl w:val="1"/>
          <w:numId w:val="3"/>
        </w:numPr>
      </w:pPr>
      <w:r>
        <w:rPr>
          <w:b/>
          <w:bCs/>
        </w:rPr>
        <w:t xml:space="preserve">Rounding.</w:t>
      </w:r>
      <w:r>
        <w:t xml:space="preserve"> At 900% the top-of-search price moves in $0.10 steps. Bases round up (never a cut) unless that would cross the engine's bound; on the ranking keywords above the bound they round down (never a climb).</w:t>
      </w:r>
    </w:p>
    <w:p>
      <w:pPr>
        <w:pStyle w:val="ListParagraph"/>
        <w:numPr>
          <w:ilvl w:val="0"/>
          <w:numId w:val="3"/>
        </w:numPr>
      </w:pPr>
      <w:r>
        <w:rPr>
          <w:b/>
          <w:bCs/>
        </w:rPr>
        <w:t xml:space="preserve">Two waves, because the deals leave few clean days to read.</w:t>
      </w:r>
    </w:p>
    <w:p>
      <w:pPr>
        <w:pStyle w:val="ListParagraph"/>
        <w:numPr>
          <w:ilvl w:val="1"/>
          <w:numId w:val="3"/>
        </w:numPr>
      </w:pPr>
      <w:r>
        <w:rPr>
          <w:b/>
          <w:bCs/>
        </w:rPr>
        <w:t xml:space="preserve">Wave 1, now: the 70 ranking campaigns</w:t>
      </w:r>
      <w:r>
        <w:t xml:space="preserve"> (push, maintain, held and staged terms).</w:t>
      </w:r>
    </w:p>
    <w:p>
      <w:pPr>
        <w:pStyle w:val="ListParagraph"/>
        <w:numPr>
          <w:ilvl w:val="1"/>
          <w:numId w:val="3"/>
        </w:numPr>
      </w:pPr>
      <w:r>
        <w:t xml:space="preserve">64 of them carry push or maintain terms (35 push, 29 maintain). The other 6 are Twin ranking-term campaigns, held on stock, that still take the top-of-search-only setting. With the 220 others, the total is 290.</w:t>
      </w:r>
    </w:p>
    <w:p>
      <w:pPr>
        <w:pStyle w:val="ListParagraph"/>
        <w:numPr>
          <w:ilvl w:val="1"/>
          <w:numId w:val="3"/>
        </w:numPr>
      </w:pPr>
      <w:r>
        <w:rPr>
          <w:b/>
          <w:bCs/>
        </w:rPr>
        <w:t xml:space="preserve">Read on 7–15 Oct</w:t>
      </w:r>
      <w:r>
        <w:t xml:space="preserve">, the only clean days before the Best Deal: orders, top-of-search share and clicks against target. Spend, clicks and share are final on day one; orders settle by 22 Oct.</w:t>
      </w:r>
    </w:p>
    <w:p>
      <w:pPr>
        <w:pStyle w:val="ListParagraph"/>
        <w:numPr>
          <w:ilvl w:val="1"/>
          <w:numId w:val="3"/>
        </w:numPr>
      </w:pPr>
      <w:r>
        <w:rPr>
          <w:b/>
          <w:bCs/>
        </w:rPr>
        <w:t xml:space="preserve">Wave 2, from 16 Oct if wave 1 held its orders: the other 220 exact campaigns.</w:t>
      </w:r>
      <w:r>
        <w:t xml:space="preserve"> Their own first clean read is 29 Oct–11 Nov.</w:t>
      </w:r>
    </w:p>
    <w:p>
      <w:pPr>
        <w:pStyle w:val="ListParagraph"/>
        <w:numPr>
          <w:ilvl w:val="1"/>
          <w:numId w:val="3"/>
        </w:numPr>
      </w:pPr>
      <w:r>
        <w:t xml:space="preserve">Until wave 2, those campaigns take only the −15% step (on their current setting) where ACoS is above their colour's break-even.</w:t>
      </w:r>
    </w:p>
    <w:p>
      <w:pPr>
        <w:pStyle w:val="ListParagraph"/>
        <w:numPr>
          <w:ilvl w:val="0"/>
          <w:numId w:val="3"/>
        </w:numPr>
      </w:pPr>
      <w:r>
        <w:rPr>
          <w:b/>
          <w:bCs/>
        </w:rPr>
        <w:t xml:space="preserve">Other exact campaigns</w:t>
      </w:r>
      <w:r>
        <w:t xml:space="preserve"> keep today's effective bid, less the −15% step where it applies.</w:t>
      </w:r>
    </w:p>
    <w:p>
      <w:pPr>
        <w:pStyle w:val="ListParagraph"/>
        <w:numPr>
          <w:ilvl w:val="0"/>
          <w:numId w:val="3"/>
        </w:numPr>
      </w:pPr>
      <w:r>
        <w:rPr>
          <w:b/>
          <w:bCs/>
        </w:rPr>
        <w:t xml:space="preserve">Trade-off</w:t>
      </w:r>
      <w:r>
        <w:t xml:space="preserve">: the non-ranking exact campaigns lose their product-page and rest-of-search clicks. Top of search converts at 20.0% against 12.7% on product pages (Command Center, 31 Aug–29 Sep), so their orders fall less than their clicks.</w:t>
      </w:r>
    </w:p>
    <w:p>
      <w:pPr>
        <w:pStyle w:val="ListParagraph"/>
        <w:numPr>
          <w:ilvl w:val="0"/>
          <w:numId w:val="3"/>
        </w:numPr>
      </w:pPr>
      <w:r>
        <w:rPr>
          <w:b/>
          <w:bCs/>
        </w:rPr>
        <w:t xml:space="preserve">Exception</w:t>
      </w:r>
      <w:r>
        <w:t xml:space="preserve">: a campaign whose own 90-day data shows top of search converting significantly worse. Tested on every campaign: none does.</w:t>
      </w:r>
    </w:p>
    <w:p>
      <w:pPr>
        <w:pStyle w:val="Heading2"/>
      </w:pPr>
      <w:r>
        <w:t xml:space="preserve">3.2 Ranking terms: chosen from the market, gated on conversion</w:t>
      </w:r>
    </w:p>
    <w:p>
      <w:pPr>
        <w:spacing w:after="120"/>
      </w:pPr>
      <w:r>
        <w:t xml:space="preserve">The ranking terms come from the market: the core satin and silk terms that hold 80% of purchases, where we rank and the size's ranking colour has stock (36 push, 33 maintain). The click targets come from the rank-share curve, capped at 11.5% of the market's clicks. One gate on top: push volume only where our listing converts at 0.9 times the market's rate or better on the same weeks. Where conversion isn't measured for a term, the push stands.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714"/>
        <w:gridCol w:w="1071"/>
        <w:gridCol w:w="1768"/>
        <w:gridCol w:w="1232"/>
        <w:gridCol w:w="1929"/>
        <w:gridCol w:w="1232"/>
        <w:gridCol w:w="2518"/>
        <w:gridCol w:w="2576"/>
      </w:tblGrid>
      <w:tr>
        <w:trPr>
          <w:tblHeader/>
        </w:trPr>
        <w:tc>
          <w:tcPr>
            <w:tcW w:type="dxa" w:w="17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10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Ranking colour</w:t>
            </w:r>
          </w:p>
        </w:tc>
        <w:tc>
          <w:tcPr>
            <w:tcW w:type="dxa" w:w="17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Market purchases a day (Q3)</w:t>
            </w:r>
          </w:p>
        </w:tc>
        <w:tc>
          <w:tcPr>
            <w:tcW w:type="dxa" w:w="12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now → target</w:t>
            </w:r>
          </w:p>
        </w:tc>
        <w:tc>
          <w:tcPr>
            <w:tcW w:type="dxa" w:w="19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Paid clicks a day now → target</w:t>
            </w:r>
          </w:p>
        </w:tc>
        <w:tc>
          <w:tcPr>
            <w:tcW w:type="dxa" w:w="12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CPC</w:t>
            </w:r>
          </w:p>
        </w:tc>
        <w:tc>
          <w:tcPr>
            <w:tcW w:type="dxa" w:w="25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conversion ÷ market's (like-for-like)</w:t>
            </w:r>
          </w:p>
        </w:tc>
        <w:tc>
          <w:tcPr>
            <w:tcW w:type="dxa" w:w="25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36.44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 → 17.0</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$2.12</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0.36×</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Stage: fix now, scale on the 7–15 Oct read</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30.14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 → 38.5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$2.16</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21.85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9.6 → 9.6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0.98×</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15.37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17.2 → 21.8</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$3.52</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0.49×</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 → 5.9</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0.74×</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full</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10.71</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 → 6.7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$2.52</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1.67×</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9.87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5.7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$1.65</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0.43×</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7.20</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 → 7.6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$3.21</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satin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 → 2.9</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$1.57</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1.75×</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7.02</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3.4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1.32×</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sheets set</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 → 2.2</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$1.79</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0.85×</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queen</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6.14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 1.6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0.40×</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queen bed sheets set</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5.92</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2.7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$1.93</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0.51×</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4.98</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 → 8.4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$2.51</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0.96×</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satin sheet set</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4.86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2.6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$1.89</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0.57×</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 → 1.6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$0.84</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 queen</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 → 2.2</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$2.00</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 → 3.3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$1.79</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satin sheets queen</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3.18</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 → 1.1</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$1.81</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 queen</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2.91</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 → 1.5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$1.77</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2.04×</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queen sheets set</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2.79</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 3.1</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0.78×</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full</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2.78</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 1.8</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$1.96</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0.99×</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 → 4.3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$3.53</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1.23×</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 → 4.0</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$3.01</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0.58×</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size silk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 2.0</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2.49</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 → 3.1</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$3.82</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silk sheets set</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0.3 → 0.3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$1.86</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size satin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2.40</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 → 0.8</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satin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 → 3.2</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$2.31</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 full</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2.30</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 1.7</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$1.61</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satin sheets full</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1.0</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satin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2.14</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3.9 → 4.1</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queen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1.99</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 → 0.9</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satin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 → 2.5</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$2.83</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 size</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 → 0.9</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$2.97</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r>
        <w:trPr>
          <w:tblHeader w:val="off"/>
        </w:trPr>
        <w:tc>
          <w:tcPr>
            <w:tcW w:type="dxa" w:w="17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full size bed sheets</w:t>
            </w:r>
          </w:p>
        </w:tc>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≤5</w:t>
            </w:r>
          </w:p>
        </w:tc>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0.2 → 0.6</w:t>
            </w:r>
          </w:p>
        </w:tc>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$1.00</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r>
    </w:tbl>
    <w:p/>
    <w:p>
      <w:pPr>
        <w:spacing w:after="120"/>
      </w:pPr>
      <w:r>
        <w:rPr>
          <w:i/>
          <w:iCs/>
        </w:rPr>
        <w:t xml:space="preserve">Market purchases, ranks, clicks and costs: search-query data Q3, Rank Radar 7-day median, Command Center 30 days. Conversion ratio: search-query data for B0839MKJMV, 30 Aug–26 Sep. The 33 maintain terms keep today's top-of-search presence under the top-of-search-only setting.</w:t>
      </w:r>
    </w:p>
    <w:p>
      <w:pPr>
        <w:pStyle w:val="ListParagraph"/>
        <w:numPr>
          <w:ilvl w:val="0"/>
          <w:numId w:val="3"/>
        </w:numPr>
      </w:pPr>
      <w:r>
        <w:rPr>
          <w:b/>
          <w:bCs/>
        </w:rPr>
        <w:t xml:space="preserve">The 26 pushed terms</w:t>
      </w:r>
      <w:r>
        <w:t xml:space="preserve"> go from 87 to 114 top-of-search clicks a day, at about $262 a day of target cost.</w:t>
      </w:r>
    </w:p>
    <w:p>
      <w:pPr>
        <w:pStyle w:val="ListParagraph"/>
        <w:numPr>
          <w:ilvl w:val="0"/>
          <w:numId w:val="3"/>
        </w:numPr>
      </w:pPr>
      <w:r>
        <w:rPr>
          <w:b/>
          <w:bCs/>
        </w:rPr>
        <w:t xml:space="preserve">The 9 held Queen terms</w:t>
      </w:r>
      <w:r>
        <w:t xml:space="preserve"> keep today's effective bid under the top-of-search-only setting. There is no cut (not even the −15% class step on "satin sheets queen size") and no push.</w:t>
      </w:r>
    </w:p>
    <w:p>
      <w:pPr>
        <w:pStyle w:val="ListParagraph"/>
        <w:numPr>
          <w:ilvl w:val="1"/>
          <w:numId w:val="3"/>
        </w:numPr>
      </w:pPr>
      <w:r>
        <w:rPr>
          <w:b/>
          <w:bCs/>
        </w:rPr>
        <w:t xml:space="preserve">What holds them back is the offer</w:t>
      </w:r>
      <w:r>
        <w:t xml:space="preserve">: rivals at #1–2 sell at $17.99–19.99 against our $29.95, and our search-query conversion there is 40–85% of the market's.</w:t>
      </w:r>
    </w:p>
    <w:p>
      <w:pPr>
        <w:pStyle w:val="ListParagraph"/>
        <w:numPr>
          <w:ilvl w:val="1"/>
          <w:numId w:val="3"/>
        </w:numPr>
      </w:pPr>
      <w:r>
        <w:rPr>
          <w:b/>
          <w:bCs/>
        </w:rPr>
        <w:t xml:space="preserve">The hold has a cap and a date.</w:t>
      </w:r>
      <w:r>
        <w:t xml:space="preserve"> The 8 campaigns together spend no more than $72 a day, their average over the last 30 days. Brand Management decides the Queen offer (price, main image, title) by 10 Oct, so the Best Deal price can be part of it.</w:t>
      </w:r>
    </w:p>
    <w:p>
      <w:pPr>
        <w:pStyle w:val="ListParagraph"/>
        <w:numPr>
          <w:ilvl w:val="1"/>
          <w:numId w:val="3"/>
        </w:numPr>
      </w:pPr>
      <w:r>
        <w:rPr>
          <w:b/>
          <w:bCs/>
        </w:rPr>
        <w:t xml:space="preserve">They are re-scored on 16 Oct and again on 12 Nov.</w:t>
      </w:r>
      <w:r>
        <w:t xml:space="preserve"> If there is no decision by 10 Oct, they stay capped and are not pushed into Q4.</w:t>
      </w:r>
    </w:p>
    <w:p>
      <w:pPr>
        <w:pStyle w:val="ListParagraph"/>
        <w:numPr>
          <w:ilvl w:val="1"/>
          <w:numId w:val="3"/>
        </w:numPr>
      </w:pPr>
      <w:r>
        <w:t xml:space="preserve">The top-of-search-only setting already stops the product-page clicks that ran at 43–76% ACoS on these campaigns.</w:t>
      </w:r>
    </w:p>
    <w:p>
      <w:pPr>
        <w:pStyle w:val="ListParagraph"/>
        <w:numPr>
          <w:ilvl w:val="0"/>
          <w:numId w:val="3"/>
        </w:numPr>
      </w:pPr>
      <w:r>
        <w:rPr>
          <w:b/>
          <w:bCs/>
        </w:rPr>
        <w:t xml:space="preserve">"silk sheets"</w:t>
      </w:r>
      <w:r>
        <w:t xml:space="preserve">: move the ad to Queen Black and set top of search only at today's effective bid ($2.25; base $0.23 gives $2.30), with the budget from $20 to $25 so it stops capping out.</w:t>
      </w:r>
    </w:p>
    <w:p>
      <w:pPr>
        <w:pStyle w:val="ListParagraph"/>
        <w:numPr>
          <w:ilvl w:val="1"/>
          <w:numId w:val="3"/>
        </w:numPr>
      </w:pPr>
      <w:r>
        <w:rPr>
          <w:b/>
          <w:bCs/>
        </w:rPr>
        <w:t xml:space="preserve">The two conversion figures measure different things.</w:t>
      </w:r>
      <w:r>
        <w:t xml:space="preserve"> The exact campaign converts 17.8% of paid clicks (21 orders on 118 clicks, the audit's 90-day read). That is ad attribution: any colour bought within 7 days, from an ad showing Queen Grey. The search-query figure (0.36 times the market) is Queen Black's own page on the term, mostly organic clicks at rank 27. Neither measures Queen Black ads on the term, which is why the read below decides it.</w:t>
      </w:r>
    </w:p>
    <w:p>
      <w:pPr>
        <w:pStyle w:val="ListParagraph"/>
        <w:numPr>
          <w:ilvl w:val="1"/>
          <w:numId w:val="3"/>
        </w:numPr>
      </w:pPr>
      <w:r>
        <w:t xml:space="preserve">Check that the live title still carries the "silky" and "silk" wording that the 25 Aug title change removed.</w:t>
      </w:r>
    </w:p>
    <w:p>
      <w:pPr>
        <w:pStyle w:val="ListParagraph"/>
        <w:numPr>
          <w:ilvl w:val="1"/>
          <w:numId w:val="3"/>
        </w:numPr>
      </w:pPr>
      <w:r>
        <w:t xml:space="preserve">Read Queen Black's top-of-search conversion on the term over 7–15 Oct. At 11% or better (the term's paid conversion), scale to $44 a day and 17 clicks a day.</w:t>
      </w:r>
    </w:p>
    <w:p>
      <w:pPr>
        <w:pStyle w:val="ListParagraph"/>
        <w:numPr>
          <w:ilvl w:val="0"/>
          <w:numId w:val="3"/>
        </w:numPr>
      </w:pPr>
      <w:r>
        <w:rPr>
          <w:b/>
          <w:bCs/>
        </w:rPr>
        <w:t xml:space="preserve">"silk sheets queen"</w:t>
      </w:r>
      <w:r>
        <w:t xml:space="preserve">: keep both campaigns. 100830568607053 owns the keyword "silk sheets queen"; 40865602759529 owns "silk sheets queen size". Negate "silk sheets queen" in 40865602759529 so the term goes to its exact owner. The rank fell 6 → 10 when its clicks fell from 8 Sep; the budget ($15 → $24) puts them back.</w:t>
      </w:r>
    </w:p>
    <w:p>
      <w:pPr>
        <w:pStyle w:val="ListParagraph"/>
        <w:numPr>
          <w:ilvl w:val="0"/>
          <w:numId w:val="3"/>
        </w:numPr>
      </w:pPr>
      <w:r>
        <w:rPr>
          <w:b/>
          <w:bCs/>
        </w:rPr>
        <w:t xml:space="preserve">Tuning:</w:t>
      </w:r>
    </w:p>
    <w:p>
      <w:pPr>
        <w:pStyle w:val="ListParagraph"/>
        <w:numPr>
          <w:ilvl w:val="1"/>
          <w:numId w:val="3"/>
        </w:numPr>
      </w:pPr>
      <w:r>
        <w:t xml:space="preserve">Each morning, where a pushed term buys fewer clicks than its target and its budget isn't spent, raise the top-of-search price 10%.</w:t>
      </w:r>
    </w:p>
    <w:p>
      <w:pPr>
        <w:pStyle w:val="ListParagraph"/>
        <w:numPr>
          <w:ilvl w:val="1"/>
          <w:numId w:val="3"/>
        </w:numPr>
      </w:pPr>
      <w:r>
        <w:t xml:space="preserve">Don't raise on deal days (1 Oct, 6 Oct, 16–28 Oct).</w:t>
      </w:r>
    </w:p>
    <w:p>
      <w:pPr>
        <w:pStyle w:val="ListParagraph"/>
        <w:numPr>
          <w:ilvl w:val="1"/>
          <w:numId w:val="3"/>
        </w:numPr>
      </w:pPr>
      <w:r>
        <w:t xml:space="preserve">Stop a term whose rank hasn't moved by the 16 Oct read.</w:t>
      </w:r>
    </w:p>
    <w:p>
      <w:pPr>
        <w:pStyle w:val="Heading2"/>
      </w:pPr>
      <w:r>
        <w:t xml:space="preserve">3.3 Ranking colours and back-ups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127"/>
        <w:gridCol w:w="2254"/>
        <w:gridCol w:w="3894"/>
        <w:gridCol w:w="6765"/>
      </w:tblGrid>
      <w:tr>
        <w:trPr>
          <w:tblHeader/>
        </w:trPr>
        <w:tc>
          <w:tcPr>
            <w:tcW w:type="dxa" w:w="11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225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Ranking colour</w:t>
            </w:r>
          </w:p>
        </w:tc>
        <w:tc>
          <w:tcPr>
            <w:tcW w:type="dxa" w:w="38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Back-up (loaded paused now)</w:t>
            </w:r>
          </w:p>
        </w:tc>
        <w:tc>
          <w:tcPr>
            <w:tcW w:type="dxa" w:w="67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Grey (maintain level only)</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Switch when Queen Black drops under 14 days; switch back at 30. Stone Grey is only a back-up once it passes the conversion test that Queen Grey passes (4.8% on 21 clicks today).</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Grey (maintain level only)</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Same switch rule.</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King Black</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then King Grey</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$9.09 profit a unit against King Grey's $4.93, 12.0% unit session rate against 8.2%, 2,867 units. Its top-of-search conversion is still an estimate; read it after 50 clicks and switch back if it falls below King Grey's 20%. This settles the King colour.</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held</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Pink</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ranking is held on stock (92 units, 37 days at push pace), and its collapse needs a listing check first (Section 3.7).</w:t>
            </w:r>
          </w:p>
        </w:tc>
      </w:tr>
    </w:tbl>
    <w:p/>
    <w:p>
      <w:pPr>
        <w:spacing w:after="120"/>
      </w:pPr>
      <w:r>
        <w:rPr>
          <w:b/>
          <w:bCs/>
        </w:rPr>
        <w:t xml:space="preserve">The rule for colour switches, applied to all ten audit rows that change size:</w:t>
      </w:r>
    </w:p>
    <w:p>
      <w:pPr>
        <w:pStyle w:val="ListParagraph"/>
        <w:numPr>
          <w:ilvl w:val="0"/>
          <w:numId w:val="3"/>
        </w:numPr>
      </w:pPr>
      <w:r>
        <w:rPr>
          <w:b/>
          <w:bCs/>
        </w:rPr>
        <w:t xml:space="preserve">A size-named term always advertises its named size</w:t>
      </w:r>
      <w:r>
        <w:t xml:space="preserve"> (in that size's ranking colour, or its own colour if the term names one).</w:t>
      </w:r>
    </w:p>
    <w:p>
      <w:pPr>
        <w:pStyle w:val="ListParagraph"/>
        <w:numPr>
          <w:ilvl w:val="0"/>
          <w:numId w:val="3"/>
        </w:numPr>
      </w:pPr>
      <w:r>
        <w:rPr>
          <w:b/>
          <w:bCs/>
        </w:rPr>
        <w:t xml:space="preserve">A colour-named term with no size</w:t>
      </w:r>
      <w:r>
        <w:t xml:space="preserve"> advertises the colour it names, in that colour's best-selling size with at least 30 days of cover. It may change size when that runs out.</w:t>
      </w:r>
    </w:p>
    <w:p>
      <w:pPr>
        <w:pStyle w:val="ListParagraph"/>
        <w:numPr>
          <w:ilvl w:val="0"/>
          <w:numId w:val="3"/>
        </w:numPr>
      </w:pPr>
      <w:r>
        <w:rPr>
          <w:b/>
          <w:bCs/>
        </w:rPr>
        <w:t xml:space="preserve">Otherwise, no switch.</w:t>
      </w:r>
      <w:r>
        <w:t xml:space="preserve"> LTSF colours take the searches for their own colour (grey → Queen Grey, green → Full Dark Green).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325"/>
        <w:gridCol w:w="2832"/>
        <w:gridCol w:w="2410"/>
        <w:gridCol w:w="3494"/>
        <w:gridCol w:w="3979"/>
      </w:tblGrid>
      <w:tr>
        <w:trPr>
          <w:tblHeader/>
        </w:trPr>
        <w:tc>
          <w:tcPr>
            <w:tcW w:type="dxa" w:w="13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Audit row</w:t>
            </w:r>
          </w:p>
        </w:tc>
        <w:tc>
          <w:tcPr>
            <w:tcW w:type="dxa" w:w="28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24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Audit move</w:t>
            </w:r>
          </w:p>
        </w:tc>
        <w:tc>
          <w:tcPr>
            <w:tcW w:type="dxa" w:w="34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c>
          <w:tcPr>
            <w:tcW w:type="dxa" w:w="39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1804, 1825, 1956</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Red → King Red</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Load (audit's row)</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 term, no size; Queen Red has 34 units and runs out about 10 Oct; King Red has 262 plus 402 inbound</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1837, 1921</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"green satin sheets", "green silk sheets"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Dark Green → King Sage Green</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Switch kept, colour corrected</w:t>
            </w:r>
            <w:r>
              <w:rPr>
                <w:sz w:val="17"/>
                <w:szCs w:val="17"/>
              </w:rPr>
              <w:t xml:space="preserve"> to Full Dark Green</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Dark Green has 6 units (out about 2 Oct); Full Dark Green is the same shade and LTSF #5</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1842, 1877</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"blue satin sheets" (exact, phrase)</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Blue → Queen Navy Blue</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Switch kept, colour corrected</w:t>
            </w:r>
            <w:r>
              <w:rPr>
                <w:sz w:val="17"/>
                <w:szCs w:val="17"/>
              </w:rPr>
              <w:t xml:space="preserve"> to Queen Blue</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colour named is Blue; Queen Blue is its best-selling size with cover (1.10 units a day, 269 days) against Twin Blue's 0.33</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1876</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 blue satin sheets"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Baby Blue → Queen Navy Blue</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Reject</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 blue isn't navy; Full Baby Blue is Baby Blue's best seller (1.07 a day, 135 days)</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1924</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"double bed sheets sets satin"</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Full Rosewood</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Reject</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"Double" is Full size, and the campaign already advertises Full Black, the Full ranking colour</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1938</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"grey satin king sheet set"</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Queen Grey</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Change to King Grey</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Size-named: it advertises Queen Black today, the wrong size already; the rule puts it on King Grey, not Queen Grey</w:t>
            </w:r>
          </w:p>
        </w:tc>
      </w:tr>
    </w:tbl>
    <w:p/>
    <w:p>
      <w:pPr>
        <w:spacing w:after="120"/>
      </w:pPr>
      <w:r>
        <w:rPr>
          <w:i/>
          <w:iCs/>
        </w:rPr>
        <w:t xml:space="preserve">Stock and pace: Sellerboard, 29 Sep and 30 Aug–29 Sep. Each switch is a manual product-ad change.</w:t>
      </w:r>
    </w:p>
    <w:p>
      <w:pPr>
        <w:pStyle w:val="Heading2"/>
      </w:pPr>
      <w:r>
        <w:t xml:space="preserve">3.4 Stock and reorders</w:t>
      </w:r>
    </w:p>
    <w:p>
      <w:pPr>
        <w:spacing w:after="120"/>
      </w:pPr>
      <w:r>
        <w:t xml:space="preserve">The dates apply last year's Q4 lift (units ran 1.87 times September's in November and 2.49 times in December):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310"/>
        <w:gridCol w:w="3643"/>
        <w:gridCol w:w="2665"/>
        <w:gridCol w:w="3376"/>
        <w:gridCol w:w="2046"/>
      </w:tblGrid>
      <w:tr>
        <w:trPr>
          <w:tblHeader/>
        </w:trPr>
        <w:tc>
          <w:tcPr>
            <w:tcW w:type="dxa" w:w="23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36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Stock counted (Sellerboard, 29 Sep)</w:t>
            </w:r>
          </w:p>
        </w:tc>
        <w:tc>
          <w:tcPr>
            <w:tcW w:type="dxa" w:w="26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Runs out at today's pace</w:t>
            </w:r>
          </w:p>
        </w:tc>
        <w:tc>
          <w:tcPr>
            <w:tcW w:type="dxa" w:w="33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Under the plan</w:t>
            </w:r>
          </w:p>
        </w:tc>
        <w:tc>
          <w:tcPr>
            <w:tcW w:type="dxa" w:w="20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Reorder to 31 Jan</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748</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13 Nov</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Nov</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2,589</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1,846</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26 Nov</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27 Nov</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2,692</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92</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 Nov</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6 Nov</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313</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2,867</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after 31 Jan</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after 31 Jan</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Grey (LTSF #1)</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1,152</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after 31 Jan</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Dec (cleared as planned)</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r>
    </w:tbl>
    <w:p/>
    <w:p>
      <w:pPr>
        <w:pStyle w:val="ListParagraph"/>
        <w:numPr>
          <w:ilvl w:val="0"/>
          <w:numId w:val="3"/>
        </w:numPr>
      </w:pPr>
      <w:r>
        <w:rPr>
          <w:b/>
          <w:bCs/>
        </w:rPr>
        <w:t xml:space="preserve">The orders are late.</w:t>
      </w:r>
      <w:r>
        <w:t xml:space="preserve"> Sellerboard's lead time is about 45 days (30 production, 10 transit, 5 receiving), and it shows no purchase order for Queen Black or Full Black. Both orders should be placed today. If they can't land by about 5 Nov (Full) and 27 Nov (Queen), stop that size's push about two weeks before its runout. Rank bought on stock that runs out in peak season is lost.</w:t>
      </w:r>
    </w:p>
    <w:p>
      <w:pPr>
        <w:pStyle w:val="ListParagraph"/>
        <w:numPr>
          <w:ilvl w:val="0"/>
          <w:numId w:val="3"/>
        </w:numPr>
      </w:pPr>
      <w:r>
        <w:rPr>
          <w:b/>
          <w:bCs/>
        </w:rPr>
        <w:t xml:space="preserve">Confirm Queen Black's count</w:t>
      </w:r>
      <w:r>
        <w:t xml:space="preserve"> in Manage FBA Inventory before sizing the order. Sellerboard shows 1,807 sellable on 29 Sep; Data Dive showed 2,328 on 23 Sep.</w:t>
      </w:r>
    </w:p>
    <w:p>
      <w:pPr>
        <w:pStyle w:val="ListParagraph"/>
        <w:numPr>
          <w:ilvl w:val="0"/>
          <w:numId w:val="3"/>
        </w:numPr>
      </w:pPr>
      <w:r>
        <w:rPr>
          <w:b/>
          <w:bCs/>
        </w:rPr>
        <w:t xml:space="preserve">King Red's 402 units</w:t>
      </w:r>
      <w:r>
        <w:t xml:space="preserve"> have shown as inbound since 28 Aug with no arrival date; chase them.</w:t>
      </w:r>
    </w:p>
    <w:p>
      <w:pPr>
        <w:pStyle w:val="Heading2"/>
      </w:pPr>
      <w:r>
        <w:t xml:space="preserve">3.5 Deals: hold, don't push</w:t>
      </w:r>
    </w:p>
    <w:p>
      <w:pPr>
        <w:spacing w:after="120"/>
      </w:pPr>
      <w:r>
        <w:t xml:space="preserve">What the deals mean for the plan:</w:t>
      </w:r>
    </w:p>
    <w:p>
      <w:pPr>
        <w:pStyle w:val="ListParagraph"/>
        <w:numPr>
          <w:ilvl w:val="0"/>
          <w:numId w:val="3"/>
        </w:numPr>
      </w:pPr>
      <w:r>
        <w:rPr>
          <w:b/>
          <w:bCs/>
        </w:rPr>
        <w:t xml:space="preserve">The calendar.</w:t>
      </w:r>
      <w:r>
        <w:t xml:space="preserve"> Lightning Deal on 1 Oct: booked, not confirmed. Prime Lightning Deal on 6 Oct: accepted. Best Deal on 16–28 Oct: in the audit's calendar only.</w:t>
      </w:r>
    </w:p>
    <w:p>
      <w:pPr>
        <w:pStyle w:val="ListParagraph"/>
        <w:numPr>
          <w:ilvl w:val="0"/>
          <w:numId w:val="3"/>
        </w:numPr>
      </w:pPr>
      <w:r>
        <w:rPr>
          <w:b/>
          <w:bCs/>
        </w:rPr>
        <w:t xml:space="preserve">The price floor.</w:t>
      </w:r>
      <w:r>
        <w:t xml:space="preserve"> If the 1 Oct deal runs at about 15% off, the 6 Oct Prime price must go at least 5% below the 30-day low, about 19% off list.</w:t>
      </w:r>
    </w:p>
    <w:p>
      <w:pPr>
        <w:pStyle w:val="ListParagraph"/>
        <w:numPr>
          <w:ilvl w:val="0"/>
          <w:numId w:val="3"/>
        </w:numPr>
      </w:pPr>
      <w:r>
        <w:rPr>
          <w:b/>
          <w:bCs/>
        </w:rPr>
        <w:t xml:space="preserve">What deal days leave per unit</w:t>
      </w:r>
      <w:r>
        <w:t xml:space="preserve"> (Lightning Deal price): Queen Black $1.89 (break-even ACoS 7.5%), King Grey $1.38 (4.8%), King Red $2.31 (8.0%), Full Black $4.08 (16.0%).</w:t>
      </w:r>
    </w:p>
    <w:p>
      <w:pPr>
        <w:pStyle w:val="ListParagraph"/>
        <w:numPr>
          <w:ilvl w:val="0"/>
          <w:numId w:val="3"/>
        </w:numPr>
      </w:pPr>
      <w:r>
        <w:rPr>
          <w:b/>
          <w:bCs/>
        </w:rPr>
        <w:t xml:space="preserve">The last deal</w:t>
      </w:r>
      <w:r>
        <w:t xml:space="preserve"> (22 Aug–4 Sep) doubled sessions, not conversion. Its rank lift came from the badge, not the ads.</w:t>
      </w:r>
    </w:p>
    <w:p>
      <w:pPr>
        <w:spacing w:after="120"/>
      </w:pPr>
      <w:r>
        <w:t xml:space="preserve">So on deal days, hold the plan's prices and budgets, make no raises (the 10% tuning step pauses), and read nothing from the deal days. The 12 Nov read uses 29 Oct–11 Nov only.</w:t>
      </w:r>
    </w:p>
    <w:p>
      <w:pPr>
        <w:pStyle w:val="Heading2"/>
      </w:pPr>
      <w:r>
        <w:t xml:space="preserve">3.6 LTSF</w:t>
      </w:r>
    </w:p>
    <w:p>
      <w:pPr>
        <w:spacing w:after="120"/>
      </w:pPr>
      <w:r>
        <w:t xml:space="preserve">From the S4-LTSF sheet ($1,632.92 on 3,121 units, checked row by row):</w:t>
      </w:r>
    </w:p>
    <w:p>
      <w:pPr>
        <w:pStyle w:val="ListParagraph"/>
        <w:numPr>
          <w:ilvl w:val="0"/>
          <w:numId w:val="3"/>
        </w:numPr>
      </w:pPr>
      <w:r>
        <w:rPr>
          <w:b/>
          <w:bCs/>
        </w:rPr>
        <w:t xml:space="preserve">Priority: Queen Grey</w:t>
      </w:r>
      <w:r>
        <w:t xml:space="preserve">, $448.95 of the charge with about 888 aged units left. Each one sold avoids about $6.82 of storage and surcharge, more than its $3.15 profit before ads, so its clearance break-even is 34%, not 11%.</w:t>
      </w:r>
    </w:p>
    <w:p>
      <w:pPr>
        <w:pStyle w:val="ListParagraph"/>
        <w:numPr>
          <w:ilvl w:val="0"/>
          <w:numId w:val="3"/>
        </w:numPr>
      </w:pPr>
      <w:r>
        <w:rPr>
          <w:b/>
          <w:bCs/>
        </w:rPr>
        <w:t xml:space="preserve">Non-ranking Queen traffic</w:t>
      </w:r>
      <w:r>
        <w:t xml:space="preserve"> (auto, broad, phrase, long-tail exact) moves from Queen Black to Queen Grey. Twin discovery moves to Sea Teal (LTSF #3).</w:t>
      </w:r>
    </w:p>
    <w:p>
      <w:pPr>
        <w:pStyle w:val="ListParagraph"/>
        <w:numPr>
          <w:ilvl w:val="0"/>
          <w:numId w:val="3"/>
        </w:numPr>
      </w:pPr>
      <w:r>
        <w:rPr>
          <w:b/>
          <w:bCs/>
        </w:rPr>
        <w:t xml:space="preserve">"DECOLURE – SATIN 4 – LTSF Campaign"</w:t>
      </w:r>
      <w:r>
        <w:t xml:space="preserve"> ($788 and 86 orders in 30 days) doesn't advertise Queen Grey. Add Queen Grey, Stripe Full Gold, Full Grey and Stone Grey Twin, and pause the 30 product ads that are not on the LTSF sheet or are estimated cleared.</w:t>
      </w:r>
    </w:p>
    <w:p>
      <w:pPr>
        <w:pStyle w:val="ListParagraph"/>
        <w:numPr>
          <w:ilvl w:val="0"/>
          <w:numId w:val="3"/>
        </w:numPr>
      </w:pPr>
      <w:r>
        <w:rPr>
          <w:b/>
          <w:bCs/>
        </w:rPr>
        <w:t xml:space="preserve">"DCS-SP-Auto/LTSF-Def-Multi LTSF SKUs"</w:t>
      </w:r>
      <w:r>
        <w:t xml:space="preserve">: add Queen Grey, Queen Stone Grey, Sea Teal Twin, Full Dark Green, Ivory Full and Twin Dark Green; pause Twin Grey, Stripe Twin Purple, Taupe King and Twin Lavender.</w:t>
      </w:r>
    </w:p>
    <w:p>
      <w:pPr>
        <w:pStyle w:val="ListParagraph"/>
        <w:numPr>
          <w:ilvl w:val="0"/>
          <w:numId w:val="3"/>
        </w:numPr>
      </w:pPr>
      <w:r>
        <w:rPr>
          <w:b/>
          <w:bCs/>
        </w:rPr>
        <w:t xml:space="preserve">Why Queen Grey passes where Stone Grey fails.</w:t>
      </w:r>
      <w:r>
        <w:t xml:space="preserve"> Stone Grey fails for the ranking terms on conversion (4.8% on 21 clicks). The same test on Queen Grey, 90 days of paid data:</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16"/>
        <w:gridCol w:w="1404"/>
        <w:gridCol w:w="1569"/>
        <w:gridCol w:w="1321"/>
        <w:gridCol w:w="2477"/>
        <w:gridCol w:w="3468"/>
        <w:gridCol w:w="1985"/>
      </w:tblGrid>
      <w:tr>
        <w:trPr>
          <w:tblHeader/>
        </w:trPr>
        <w:tc>
          <w:tcPr>
            <w:tcW w:type="dxa" w:w="18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14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Paid clicks</w:t>
            </w:r>
          </w:p>
        </w:tc>
        <w:tc>
          <w:tcPr>
            <w:tcW w:type="dxa" w:w="15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Click-through</w:t>
            </w:r>
          </w:p>
        </w:tc>
        <w:tc>
          <w:tcPr>
            <w:tcW w:type="dxa" w:w="13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Conversion</w:t>
            </w:r>
          </w:p>
        </w:tc>
        <w:tc>
          <w:tcPr>
            <w:tcW w:type="dxa" w:w="24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 unit before ads</w:t>
            </w:r>
          </w:p>
        </w:tc>
        <w:tc>
          <w:tcPr>
            <w:tcW w:type="dxa" w:w="34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Storage and surcharge avoided a unit</w:t>
            </w:r>
          </w:p>
        </w:tc>
        <w:tc>
          <w:tcPr>
            <w:tcW w:type="dxa" w:w="19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Value a paid click</w:t>
            </w:r>
          </w:p>
        </w:tc>
      </w:tr>
      <w:tr>
        <w:trPr>
          <w:tblHeader w:val="off"/>
        </w:trPr>
        <w:tc>
          <w:tcPr>
            <w:tcW w:type="dxa" w:w="1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26,434</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0.65%</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14.3%</w:t>
            </w:r>
          </w:p>
        </w:tc>
        <w:tc>
          <w:tcPr>
            <w:tcW w:type="dxa" w:w="24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$5.03</w:t>
            </w:r>
          </w:p>
        </w:tc>
        <w:tc>
          <w:tcPr>
            <w:tcW w:type="dxa" w:w="34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$0.72</w:t>
            </w:r>
          </w:p>
        </w:tc>
      </w:tr>
      <w:tr>
        <w:trPr>
          <w:tblHeader w:val="off"/>
        </w:trPr>
        <w:tc>
          <w:tcPr>
            <w:tcW w:type="dxa" w:w="1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Grey</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4,022</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0.36%</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w:t>
            </w:r>
          </w:p>
        </w:tc>
        <w:tc>
          <w:tcPr>
            <w:tcW w:type="dxa" w:w="24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$3.15</w:t>
            </w:r>
          </w:p>
        </w:tc>
        <w:tc>
          <w:tcPr>
            <w:tcW w:type="dxa" w:w="34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$6.82 (aged units only)</w:t>
            </w:r>
          </w:p>
        </w:tc>
        <w:tc>
          <w:tcPr>
            <w:tcW w:type="dxa" w:w="1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w:t>
            </w:r>
          </w:p>
        </w:tc>
      </w:tr>
      <w:tr>
        <w:trPr>
          <w:tblHeader w:val="off"/>
        </w:trPr>
        <w:tc>
          <w:tcPr>
            <w:tcW w:type="dxa" w:w="1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Stone Grey</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4.8%</w:t>
            </w:r>
          </w:p>
        </w:tc>
        <w:tc>
          <w:tcPr>
            <w:tcW w:type="dxa" w:w="24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$2.94</w:t>
            </w:r>
          </w:p>
        </w:tc>
        <w:tc>
          <w:tcPr>
            <w:tcW w:type="dxa" w:w="34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$1.60</w:t>
            </w:r>
          </w:p>
        </w:tc>
        <w:tc>
          <w:tcPr>
            <w:tcW w:type="dxa" w:w="1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$0.22</w:t>
            </w:r>
          </w:p>
        </w:tc>
      </w:tr>
    </w:tbl>
    <w:p/>
    <w:p>
      <w:pPr>
        <w:spacing w:after="120"/>
        <w:ind w:left="360"/>
      </w:pPr>
      <w:r>
        <w:rPr>
          <w:i/>
          <w:iCs/>
        </w:rPr>
        <w:t xml:space="preserve">Command Center 90 days to 29 Sep, by advertised colour; profit Sellerboard 30 Aug–29 Sep; LTSF saving from the S4-LTSF sheet.</w:t>
      </w:r>
    </w:p>
    <w:p>
      <w:pPr>
        <w:spacing w:after="120"/>
        <w:ind w:left="360"/>
      </w:pPr>
      <w:r>
        <w:t xml:space="preserve">Queen Grey converts and is clicked less than Queen Black. Its lower click-through means the same bid buys fewer clicks, so expect fewer orders. But with the storage it avoids, each click is worth more, and it also takes non-ranking traffic off Queen Black, the colour that runs out first. The case rests on the aged units: without them a Queen Grey click is worth about $0.35.</w:t>
      </w:r>
    </w:p>
    <w:p>
      <w:pPr>
        <w:pStyle w:val="ListParagraph"/>
        <w:numPr>
          <w:ilvl w:val="0"/>
          <w:numId w:val="3"/>
        </w:numPr>
      </w:pPr>
      <w:r>
        <w:rPr>
          <w:b/>
          <w:bCs/>
        </w:rPr>
        <w:t xml:space="preserve">When Queen Grey's aged units clear</w:t>
      </w:r>
      <w:r>
        <w:t xml:space="preserve"> (about 5 Dec), move those campaigns back to Queen Black, not on to Stone Grey, which fails the test. Give it a small budget to earn a read first if its aged units (about 235) still need clearing.</w:t>
      </w:r>
    </w:p>
    <w:p>
      <w:pPr>
        <w:pStyle w:val="ListParagraph"/>
        <w:numPr>
          <w:ilvl w:val="0"/>
          <w:numId w:val="3"/>
        </w:numPr>
      </w:pPr>
      <w:r>
        <w:rPr>
          <w:b/>
          <w:bCs/>
        </w:rPr>
        <w:t xml:space="preserve">Refresh the aged-inventory report</w:t>
      </w:r>
      <w:r>
        <w:t xml:space="preserve"> before the next review. The sheet's snapshot is from 15 Jul.</w:t>
      </w:r>
    </w:p>
    <w:p>
      <w:pPr>
        <w:pStyle w:val="Heading2"/>
      </w:pPr>
      <w:r>
        <w:t xml:space="preserve">3.7 Rank drops: fix the cause before the price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387"/>
        <w:gridCol w:w="4826"/>
        <w:gridCol w:w="4827"/>
      </w:tblGrid>
      <w:tr>
        <w:trPr>
          <w:tblHeader/>
        </w:trPr>
        <w:tc>
          <w:tcPr>
            <w:tcW w:type="dxa" w:w="43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happened</w:t>
            </w:r>
          </w:p>
        </w:tc>
        <w:tc>
          <w:tcPr>
            <w:tcW w:type="dxa" w:w="48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Move</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 8–11 to mid-July, 20–41 by late July after the June deal ended and the 17 Jul price change; 27 now. One exact campaign, capped at $20, 0.94% top-of-search share, on Queen Grey. "Silky" was removed from the title on 25 Aug.</w:t>
            </w:r>
          </w:p>
        </w:tc>
        <w:tc>
          <w:tcPr>
            <w:tcW w:type="dxa" w:w="4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3.2</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twin bed sheets</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exact campaign was paused outside the tuner; last served 22 Sep; 8 → 100 on 24 Sep</w:t>
            </w:r>
          </w:p>
        </w:tc>
        <w:tc>
          <w:tcPr>
            <w:tcW w:type="dxa" w:w="4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Restart 224280280721130 once the Twin listing check is clear. Its old price, $5.16, is above the engine's $3.90 bound: Joseph decides the price (Section 3.1)</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twin sheets, satin sheets twin, silk sheets twin</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intermittently lost its placement on 24–29 Sep. Stock held; no price, deal or indexing change; our sister brand held its Twin ranks. The 5 Sep title rewrite had already dropped about 12 top-10 terms.</w:t>
            </w:r>
          </w:p>
        </w:tc>
        <w:tc>
          <w:tcPr>
            <w:tcW w:type="dxa" w:w="4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Check Twin Black B0839L7PJL's featured offer and suppression in Seller Central; put "bed sheets", "silky" and "bedding set" back in its listing; don't load the Twin cuts</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main exact lost about 70% of its clicks from 8 Sep; 6 → 10</w:t>
            </w:r>
          </w:p>
        </w:tc>
        <w:tc>
          <w:tcPr>
            <w:tcW w:type="dxa" w:w="4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3.2</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top-of-search exact stopped serving about 7 Sep (bid $0.50)</w:t>
            </w:r>
          </w:p>
        </w:tc>
        <w:tc>
          <w:tcPr>
            <w:tcW w:type="dxa" w:w="4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Top-of-search-only setting on King Black</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clicks halved at the same bid: lost at auction</w:t>
            </w:r>
          </w:p>
        </w:tc>
        <w:tc>
          <w:tcPr>
            <w:tcW w:type="dxa" w:w="4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 of search only at its effective bid, never at the cost per click, which is what lost the auctions. Its keyword "king size silk sheets" is held at $4.60, above the engine's $4.24 bound, for Joseph to decide (Section 3.1)</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4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7 is one day's read (7-day median 4 → 5); no PPC cause</w:t>
            </w:r>
          </w:p>
        </w:tc>
        <w:tc>
          <w:tcPr>
            <w:tcW w:type="dxa" w:w="4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(Section 3.2)</w:t>
            </w:r>
          </w:p>
        </w:tc>
      </w:tr>
    </w:tbl>
    <w:p/>
    <w:p>
      <w:pPr>
        <w:pStyle w:val="Heading2"/>
      </w:pPr>
      <w:r>
        <w:t xml:space="preserve">3.8 Non-ranking campaigns</w:t>
      </w:r>
    </w:p>
    <w:p>
      <w:pPr>
        <w:pStyle w:val="ListParagraph"/>
        <w:numPr>
          <w:ilvl w:val="0"/>
          <w:numId w:val="3"/>
        </w:numPr>
      </w:pPr>
      <w:r>
        <w:rPr>
          <w:b/>
          <w:bCs/>
        </w:rPr>
        <w:t xml:space="preserve">Step</w:t>
      </w:r>
      <w:r>
        <w:t xml:space="preserve">: −15% where ACoS is above the colour's break-even, re-read after 7 clean days, and stop if the term's rank slips 3 places. Most of the audit's 50% budget cuts would not bind anyway: those campaigns already spend below the new budget.</w:t>
      </w:r>
    </w:p>
    <w:p>
      <w:pPr>
        <w:pStyle w:val="ListParagraph"/>
        <w:numPr>
          <w:ilvl w:val="0"/>
          <w:numId w:val="3"/>
        </w:numPr>
      </w:pPr>
      <w:r>
        <w:rPr>
          <w:b/>
          <w:bCs/>
        </w:rPr>
        <w:t xml:space="preserve">Release the 103 campaigns the audit froze</w:t>
      </w:r>
      <w:r>
        <w:t xml:space="preserve"> as "not serving: 0 impressions in 90 days". They spent $4,634 in the last 30 days (Command Center, 31 Aug–29 Sep); the Queen Black auto alone shows 893,445 impressions over 90 days. They enter the same −15% steps.</w:t>
      </w:r>
    </w:p>
    <w:p>
      <w:pPr>
        <w:pStyle w:val="ListParagraph"/>
        <w:numPr>
          <w:ilvl w:val="0"/>
          <w:numId w:val="3"/>
        </w:numPr>
      </w:pPr>
      <w:r>
        <w:rPr>
          <w:b/>
          <w:bCs/>
        </w:rPr>
        <w:t xml:space="preserve">Biggest over break-even:</w:t>
      </w:r>
      <w:r>
        <w:t xml:space="preserve"> the Queen Black auto (43.3% ACoS against 17.8%), the "satin sheets queen" broad (33.8%), the silk bedsheets exact (86.6%), TESTING-NEW-FEATURE (46.4%), the black silk sheets exact (40.4%). Under the plan, most of these move to Queen Grey for LTSF.</w:t>
      </w:r>
    </w:p>
    <w:p>
      <w:pPr>
        <w:pStyle w:val="ListParagraph"/>
        <w:numPr>
          <w:ilvl w:val="0"/>
          <w:numId w:val="3"/>
        </w:numPr>
      </w:pPr>
      <w:r>
        <w:rPr>
          <w:b/>
          <w:bCs/>
        </w:rPr>
        <w:t xml:space="preserve">Brand and defence</w:t>
      </w:r>
      <w:r>
        <w:t xml:space="preserve"> stay as they are. The brand broad runs at 11.2% ACoS; retag "royal opulence divatex" to Conversions.</w:t>
      </w:r>
    </w:p>
    <w:p>
      <w:pPr>
        <w:pStyle w:val="Heading2"/>
      </w:pPr>
      <w:r>
        <w:t xml:space="preserve">3.9 Structure, negatives and objectives</w:t>
      </w:r>
    </w:p>
    <w:p>
      <w:pPr>
        <w:pStyle w:val="ListParagraph"/>
        <w:numPr>
          <w:ilvl w:val="0"/>
          <w:numId w:val="3"/>
        </w:numPr>
      </w:pPr>
      <w:r>
        <w:rPr>
          <w:b/>
          <w:bCs/>
        </w:rPr>
        <w:t xml:space="preserve">Duplicates</w:t>
      </w:r>
      <w:r>
        <w:t xml:space="preserve">: pause the 11 duplicate owners. Keep both "silk sheets queen" campaigns (Section 3.2).</w:t>
      </w:r>
    </w:p>
    <w:p>
      <w:pPr>
        <w:pStyle w:val="ListParagraph"/>
        <w:numPr>
          <w:ilvl w:val="0"/>
          <w:numId w:val="3"/>
        </w:numPr>
      </w:pPr>
      <w:r>
        <w:rPr>
          <w:b/>
          <w:bCs/>
        </w:rPr>
        <w:t xml:space="preserve">The four circular pairs</w:t>
      </w:r>
      <w:r>
        <w:t xml:space="preserve">: hold 1440, 1442, 2770 and 2772, and load their partners.</w:t>
      </w:r>
    </w:p>
    <w:p>
      <w:pPr>
        <w:pStyle w:val="ListParagraph"/>
        <w:numPr>
          <w:ilvl w:val="0"/>
          <w:numId w:val="3"/>
        </w:numPr>
      </w:pPr>
      <w:r>
        <w:rPr>
          <w:b/>
          <w:bCs/>
        </w:rPr>
        <w:t xml:space="preserve">Negatives</w:t>
      </w:r>
      <w:r>
        <w:t xml:space="preserve">, all three lists:</w:t>
      </w:r>
    </w:p>
    <w:p>
      <w:pPr>
        <w:pStyle w:val="ListParagraph"/>
        <w:numPr>
          <w:ilvl w:val="1"/>
          <w:numId w:val="3"/>
        </w:numPr>
      </w:pPr>
      <w:r>
        <w:t xml:space="preserve">35 negative-exact terms that can't be justified: another product, Spanish or French, competitor brands, or 20+ clicks with no order.</w:t>
      </w:r>
    </w:p>
    <w:p>
      <w:pPr>
        <w:pStyle w:val="ListParagraph"/>
        <w:numPr>
          <w:ilvl w:val="1"/>
          <w:numId w:val="3"/>
        </w:numPr>
      </w:pPr>
      <w:r>
        <w:t xml:space="preserve">Isolation negatives, so each ranking term has one owner (29 campaigns).</w:t>
      </w:r>
    </w:p>
    <w:p>
      <w:pPr>
        <w:pStyle w:val="ListParagraph"/>
        <w:numPr>
          <w:ilvl w:val="1"/>
          <w:numId w:val="3"/>
        </w:numPr>
      </w:pPr>
      <w:r>
        <w:t xml:space="preserve">Our own ASIN "b0839mkjmv" (as a negative product target in the 4 conquest campaigns and 3 autos) and the chair-cover terms (in the satin ad group of the multi-SKU liquidation auto).</w:t>
      </w:r>
    </w:p>
    <w:p>
      <w:pPr>
        <w:pStyle w:val="ListParagraph"/>
        <w:numPr>
          <w:ilvl w:val="0"/>
          <w:numId w:val="3"/>
        </w:numPr>
      </w:pPr>
      <w:r>
        <w:rPr>
          <w:b/>
          <w:bCs/>
        </w:rPr>
        <w:t xml:space="preserve">Harvest</w:t>
      </w:r>
      <w:r>
        <w:t xml:space="preserve">: 22 harvest candidates, each added only to an existing campaign of the same size and objective.</w:t>
      </w:r>
    </w:p>
    <w:p>
      <w:pPr>
        <w:pStyle w:val="ListParagraph"/>
        <w:numPr>
          <w:ilvl w:val="0"/>
          <w:numId w:val="3"/>
        </w:numPr>
      </w:pPr>
      <w:r>
        <w:rPr>
          <w:b/>
          <w:bCs/>
        </w:rPr>
        <w:t xml:space="preserve">Objective tags and names:</w:t>
      </w:r>
    </w:p>
    <w:p>
      <w:pPr>
        <w:pStyle w:val="ListParagraph"/>
        <w:numPr>
          <w:ilvl w:val="1"/>
          <w:numId w:val="3"/>
        </w:numPr>
      </w:pPr>
      <w:r>
        <w:t xml:space="preserve">69 of the audit's 156 tags are wrong: colour terms tagged Ranking, competitor-product campaigns tagged Conversions.</w:t>
      </w:r>
    </w:p>
    <w:p>
      <w:pPr>
        <w:pStyle w:val="ListParagraph"/>
        <w:numPr>
          <w:ilvl w:val="1"/>
          <w:numId w:val="3"/>
        </w:numPr>
      </w:pPr>
      <w:r>
        <w:t xml:space="preserve">287 of its 399 renames are wrong.</w:t>
      </w:r>
    </w:p>
    <w:p>
      <w:pPr>
        <w:pStyle w:val="ListParagraph"/>
        <w:numPr>
          <w:ilvl w:val="1"/>
          <w:numId w:val="3"/>
        </w:numPr>
      </w:pPr>
      <w:r>
        <w:t xml:space="preserve">Black-colour terms on the Black ranking colours are ranking terms; other colour terms are Conversions.</w:t>
      </w:r>
    </w:p>
    <w:p>
      <w:pPr>
        <w:pStyle w:val="Heading2"/>
      </w:pPr>
      <w:r>
        <w:t xml:space="preserve">3.10 Tests, new campaigns, conquest and revives</w:t>
      </w:r>
    </w:p>
    <w:p>
      <w:pPr>
        <w:pStyle w:val="ListParagraph"/>
        <w:numPr>
          <w:ilvl w:val="0"/>
          <w:numId w:val="3"/>
        </w:numPr>
      </w:pPr>
      <w:r>
        <w:rPr>
          <w:b/>
          <w:bCs/>
        </w:rPr>
        <w:t xml:space="preserve">No new campaigns and no tests now.</w:t>
      </w:r>
      <w:r>
        <w:t xml:space="preserve"> Hold the audit's 21 builds and its tests (35 taken, 17 queued; the 35 are 16 keyword tests, 18 test slots turned into revives and 1 conquest): wrong colours, reads inside the deals, and nothing unbought that needs a new campaign.</w:t>
      </w:r>
    </w:p>
    <w:p>
      <w:pPr>
        <w:pStyle w:val="ListParagraph"/>
        <w:numPr>
          <w:ilvl w:val="0"/>
          <w:numId w:val="3"/>
        </w:numPr>
      </w:pPr>
      <w:r>
        <w:rPr>
          <w:b/>
          <w:bCs/>
        </w:rPr>
        <w:t xml:space="preserve">Revives</w:t>
      </w:r>
      <w:r>
        <w:t xml:space="preserve">: revive a paused campaign only if it owns a ranking term or clears an LTSF colour, and start it at the top-of-search-only setting or at its break-even. The other audit revives stay paused: every one ran above break-even over 90 days.</w:t>
      </w:r>
    </w:p>
    <w:p>
      <w:pPr>
        <w:pStyle w:val="ListParagraph"/>
        <w:numPr>
          <w:ilvl w:val="0"/>
          <w:numId w:val="3"/>
        </w:numPr>
      </w:pPr>
      <w:r>
        <w:rPr>
          <w:b/>
          <w:bCs/>
        </w:rPr>
        <w:t xml:space="preserve">Conquest</w:t>
      </w:r>
      <w:r>
        <w:t xml:space="preserve">: its spend fell from $3,201 to $134 a month with no logged decision, and the older conquest campaigns are missing from the audit's list. Find out who paused them before anything new is built.</w:t>
      </w:r>
    </w:p>
    <w:p>
      <w:pPr>
        <w:pStyle w:val="Heading2"/>
      </w:pPr>
      <w:r>
        <w:t xml:space="preserve">3.11 Sponsored Brands video</w:t>
      </w:r>
    </w:p>
    <w:p>
      <w:pPr>
        <w:spacing w:after="120"/>
      </w:pPr>
      <w:r>
        <w:t xml:space="preserve">The competitor research:</w:t>
      </w:r>
    </w:p>
    <w:p>
      <w:pPr>
        <w:pStyle w:val="ListParagraph"/>
        <w:numPr>
          <w:ilvl w:val="0"/>
          <w:numId w:val="3"/>
        </w:numPr>
      </w:pPr>
      <w:r>
        <w:rPr>
          <w:b/>
          <w:bCs/>
        </w:rPr>
        <w:t xml:space="preserve">BEDELITE</w:t>
      </w:r>
      <w:r>
        <w:t xml:space="preserve"> runs SB video on 17 head terms where it is also #1 organic with Amazon's Choice.</w:t>
      </w:r>
    </w:p>
    <w:p>
      <w:pPr>
        <w:pStyle w:val="ListParagraph"/>
        <w:numPr>
          <w:ilvl w:val="0"/>
          <w:numId w:val="3"/>
        </w:numPr>
      </w:pPr>
      <w:r>
        <w:rPr>
          <w:b/>
          <w:bCs/>
        </w:rPr>
        <w:t xml:space="preserve">Juicy Couture</w:t>
      </w:r>
      <w:r>
        <w:t xml:space="preserve"> runs SB video on 128 colour and print searches where we have none.</w:t>
      </w:r>
    </w:p>
    <w:p>
      <w:pPr>
        <w:spacing w:after="120"/>
      </w:pPr>
      <w:r>
        <w:t xml:space="preserve">Make two cuts, using only claims our listing makes:</w:t>
      </w:r>
    </w:p>
    <w:p>
      <w:pPr>
        <w:pStyle w:val="ListParagraph"/>
        <w:numPr>
          <w:ilvl w:val="0"/>
          <w:numId w:val="3"/>
        </w:numPr>
      </w:pPr>
      <w:r>
        <w:rPr>
          <w:b/>
          <w:bCs/>
        </w:rPr>
        <w:t xml:space="preserve">Head-term cut</w:t>
      </w:r>
      <w:r>
        <w:t xml:space="preserve"> (15–30 seconds): sheen and drape, the hair and skin cue, the 15" pocket and corner straps.</w:t>
      </w:r>
    </w:p>
    <w:p>
      <w:pPr>
        <w:pStyle w:val="ListParagraph"/>
        <w:numPr>
          <w:ilvl w:val="0"/>
          <w:numId w:val="3"/>
        </w:numPr>
      </w:pPr>
      <w:r>
        <w:rPr>
          <w:b/>
          <w:bCs/>
        </w:rPr>
        <w:t xml:space="preserve">Colour cut</w:t>
      </w:r>
      <w:r>
        <w:t xml:space="preserve">: pointed at the LTSF colours first.</w:t>
      </w:r>
    </w:p>
    <w:p>
      <w:pPr>
        <w:spacing w:after="120"/>
      </w:pPr>
      <w:r>
        <w:t xml:space="preserve">Check in Seller Central whether B0839MKJMV has a video in its main image block.</w:t>
      </w:r>
    </w:p>
    <w:p>
      <w:pPr>
        <w:pStyle w:val="Heading1"/>
      </w:pPr>
      <w:r>
        <w:t xml:space="preserve">4. What it costs</w:t>
      </w:r>
    </w:p>
    <w:p>
      <w:pPr>
        <w:spacing w:after="120"/>
      </w:pPr>
      <w:r>
        <w:t xml:space="preserve">Direct ad effect, 30-day equivalent. Organic gains from better rank are not counted; they are what the push buys.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7359"/>
        <w:gridCol w:w="3170"/>
        <w:gridCol w:w="3511"/>
      </w:tblGrid>
      <w:tr>
        <w:trPr>
          <w:tblHeader/>
        </w:trPr>
        <w:tc>
          <w:tcPr>
            <w:tcW w:type="dxa" w:w="73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31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spend a day, change</w:t>
            </w:r>
          </w:p>
        </w:tc>
        <w:tc>
          <w:tcPr>
            <w:tcW w:type="dxa" w:w="35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Direct net profit a month</w:t>
            </w:r>
          </w:p>
        </w:tc>
      </w:tr>
      <w:tr>
        <w:trPr>
          <w:tblHeader w:val="off"/>
        </w:trPr>
        <w:tc>
          <w:tcPr>
            <w:tcW w:type="dxa" w:w="73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Today (Sellerboard, 30 days to 28 Sep)</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5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$3,853</w:t>
            </w:r>
          </w:p>
        </w:tc>
      </w:tr>
      <w:tr>
        <w:trPr>
          <w:tblHeader w:val="off"/>
        </w:trPr>
        <w:tc>
          <w:tcPr>
            <w:tcW w:type="dxa" w:w="73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This plan</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+$104</w:t>
            </w:r>
          </w:p>
        </w:tc>
        <w:tc>
          <w:tcPr>
            <w:tcW w:type="dxa" w:w="35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$2,100</w:t>
            </w:r>
          </w:p>
        </w:tc>
      </w:tr>
      <w:tr>
        <w:trPr>
          <w:tblHeader w:val="off"/>
        </w:trPr>
        <w:tc>
          <w:tcPr>
            <w:tcW w:type="dxa" w:w="73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push (all 36 terms at full size, "silk sheets" at $44)</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+$188</w:t>
            </w:r>
          </w:p>
        </w:tc>
        <w:tc>
          <w:tcPr>
            <w:tcW w:type="dxa" w:w="35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$210</w:t>
            </w:r>
          </w:p>
        </w:tc>
      </w:tr>
    </w:tbl>
    <w:p/>
    <w:p>
      <w:pPr>
        <w:spacing w:after="120"/>
      </w:pPr>
      <w:r>
        <w:rPr>
          <w:i/>
          <w:iCs/>
        </w:rPr>
        <w:t xml:space="preserve">Built from the per-campaign effects in the workbook. The 9 held Queen terms (8 campaigns) are taken back to today's spend (−$61 a day of spend, +$46 a day of profit). "silk sheets" is staged at $25 instead of $44 (−$23 a day, +$18 a day of profit). Deal days cost more per push order than this shows, because the deal price leaves less profit per unit, but the no-raise rule keeps their spend at plan. If "silk sheets" scales after its read, add about $19 a day of spend and $18 a day of loss. Two timing effects: holding the 20 ranking keywords at their effective bid instead of the cost-per-click price adds a little spend these figures don't include. And the other exact campaigns' part of the change arrives with wave 2 (from 16 Oct), not now.</w:t>
      </w:r>
    </w:p>
    <w:p>
      <w:pPr>
        <w:pStyle w:val="Heading1"/>
      </w:pPr>
      <w:r>
        <w:t xml:space="preserve">5. Needs a decision</w:t>
      </w:r>
    </w:p>
    <w:p>
      <w:pPr>
        <w:spacing w:after="120"/>
      </w:pPr>
      <w:r>
        <w:t xml:space="preserve">For Joseph, who set the maintenance lane by operator ruling on 21 Sep, and Erik, whose direction of 28–29 Sep asks for the push.</w:t>
      </w:r>
    </w:p>
    <w:p>
      <w:pPr>
        <w:pStyle w:val="ListParagraph"/>
        <w:numPr>
          <w:ilvl w:val="0"/>
          <w:numId w:val="4"/>
        </w:numPr>
      </w:pPr>
      <w:r>
        <w:rPr>
          <w:b/>
          <w:bCs/>
        </w:rPr>
        <w:t xml:space="preserve">The lane and the investment.</w:t>
      </w:r>
      <w:r>
        <w:t xml:space="preserve"> This plan pushes 26 terms, holds 9 Queen terms and stages "silk sheets": about +$104 a day of ad spend and about $2,100 a month of direct net profit. The full push (+$188 a day, about $210 a month) is the alternative; the Ranking terms tab lists every term so you can add the held ones back one at a time.</w:t>
      </w:r>
    </w:p>
    <w:p>
      <w:pPr>
        <w:pStyle w:val="ListParagraph"/>
        <w:numPr>
          <w:ilvl w:val="0"/>
          <w:numId w:val="4"/>
        </w:numPr>
      </w:pPr>
      <w:r>
        <w:rPr>
          <w:b/>
          <w:bCs/>
        </w:rPr>
        <w:t xml:space="preserve">The 9 held Queen terms</w:t>
      </w:r>
      <w:r>
        <w:t xml:space="preserve">: hold until the Queen offer is fixed (recommended), or push them now at their targets (+$61 a day, −$46 a day of profit).</w:t>
      </w:r>
    </w:p>
    <w:p>
      <w:pPr>
        <w:pStyle w:val="ListParagraph"/>
        <w:numPr>
          <w:ilvl w:val="0"/>
          <w:numId w:val="4"/>
        </w:numPr>
      </w:pPr>
      <w:r>
        <w:rPr>
          <w:b/>
          <w:bCs/>
        </w:rPr>
        <w:t xml:space="preserve">"silk sheets"</w:t>
      </w:r>
      <w:r>
        <w:t xml:space="preserve">: scale to $44 a day after the 7–15 Oct read if Queen Black converts at 11% or better at the top (recommended), or now.</w:t>
      </w:r>
    </w:p>
    <w:p>
      <w:pPr>
        <w:pStyle w:val="ListParagraph"/>
        <w:numPr>
          <w:ilvl w:val="0"/>
          <w:numId w:val="4"/>
        </w:numPr>
      </w:pPr>
      <w:r>
        <w:rPr>
          <w:b/>
          <w:bCs/>
        </w:rPr>
        <w:t xml:space="preserve">The reorders</w:t>
      </w:r>
      <w:r>
        <w:t xml:space="preserve">: about 2,692 Queen Black, 2,589 Full Black and 313 Twin Black, placed today. If they can't land before about 27 Nov (Queen) and 5 Nov (Full), stop that size's push two weeks earlier.</w:t>
      </w:r>
    </w:p>
    <w:p>
      <w:pPr>
        <w:pStyle w:val="ListParagraph"/>
        <w:numPr>
          <w:ilvl w:val="0"/>
          <w:numId w:val="4"/>
        </w:numPr>
      </w:pPr>
      <w:r>
        <w:rPr>
          <w:b/>
          <w:bCs/>
        </w:rPr>
        <w:t xml:space="preserve">The deals</w:t>
      </w:r>
      <w:r>
        <w:t xml:space="preserve">: confirm whether the 1 Oct Lightning Deal runs, and the prices and colours in each deal.</w:t>
      </w:r>
    </w:p>
    <w:p>
      <w:pPr>
        <w:pStyle w:val="ListParagraph"/>
        <w:numPr>
          <w:ilvl w:val="0"/>
          <w:numId w:val="4"/>
        </w:numPr>
      </w:pPr>
      <w:r>
        <w:rPr>
          <w:b/>
          <w:bCs/>
        </w:rPr>
        <w:t xml:space="preserve">The keywords above the engine's market bound</w:t>
      </w:r>
      <w:r>
        <w:t xml:space="preserve"> (Section 3.1 lists all 9):</w:t>
      </w:r>
    </w:p>
    <w:p>
      <w:pPr>
        <w:pStyle w:val="ListParagraph"/>
        <w:numPr>
          <w:ilvl w:val="1"/>
          <w:numId w:val="3"/>
        </w:numPr>
      </w:pPr>
      <w:r>
        <w:t xml:space="preserve">The 4 live ranking keywords: hold them (recommended, and the engine's own rule), or bring them down to the bound. The largest is "king size silk sheets", $4.60 against $4.24, where campaigns holding 30%+ share pay $5.18.</w:t>
      </w:r>
    </w:p>
    <w:p>
      <w:pPr>
        <w:pStyle w:val="ListParagraph"/>
        <w:numPr>
          <w:ilvl w:val="1"/>
          <w:numId w:val="3"/>
        </w:numPr>
      </w:pPr>
      <w:r>
        <w:t xml:space="preserve">"silk twin bed sheets": restart at its old $5.16 (recommended, to win back rank 8) or at the $3.90 bound.</w:t>
      </w:r>
    </w:p>
    <w:p>
      <w:pPr>
        <w:pStyle w:val="ListParagraph"/>
        <w:numPr>
          <w:ilvl w:val="1"/>
          <w:numId w:val="3"/>
        </w:numPr>
      </w:pPr>
      <w:r>
        <w:t xml:space="preserve">The 4 outside the ranking set ("king silk sheet set", "twin sheets silk", "twin satin sheet sets", "gold silk sheets"): confirm the cut to the bound (at most −25% a step).</w:t>
      </w:r>
    </w:p>
    <w:p>
      <w:pPr>
        <w:pStyle w:val="ListParagraph"/>
        <w:numPr>
          <w:ilvl w:val="1"/>
          <w:numId w:val="3"/>
        </w:numPr>
      </w:pPr>
      <w:r>
        <w:t xml:space="preserve">Two maintained terms have no live exact: "silk sheet" and "king size sheets set silk" are paused in the campaigns that own them. Unpause "silk sheet" at the $3.42 bound ($1.71 base at 100%, not its old $6.34) and "king size sheets set silk" at its old $1.98, or take both off the maintain list.</w:t>
      </w:r>
    </w:p>
    <w:p>
      <w:pPr>
        <w:pStyle w:val="ListParagraph"/>
        <w:numPr>
          <w:ilvl w:val="0"/>
          <w:numId w:val="4"/>
        </w:numPr>
      </w:pPr>
      <w:r>
        <w:rPr>
          <w:b/>
          <w:bCs/>
        </w:rPr>
        <w:t xml:space="preserve">Settings</w:t>
      </w:r>
      <w:r>
        <w:t xml:space="preserve"> (not fixed by the data): the −15% step on non-ranking campaigns; the back-up switch at 14 days of stock (and back at 30); a spend-share goal counted on all spend or with LTSF and brand defence set apart.</w:t>
      </w:r>
    </w:p>
    <w:p>
      <w:pPr>
        <w:pStyle w:val="Heading1"/>
      </w:pPr>
      <w:r>
        <w:t xml:space="preserve">6. Next steps</w:t>
      </w:r>
    </w:p>
    <w:p>
      <w:pPr>
        <w:pStyle w:val="ListParagraph"/>
        <w:numPr>
          <w:ilvl w:val="0"/>
          <w:numId w:val="5"/>
        </w:numPr>
      </w:pPr>
      <w:r>
        <w:rPr>
          <w:b/>
          <w:bCs/>
        </w:rPr>
        <w:t xml:space="preserve">Today (29–30 Sep):</w:t>
      </w:r>
    </w:p>
    <w:p>
      <w:pPr>
        <w:pStyle w:val="ListParagraph"/>
        <w:numPr>
          <w:ilvl w:val="1"/>
          <w:numId w:val="3"/>
        </w:numPr>
      </w:pPr>
      <w:r>
        <w:t xml:space="preserve">Place the reorders; confirm the Queen Black count; confirm the 1 Oct deal.</w:t>
      </w:r>
    </w:p>
    <w:p>
      <w:pPr>
        <w:pStyle w:val="ListParagraph"/>
        <w:numPr>
          <w:ilvl w:val="1"/>
          <w:numId w:val="3"/>
        </w:numPr>
      </w:pPr>
      <w:r>
        <w:t xml:space="preserve">Move the red and dark-green terms off the colours about to run out.</w:t>
      </w:r>
    </w:p>
    <w:p>
      <w:pPr>
        <w:pStyle w:val="ListParagraph"/>
        <w:numPr>
          <w:ilvl w:val="1"/>
          <w:numId w:val="3"/>
        </w:numPr>
      </w:pPr>
      <w:r>
        <w:t xml:space="preserve">Wave 1, the 70 ranking campaigns: product ad to the ranking colour (King to King Black); top-of-search-only setting with each base = today's effective top-of-search bid ÷ 10 (no ranking keyword cut; every live keyword priced; the 4 above the engine's market bound held for a decision); budgets from the workbook; load the back-up product ads paused.</w:t>
      </w:r>
    </w:p>
    <w:p>
      <w:pPr>
        <w:pStyle w:val="ListParagraph"/>
        <w:numPr>
          <w:ilvl w:val="1"/>
          <w:numId w:val="3"/>
        </w:numPr>
      </w:pPr>
      <w:r>
        <w:t xml:space="preserve">Make the colour switches under the size rule (Section 3.3).</w:t>
      </w:r>
    </w:p>
    <w:p>
      <w:pPr>
        <w:pStyle w:val="ListParagraph"/>
        <w:numPr>
          <w:ilvl w:val="1"/>
          <w:numId w:val="3"/>
        </w:numPr>
      </w:pPr>
      <w:r>
        <w:t xml:space="preserve">Pause the duplicate owners; keep both "silk sheets queen" campaigns and add its negative.</w:t>
      </w:r>
    </w:p>
    <w:p>
      <w:pPr>
        <w:pStyle w:val="ListParagraph"/>
        <w:numPr>
          <w:ilvl w:val="1"/>
          <w:numId w:val="3"/>
        </w:numPr>
      </w:pPr>
      <w:r>
        <w:t xml:space="preserve">Hold the four circular pauses, every audit test and build, and the non-ranking revives.</w:t>
      </w:r>
    </w:p>
    <w:p>
      <w:pPr>
        <w:pStyle w:val="ListParagraph"/>
        <w:numPr>
          <w:ilvl w:val="0"/>
          <w:numId w:val="5"/>
        </w:numPr>
      </w:pPr>
      <w:r>
        <w:rPr>
          <w:b/>
          <w:bCs/>
        </w:rPr>
        <w:t xml:space="preserve">This week:</w:t>
      </w:r>
    </w:p>
    <w:p>
      <w:pPr>
        <w:pStyle w:val="ListParagraph"/>
        <w:numPr>
          <w:ilvl w:val="1"/>
          <w:numId w:val="3"/>
        </w:numPr>
      </w:pPr>
      <w:r>
        <w:t xml:space="preserve">The −15% step on the other exact campaigns above break-even, on their current setting.</w:t>
      </w:r>
    </w:p>
    <w:p>
      <w:pPr>
        <w:pStyle w:val="ListParagraph"/>
        <w:numPr>
          <w:ilvl w:val="1"/>
          <w:numId w:val="3"/>
        </w:numPr>
      </w:pPr>
      <w:r>
        <w:t xml:space="preserve">The LTSF product-ad fixes, and non-ranking Queen traffic to Queen Grey.</w:t>
      </w:r>
    </w:p>
    <w:p>
      <w:pPr>
        <w:pStyle w:val="ListParagraph"/>
        <w:numPr>
          <w:ilvl w:val="1"/>
          <w:numId w:val="3"/>
        </w:numPr>
      </w:pPr>
      <w:r>
        <w:t xml:space="preserve">The first −15% step on non-ranking campaigns above break-even, including the 103 released ones.</w:t>
      </w:r>
    </w:p>
    <w:p>
      <w:pPr>
        <w:pStyle w:val="ListParagraph"/>
        <w:numPr>
          <w:ilvl w:val="1"/>
          <w:numId w:val="3"/>
        </w:numPr>
      </w:pPr>
      <w:r>
        <w:t xml:space="preserve">All three negative lists and the harvest terms.</w:t>
      </w:r>
    </w:p>
    <w:p>
      <w:pPr>
        <w:pStyle w:val="ListParagraph"/>
        <w:numPr>
          <w:ilvl w:val="1"/>
          <w:numId w:val="3"/>
        </w:numPr>
      </w:pPr>
      <w:r>
        <w:t xml:space="preserve">The objective tags.</w:t>
      </w:r>
    </w:p>
    <w:p>
      <w:pPr>
        <w:pStyle w:val="ListParagraph"/>
        <w:numPr>
          <w:ilvl w:val="1"/>
          <w:numId w:val="3"/>
        </w:numPr>
      </w:pPr>
      <w:r>
        <w:t xml:space="preserve">The Twin Black listing check in Seller Central, then restart the "silk twin bed sheets" exact.</w:t>
      </w:r>
    </w:p>
    <w:p>
      <w:pPr>
        <w:pStyle w:val="ListParagraph"/>
        <w:numPr>
          <w:ilvl w:val="1"/>
          <w:numId w:val="3"/>
        </w:numPr>
      </w:pPr>
      <w:r>
        <w:t xml:space="preserve">The Queen offer to Brand Management, with a decision due 10 Oct.</w:t>
      </w:r>
    </w:p>
    <w:p>
      <w:pPr>
        <w:pStyle w:val="ListParagraph"/>
        <w:numPr>
          <w:ilvl w:val="0"/>
          <w:numId w:val="5"/>
        </w:numPr>
      </w:pPr>
      <w:r>
        <w:rPr>
          <w:b/>
          <w:bCs/>
        </w:rPr>
        <w:t xml:space="preserve">Every morning:</w:t>
      </w:r>
    </w:p>
    <w:p>
      <w:pPr>
        <w:pStyle w:val="ListParagraph"/>
        <w:numPr>
          <w:ilvl w:val="1"/>
          <w:numId w:val="3"/>
        </w:numPr>
      </w:pPr>
      <w:r>
        <w:t xml:space="preserve">Ranking clicks against target, and top-of-search share.</w:t>
      </w:r>
    </w:p>
    <w:p>
      <w:pPr>
        <w:pStyle w:val="ListParagraph"/>
        <w:numPr>
          <w:ilvl w:val="1"/>
          <w:numId w:val="3"/>
        </w:numPr>
      </w:pPr>
      <w:r>
        <w:t xml:space="preserve">Rank on each pushed term.</w:t>
      </w:r>
    </w:p>
    <w:p>
      <w:pPr>
        <w:pStyle w:val="ListParagraph"/>
        <w:numPr>
          <w:ilvl w:val="1"/>
          <w:numId w:val="3"/>
        </w:numPr>
      </w:pPr>
      <w:r>
        <w:t xml:space="preserve">Days of cover on every ranking colour.</w:t>
      </w:r>
    </w:p>
    <w:p>
      <w:pPr>
        <w:pStyle w:val="ListParagraph"/>
        <w:numPr>
          <w:ilvl w:val="1"/>
          <w:numId w:val="3"/>
        </w:numPr>
      </w:pPr>
      <w:r>
        <w:t xml:space="preserve">No raises on deal days.</w:t>
      </w:r>
    </w:p>
    <w:p>
      <w:pPr>
        <w:pStyle w:val="ListParagraph"/>
        <w:numPr>
          <w:ilvl w:val="0"/>
          <w:numId w:val="5"/>
        </w:numPr>
      </w:pPr>
      <w:r>
        <w:rPr>
          <w:b/>
          <w:bCs/>
        </w:rPr>
        <w:t xml:space="preserve">16 Oct, pre-Best-Deal read</w:t>
      </w:r>
      <w:r>
        <w:t xml:space="preserve"> (rank median 8–15 Oct; clicks and top-of-search share 7–15 Oct):</w:t>
      </w:r>
    </w:p>
    <w:p>
      <w:pPr>
        <w:pStyle w:val="ListParagraph"/>
        <w:numPr>
          <w:ilvl w:val="1"/>
          <w:numId w:val="3"/>
        </w:numPr>
      </w:pPr>
      <w:r>
        <w:t xml:space="preserve">If wave 1 held its orders and top-of-search share, load wave 2: the top-of-search-only setting on the other 220 exact campaigns.</w:t>
      </w:r>
    </w:p>
    <w:p>
      <w:pPr>
        <w:pStyle w:val="ListParagraph"/>
        <w:numPr>
          <w:ilvl w:val="1"/>
          <w:numId w:val="3"/>
        </w:numPr>
      </w:pPr>
      <w:r>
        <w:t xml:space="preserve">Re-score the 9 held Queen terms against the offer decision.</w:t>
      </w:r>
    </w:p>
    <w:p>
      <w:pPr>
        <w:pStyle w:val="ListParagraph"/>
        <w:numPr>
          <w:ilvl w:val="1"/>
          <w:numId w:val="3"/>
        </w:numPr>
      </w:pPr>
      <w:r>
        <w:t xml:space="preserve">Stop pushed terms that haven't moved.</w:t>
      </w:r>
    </w:p>
    <w:p>
      <w:pPr>
        <w:pStyle w:val="ListParagraph"/>
        <w:numPr>
          <w:ilvl w:val="1"/>
          <w:numId w:val="3"/>
        </w:numPr>
      </w:pPr>
      <w:r>
        <w:t xml:space="preserve">Decide "silk sheets" on its 7–15 Oct conversion.</w:t>
      </w:r>
    </w:p>
    <w:p>
      <w:pPr>
        <w:pStyle w:val="ListParagraph"/>
        <w:numPr>
          <w:ilvl w:val="1"/>
          <w:numId w:val="3"/>
        </w:numPr>
      </w:pPr>
      <w:r>
        <w:t xml:space="preserve">Read King Black's top-of-search conversion.</w:t>
      </w:r>
    </w:p>
    <w:p>
      <w:pPr>
        <w:pStyle w:val="ListParagraph"/>
        <w:numPr>
          <w:ilvl w:val="0"/>
          <w:numId w:val="5"/>
        </w:numPr>
      </w:pPr>
      <w:r>
        <w:rPr>
          <w:b/>
          <w:bCs/>
        </w:rPr>
        <w:t xml:space="preserve">12 Nov, first clean read</w:t>
      </w:r>
      <w:r>
        <w:t xml:space="preserve"> (29 Oct–11 Nov; orders and ACoS on 18 Nov):</w:t>
      </w:r>
    </w:p>
    <w:p>
      <w:pPr>
        <w:pStyle w:val="ListParagraph"/>
        <w:numPr>
          <w:ilvl w:val="1"/>
          <w:numId w:val="3"/>
        </w:numPr>
      </w:pPr>
      <w:r>
        <w:t xml:space="preserve">Grade the push and the steps.</w:t>
      </w:r>
    </w:p>
    <w:p>
      <w:pPr>
        <w:pStyle w:val="ListParagraph"/>
        <w:numPr>
          <w:ilvl w:val="1"/>
          <w:numId w:val="3"/>
        </w:numPr>
      </w:pPr>
      <w:r>
        <w:t xml:space="preserve">Re-score the 9 held Queen terms.</w:t>
      </w:r>
    </w:p>
    <w:p>
      <w:pPr>
        <w:pStyle w:val="ListParagraph"/>
        <w:numPr>
          <w:ilvl w:val="1"/>
          <w:numId w:val="3"/>
        </w:numPr>
      </w:pPr>
      <w:r>
        <w:t xml:space="preserve">Size the BFCM push only where stock covers it.</w:t>
      </w:r>
    </w:p>
    <w:p>
      <w:pPr>
        <w:pStyle w:val="ListParagraph"/>
        <w:numPr>
          <w:ilvl w:val="0"/>
          <w:numId w:val="5"/>
        </w:numPr>
      </w:pPr>
      <w:r>
        <w:rPr>
          <w:b/>
          <w:bCs/>
        </w:rPr>
        <w:t xml:space="preserve">About 5 Dec</w:t>
      </w:r>
      <w:r>
        <w:t xml:space="preserve">: as Queen Grey's aged units clear, move its campaigns back to Queen Black (not Stone Grey).</w:t>
      </w:r>
    </w:p>
    <w:p>
      <w:pPr>
        <w:pStyle w:val="Heading1"/>
      </w:pPr>
      <w:r>
        <w:t xml:space="preserve">Appendix A: fixes for the engine</w:t>
      </w:r>
    </w:p>
    <w:p>
      <w:pPr>
        <w:spacing w:after="120"/>
      </w:pPr>
      <w:r>
        <w:t xml:space="preserve">The run applies the team's rules as written: 173 decisions cite the B4 corrections and 35 the B6 corrections, loaded into the engine on 28 Sep. Most of what went wrong comes from the data under the rules, not the rules. So the fixes below are to the engine's data and to tests the rules lack; the rules stay.</w:t>
      </w:r>
    </w:p>
    <w:p>
      <w:pPr>
        <w:pStyle w:val="ListParagraph"/>
        <w:numPr>
          <w:ilvl w:val="0"/>
          <w:numId w:val="3"/>
        </w:numPr>
      </w:pPr>
      <w:r>
        <w:rPr>
          <w:b/>
          <w:bCs/>
        </w:rPr>
        <w:t xml:space="preserve">The impressions feed.</w:t>
      </w:r>
      <w:r>
        <w:t xml:space="preserve"> It reads 0 impressions on campaigns that spent (for example $279, $226 and $205 in 14 days, with 1,513 and 2,718 clicks in 90 days). The "not serving" rule then fires correctly on false data and freezes 103 campaigns (119 rows). Fix the feed; the rule is right.</w:t>
      </w:r>
    </w:p>
    <w:p>
      <w:pPr>
        <w:pStyle w:val="ListParagraph"/>
        <w:numPr>
          <w:ilvl w:val="0"/>
          <w:numId w:val="3"/>
        </w:numPr>
      </w:pPr>
      <w:r>
        <w:rPr>
          <w:b/>
          <w:bCs/>
        </w:rPr>
        <w:t xml:space="preserve">The revive rule needs an ACoS test.</w:t>
      </w:r>
      <w:r>
        <w:t xml:space="preserve"> It revives on clicks and orders alone; every one of the 35 revives ran above break-even over 90 days. Add: revive only at or under the colour's break-even, or where the campaign owns a ranking term or clears an LTSF colour.</w:t>
      </w:r>
    </w:p>
    <w:p>
      <w:pPr>
        <w:pStyle w:val="ListParagraph"/>
        <w:numPr>
          <w:ilvl w:val="0"/>
          <w:numId w:val="3"/>
        </w:numPr>
      </w:pPr>
      <w:r>
        <w:rPr>
          <w:b/>
          <w:bCs/>
        </w:rPr>
        <w:t xml:space="preserve">The size map.</w:t>
      </w:r>
      <w:r>
        <w:t xml:space="preserve"> It files 105 colours as "unsized" (Queen Black among them), makes Stone Grey the Queen hero and White King (0 units) the King hero. Its own OFF/ONTO line shows the result: off Queen Black (26,596 paid clicks, 14.3% conversion), onto Stone Grey (21 clicks, "thin, not read").</w:t>
      </w:r>
    </w:p>
    <w:p>
      <w:pPr>
        <w:pStyle w:val="ListParagraph"/>
        <w:numPr>
          <w:ilvl w:val="0"/>
          <w:numId w:val="3"/>
        </w:numPr>
      </w:pPr>
      <w:r>
        <w:rPr>
          <w:b/>
          <w:bCs/>
        </w:rPr>
        <w:t xml:space="preserve">Size-changing switches.</w:t>
      </w:r>
      <w:r>
        <w:t xml:space="preserve"> Add the rule in Section 3.3: a size-named term never leaves its size; a colour-named term may, when its colour runs out.</w:t>
      </w:r>
    </w:p>
    <w:p>
      <w:pPr>
        <w:pStyle w:val="ListParagraph"/>
        <w:numPr>
          <w:ilvl w:val="0"/>
          <w:numId w:val="3"/>
        </w:numPr>
      </w:pPr>
      <w:r>
        <w:rPr>
          <w:b/>
          <w:bCs/>
        </w:rPr>
        <w:t xml:space="preserve">The switch rows name the wrong current colour.</w:t>
      </w:r>
      <w:r>
        <w:t xml:space="preserve"> On rows 1924 and 1938 the switch row names a current colour (Queen Black; King Grey) that differs from the audit's own campaign record, which shows Full Black and Queen Black, as does Data Dive. The engine should build switch rows from the campaign record.</w:t>
      </w:r>
    </w:p>
    <w:p>
      <w:pPr>
        <w:pStyle w:val="ListParagraph"/>
        <w:numPr>
          <w:ilvl w:val="0"/>
          <w:numId w:val="3"/>
        </w:numPr>
      </w:pPr>
      <w:r>
        <w:rPr>
          <w:b/>
          <w:bCs/>
        </w:rPr>
        <w:t xml:space="preserve">Deals.</w:t>
      </w:r>
      <w:r>
        <w:t xml:space="preserve"> It doesn't read the deal calendar (</w:t>
      </w:r>
      <w:r>
        <w:rPr>
          <w:rFonts w:ascii="Consolas" w:cs="Consolas" w:eastAsia="Consolas" w:hAnsi="Consolas"/>
        </w:rPr>
        <w:t xml:space="preserve">engine_read</w:t>
      </w:r>
      <w:r>
        <w:t xml:space="preserve"> null) although the three deals are on it, and its margin window includes six days of the last deal.</w:t>
      </w:r>
    </w:p>
    <w:p>
      <w:pPr>
        <w:pStyle w:val="ListParagraph"/>
        <w:numPr>
          <w:ilvl w:val="0"/>
          <w:numId w:val="3"/>
        </w:numPr>
      </w:pPr>
      <w:r>
        <w:rPr>
          <w:b/>
          <w:bCs/>
        </w:rPr>
        <w:t xml:space="preserve">Margin.</w:t>
      </w:r>
      <w:r>
        <w:t xml:space="preserve"> Use Sellerboard's realised margin per colour, at full price on normal days and at the deal price on deal days.</w:t>
      </w:r>
    </w:p>
    <w:p>
      <w:pPr>
        <w:pStyle w:val="ListParagraph"/>
        <w:numPr>
          <w:ilvl w:val="0"/>
          <w:numId w:val="3"/>
        </w:numPr>
      </w:pPr>
      <w:r>
        <w:rPr>
          <w:b/>
          <w:bCs/>
        </w:rPr>
        <w:t xml:space="preserve">Focus scope.</w:t>
      </w:r>
      <w:r>
        <w:t xml:space="preserve"> It judges focus by syntax group, so the Silk group, "silk sheets" included, was tapered by rule rather than by its data.</w:t>
      </w:r>
    </w:p>
    <w:p>
      <w:pPr>
        <w:pStyle w:val="ListParagraph"/>
        <w:numPr>
          <w:ilvl w:val="0"/>
          <w:numId w:val="3"/>
        </w:numPr>
      </w:pPr>
      <w:r>
        <w:rPr>
          <w:b/>
          <w:bCs/>
        </w:rPr>
        <w:t xml:space="preserve">Cuts on ranking terms.</w:t>
      </w:r>
      <w:r>
        <w:t xml:space="preserve"> The class steps cut ranking terms toward break-even in fixed percentages, although almost all advertising on this product runs above it. Price ranking terms on the effective top-of-search bid; where it sits above the market bound, hold it for a person, as the engine already does.</w:t>
      </w:r>
    </w:p>
    <w:p>
      <w:pPr>
        <w:pStyle w:val="ListParagraph"/>
        <w:numPr>
          <w:ilvl w:val="0"/>
          <w:numId w:val="3"/>
        </w:numPr>
      </w:pPr>
      <w:r>
        <w:rPr>
          <w:b/>
          <w:bCs/>
        </w:rPr>
        <w:t xml:space="preserve">LTSF and back-ups.</w:t>
      </w:r>
      <w:r>
        <w:t xml:space="preserve"> It has no LTSF view, no back-up ranking colour, and no seasonality in its stock-out dates.</w:t>
      </w:r>
    </w:p>
    <w:p>
      <w:pPr>
        <w:pStyle w:val="ListParagraph"/>
        <w:numPr>
          <w:ilvl w:val="0"/>
          <w:numId w:val="3"/>
        </w:numPr>
      </w:pPr>
      <w:r>
        <w:rPr>
          <w:b/>
          <w:bCs/>
        </w:rPr>
        <w:t xml:space="preserve">Paired rows.</w:t>
      </w:r>
      <w:r>
        <w:t xml:space="preserve"> Paired pauses turn terms off, and no-move boost rows break real cuts.</w:t>
      </w:r>
    </w:p>
    <w:p>
      <w:pPr>
        <w:pStyle w:val="ListParagraph"/>
        <w:numPr>
          <w:ilvl w:val="0"/>
          <w:numId w:val="3"/>
        </w:numPr>
      </w:pPr>
      <w:r>
        <w:rPr>
          <w:b/>
          <w:bCs/>
        </w:rPr>
        <w:t xml:space="preserve">Forecast.</w:t>
      </w:r>
      <w:r>
        <w:t xml:space="preserve"> It prices test orders as spend ÷ historical ACoS: 105 orders a week on $47 a day is about 10% ACoS against the product's 36%, about four times overstated.</w:t>
      </w:r>
    </w:p>
    <w:p>
      <w:pPr>
        <w:pStyle w:val="ListParagraph"/>
        <w:numPr>
          <w:ilvl w:val="0"/>
          <w:numId w:val="3"/>
        </w:numPr>
      </w:pPr>
      <w:r>
        <w:rPr>
          <w:b/>
          <w:bCs/>
        </w:rPr>
        <w:t xml:space="preserve">Conversion against the market.</w:t>
      </w:r>
      <w:r>
        <w:t xml:space="preserve"> Compare search-query conversion with search-query conversion, not ad-reported with search-query.</w:t>
      </w:r>
    </w:p>
    <w:p>
      <w:pPr>
        <w:pStyle w:val="Heading1"/>
      </w:pPr>
      <w:r>
        <w:t xml:space="preserve">Appendix B: calls where the evidence pointed two ways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223"/>
        <w:gridCol w:w="3605"/>
        <w:gridCol w:w="3605"/>
        <w:gridCol w:w="3607"/>
      </w:tblGrid>
      <w:tr>
        <w:trPr>
          <w:tblHeader/>
        </w:trPr>
        <w:tc>
          <w:tcPr>
            <w:tcW w:type="dxa" w:w="32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Topic</w:t>
            </w:r>
          </w:p>
        </w:tc>
        <w:tc>
          <w:tcPr>
            <w:tcW w:type="dxa" w:w="36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c>
          <w:tcPr>
            <w:tcW w:type="dxa" w:w="36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c>
          <w:tcPr>
            <w:tcW w:type="dxa" w:w="360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Not taken</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How wide the push is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 terms pushed at their rank-share targets, "silk sheets" staged, 9 Queen terms held at today's presence</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Pushing where our listing converts at half the market's rate buys orders that lose money and a rank the rivals hold on price ("a shopper searching silk finds a satin sheet"). Where we convert at the market's rate or better, the rank-share sizing is the better-grounded method.</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all 36 terms (+$7,540 a month of spend on push); or push only 8 (King, Full, small Queen)</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Placement setting</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 of search only at 900%, on the effective bid, in two waves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 moves almost all clicks to the top in one clean write, which is what an exact campaign is for; product-page orders on the ranking campaigns run at 43–76% ACoS. The price must be the effective bid, not the cost per click, or the setting cuts the ranking terms it is meant to protect. Two waves let the first be read (7–15 Oct) before it reaches the other 220 campaigns.</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−25% a step with the boost raised to hold the top price; or one write on every exact campaign priced at the cost per click</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 / "satin sheets queen"</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effective bid ($3.82 / $3.87; base $0.39) at top of search only; no push</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Neither the rank-drop nor the competitor analysis found a PPC cause for the slide, and conversion is half the market's. Holding protects the rank; pushing wouldn't hold it.</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−15% class step ($3.82 → $3.24); or a push to 21.8 clicks a day</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Fix now (Queen Black, top of search only, budget $20 → $25); scale to $44 on evidence</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 is budget-capped, at 0.94% share, on the wrong colour. But our conversion there is about half the market's, so one clean read on Queen Black decides it.</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to $44 now; or cut top of search 25%</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27 → 38.5 clicks a day, budget $100</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Our conversion and click-through are at the market's rate; +11.5 clicks a day from the rank-share curve is a measured step.</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at $2.30 and $70</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ranking colour</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with a read</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$9.09 against $4.93 a unit, 12.0% against 8.2% unit session rate, and 2,867 units. Its top-of-search conversion is the size average, not its own, so read it after 50 clicks and switch back if it falls below King Grey's 20%.</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Grey</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Non-ranking Queen traffic</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Grey (LTSF #1)</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Each aged Queen Grey unit sold avoids about $6.82 of storage and surcharge, which lifts its clearance break-even to 34%. It also takes loss-making spend off the ranking colour.</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on Queen Black</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Step size on non-ranking cuts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 a step, 7-day re-read, stop if rank slips 3</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are within the bids doc; this one has a rank guard, and with three deals in October a smaller step is the safer read.</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 break-even, at most 25% a step</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Stock-out dates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~26–27 Nov, Full Black ~5–13 Nov</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Last year's units ran 1.87 times September's in November and 2.49 times in December. A clean pace with no Q4 lift gives Queen Black ~30 Dec and Full Black ~4 Dec; the earlier dates are the ones to plan on.</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later dates</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prices on deal days; no raises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At the Lightning Deal price, Queen Black breaks even at 7.5% ACoS and King Grey at 4.8%, so the "raise 10% when short" step must pause on deal days.</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Tune through the deals</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 owners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both; negate the term in 40865602759529</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100830568607053 is the only campaign with the exact keyword "silk sheets queen"; the other buys the term only as a close variant.</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 100830568607053 as a duplicate</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 switches that change the size (ten audit rows)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stated rule, applied to all ten (Section 3.3)</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size-named term always advertises its named size. A colour-named term with no size advertises its colour in that colour's best-selling size with stock, and may change size when that runs out. "grey satin king sheet set" advertises Queen Black today, so it goes to King Grey, not Queen Grey.</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Accept 1938 to Queen Grey for LTSF</w:t>
            </w:r>
          </w:p>
        </w:tc>
      </w:tr>
      <w:tr>
        <w:trPr>
          <w:tblHeader w:val="off"/>
        </w:trPr>
        <w:tc>
          <w:tcPr>
            <w:tcW w:type="dxa" w:w="3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Revives</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 only a paused owner of a ranking term, or an LTSF colour, priced at the top-of-search-only setting or break-even</w:t>
            </w:r>
          </w:p>
        </w:tc>
        <w:tc>
          <w:tcPr>
            <w:tcW w:type="dxa" w:w="36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Reviving a ranking owner or an LTSF colour has a reason beyond its past ACoS. The rest stay paused.</w:t>
            </w:r>
          </w:p>
        </w:tc>
        <w:tc>
          <w:tcPr>
            <w:tcW w:type="dxa" w:w="36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all paused</w:t>
            </w:r>
          </w:p>
        </w:tc>
      </w:tr>
    </w:tbl>
    <w:p/>
    <w:sectPr>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 w:type="paragraph" w:styleId="Title">
    <w:name w:val="Title"/>
    <w:basedOn w:val="Normal"/>
    <w:next w:val="Normal"/>
    <w:pPr>
      <w:spacing w:after="160"/>
    </w:pPr>
    <w:rPr>
      <w:b/>
      <w:bCs/>
      <w:color w:val="1F3864"/>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2026-09-30T19:14:44.959Z</dcterms:created>
  <dcterms:modified xsi:type="dcterms:W3CDTF">2026-09-30T19:14:44.962Z</dcterms:modified>
</cp:coreProperties>
</file>

<file path=docProps/custom.xml><?xml version="1.0" encoding="utf-8"?>
<Properties xmlns="http://schemas.openxmlformats.org/officeDocument/2006/custom-properties" xmlns:vt="http://schemas.openxmlformats.org/officeDocument/2006/docPropsVTypes"/>
</file>