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DECOLURE Satin Fitted Sheet — final PPC and ranking plan</w:t>
      </w:r>
    </w:p>
    <w:p>
      <w:pPr>
        <w:spacing w:after="240"/>
      </w:pPr>
      <w:r>
        <w:rPr>
          <w:i/>
          <w:iCs/>
          <w:color w:val="595959"/>
        </w:rPr>
        <w:t xml:space="preserve">30 September 2026 · Amazon US · parent B0DZ17NCJ4, 68 children · built from the same data as the audit report, the review workbook and the action plan (all dated 30 Sep)</w:t>
      </w:r>
    </w:p>
    <w:p>
      <w:pPr>
        <w:pStyle w:val="Heading1"/>
        <w:spacing w:after="120" w:before="280"/>
      </w:pPr>
      <w:r>
        <w:t xml:space="preserve">1. Where the product stands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9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Measure (30 days to 29 Sep unless stated)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Sales / units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$27,776 / 1,272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Sellerboard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 spend / TACoS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$5,290 / 19.1%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Sellerboard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Net profit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$1,628 (5.9%)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Sellerboard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Organic units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1,135 of 1,272 (89%)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Sellerboard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Break-even ACoS (profit before ads ÷ sales)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28%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Sellerboard, removal fees left out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Organic rank on the four fitted searches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'satin fitted sheet' 4, 'silk fitted sheet' 2, 'satin fitted sheet queen' 3, 'silk fitted sheet queen' 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 Dive Rank Radar, 7-day median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Keyword spend on sheet-SET searches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$2,662 (50%) at 51% ACoS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Command Center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Keyword spend on fitted searches / rival pages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$1,246 at 40% / $1,106 at 24%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Command Center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Ad-attributed sales that are the advertised child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32%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Sellerboard campaign rows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Children out or nearly out that sold 40+ in 90 days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 (Queen White, King Black, King Grey, Full Black, Twin Black, Queen Baby Blue…)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Sellerboard stock 29 Sep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Queen Black (Queen ranking child) runs out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 Dec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plan pace, no inbound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Aged stock (LTSF sheet)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$866.43 surcharge on 1,157 units; ~536 estimated left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LTSF Google Sheet + Sellerboard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Price, Queen Black against matched one-piece rivals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$21.95 vs $13.99–17.99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your competitor research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In one line: a mature, profitable product that already ranks near the top of its own searches, spending half its keyword budget on searches for a different product (sheet sets), with a third of its best sellers out of stock and a price well above its direct rivals.</w:t>
      </w:r>
    </w:p>
    <w:p>
      <w:pPr>
        <w:pStyle w:val="Heading1"/>
        <w:spacing w:after="120" w:before="280"/>
      </w:pPr>
      <w:r>
        <w:t xml:space="preserve">2. What the plan is for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Protect profit: finish at or above the run-rate net profit, with every change priced on this product's own break-even.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Hold the fitted-sheet ranks (2–4) the product already has — no paid push, because each fitted search brings only about 1–1.5 market purchases a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Stop paying for ads that cannot sell: every ad on a child with no stock is moved to a child that can serve.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the three fitted searches no campaign has ever bought, capped at the break-even price.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 aged stock only where the aged colour converts; promotions do the rest.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Put stock in place for Q4 and the 16–28 Oct Best Deal.</w:t>
      </w:r>
    </w:p>
    <w:p>
      <w:pPr>
        <w:pStyle w:val="Heading1"/>
        <w:spacing w:after="120" w:before="280"/>
      </w:pPr>
      <w:r>
        <w:t xml:space="preserve">3. The decisions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Why (the number behind it)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Hold the fitted ranking terms at today's bids; no push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Ranks 2–4 flat for 90 days; about 1–1.5 market purchases a day per search — under the 2-a-day floor a climb needs to pay back. The ranking campaign on 'satin fitted sheet queen' holds sponsored #1 on most days.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Launch the core fitted exact test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'silk fitted sheet', 'satin fitted sheet', 'silk fitted sheet queen': never targeted; sponsored slot fell to 4–7 days a month; click share halved Q2→Q3; when bought, 11 orders on 56 clicks. Priced at $1.67 a click at the top of search = break-even.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 the sheet-set searches down, not off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51% ACoS against a 28% break-even, organic rank sliding; one −15% step where a campaign is over its child's break-even on 3+ orders. Whether to buy them at all waits for the halo read.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Read the halo first (owner)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Only 32% of ad-attributed sales are the advertised child; the Amazon Ads 'Purchased product' report shows what the rest is.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Re-point ads off out-of-stock children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64 enabled campaigns advertise a child with no stock; 62 move to the same size's in-stock child that earns the most per session; 2 colour-named ones wait for the restock.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Pause dead-weight ads inside multi-child campaigns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D-SF-SP-AUTO-CATCH ALL: King Grey, Queen Purple, Twin Black; DECOLURE-SATIN FITTED SHEET-LTSF Campaig: Twin Pink — no stock, or under half the campaign's best conversion.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Pause self-competing duplicates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 product-page targets bought twice with the same match type; the keeper is the lowest-ACoS target with 3+ orders.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Route aged stock where it converts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Targets: King: King Purple, King Red, King Blush Pink; Twin: Twin Grey, Twin Blush Pink, Twin Stone Grey; Full: Full Ivory, Full Blush Pink; Queen: none. Capped at each child's aged units.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Keep the engine's good moves, drop the rest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Of the audit's 184 substantive decisions: 86 reject, 51 modify, 37 accept, 10 review. Its forecast (+66 orders a week) rests on untested new campaigns; its 11 new campaigns are not built.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4. Execution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900"/>
        <w:gridCol w:w="2000"/>
        <w:gridCol w:w="17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What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Done when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Day 0 (1 Oct)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Download the Amazon Ads 'Purchased product' report (SP, 30 days); total the other-ASIN sales by product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Owner / PPC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Amazon Ads console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Share of halo that is satin sets vs other fitted colours is known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Day 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Place the reorder: Queen Black first, then Queen White, Queen Grey, King Black, King Grey; reactivate the inactive children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Action plan: Stock &amp; reorder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POs placed with dates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Day 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Listing brief: '1 fitted sheet only · 100% polyester satin', fix 'maqueen'/'loofull', A+, colour back in the title; check the Blush Pink colour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Owner / creative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Audit report, section 18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Changes submitted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Day 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Upload step 3: 62 re-points off out-of-stock children, back-up ads (paused), and the core fitted test (New campaign (bulk) tab)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PPC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Action plan: Bulk upload (step 3) + New campaign (bulk)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Upload report shows no errors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Day 1 (same day)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Pause the old-child product ads that need console IDs; pause Queen Purple, King Grey, Twin Black in the auto catch-all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PPC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Action plan: Needs console IDs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Old ads paused, new ads serving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Day 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Upload step 4: the 15 self-competition pauses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PPC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Action plan: Bulk upload (step 4)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Keepers take the traffic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Day 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Confirm the promotions the LTSF sheet calls for on the aged children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Action plan: LTSF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Promotions live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Day 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Upload step 5 (LTSF auto campaign ad changes) and step 6: the one −15% step on 21 campaigns over break-even (81 targets)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PPC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Action plan: Bulk upload (steps 5–6)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Applied after a clean week of reads on steps 3–4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Day 15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Read-back: −15% steps (ACoS vs break-even, rank guard); test campaign stop rules; re-pointed campaigns serving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PPC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Action plan: Monitoring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Keep / stop decisions written down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 Oct–28 Oct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Deal: watch Queen Black days of stock daily; back-up switch at 14 days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PPC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Action plan: Back-up switch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stock-out during the deal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Month end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Search Query Performance: our click share on the fitted searches; decide on the set searches using the halo read; re-run the audit on fresh data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Owner / PPC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Audit report, sections 3 and 8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Next cycle planned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5. The changes,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Rows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Add back-up product ad (PAUSED)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Add product ad (enabled)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62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 ad group and product ad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 campaign (Sponsored Products, manual)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 keyword (exact)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Pause product ad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62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Placement modifier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Pause target (self-competition, exact)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Add product ad (enabled)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Pause product ad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Add back-up product ad (PAUSED)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Bid (−15% step)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81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248 changes in all. 150 rows load from the Bulk upload tab, 7 from the New campaign (bulk) tab; 52 need an ID from the console (product-ad pauses, multi-ad-group campaigns) and are listed with the reason. Nothing lowers a base bid on a held ranking term; the only bid cut anywhere is the one −15% step.</w:t>
      </w:r>
    </w:p>
    <w:p>
      <w:pPr>
        <w:pStyle w:val="Heading2"/>
        <w:spacing w:after="80" w:before="200"/>
      </w:pPr>
      <w:r>
        <w:t xml:space="preserve">The new campaign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D-SF-SP-Core Fitted-(Satin|Silk)-Exact-TEST-DO-SATIN-FITTED-QUEEN-BLACK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Keywords (exact)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silk fitted sheet, satin fitted sheet, silk fitted sheet queen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Advertised child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Queen Black (B0DBW1PNJ8)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Bids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$1.28 base, +30% top of search → $1.67 (break-even click)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Budget / strategy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$5 a day · Dynamic bids - down only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Expected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4.1 clicks, 0.81 orders a day; $56 a month on the ads (some orders may replace organic)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Stop rules: section 9.</w:t>
      </w:r>
    </w:p>
    <w:p>
      <w:pPr>
        <w:pStyle w:val="Heading1"/>
        <w:spacing w:after="120" w:before="280"/>
      </w:pPr>
      <w:r>
        <w:t xml:space="preserve">6. Stock and reorder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1000"/>
        <w:gridCol w:w="15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Child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Units 90d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Stock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Runs out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Units needed to 31 Mar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Queen Black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ranking child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599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470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 Dec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587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Twin Navy Blue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ranking child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 Feb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Queen White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before 31 Mar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786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Queen Grey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30 Dec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213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King Black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 now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598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King Grey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 now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578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Full Black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 now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453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King White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before 31 Mar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318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Twin Black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 now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384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Queen Baby Blue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 now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342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King Stone Grey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before 31 Mar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Queen Sea Teal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 now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260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Full White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 now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260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Queen Stone Grey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 now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227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Full Baby Blue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before 31 Mar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149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Queen Ivory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 now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209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King Baby Blue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 now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193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Twin White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before 31 Mar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115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Queen Rosewood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 seller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 now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142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Planned purchase orders on the audit calendar: King 2026-11-26 · 120 · CPBY26049; Full 2026-12-10 · 20 · CPBY26066; Twin 2026-12-10 · 20 · CPBY26066; Queen none — Queen has none, and Queen Black is the product's best seller. Units needed use last year's season; there is no deal history to measure a deal lift, so the dates are the latest likely dates. Back-up switch: at 14 days of stock the ranking campaign's back-up ad is enabled (Back-up switch tab).</w:t>
      </w:r>
    </w:p>
    <w:p>
      <w:pPr>
        <w:pStyle w:val="Heading1"/>
        <w:spacing w:after="120" w:before="280"/>
      </w:pPr>
      <w:r>
        <w:t xml:space="preserve">7. Aged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100"/>
        <w:gridCol w:w="1100"/>
        <w:gridCol w:w="31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Aged child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Surcharge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Aged left (est.)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Conversion 30d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How it clears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Sheet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King Purple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$108.39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6.73%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routing target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Run Promo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King Red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$101.93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8.04%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ranking child; routing target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Run Promo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King Blush Pink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$97.38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12.5%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routing target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Run Promo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Twin Grey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$69.68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6.15%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routing target (+1 campaign)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Run Promo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Full Ivory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$63.48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11.84%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routing target (+3 campaigns); added to the LTSF auto campaign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Run Promo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King Lavender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$45.72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13.51%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added to the LTSF auto campaign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Run Promo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Full Blush Pink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$42.4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7.14%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routing target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Run Promo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Twin Blush Pink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$40.7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20.41%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routing target; added to the LTSF auto campaign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Run Promo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Twin Stone Grey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$29.8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5.08%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routing target; added to the LTSF auto campaign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Run Promo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Full Red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$14.56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12.8%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added to the LTSF auto campaign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Run Promo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Aged children with fewer than 20 units left sell through at their own pace. Fix in the sheet: the row labelled BAMBOO-KING-LIGHTBLUE is Twin Stone Grey (B0DBW28W1W), and its prices are $3 under today's.</w:t>
      </w:r>
    </w:p>
    <w:p>
      <w:pPr>
        <w:pStyle w:val="Heading1"/>
        <w:spacing w:after="120" w:before="280"/>
      </w:pPr>
      <w:r>
        <w:t xml:space="preserve">8.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1100"/>
        <w:gridCol w:w="166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Ad spend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TACoS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Net profit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Last 30 days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$27,776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$5,290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19.1%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$1,628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Run-rate (without campaigns already paused)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$27,721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$5,236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18.9%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$1,661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Plan (30-day equivalent)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$27,211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$4,932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18.1%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$1,854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Plan against run-rate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−$509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−$304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$194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of which Other non-ranking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−$489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−$316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$169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of which LTSF clearance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−$609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−$192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of which Core fitted exact test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$533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$150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$56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Direct ad effects only. Not booked: sales the re-pointed campaigns recover (they stopped serving with the stock-out), the auto campaign's Queen Purple pause, and any listing, price or reorder effect — those are upside. The plan is priced on the ad attribution as Command Center reports it; the halo read may change how the set-search spend is judged.</w:t>
      </w:r>
    </w:p>
    <w:p>
      <w:pPr>
        <w:pStyle w:val="Heading1"/>
        <w:spacing w:after="120" w:before="280"/>
      </w:pPr>
      <w:r>
        <w:t xml:space="preserve">9. Monitoring and stop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6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Check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 if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Daily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Days of stock on Queen Black and the other ranking children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under 14 days → back-up switch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Daily, week 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Re-pointed campaigns and the auto catch-all serve on the new children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impressions after 48 h → check the product ad in the console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Daily, test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Core fitted test: impressions, clicks, top-of-search share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spend below $1/day for 3 days → check the ad is serving; do not raise the bid (it is already at the break-even price)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Weekly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Organic rank on the four fitted searches (Rank Radar)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slip beyond the rank guard → reopen the hold decision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Weekly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−15% steps: ACoS vs break-even, rank guard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still over break-even with rank steady → one more step; rank slipped → stop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Weekly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Aged units left per routed child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~2 weeks of aged units left → move campaigns back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Weekly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TACoS and net profit vs section 8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net below run-rate two weeks running → review the steps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Monthly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Search Query Performance click share on the fitted searches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still falling after the listing fixes → price test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After 30 clicks on a term: pause that keyword if its ACoS is above 39% (the SATIN-FITTED-QUEEN-BLACK break-even)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After 14 days: if the campaign has spent $70 with fewer than 2 orders, pause it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Keep it if the sponsored-slot days (Data Dive) and our click share (Search Query Performance, next month) rise with ACoS at or under break-even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 not raise the top-of-search price above $1.67 (break-even at 20% conversion) unless the test shows higher conversion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If SATIN-FITTED-QUEEN-BLACK falls under 14 days of stock, switch the ad to the Queen back-up with the ranking campaign (Back-up switch tab)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10. Owner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halo: after the purchased-product report, whether the set searches are bought at 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Price: a coupon or price test on Queen Black ($21.95 against $13.99–17.99).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Reorder quantities and dates; which inactive colours come 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'Decolure_SP_Exact_PAT_Defensive' belongs in this product's budget (about $706 a month lands here).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15–30 s fitted-sheet video: no direct rival has one.</w:t>
      </w:r>
    </w:p>
    <w:p>
      <w:pPr>
        <w:pStyle w:val="Heading1"/>
        <w:spacing w:after="120" w:before="280"/>
      </w:pPr>
      <w:r>
        <w:t xml:space="preserve">11. What this plan does not do, and why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ranking push: the fitted searches are too small to pay back a climb, and we already rank 2–4.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new campaigns beyond the one test: the audit's 11 proposed builds are untested harvests (two pool terms of the wrong size); its forecast rests on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'White hero' moves on children that are in stock and converting: the ranking child per size is chosen on profit per top-of-search click and stock.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cuts on held ranking terms, and no budget cuts that would not bind.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reliance on the engine's April–May ranks: 4 of its 'rank now' values are that old; Data Dive's daily ranks are used.</w:t>
      </w:r>
    </w:p>
    <w:p>
      <w:pPr>
        <w:spacing w:after="120"/>
      </w:pPr>
      <w:r>
        <w:t xml:space="preserve">Files: DSFS_Audit_Review_20260930.docx (the full audit, sections 1–19), DSFS_Audit_Review_Workbook_20260930.xlsx (every campaign, keyword and check), DSFS_Action_Plan_20260930.xlsx (every change, bulk rows, stock, monitoring). All read-only analysis; nothing was changed in any tool.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2026-09-30T19:21:58.112Z</dcterms:created>
  <dcterms:modified xsi:type="dcterms:W3CDTF">2026-09-30T19:21:58.113Z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