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32"/>
          <w:szCs w:val="32"/>
          <w:rtl w:val="0"/>
        </w:rPr>
        <w:t xml:space="preserve">Team Members: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Syed Muhammad Areeb Imran</w:t>
        <w:tab/>
        <w:t xml:space="preserve">25364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Proposal: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Using the famous dataset of Titanic available on Kaggle(for competitions) and performing Exploratory Data Analysis on it, then using matplotlib and seaborn to visualize the results of my findings in graphical form. Then with the help of flask, each graph is to be displayed in a website like format showcasing the factors affecting the survivability of passengers.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Data 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Data set used for this project is acquired from kaggle.</w:t>
      </w:r>
    </w:p>
    <w:p w:rsidR="00000000" w:rsidDel="00000000" w:rsidP="00000000" w:rsidRDefault="00000000" w:rsidRPr="00000000" w14:paraId="0000000C">
      <w:pPr>
        <w:ind w:firstLine="720"/>
        <w:rPr/>
      </w:pPr>
      <w:hyperlink r:id="rId6">
        <w:r w:rsidDel="00000000" w:rsidR="00000000" w:rsidRPr="00000000">
          <w:rPr>
            <w:color w:val="1155cc"/>
            <w:u w:val="single"/>
            <w:rtl w:val="0"/>
          </w:rPr>
          <w:t xml:space="preserve">https://www.kaggle.com/c/titanic/data</w:t>
        </w:r>
      </w:hyperlink>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framework used for making Dashboard will Flask.</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sz w:val="32"/>
          <w:szCs w:val="32"/>
        </w:rPr>
      </w:pPr>
      <w:r w:rsidDel="00000000" w:rsidR="00000000" w:rsidRPr="00000000">
        <w:rPr>
          <w:sz w:val="32"/>
          <w:szCs w:val="32"/>
          <w:rtl w:val="0"/>
        </w:rPr>
        <w:t xml:space="preserve">Python Libraries: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Following python libraries will be used in this project.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Pandas.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Numpy.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Matplotlib.</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Seaborn.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sz w:val="32"/>
          <w:szCs w:val="32"/>
        </w:rPr>
      </w:pPr>
      <w:r w:rsidDel="00000000" w:rsidR="00000000" w:rsidRPr="00000000">
        <w:rPr>
          <w:sz w:val="32"/>
          <w:szCs w:val="32"/>
          <w:rtl w:val="0"/>
        </w:rPr>
        <w:t xml:space="preserve">Features: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This project will showcase the factor such as classes of passenger, the station from which they embarked the Titanic, the ages, their cabin, fare and sex, and how these factors contribute towards thier survival.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