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9EE" w:rsidRPr="00DA649F" w:rsidRDefault="001324F0" w:rsidP="00DA649F">
      <w:pPr>
        <w:ind w:left="1440" w:firstLine="720"/>
        <w:jc w:val="both"/>
        <w:rPr>
          <w:b/>
          <w:bCs/>
        </w:rPr>
      </w:pPr>
      <w:r w:rsidRPr="00DA649F">
        <w:rPr>
          <w:b/>
          <w:bCs/>
        </w:rPr>
        <w:t>Comparison Among Cluster Labeling Approaches</w:t>
      </w:r>
    </w:p>
    <w:p w:rsidR="00425843" w:rsidRDefault="00425843" w:rsidP="00DA649F">
      <w:r>
        <w:fldChar w:fldCharType="begin" w:fldLock="1"/>
      </w:r>
      <w:r>
        <w:instrText>ADDIN CSL_CITATION {"citationItems":[{"id":"ITEM-1","itemData":{"DOI":"10.1145/1281192.1281246","ISBN":"1595936092","abstract":"Multinomial distributions over words are frequently used to model topics in text collections. A common, major challenge in applying all such topic models to any text mining problem is to label a multinomial topic model accurately so that a user can interpret the discovered topic. So far, such labels have been generated manually in a subjective way. In this paper, we propose probabilistic approaches to automatically labeling multinomial topic models in an objective way. We cast this labeling problem as an optimization problem involving minimizing Kullback-Leibler divergence between word distributions and maximizing mutual information between a label and a topic model. Experiments with user study have been done on two text data sets with different genres.The results show that the proposed labeling methods are quite effective to generate labels that are meaningful and useful for interpreting the discovered topic models. Our methods are general and can be applied to labeling topics learned through all kinds of topic models such as PLSA, LDA, and their variations. © 2007 ACM.","author":[{"dropping-particle":"","family":"Mei","given":"Qiaozhu","non-dropping-particle":"","parse-names":false,"suffix":""},{"dropping-particle":"","family":"Shen","given":"Xuehua","non-dropping-particle":"","parse-names":false,"suffix":""},{"dropping-particle":"","family":"Zhai","given":"Chengxiang","non-dropping-particle":"","parse-names":false,"suffix":""}],"container-title":"Proceedings of the ACM SIGKDD International Conference on Knowledge Discovery and Data Mining","id":"ITEM-1","issued":{"date-parts":[["2007"]]},"title":"Automatic labeling of multinomial topic models","type":"paper-conference"},"uris":["http://www.mendeley.com/documents/?uuid=fb73760a-0f28-44fb-873b-752f98902028"]}],"mendeley":{"formattedCitation":"(Mei, Shen, &amp; Zhai, 2007)","plainTextFormattedCitation":"(Mei, Shen, &amp; Zhai, 2007)","previouslyFormattedCitation":"(Mei, Shen, &amp; Zhai, 2007)"},"properties":{"noteIndex":0},"schema":"https://github.com/citation-style-language/schema/raw/master/csl-citation.json"}</w:instrText>
      </w:r>
      <w:r>
        <w:fldChar w:fldCharType="separate"/>
      </w:r>
      <w:r w:rsidRPr="00425843">
        <w:rPr>
          <w:noProof/>
        </w:rPr>
        <w:t>(Mei, Shen, &amp; Zhai, 2007)</w:t>
      </w:r>
      <w:r>
        <w:fldChar w:fldCharType="end"/>
      </w:r>
      <w:r>
        <w:t xml:space="preserve"> proposed probabilistic methods for automatic labeling of topic models. The proposed method consists of two steps. First, the candidate labels were generated using two basic approaches which include a) Chunking and b) N-gram testing. Then these labels were ranked using a) Zero-order relevance score and b) First-Order relevance score. In contrast to </w:t>
      </w:r>
      <w:r w:rsidR="00DA649F">
        <w:t xml:space="preserve">the </w:t>
      </w:r>
      <w:r>
        <w:t>Zero-order relevance scoring method, the First-Order relevance score also considered the context while interpreting the semantics of the topic model. For context, the scoring method required the domain-specific reference corpus. The authors also described that the topic labeling methods can also be applied for labeling document clusters.</w:t>
      </w:r>
    </w:p>
    <w:p w:rsidR="00425843" w:rsidRDefault="00425843" w:rsidP="00DA649F">
      <w:r>
        <w:fldChar w:fldCharType="begin" w:fldLock="1"/>
      </w:r>
      <w:r w:rsidR="00B265E4">
        <w:instrText>ADDIN CSL_CITATION {"citationItems":[{"id":"ITEM-1","itemData":{"DOI":"10.1007/978-3-319-91947-8_37","ISBN":"9783319919461","ISSN":"16113349","abstract":"Topic labeling aims at providing a sound, possibly multi-words, label that depicts a topic drawn from a topic model. This is of the utmost practical interest in order to quickly grasp a topic informational content – the usual ranked list of words that maximizes a topic presents limitations for this task. In this paper, we introduce three new unsupervised n-gram topic labelers that achieve comparable results than the existing unsupervised topic labelers but following different assumptions. We demonstrate that combining topic labelers - even only two - makes it possible to target a 64% improvement with respect to single topic labeler approaches and therefore opens research in that direction. Finally, we introduce a fourth topic labeler that extracts representative sentences, using Dirichlet smoothing to add contextual information. This sentence-based labeler provides strong surrogate candidates when n-gram topic labelers fall short on providing relevant labels, leading upÂ to 94% topic covering.","author":[{"dropping-particle":"","family":"Gourru","given":"Antoine","non-dropping-particle":"","parse-names":false,"suffix":""},{"dropping-particle":"","family":"Velcin","given":"Julien","non-dropping-particle":"","parse-names":false,"suffix":""},{"dropping-particle":"","family":"Roche","given":"Mathieu","non-dropping-particle":"","parse-names":false,"suffix":""},{"dropping-particle":"","family":"Gravier","given":"Christophe","non-dropping-particle":"","parse-names":false,"suffix":""},{"dropping-particle":"","family":"Poncelet","given":"Pascal","non-dropping-particle":"","parse-names":false,"suffix":""}],"container-title":"Lecture Notes in Computer Science (including subseries Lecture Notes in Artificial Intelligence and Lecture Notes in Bioinformatics)","id":"ITEM-1","issued":{"date-parts":[["2018"]]},"title":"United we stand: Using multiple strategies for topic labeling","type":"paper-conference"},"uris":["http://www.mendeley.com/documents/?uuid=388b4652-8f1e-4996-9ee4-43cd781baaca"]}],"mendeley":{"formattedCitation":"(Gourru, Velcin, Roche, Gravier, &amp; Poncelet, 2018)","plainTextFormattedCitation":"(Gourru, Velcin, Roche, Gravier, &amp; Poncelet, 2018)","previouslyFormattedCitation":"(Gourru, Velcin, Roche, Gravier, &amp; Poncelet, 2018)"},"properties":{"noteIndex":0},"schema":"https://github.com/citation-style-language/schema/raw/master/csl-citation.json"}</w:instrText>
      </w:r>
      <w:r>
        <w:fldChar w:fldCharType="separate"/>
      </w:r>
      <w:r w:rsidRPr="00425843">
        <w:rPr>
          <w:noProof/>
        </w:rPr>
        <w:t>(Gourru, Velcin, Roche, Gravier, &amp; Poncelet, 2018)</w:t>
      </w:r>
      <w:r>
        <w:fldChar w:fldCharType="end"/>
      </w:r>
      <w:r>
        <w:t xml:space="preserve"> presented three unsupervised N-gram based topic labeling methods which include:</w:t>
      </w:r>
    </w:p>
    <w:p w:rsidR="00425843" w:rsidRDefault="00425843" w:rsidP="00425843">
      <w:pPr>
        <w:pStyle w:val="ListParagraph"/>
        <w:numPr>
          <w:ilvl w:val="0"/>
          <w:numId w:val="1"/>
        </w:numPr>
      </w:pPr>
      <w:r>
        <w:t>M-Order</w:t>
      </w:r>
      <w:r w:rsidR="00B265E4">
        <w:t xml:space="preserve"> Labeler</w:t>
      </w:r>
    </w:p>
    <w:p w:rsidR="00425843" w:rsidRDefault="00425843" w:rsidP="00425843">
      <w:pPr>
        <w:pStyle w:val="ListParagraph"/>
        <w:numPr>
          <w:ilvl w:val="0"/>
          <w:numId w:val="1"/>
        </w:numPr>
      </w:pPr>
      <w:r>
        <w:t>T-Order</w:t>
      </w:r>
      <w:r w:rsidR="00B265E4">
        <w:t xml:space="preserve"> </w:t>
      </w:r>
      <w:r w:rsidR="00B265E4">
        <w:t>Labeler</w:t>
      </w:r>
    </w:p>
    <w:p w:rsidR="00425843" w:rsidRDefault="00425843" w:rsidP="00DA649F">
      <w:pPr>
        <w:pStyle w:val="ListParagraph"/>
        <w:numPr>
          <w:ilvl w:val="0"/>
          <w:numId w:val="1"/>
        </w:numPr>
      </w:pPr>
      <w:r>
        <w:t>Document</w:t>
      </w:r>
      <w:r w:rsidR="00DA649F">
        <w:t>-</w:t>
      </w:r>
      <w:r>
        <w:t>based Labeler</w:t>
      </w:r>
    </w:p>
    <w:p w:rsidR="00B265E4" w:rsidRDefault="00B265E4" w:rsidP="00DA649F">
      <w:pPr>
        <w:rPr>
          <w:rFonts w:ascii="Helvetica" w:hAnsi="Helvetica" w:cs="Helvetica"/>
          <w:color w:val="000000"/>
          <w:sz w:val="18"/>
          <w:szCs w:val="18"/>
          <w:lang w:bidi="ur-PK"/>
        </w:rPr>
      </w:pPr>
      <w:r>
        <w:t xml:space="preserve">M-Order improves </w:t>
      </w:r>
      <w:r w:rsidR="00DA649F">
        <w:t xml:space="preserve">the </w:t>
      </w:r>
      <w:r>
        <w:t xml:space="preserve">Zero-Order relevance scoring method </w:t>
      </w:r>
      <w:r>
        <w:fldChar w:fldCharType="begin" w:fldLock="1"/>
      </w:r>
      <w:r>
        <w:instrText>ADDIN CSL_CITATION {"citationItems":[{"id":"ITEM-1","itemData":{"DOI":"10.1145/1281192.1281246","ISBN":"1595936092","abstract":"Multinomial distributions over words are frequently used to model topics in text collections. A common, major challenge in applying all such topic models to any text mining problem is to label a multinomial topic model accurately so that a user can interpret the discovered topic. So far, such labels have been generated manually in a subjective way. In this paper, we propose probabilistic approaches to automatically labeling multinomial topic models in an objective way. We cast this labeling problem as an optimization problem involving minimizing Kullback-Leibler divergence between word distributions and maximizing mutual information between a label and a topic model. Experiments with user study have been done on two text data sets with different genres.The results show that the proposed labeling methods are quite effective to generate labels that are meaningful and useful for interpreting the discovered topic models. Our methods are general and can be applied to labeling topics learned through all kinds of topic models such as PLSA, LDA, and their variations. © 2007 ACM.","author":[{"dropping-particle":"","family":"Mei","given":"Qiaozhu","non-dropping-particle":"","parse-names":false,"suffix":""},{"dropping-particle":"","family":"Shen","given":"Xuehua","non-dropping-particle":"","parse-names":false,"suffix":""},{"dropping-particle":"","family":"Zhai","given":"Chengxiang","non-dropping-particle":"","parse-names":false,"suffix":""}],"container-title":"Proceedings of the ACM SIGKDD International Conference on Knowledge Discovery and Data Mining","id":"ITEM-1","issued":{"date-parts":[["2007"]]},"title":"Automatic labeling of multinomial topic models","type":"paper-conference"},"uris":["http://www.mendeley.com/documents/?uuid=fb73760a-0f28-44fb-873b-752f98902028"]}],"mendeley":{"formattedCitation":"(Mei et al., 2007)","plainTextFormattedCitation":"(Mei et al., 2007)","previouslyFormattedCitation":"(Mei et al., 2007)"},"properties":{"noteIndex":0},"schema":"https://github.com/citation-style-language/schema/raw/master/csl-citation.json"}</w:instrText>
      </w:r>
      <w:r>
        <w:fldChar w:fldCharType="separate"/>
      </w:r>
      <w:r w:rsidRPr="00B265E4">
        <w:rPr>
          <w:noProof/>
        </w:rPr>
        <w:t>(Mei et al., 2007)</w:t>
      </w:r>
      <w:r>
        <w:fldChar w:fldCharType="end"/>
      </w:r>
      <w:r w:rsidR="00DA649F">
        <w:t xml:space="preserve"> by penalizing the candidate</w:t>
      </w:r>
      <w:r>
        <w:t xml:space="preserve"> labels which are likely to be generated by other clusters/topics. T-Order captures the notion of “term</w:t>
      </w:r>
      <w:r w:rsidR="00DA649F">
        <w:t xml:space="preserve"> </w:t>
      </w:r>
      <w:r>
        <w:t xml:space="preserve">hood” such that the candidate label is considered as short term if it is nested in another candidate label. For </w:t>
      </w:r>
      <w:proofErr w:type="gramStart"/>
      <w:r>
        <w:t>instance</w:t>
      </w:r>
      <w:proofErr w:type="gramEnd"/>
      <w:r>
        <w:t xml:space="preserve"> “</w:t>
      </w:r>
      <w:r>
        <w:rPr>
          <w:rFonts w:hint="cs"/>
          <w:rtl/>
          <w:lang w:bidi="ur-PK"/>
        </w:rPr>
        <w:t>ڈینگی</w:t>
      </w:r>
      <w:r>
        <w:rPr>
          <w:lang w:bidi="ur-PK"/>
        </w:rPr>
        <w:t>” is a short term as it is nested in a longer</w:t>
      </w:r>
      <w:r w:rsidR="00DA649F">
        <w:rPr>
          <w:lang w:bidi="ur-PK"/>
        </w:rPr>
        <w:t>-</w:t>
      </w:r>
      <w:r>
        <w:rPr>
          <w:lang w:bidi="ur-PK"/>
        </w:rPr>
        <w:t>term “</w:t>
      </w:r>
      <w:r>
        <w:rPr>
          <w:rFonts w:ascii="Helvetica" w:hAnsi="Helvetica" w:cs="Helvetica"/>
          <w:color w:val="000000"/>
          <w:sz w:val="18"/>
          <w:szCs w:val="18"/>
          <w:rtl/>
        </w:rPr>
        <w:t>ڈینگی وائرس</w:t>
      </w:r>
      <w:r>
        <w:rPr>
          <w:rFonts w:ascii="Helvetica" w:hAnsi="Helvetica" w:cs="Helvetica"/>
          <w:color w:val="000000"/>
          <w:sz w:val="18"/>
          <w:szCs w:val="18"/>
          <w:lang w:bidi="ur-PK"/>
        </w:rPr>
        <w:t>”</w:t>
      </w:r>
    </w:p>
    <w:p w:rsidR="00DA649F" w:rsidRDefault="00B265E4" w:rsidP="00DA649F">
      <w:r>
        <w:t xml:space="preserve">In this document, the proposed method of cluster labeling is compared with Zero-Order Labeler </w:t>
      </w:r>
      <w:r>
        <w:fldChar w:fldCharType="begin" w:fldLock="1"/>
      </w:r>
      <w:r w:rsidR="00DA649F">
        <w:instrText>ADDIN CSL_CITATION {"citationItems":[{"id":"ITEM-1","itemData":{"DOI":"10.1145/1281192.1281246","ISBN":"1595936092","abstract":"Multinomial distributions over words are frequently used to model topics in text collections. A common, major challenge in applying all such topic models to any text mining problem is to label a multinomial topic model accurately so that a user can interpret the discovered topic. So far, such labels have been generated manually in a subjective way. In this paper, we propose probabilistic approaches to automatically labeling multinomial topic models in an objective way. We cast this labeling problem as an optimization problem involving minimizing Kullback-Leibler divergence between word distributions and maximizing mutual information between a label and a topic model. Experiments with user study have been done on two text data sets with different genres.The results show that the proposed labeling methods are quite effective to generate labels that are meaningful and useful for interpreting the discovered topic models. Our methods are general and can be applied to labeling topics learned through all kinds of topic models such as PLSA, LDA, and their variations. © 2007 ACM.","author":[{"dropping-particle":"","family":"Mei","given":"Qiaozhu","non-dropping-particle":"","parse-names":false,"suffix":""},{"dropping-particle":"","family":"Shen","given":"Xuehua","non-dropping-particle":"","parse-names":false,"suffix":""},{"dropping-particle":"","family":"Zhai","given":"Chengxiang","non-dropping-particle":"","parse-names":false,"suffix":""}],"container-title":"Proceedings of the ACM SIGKDD International Conference on Knowledge Discovery and Data Mining","id":"ITEM-1","issued":{"date-parts":[["2007"]]},"title":"Automatic labeling of multinomial topic models","type":"paper-conference"},"uris":["http://www.mendeley.com/documents/?uuid=fb73760a-0f28-44fb-873b-752f98902028"]}],"mendeley":{"formattedCitation":"(Mei et al., 2007)","plainTextFormattedCitation":"(Mei et al., 2007)","previouslyFormattedCitation":"(Mei et al., 2007)"},"properties":{"noteIndex":0},"schema":"https://github.com/citation-style-language/schema/raw/master/csl-citation.json"}</w:instrText>
      </w:r>
      <w:r>
        <w:fldChar w:fldCharType="separate"/>
      </w:r>
      <w:r w:rsidRPr="00B265E4">
        <w:rPr>
          <w:noProof/>
        </w:rPr>
        <w:t>(Mei et al., 2007)</w:t>
      </w:r>
      <w:r>
        <w:fldChar w:fldCharType="end"/>
      </w:r>
      <w:r w:rsidR="00DA649F">
        <w:t xml:space="preserve">, M-Order Labeler, and </w:t>
      </w:r>
      <w:r>
        <w:t>T-Order Labeler</w:t>
      </w:r>
      <w:r w:rsidR="00DA649F">
        <w:t xml:space="preserve"> </w:t>
      </w:r>
      <w:r w:rsidR="00DA649F">
        <w:fldChar w:fldCharType="begin" w:fldLock="1"/>
      </w:r>
      <w:r w:rsidR="00DA649F">
        <w:instrText>ADDIN CSL_CITATION {"citationItems":[{"id":"ITEM-1","itemData":{"DOI":"10.1007/978-3-319-91947-8_37","ISBN":"9783319919461","ISSN":"16113349","abstract":"Topic labeling aims at providing a sound, possibly multi-words, label that depicts a topic drawn from a topic model. This is of the utmost practical interest in order to quickly grasp a topic informational content – the usual ranked list of words that maximizes a topic presents limitations for this task. In this paper, we introduce three new unsupervised n-gram topic labelers that achieve comparable results than the existing unsupervised topic labelers but following different assumptions. We demonstrate that combining topic labelers - even only two - makes it possible to target a 64% improvement with respect to single topic labeler approaches and therefore opens research in that direction. Finally, we introduce a fourth topic labeler that extracts representative sentences, using Dirichlet smoothing to add contextual information. This sentence-based labeler provides strong surrogate candidates when n-gram topic labelers fall short on providing relevant labels, leading upÂ to 94% topic covering.","author":[{"dropping-particle":"","family":"Gourru","given":"Antoine","non-dropping-particle":"","parse-names":false,"suffix":""},{"dropping-particle":"","family":"Velcin","given":"Julien","non-dropping-particle":"","parse-names":false,"suffix":""},{"dropping-particle":"","family":"Roche","given":"Mathieu","non-dropping-particle":"","parse-names":false,"suffix":""},{"dropping-particle":"","family":"Gravier","given":"Christophe","non-dropping-particle":"","parse-names":false,"suffix":""},{"dropping-particle":"","family":"Poncelet","given":"Pascal","non-dropping-particle":"","parse-names":false,"suffix":""}],"container-title":"Lecture Notes in Computer Science (including subseries Lecture Notes in Artificial Intelligence and Lecture Notes in Bioinformatics)","id":"ITEM-1","issued":{"date-parts":[["2018"]]},"title":"United we stand: Using multiple strategies for topic labeling","type":"paper-conference"},"uris":["http://www.mendeley.com/documents/?uuid=388b4652-8f1e-4996-9ee4-43cd781baaca"]}],"mendeley":{"formattedCitation":"(Gourru et al., 2018)","plainTextFormattedCitation":"(Gourru et al., 2018)","previouslyFormattedCitation":"(Gourru et al., 2018)"},"properties":{"noteIndex":0},"schema":"https://github.com/citation-style-language/schema/raw/master/csl-citation.json"}</w:instrText>
      </w:r>
      <w:r w:rsidR="00DA649F">
        <w:fldChar w:fldCharType="separate"/>
      </w:r>
      <w:r w:rsidR="00DA649F" w:rsidRPr="00DA649F">
        <w:rPr>
          <w:noProof/>
        </w:rPr>
        <w:t>(Gourru et al., 2018)</w:t>
      </w:r>
      <w:r w:rsidR="00DA649F">
        <w:fldChar w:fldCharType="end"/>
      </w:r>
      <w:r w:rsidR="00DA649F">
        <w:t>. The results are presented in Table 1.</w:t>
      </w:r>
    </w:p>
    <w:p w:rsidR="00DA649F" w:rsidRDefault="00DA649F" w:rsidP="00DA649F"/>
    <w:p w:rsidR="00DA649F" w:rsidRDefault="00DA649F" w:rsidP="00DA649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7"/>
        <w:gridCol w:w="2221"/>
        <w:gridCol w:w="2038"/>
        <w:gridCol w:w="2038"/>
        <w:gridCol w:w="2156"/>
      </w:tblGrid>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bookmarkStart w:id="0" w:name="RANGE!A1:E14"/>
            <w:r w:rsidRPr="00DA649F">
              <w:rPr>
                <w:rFonts w:ascii="Calibri" w:eastAsia="Times New Roman" w:hAnsi="Calibri" w:cs="Times New Roman"/>
                <w:b/>
                <w:bCs/>
                <w:color w:val="000000"/>
                <w:sz w:val="22"/>
              </w:rPr>
              <w:lastRenderedPageBreak/>
              <w:t>Cluster</w:t>
            </w:r>
            <w:bookmarkEnd w:id="0"/>
          </w:p>
        </w:tc>
        <w:tc>
          <w:tcPr>
            <w:tcW w:w="1187"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r w:rsidRPr="00DA649F">
              <w:rPr>
                <w:rFonts w:ascii="Calibri" w:eastAsia="Times New Roman" w:hAnsi="Calibri" w:cs="Times New Roman"/>
                <w:b/>
                <w:bCs/>
                <w:color w:val="000000"/>
                <w:sz w:val="22"/>
              </w:rPr>
              <w:t>Zero-Order</w:t>
            </w:r>
          </w:p>
        </w:tc>
        <w:tc>
          <w:tcPr>
            <w:tcW w:w="1090"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r w:rsidRPr="00DA649F">
              <w:rPr>
                <w:rFonts w:ascii="Calibri" w:eastAsia="Times New Roman" w:hAnsi="Calibri" w:cs="Times New Roman"/>
                <w:b/>
                <w:bCs/>
                <w:color w:val="000000"/>
                <w:sz w:val="22"/>
              </w:rPr>
              <w:t>M-Order</w:t>
            </w:r>
          </w:p>
        </w:tc>
        <w:tc>
          <w:tcPr>
            <w:tcW w:w="1090"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r w:rsidRPr="00DA649F">
              <w:rPr>
                <w:rFonts w:ascii="Calibri" w:eastAsia="Times New Roman" w:hAnsi="Calibri" w:cs="Times New Roman"/>
                <w:b/>
                <w:bCs/>
                <w:color w:val="000000"/>
                <w:sz w:val="22"/>
              </w:rPr>
              <w:t>T-Order</w:t>
            </w:r>
          </w:p>
        </w:tc>
        <w:tc>
          <w:tcPr>
            <w:tcW w:w="1153"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b/>
                <w:bCs/>
                <w:color w:val="000000"/>
                <w:sz w:val="22"/>
              </w:rPr>
            </w:pPr>
            <w:r w:rsidRPr="00DA649F">
              <w:rPr>
                <w:rFonts w:ascii="Calibri" w:eastAsia="Times New Roman" w:hAnsi="Calibri" w:cs="Times New Roman"/>
                <w:b/>
                <w:bCs/>
                <w:color w:val="000000"/>
                <w:sz w:val="22"/>
              </w:rPr>
              <w:t>Proposed</w:t>
            </w:r>
            <w:r>
              <w:rPr>
                <w:rFonts w:ascii="Calibri" w:eastAsia="Times New Roman" w:hAnsi="Calibri" w:cs="Times New Roman"/>
                <w:b/>
                <w:bCs/>
                <w:color w:val="000000"/>
                <w:sz w:val="22"/>
              </w:rPr>
              <w:t xml:space="preserve"> </w:t>
            </w:r>
            <w:r w:rsidRPr="00DA649F">
              <w:rPr>
                <w:rFonts w:ascii="Calibri" w:eastAsia="Times New Roman" w:hAnsi="Calibri" w:cs="Times New Roman"/>
                <w:b/>
                <w:bCs/>
                <w:color w:val="000000"/>
                <w:sz w:val="22"/>
              </w:rPr>
              <w:t>Method</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Pr>
            </w:pPr>
            <w:r w:rsidRPr="00DA649F">
              <w:rPr>
                <w:rFonts w:ascii="Calibri" w:eastAsia="Times New Roman" w:hAnsi="Calibri" w:cs="Times New Roman"/>
                <w:color w:val="000000"/>
                <w:sz w:val="22"/>
              </w:rPr>
              <w:t>0</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ترکی شام</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ترک فوجی کارروائی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ترکی شام</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ترکی کی شام میں فوجی کارروائی</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1</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ڈی ایچ کیو ہسپتال وہاڑی کادورہ ہسپتال</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ڈی ایچ کیو ہسپتال وہاڑی کادورہ ہسپتال</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ڈی ایچ کیو ہسپتال وہاڑی کادورہ ہسپتال</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ڈینگی کے مریضوں</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2</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ڈینگی مچھر</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سی ای او ہیلتھ خانیوال</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سی ای او ہیلتھ خانیوال</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انعقاد احتیاطی تدابیر اپنا کر ڈینگی پر قابو</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3</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سی پیک اتھارٹی بارے</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حکام</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حکام</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حکام سی پیک اتھارٹی</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4</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وزیراعظم عمران خان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وزیراعظم عمران خان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وزیر اعظم عمران خان</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پاکستان اور چین سی پیک</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5</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ضلعی انتظامیہ لاہور</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ضلعی انتظامیہ لاہور</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ضلعی انتظامیہ لاہور</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ضلعی انتظامیہ نے ڈینگی کی رپورٹ</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6</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پریشان عمران خان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پی ٹی آئی حکومت عمران خان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پی ٹی آئی حکومت عمران خان</w:t>
            </w:r>
          </w:p>
        </w:tc>
        <w:tc>
          <w:tcPr>
            <w:tcW w:w="1153"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Pr>
              <w:t>No title constructed</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Pr>
            </w:pPr>
            <w:r w:rsidRPr="00DA649F">
              <w:rPr>
                <w:rFonts w:ascii="Calibri" w:eastAsia="Times New Roman" w:hAnsi="Calibri" w:cs="Times New Roman"/>
                <w:color w:val="000000"/>
                <w:sz w:val="22"/>
              </w:rPr>
              <w:t>7</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کشمیری عوام کیساتھ اظہار یکجہتی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طاقت کشمیری حریت پسندوں</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کشمیری عوام کیساتھ اظہار یکجہتی</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کشمیریوں سے اظہار یکجہتی کیلئے ریلی</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8</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پاک سری لنکن ٹی ٹونٹی کرکٹ سیریز سکیورٹی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سری لنکن</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سری لنکا</w:t>
            </w:r>
          </w:p>
        </w:tc>
        <w:tc>
          <w:tcPr>
            <w:tcW w:w="1153"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Pr>
              <w:t>No title constructed</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Pr>
            </w:pPr>
            <w:r w:rsidRPr="00DA649F">
              <w:rPr>
                <w:rFonts w:ascii="Calibri" w:eastAsia="Times New Roman" w:hAnsi="Calibri" w:cs="Times New Roman"/>
                <w:color w:val="000000"/>
                <w:sz w:val="22"/>
              </w:rPr>
              <w:t>9</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محکمہ صحت ڈینگی وائرس</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محکمہ صحت ڈینگی وائرس</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محکمہ صحت ڈینگی وائرس</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محکمہ صحت ڈینگی وائرس</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10</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خیبر پختونخوا</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مزید کیسز تعداد</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مزید کیسز تعداد</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ڈینگی کے مریضوں کی تعداد</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tl/>
              </w:rPr>
            </w:pPr>
            <w:r w:rsidRPr="00DA649F">
              <w:rPr>
                <w:rFonts w:ascii="Calibri" w:eastAsia="Times New Roman" w:hAnsi="Calibri" w:cs="Times New Roman"/>
                <w:color w:val="000000"/>
                <w:sz w:val="22"/>
              </w:rPr>
              <w:t>11</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ڈپٹی کمشنر محمد سیف انور جپہ</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ڈپٹی کمشنر جہلم محمد سیف انور جپہ</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ڈپٹی کمشنر محمد سیف انور جپہ</w:t>
            </w:r>
          </w:p>
        </w:tc>
        <w:tc>
          <w:tcPr>
            <w:tcW w:w="1153" w:type="pct"/>
            <w:shd w:val="clear" w:color="auto" w:fill="auto"/>
            <w:noWrap/>
            <w:vAlign w:val="bottom"/>
            <w:hideMark/>
          </w:tcPr>
          <w:p w:rsidR="00DA649F" w:rsidRPr="00DA649F" w:rsidRDefault="00DA649F" w:rsidP="00DA649F">
            <w:pPr>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Pr>
              <w:t>No title constructed</w:t>
            </w:r>
          </w:p>
        </w:tc>
      </w:tr>
      <w:tr w:rsidR="00DA649F" w:rsidRPr="00DA649F" w:rsidTr="00DA649F">
        <w:trPr>
          <w:trHeight w:val="300"/>
        </w:trPr>
        <w:tc>
          <w:tcPr>
            <w:tcW w:w="479" w:type="pct"/>
            <w:shd w:val="clear" w:color="auto" w:fill="auto"/>
            <w:noWrap/>
            <w:vAlign w:val="bottom"/>
            <w:hideMark/>
          </w:tcPr>
          <w:p w:rsidR="00DA649F" w:rsidRPr="00DA649F" w:rsidRDefault="00DA649F" w:rsidP="00DA649F">
            <w:pPr>
              <w:spacing w:line="240" w:lineRule="auto"/>
              <w:jc w:val="right"/>
              <w:rPr>
                <w:rFonts w:ascii="Calibri" w:eastAsia="Times New Roman" w:hAnsi="Calibri" w:cs="Times New Roman"/>
                <w:color w:val="000000"/>
                <w:sz w:val="22"/>
              </w:rPr>
            </w:pPr>
            <w:r w:rsidRPr="00DA649F">
              <w:rPr>
                <w:rFonts w:ascii="Calibri" w:eastAsia="Times New Roman" w:hAnsi="Calibri" w:cs="Times New Roman"/>
                <w:color w:val="000000"/>
                <w:sz w:val="22"/>
              </w:rPr>
              <w:t>12</w:t>
            </w:r>
          </w:p>
        </w:tc>
        <w:tc>
          <w:tcPr>
            <w:tcW w:w="1187"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Pr>
            </w:pPr>
            <w:r w:rsidRPr="00DA649F">
              <w:rPr>
                <w:rFonts w:ascii="Calibri" w:eastAsia="Times New Roman" w:hAnsi="Calibri" w:cs="Times New Roman"/>
                <w:color w:val="000000"/>
                <w:sz w:val="22"/>
                <w:rtl/>
              </w:rPr>
              <w:t>زیر صدارت انسداد ڈینگی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زیر صدارت انسداد ڈینگی</w:t>
            </w:r>
          </w:p>
        </w:tc>
        <w:tc>
          <w:tcPr>
            <w:tcW w:w="1090"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زیر صدارت انسداد ڈینگی</w:t>
            </w:r>
          </w:p>
        </w:tc>
        <w:tc>
          <w:tcPr>
            <w:tcW w:w="1153" w:type="pct"/>
            <w:shd w:val="clear" w:color="auto" w:fill="auto"/>
            <w:noWrap/>
            <w:vAlign w:val="bottom"/>
            <w:hideMark/>
          </w:tcPr>
          <w:p w:rsidR="00DA649F" w:rsidRPr="00DA649F" w:rsidRDefault="00DA649F" w:rsidP="00DA649F">
            <w:pPr>
              <w:bidi/>
              <w:spacing w:line="240" w:lineRule="auto"/>
              <w:rPr>
                <w:rFonts w:ascii="Calibri" w:eastAsia="Times New Roman" w:hAnsi="Calibri" w:cs="Times New Roman"/>
                <w:color w:val="000000"/>
                <w:sz w:val="22"/>
                <w:rtl/>
              </w:rPr>
            </w:pPr>
            <w:r w:rsidRPr="00DA649F">
              <w:rPr>
                <w:rFonts w:ascii="Calibri" w:eastAsia="Times New Roman" w:hAnsi="Calibri" w:cs="Times New Roman"/>
                <w:color w:val="000000"/>
                <w:sz w:val="22"/>
                <w:rtl/>
              </w:rPr>
              <w:t>زیر صدارت انسداد ڈینگی کے حوالے</w:t>
            </w:r>
          </w:p>
        </w:tc>
      </w:tr>
    </w:tbl>
    <w:p w:rsidR="00DA649F" w:rsidRDefault="00DA649F" w:rsidP="00B265E4">
      <w:pPr>
        <w:pStyle w:val="ListParagraph"/>
      </w:pPr>
    </w:p>
    <w:p w:rsidR="00DA649F" w:rsidRDefault="00DA649F" w:rsidP="001C55AE">
      <w:r>
        <w:t>For Zero-Order, M-Order, and T-Order, first, the candidate labels were generated using Noun Phrase chunking. Then these labels were scored using the relevance scoring mechanism. The highest scoring candidate label is chosen as the cluster label.</w:t>
      </w:r>
    </w:p>
    <w:p w:rsidR="00DA649F" w:rsidRDefault="00DA649F" w:rsidP="001C55AE">
      <w:r>
        <w:t>For clusters with ids [0, 2,3,4,5, 12], the label generated by the proposed scheme seems more relevant and descriptive. For clusters with ids [6, 8, 11] the proposed method was unable to produce any label.</w:t>
      </w:r>
    </w:p>
    <w:p w:rsidR="00DA649F" w:rsidRPr="001C55AE" w:rsidRDefault="00DA649F" w:rsidP="001C55AE">
      <w:pPr>
        <w:rPr>
          <w:b/>
          <w:bCs/>
          <w:u w:val="single"/>
        </w:rPr>
      </w:pPr>
      <w:bookmarkStart w:id="1" w:name="_GoBack"/>
      <w:bookmarkEnd w:id="1"/>
      <w:r w:rsidRPr="001C55AE">
        <w:rPr>
          <w:b/>
          <w:bCs/>
        </w:rPr>
        <w:t xml:space="preserve">To Do: </w:t>
      </w:r>
      <w:r w:rsidRPr="001C55AE">
        <w:rPr>
          <w:b/>
          <w:bCs/>
          <w:u w:val="single"/>
        </w:rPr>
        <w:t>Human Evaluation Framework</w:t>
      </w:r>
    </w:p>
    <w:p w:rsidR="001C55AE" w:rsidRPr="001C55AE" w:rsidRDefault="001C55AE" w:rsidP="001C55AE">
      <w:pPr>
        <w:rPr>
          <w:b/>
          <w:bCs/>
          <w:u w:val="single"/>
        </w:rPr>
      </w:pPr>
      <w:r w:rsidRPr="001C55AE">
        <w:rPr>
          <w:b/>
          <w:bCs/>
        </w:rPr>
        <w:t>References</w:t>
      </w:r>
    </w:p>
    <w:p w:rsidR="00DA649F" w:rsidRPr="00DA649F" w:rsidRDefault="00DA649F" w:rsidP="00DA649F">
      <w:pPr>
        <w:widowControl w:val="0"/>
        <w:autoSpaceDE w:val="0"/>
        <w:autoSpaceDN w:val="0"/>
        <w:adjustRightInd w:val="0"/>
        <w:ind w:left="480" w:hanging="48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Pr="00DA649F">
        <w:rPr>
          <w:rFonts w:ascii="Times New Roman" w:hAnsi="Times New Roman" w:cs="Times New Roman"/>
          <w:noProof/>
          <w:szCs w:val="24"/>
        </w:rPr>
        <w:t xml:space="preserve">Gourru, A., Velcin, J., Roche, M., Gravier, C., &amp; Poncelet, P. (2018). United we stand: Using multiple strategies for topic labeling. </w:t>
      </w:r>
      <w:r w:rsidRPr="00DA649F">
        <w:rPr>
          <w:rFonts w:ascii="Times New Roman" w:hAnsi="Times New Roman" w:cs="Times New Roman"/>
          <w:i/>
          <w:iCs/>
          <w:noProof/>
          <w:szCs w:val="24"/>
        </w:rPr>
        <w:t xml:space="preserve">Lecture Notes in Computer Science (Including </w:t>
      </w:r>
      <w:r w:rsidRPr="00DA649F">
        <w:rPr>
          <w:rFonts w:ascii="Times New Roman" w:hAnsi="Times New Roman" w:cs="Times New Roman"/>
          <w:i/>
          <w:iCs/>
          <w:noProof/>
          <w:szCs w:val="24"/>
        </w:rPr>
        <w:lastRenderedPageBreak/>
        <w:t>Subseries Lecture Notes in Artificial Intelligence and Lecture Notes in Bioinformatics)</w:t>
      </w:r>
      <w:r w:rsidRPr="00DA649F">
        <w:rPr>
          <w:rFonts w:ascii="Times New Roman" w:hAnsi="Times New Roman" w:cs="Times New Roman"/>
          <w:noProof/>
          <w:szCs w:val="24"/>
        </w:rPr>
        <w:t>. https://doi.org/10.1007/978-3-319-91947-8_37</w:t>
      </w:r>
    </w:p>
    <w:p w:rsidR="00DA649F" w:rsidRPr="00DA649F" w:rsidRDefault="00DA649F" w:rsidP="00DA649F">
      <w:pPr>
        <w:widowControl w:val="0"/>
        <w:autoSpaceDE w:val="0"/>
        <w:autoSpaceDN w:val="0"/>
        <w:adjustRightInd w:val="0"/>
        <w:ind w:left="480" w:hanging="480"/>
        <w:rPr>
          <w:rFonts w:ascii="Times New Roman" w:hAnsi="Times New Roman" w:cs="Times New Roman"/>
          <w:noProof/>
        </w:rPr>
      </w:pPr>
      <w:r w:rsidRPr="00DA649F">
        <w:rPr>
          <w:rFonts w:ascii="Times New Roman" w:hAnsi="Times New Roman" w:cs="Times New Roman"/>
          <w:noProof/>
          <w:szCs w:val="24"/>
        </w:rPr>
        <w:t xml:space="preserve">Mei, Q., Shen, X., &amp; Zhai, C. (2007). Automatic labeling of multinomial topic models. </w:t>
      </w:r>
      <w:r w:rsidRPr="00DA649F">
        <w:rPr>
          <w:rFonts w:ascii="Times New Roman" w:hAnsi="Times New Roman" w:cs="Times New Roman"/>
          <w:i/>
          <w:iCs/>
          <w:noProof/>
          <w:szCs w:val="24"/>
        </w:rPr>
        <w:t>Proceedings of the ACM SIGKDD International Conference on Knowledge Discovery and Data Mining</w:t>
      </w:r>
      <w:r w:rsidRPr="00DA649F">
        <w:rPr>
          <w:rFonts w:ascii="Times New Roman" w:hAnsi="Times New Roman" w:cs="Times New Roman"/>
          <w:noProof/>
          <w:szCs w:val="24"/>
        </w:rPr>
        <w:t>. https://doi.org/10.1145/1281192.1281246</w:t>
      </w:r>
    </w:p>
    <w:p w:rsidR="001324F0" w:rsidRDefault="00DA649F" w:rsidP="00DA649F">
      <w:r>
        <w:fldChar w:fldCharType="end"/>
      </w:r>
    </w:p>
    <w:sectPr w:rsidR="00132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344DF"/>
    <w:multiLevelType w:val="hybridMultilevel"/>
    <w:tmpl w:val="05BA1C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Y0Mze0NLc0sDCxMDRU0lEKTi0uzszPAykwrAUAz1LKYCwAAAA="/>
  </w:docVars>
  <w:rsids>
    <w:rsidRoot w:val="00E7537E"/>
    <w:rsid w:val="001324F0"/>
    <w:rsid w:val="001509EE"/>
    <w:rsid w:val="001C55AE"/>
    <w:rsid w:val="00425843"/>
    <w:rsid w:val="00717E78"/>
    <w:rsid w:val="0091425F"/>
    <w:rsid w:val="00AA68FF"/>
    <w:rsid w:val="00B105B1"/>
    <w:rsid w:val="00B265E4"/>
    <w:rsid w:val="00C24FAC"/>
    <w:rsid w:val="00CA07A2"/>
    <w:rsid w:val="00DA649F"/>
    <w:rsid w:val="00E7537E"/>
    <w:rsid w:val="00EB4F46"/>
    <w:rsid w:val="00F3165D"/>
    <w:rsid w:val="00F376AB"/>
    <w:rsid w:val="00FE3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0372"/>
  <w15:chartTrackingRefBased/>
  <w15:docId w15:val="{0C7F383F-9C2F-450F-A182-8E03ED24A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FAC"/>
    <w:pPr>
      <w:spacing w:after="0" w:line="480" w:lineRule="auto"/>
    </w:pPr>
    <w:rPr>
      <w:rFonts w:asciiTheme="majorBidi" w:eastAsiaTheme="minorEastAsia"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11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178EF-D5C3-4007-90FB-4963B505E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Zarmeen</dc:creator>
  <cp:keywords/>
  <dc:description/>
  <cp:lastModifiedBy>Zarmeen</cp:lastModifiedBy>
  <cp:revision>4</cp:revision>
  <dcterms:created xsi:type="dcterms:W3CDTF">2020-09-07T15:43:00Z</dcterms:created>
  <dcterms:modified xsi:type="dcterms:W3CDTF">2020-09-07T16:19:00Z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9f78c3ce-8c4e-31fc-ad29-0c76d06c8837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http://www.zotero.org/styles/harvard-cite-them-right</vt:lpwstr>
  </property>
  <property fmtid="{D5CDD505-2E9C-101B-9397-08002B2CF9AE}" pid="10" name="Mendeley Recent Style Name 2_1">
    <vt:lpwstr>Cite Them Right 10th edition - Harvard</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http://www.zotero.org/styles/journal-of-king-saud-university-computer-and-information-sciences</vt:lpwstr>
  </property>
  <property fmtid="{D5CDD505-2E9C-101B-9397-08002B2CF9AE}" pid="14" name="Mendeley Recent Style Name 4_1">
    <vt:lpwstr>Journal of King Saud University - Computer and Information Sciences</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http://www.zotero.org/styles/springer-basic-brackets</vt:lpwstr>
  </property>
  <property fmtid="{D5CDD505-2E9C-101B-9397-08002B2CF9AE}" pid="22" name="Mendeley Recent Style Name 8_1">
    <vt:lpwstr>Springer - Basic (numeric, brackets)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