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A772" w14:textId="7CAE9BA2" w:rsidR="0087585E" w:rsidRPr="00453686" w:rsidRDefault="0087585E" w:rsidP="003B1C09">
      <w:pPr>
        <w:pStyle w:val="Heading2"/>
        <w:numPr>
          <w:ilvl w:val="0"/>
          <w:numId w:val="0"/>
        </w:numPr>
        <w:spacing w:before="80" w:after="240" w:line="360" w:lineRule="auto"/>
        <w:ind w:left="576"/>
        <w:contextualSpacing/>
        <w:jc w:val="both"/>
        <w:rPr>
          <w:rFonts w:asciiTheme="majorHAnsi" w:hAnsiTheme="majorHAnsi" w:cs="Times New Roman"/>
          <w:sz w:val="24"/>
          <w:szCs w:val="24"/>
        </w:rPr>
      </w:pPr>
    </w:p>
    <w:p w14:paraId="11E3862D" w14:textId="77777777" w:rsidR="0087585E" w:rsidRPr="00453686" w:rsidRDefault="002E2030" w:rsidP="0084202F">
      <w:pPr>
        <w:pStyle w:val="Heading2"/>
        <w:numPr>
          <w:ilvl w:val="0"/>
          <w:numId w:val="0"/>
        </w:numPr>
        <w:spacing w:before="245" w:after="240" w:line="360" w:lineRule="auto"/>
        <w:ind w:left="576"/>
        <w:contextualSpacing/>
        <w:rPr>
          <w:rFonts w:asciiTheme="majorHAnsi" w:hAnsiTheme="majorHAnsi" w:cs="Times New Roman"/>
          <w:color w:val="252525"/>
          <w:spacing w:val="-2"/>
          <w:sz w:val="36"/>
          <w:szCs w:val="36"/>
        </w:rPr>
      </w:pPr>
      <w:bookmarkStart w:id="0" w:name="_Toc211696051"/>
      <w:bookmarkStart w:id="1" w:name="_Toc211938215"/>
      <w:bookmarkStart w:id="2" w:name="_Toc211976119"/>
      <w:bookmarkStart w:id="3" w:name="_Toc211987181"/>
      <w:r w:rsidRPr="00453686">
        <w:rPr>
          <w:rFonts w:asciiTheme="majorHAnsi" w:hAnsiTheme="majorHAnsi" w:cs="Times New Roman"/>
          <w:color w:val="252525"/>
          <w:sz w:val="36"/>
          <w:szCs w:val="36"/>
        </w:rPr>
        <w:t>Diabetic</w:t>
      </w:r>
      <w:r w:rsidRPr="00453686">
        <w:rPr>
          <w:rFonts w:asciiTheme="majorHAnsi" w:hAnsiTheme="majorHAnsi" w:cs="Times New Roman"/>
          <w:color w:val="252525"/>
          <w:spacing w:val="-13"/>
          <w:sz w:val="36"/>
          <w:szCs w:val="36"/>
        </w:rPr>
        <w:t xml:space="preserve"> </w:t>
      </w:r>
      <w:r w:rsidRPr="00453686">
        <w:rPr>
          <w:rFonts w:asciiTheme="majorHAnsi" w:hAnsiTheme="majorHAnsi" w:cs="Times New Roman"/>
          <w:color w:val="252525"/>
          <w:sz w:val="36"/>
          <w:szCs w:val="36"/>
        </w:rPr>
        <w:t>Retinopathy</w:t>
      </w:r>
      <w:r w:rsidRPr="00453686">
        <w:rPr>
          <w:rFonts w:asciiTheme="majorHAnsi" w:hAnsiTheme="majorHAnsi" w:cs="Times New Roman"/>
          <w:color w:val="252525"/>
          <w:spacing w:val="-13"/>
          <w:sz w:val="36"/>
          <w:szCs w:val="36"/>
        </w:rPr>
        <w:t xml:space="preserve"> </w:t>
      </w:r>
      <w:r w:rsidRPr="00453686">
        <w:rPr>
          <w:rFonts w:asciiTheme="majorHAnsi" w:hAnsiTheme="majorHAnsi" w:cs="Times New Roman"/>
          <w:color w:val="252525"/>
          <w:sz w:val="36"/>
          <w:szCs w:val="36"/>
        </w:rPr>
        <w:t>Classification</w:t>
      </w:r>
      <w:r w:rsidRPr="00453686">
        <w:rPr>
          <w:rFonts w:asciiTheme="majorHAnsi" w:hAnsiTheme="majorHAnsi" w:cs="Times New Roman"/>
          <w:color w:val="252525"/>
          <w:spacing w:val="-13"/>
          <w:sz w:val="36"/>
          <w:szCs w:val="36"/>
        </w:rPr>
        <w:t xml:space="preserve"> </w:t>
      </w:r>
      <w:r w:rsidRPr="00453686">
        <w:rPr>
          <w:rFonts w:asciiTheme="majorHAnsi" w:hAnsiTheme="majorHAnsi" w:cs="Times New Roman"/>
          <w:color w:val="252525"/>
          <w:sz w:val="36"/>
          <w:szCs w:val="36"/>
        </w:rPr>
        <w:t>Using</w:t>
      </w:r>
      <w:r w:rsidRPr="00453686">
        <w:rPr>
          <w:rFonts w:asciiTheme="majorHAnsi" w:hAnsiTheme="majorHAnsi" w:cs="Times New Roman"/>
          <w:color w:val="252525"/>
          <w:spacing w:val="-13"/>
          <w:sz w:val="36"/>
          <w:szCs w:val="36"/>
        </w:rPr>
        <w:t xml:space="preserve"> </w:t>
      </w:r>
      <w:r w:rsidRPr="00453686">
        <w:rPr>
          <w:rFonts w:asciiTheme="majorHAnsi" w:hAnsiTheme="majorHAnsi" w:cs="Times New Roman"/>
          <w:color w:val="252525"/>
          <w:sz w:val="36"/>
          <w:szCs w:val="36"/>
        </w:rPr>
        <w:t>Deep</w:t>
      </w:r>
      <w:r w:rsidRPr="00453686">
        <w:rPr>
          <w:rFonts w:asciiTheme="majorHAnsi" w:hAnsiTheme="majorHAnsi" w:cs="Times New Roman"/>
          <w:color w:val="252525"/>
          <w:spacing w:val="-12"/>
          <w:sz w:val="36"/>
          <w:szCs w:val="36"/>
        </w:rPr>
        <w:t xml:space="preserve"> </w:t>
      </w:r>
      <w:r w:rsidRPr="00453686">
        <w:rPr>
          <w:rFonts w:asciiTheme="majorHAnsi" w:hAnsiTheme="majorHAnsi" w:cs="Times New Roman"/>
          <w:color w:val="252525"/>
          <w:sz w:val="36"/>
          <w:szCs w:val="36"/>
        </w:rPr>
        <w:t>Learning</w:t>
      </w:r>
      <w:r w:rsidRPr="00453686">
        <w:rPr>
          <w:rFonts w:asciiTheme="majorHAnsi" w:hAnsiTheme="majorHAnsi" w:cs="Times New Roman"/>
          <w:color w:val="252525"/>
          <w:spacing w:val="-11"/>
          <w:sz w:val="36"/>
          <w:szCs w:val="36"/>
        </w:rPr>
        <w:t xml:space="preserve"> </w:t>
      </w:r>
      <w:r w:rsidRPr="00453686">
        <w:rPr>
          <w:rFonts w:asciiTheme="majorHAnsi" w:hAnsiTheme="majorHAnsi" w:cs="Times New Roman"/>
          <w:color w:val="252525"/>
          <w:spacing w:val="-2"/>
          <w:sz w:val="36"/>
          <w:szCs w:val="36"/>
        </w:rPr>
        <w:t>Techniques</w:t>
      </w:r>
      <w:bookmarkEnd w:id="0"/>
      <w:bookmarkEnd w:id="1"/>
      <w:bookmarkEnd w:id="2"/>
      <w:bookmarkEnd w:id="3"/>
    </w:p>
    <w:p w14:paraId="60B0C93C" w14:textId="77777777" w:rsidR="00D07FF8" w:rsidRPr="00453686" w:rsidRDefault="00D07FF8" w:rsidP="0084202F">
      <w:pPr>
        <w:pStyle w:val="Heading2"/>
        <w:numPr>
          <w:ilvl w:val="0"/>
          <w:numId w:val="0"/>
        </w:numPr>
        <w:spacing w:before="245" w:after="240" w:line="360" w:lineRule="auto"/>
        <w:ind w:left="576"/>
        <w:contextualSpacing/>
        <w:rPr>
          <w:rFonts w:asciiTheme="majorHAnsi" w:hAnsiTheme="majorHAnsi" w:cs="Times New Roman"/>
          <w:color w:val="252525"/>
          <w:spacing w:val="-2"/>
          <w:sz w:val="32"/>
          <w:szCs w:val="32"/>
        </w:rPr>
      </w:pPr>
    </w:p>
    <w:p w14:paraId="1947A753" w14:textId="099AEA6B" w:rsidR="00D07FF8" w:rsidRPr="00453686" w:rsidRDefault="00D07FF8" w:rsidP="0084202F">
      <w:pPr>
        <w:pStyle w:val="Heading2"/>
        <w:numPr>
          <w:ilvl w:val="0"/>
          <w:numId w:val="0"/>
        </w:numPr>
        <w:spacing w:before="245" w:after="240" w:line="360" w:lineRule="auto"/>
        <w:ind w:left="576"/>
        <w:contextualSpacing/>
        <w:rPr>
          <w:rFonts w:asciiTheme="majorHAnsi" w:hAnsiTheme="majorHAnsi" w:cs="Times New Roman"/>
          <w:sz w:val="32"/>
          <w:szCs w:val="32"/>
        </w:rPr>
      </w:pPr>
      <w:bookmarkStart w:id="4" w:name="_Toc211976120"/>
      <w:bookmarkStart w:id="5" w:name="_Toc211987182"/>
      <w:r w:rsidRPr="00453686">
        <w:rPr>
          <w:rFonts w:asciiTheme="majorHAnsi" w:hAnsiTheme="majorHAnsi" w:cs="Times New Roman"/>
          <w:noProof/>
          <w:sz w:val="32"/>
          <w:szCs w:val="32"/>
        </w:rPr>
        <w:drawing>
          <wp:inline distT="0" distB="0" distL="0" distR="0" wp14:anchorId="171FC924" wp14:editId="52EA2B7D">
            <wp:extent cx="2083241" cy="1934237"/>
            <wp:effectExtent l="0" t="0" r="0" b="8890"/>
            <wp:docPr id="15788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7527" name="Picture 1578817527"/>
                    <pic:cNvPicPr/>
                  </pic:nvPicPr>
                  <pic:blipFill>
                    <a:blip r:embed="rId8">
                      <a:extLst>
                        <a:ext uri="{28A0092B-C50C-407E-A947-70E740481C1C}">
                          <a14:useLocalDpi xmlns:a14="http://schemas.microsoft.com/office/drawing/2010/main" val="0"/>
                        </a:ext>
                      </a:extLst>
                    </a:blip>
                    <a:stretch>
                      <a:fillRect/>
                    </a:stretch>
                  </pic:blipFill>
                  <pic:spPr>
                    <a:xfrm>
                      <a:off x="0" y="0"/>
                      <a:ext cx="2099768" cy="1949582"/>
                    </a:xfrm>
                    <a:prstGeom prst="rect">
                      <a:avLst/>
                    </a:prstGeom>
                  </pic:spPr>
                </pic:pic>
              </a:graphicData>
            </a:graphic>
          </wp:inline>
        </w:drawing>
      </w:r>
      <w:bookmarkEnd w:id="4"/>
      <w:bookmarkEnd w:id="5"/>
    </w:p>
    <w:p w14:paraId="5432CC36" w14:textId="304BE64B" w:rsidR="0087585E" w:rsidRPr="00453686" w:rsidRDefault="0087585E" w:rsidP="0084202F">
      <w:pPr>
        <w:pStyle w:val="BodyText"/>
        <w:spacing w:before="187" w:after="240" w:line="360" w:lineRule="auto"/>
        <w:contextualSpacing/>
        <w:jc w:val="center"/>
        <w:rPr>
          <w:rFonts w:asciiTheme="majorHAnsi" w:hAnsiTheme="majorHAnsi" w:cs="Times New Roman"/>
          <w:b/>
          <w:sz w:val="24"/>
          <w:szCs w:val="24"/>
        </w:rPr>
      </w:pPr>
    </w:p>
    <w:p w14:paraId="5E73EDDF" w14:textId="55916C31" w:rsidR="0087585E" w:rsidRPr="00453686" w:rsidRDefault="002E2030" w:rsidP="0084202F">
      <w:pPr>
        <w:pStyle w:val="Heading2"/>
        <w:numPr>
          <w:ilvl w:val="0"/>
          <w:numId w:val="0"/>
        </w:numPr>
        <w:spacing w:after="240" w:line="360" w:lineRule="auto"/>
        <w:ind w:left="576" w:right="719" w:hanging="576"/>
        <w:contextualSpacing/>
        <w:rPr>
          <w:rFonts w:asciiTheme="majorHAnsi" w:hAnsiTheme="majorHAnsi" w:cs="Times New Roman"/>
          <w:b w:val="0"/>
          <w:bCs w:val="0"/>
          <w:color w:val="252525"/>
          <w:spacing w:val="-5"/>
          <w:sz w:val="24"/>
          <w:szCs w:val="24"/>
        </w:rPr>
      </w:pPr>
      <w:bookmarkStart w:id="6" w:name="_Toc211696052"/>
      <w:bookmarkStart w:id="7" w:name="_Toc211938216"/>
      <w:bookmarkStart w:id="8" w:name="_Toc211976121"/>
      <w:bookmarkStart w:id="9" w:name="_Toc211987183"/>
      <w:r w:rsidRPr="00453686">
        <w:rPr>
          <w:rFonts w:asciiTheme="majorHAnsi" w:hAnsiTheme="majorHAnsi" w:cs="Times New Roman"/>
          <w:sz w:val="24"/>
          <w:szCs w:val="24"/>
        </w:rPr>
        <w:t>Project</w:t>
      </w:r>
      <w:r w:rsidRPr="00453686">
        <w:rPr>
          <w:rFonts w:asciiTheme="majorHAnsi" w:hAnsiTheme="majorHAnsi" w:cs="Times New Roman"/>
          <w:spacing w:val="-14"/>
          <w:sz w:val="24"/>
          <w:szCs w:val="24"/>
        </w:rPr>
        <w:t xml:space="preserve"> </w:t>
      </w:r>
      <w:r w:rsidRPr="00453686">
        <w:rPr>
          <w:rFonts w:asciiTheme="majorHAnsi" w:hAnsiTheme="majorHAnsi" w:cs="Times New Roman"/>
          <w:spacing w:val="-4"/>
          <w:sz w:val="24"/>
          <w:szCs w:val="24"/>
        </w:rPr>
        <w:t>code</w:t>
      </w:r>
      <w:bookmarkStart w:id="10" w:name="_Toc211696053"/>
      <w:bookmarkStart w:id="11" w:name="_Toc211938217"/>
      <w:bookmarkEnd w:id="6"/>
      <w:bookmarkEnd w:id="7"/>
      <w:r w:rsidR="00D07FF8" w:rsidRPr="00453686">
        <w:rPr>
          <w:rFonts w:asciiTheme="majorHAnsi" w:hAnsiTheme="majorHAnsi" w:cs="Times New Roman"/>
          <w:b w:val="0"/>
          <w:bCs w:val="0"/>
          <w:spacing w:val="-4"/>
          <w:sz w:val="24"/>
          <w:szCs w:val="24"/>
        </w:rPr>
        <w:t xml:space="preserve">: </w:t>
      </w:r>
      <w:r w:rsidRPr="00453686">
        <w:rPr>
          <w:rFonts w:asciiTheme="majorHAnsi" w:hAnsiTheme="majorHAnsi" w:cs="Times New Roman"/>
          <w:b w:val="0"/>
          <w:bCs w:val="0"/>
          <w:color w:val="252525"/>
          <w:spacing w:val="-2"/>
          <w:sz w:val="24"/>
          <w:szCs w:val="24"/>
        </w:rPr>
        <w:t>ZN-CS-2025-</w:t>
      </w:r>
      <w:r w:rsidRPr="00453686">
        <w:rPr>
          <w:rFonts w:asciiTheme="majorHAnsi" w:hAnsiTheme="majorHAnsi" w:cs="Times New Roman"/>
          <w:b w:val="0"/>
          <w:bCs w:val="0"/>
          <w:color w:val="252525"/>
          <w:spacing w:val="-5"/>
          <w:sz w:val="24"/>
          <w:szCs w:val="24"/>
        </w:rPr>
        <w:t>146</w:t>
      </w:r>
      <w:bookmarkEnd w:id="8"/>
      <w:bookmarkEnd w:id="9"/>
      <w:bookmarkEnd w:id="10"/>
      <w:bookmarkEnd w:id="11"/>
    </w:p>
    <w:p w14:paraId="110D419C" w14:textId="77777777" w:rsidR="00D07FF8" w:rsidRPr="00453686" w:rsidRDefault="00D07FF8" w:rsidP="0084202F">
      <w:pPr>
        <w:pStyle w:val="Heading2"/>
        <w:numPr>
          <w:ilvl w:val="0"/>
          <w:numId w:val="0"/>
        </w:numPr>
        <w:spacing w:after="240" w:line="360" w:lineRule="auto"/>
        <w:ind w:left="576" w:right="719" w:hanging="576"/>
        <w:contextualSpacing/>
        <w:rPr>
          <w:rFonts w:asciiTheme="majorHAnsi" w:hAnsiTheme="majorHAnsi" w:cs="Times New Roman"/>
          <w:sz w:val="24"/>
          <w:szCs w:val="24"/>
        </w:rPr>
      </w:pPr>
    </w:p>
    <w:p w14:paraId="7B941790" w14:textId="7B58F4FB" w:rsidR="00D07FF8" w:rsidRPr="00453686" w:rsidRDefault="002E2030" w:rsidP="0084202F">
      <w:pPr>
        <w:pStyle w:val="Heading2"/>
        <w:numPr>
          <w:ilvl w:val="0"/>
          <w:numId w:val="0"/>
        </w:numPr>
        <w:spacing w:after="240" w:line="360" w:lineRule="auto"/>
        <w:contextualSpacing/>
        <w:rPr>
          <w:rFonts w:asciiTheme="majorHAnsi" w:hAnsiTheme="majorHAnsi" w:cs="Times New Roman"/>
          <w:b w:val="0"/>
          <w:bCs w:val="0"/>
          <w:color w:val="252525"/>
          <w:spacing w:val="-2"/>
          <w:sz w:val="24"/>
          <w:szCs w:val="24"/>
        </w:rPr>
      </w:pPr>
      <w:bookmarkStart w:id="12" w:name="_Toc211696054"/>
      <w:bookmarkStart w:id="13" w:name="_Toc211938218"/>
      <w:bookmarkStart w:id="14" w:name="_Toc211976122"/>
      <w:bookmarkStart w:id="15" w:name="_Toc211987184"/>
      <w:r w:rsidRPr="00453686">
        <w:rPr>
          <w:rFonts w:asciiTheme="majorHAnsi" w:hAnsiTheme="majorHAnsi" w:cs="Times New Roman"/>
          <w:sz w:val="24"/>
          <w:szCs w:val="24"/>
        </w:rPr>
        <w:t>Project</w:t>
      </w:r>
      <w:r w:rsidRPr="00453686">
        <w:rPr>
          <w:rFonts w:asciiTheme="majorHAnsi" w:hAnsiTheme="majorHAnsi" w:cs="Times New Roman"/>
          <w:spacing w:val="-14"/>
          <w:sz w:val="24"/>
          <w:szCs w:val="24"/>
        </w:rPr>
        <w:t xml:space="preserve"> </w:t>
      </w:r>
      <w:r w:rsidRPr="00453686">
        <w:rPr>
          <w:rFonts w:asciiTheme="majorHAnsi" w:hAnsiTheme="majorHAnsi" w:cs="Times New Roman"/>
          <w:spacing w:val="-2"/>
          <w:sz w:val="24"/>
          <w:szCs w:val="24"/>
        </w:rPr>
        <w:t>Advisors</w:t>
      </w:r>
      <w:bookmarkStart w:id="16" w:name="_Toc211696055"/>
      <w:bookmarkStart w:id="17" w:name="_Toc211938219"/>
      <w:bookmarkEnd w:id="12"/>
      <w:bookmarkEnd w:id="13"/>
      <w:r w:rsidR="00D07FF8" w:rsidRPr="00453686">
        <w:rPr>
          <w:rFonts w:asciiTheme="majorHAnsi" w:hAnsiTheme="majorHAnsi" w:cs="Times New Roman"/>
          <w:b w:val="0"/>
          <w:bCs w:val="0"/>
          <w:spacing w:val="-2"/>
          <w:sz w:val="24"/>
          <w:szCs w:val="24"/>
        </w:rPr>
        <w:t>:</w:t>
      </w:r>
      <w:r w:rsidR="00D07FF8" w:rsidRPr="00453686">
        <w:rPr>
          <w:rFonts w:asciiTheme="majorHAnsi" w:hAnsiTheme="majorHAnsi" w:cs="Times New Roman"/>
          <w:spacing w:val="-2"/>
          <w:sz w:val="24"/>
          <w:szCs w:val="24"/>
        </w:rPr>
        <w:t xml:space="preserve"> </w:t>
      </w:r>
      <w:r w:rsidRPr="00453686">
        <w:rPr>
          <w:rFonts w:asciiTheme="majorHAnsi" w:hAnsiTheme="majorHAnsi" w:cs="Times New Roman"/>
          <w:b w:val="0"/>
          <w:bCs w:val="0"/>
          <w:color w:val="252525"/>
          <w:sz w:val="24"/>
          <w:szCs w:val="24"/>
        </w:rPr>
        <w:t>Dr</w:t>
      </w:r>
      <w:r w:rsidRPr="00453686">
        <w:rPr>
          <w:rFonts w:asciiTheme="majorHAnsi" w:hAnsiTheme="majorHAnsi" w:cs="Times New Roman"/>
          <w:b w:val="0"/>
          <w:bCs w:val="0"/>
          <w:color w:val="252525"/>
          <w:spacing w:val="-5"/>
          <w:sz w:val="24"/>
          <w:szCs w:val="24"/>
        </w:rPr>
        <w:t xml:space="preserve"> </w:t>
      </w:r>
      <w:r w:rsidRPr="00453686">
        <w:rPr>
          <w:rFonts w:asciiTheme="majorHAnsi" w:hAnsiTheme="majorHAnsi" w:cs="Times New Roman"/>
          <w:b w:val="0"/>
          <w:bCs w:val="0"/>
          <w:color w:val="252525"/>
          <w:sz w:val="24"/>
          <w:szCs w:val="24"/>
        </w:rPr>
        <w:t>Hassam</w:t>
      </w:r>
      <w:r w:rsidRPr="00453686">
        <w:rPr>
          <w:rFonts w:asciiTheme="majorHAnsi" w:hAnsiTheme="majorHAnsi" w:cs="Times New Roman"/>
          <w:b w:val="0"/>
          <w:bCs w:val="0"/>
          <w:color w:val="252525"/>
          <w:spacing w:val="-5"/>
          <w:sz w:val="24"/>
          <w:szCs w:val="24"/>
        </w:rPr>
        <w:t xml:space="preserve"> </w:t>
      </w:r>
      <w:r w:rsidRPr="00453686">
        <w:rPr>
          <w:rFonts w:asciiTheme="majorHAnsi" w:hAnsiTheme="majorHAnsi" w:cs="Times New Roman"/>
          <w:b w:val="0"/>
          <w:bCs w:val="0"/>
          <w:color w:val="252525"/>
          <w:sz w:val="24"/>
          <w:szCs w:val="24"/>
        </w:rPr>
        <w:t>Ali</w:t>
      </w:r>
      <w:r w:rsidRPr="00453686">
        <w:rPr>
          <w:rFonts w:asciiTheme="majorHAnsi" w:hAnsiTheme="majorHAnsi" w:cs="Times New Roman"/>
          <w:b w:val="0"/>
          <w:bCs w:val="0"/>
          <w:color w:val="252525"/>
          <w:spacing w:val="-5"/>
          <w:sz w:val="24"/>
          <w:szCs w:val="24"/>
        </w:rPr>
        <w:t xml:space="preserve"> </w:t>
      </w:r>
      <w:r w:rsidRPr="00453686">
        <w:rPr>
          <w:rFonts w:asciiTheme="majorHAnsi" w:hAnsiTheme="majorHAnsi" w:cs="Times New Roman"/>
          <w:b w:val="0"/>
          <w:bCs w:val="0"/>
          <w:color w:val="252525"/>
          <w:spacing w:val="-2"/>
          <w:sz w:val="24"/>
          <w:szCs w:val="24"/>
        </w:rPr>
        <w:t>(Internal)</w:t>
      </w:r>
      <w:bookmarkStart w:id="18" w:name="_Toc211696056"/>
      <w:bookmarkStart w:id="19" w:name="_Toc211938220"/>
      <w:bookmarkEnd w:id="14"/>
      <w:bookmarkEnd w:id="15"/>
      <w:bookmarkEnd w:id="16"/>
      <w:bookmarkEnd w:id="17"/>
    </w:p>
    <w:p w14:paraId="4E482F02" w14:textId="3002EEE8" w:rsidR="0087585E" w:rsidRPr="00453686" w:rsidRDefault="002E2030" w:rsidP="0084202F">
      <w:pPr>
        <w:pStyle w:val="Heading2"/>
        <w:numPr>
          <w:ilvl w:val="0"/>
          <w:numId w:val="0"/>
        </w:numPr>
        <w:spacing w:after="240" w:line="360" w:lineRule="auto"/>
        <w:contextualSpacing/>
        <w:rPr>
          <w:rFonts w:asciiTheme="majorHAnsi" w:hAnsiTheme="majorHAnsi" w:cs="Times New Roman"/>
          <w:b w:val="0"/>
          <w:bCs w:val="0"/>
          <w:color w:val="252525"/>
          <w:spacing w:val="-2"/>
          <w:sz w:val="24"/>
          <w:szCs w:val="24"/>
        </w:rPr>
      </w:pPr>
      <w:bookmarkStart w:id="20" w:name="_Toc211976123"/>
      <w:bookmarkStart w:id="21" w:name="_Toc211987185"/>
      <w:r w:rsidRPr="00453686">
        <w:rPr>
          <w:rFonts w:asciiTheme="majorHAnsi" w:hAnsiTheme="majorHAnsi" w:cs="Times New Roman"/>
          <w:b w:val="0"/>
          <w:bCs w:val="0"/>
          <w:color w:val="252525"/>
          <w:sz w:val="24"/>
          <w:szCs w:val="24"/>
        </w:rPr>
        <w:t>Dr</w:t>
      </w:r>
      <w:r w:rsidRPr="00453686">
        <w:rPr>
          <w:rFonts w:asciiTheme="majorHAnsi" w:hAnsiTheme="majorHAnsi" w:cs="Times New Roman"/>
          <w:b w:val="0"/>
          <w:bCs w:val="0"/>
          <w:color w:val="252525"/>
          <w:spacing w:val="-10"/>
          <w:sz w:val="24"/>
          <w:szCs w:val="24"/>
        </w:rPr>
        <w:t xml:space="preserve"> </w:t>
      </w:r>
      <w:r w:rsidRPr="00453686">
        <w:rPr>
          <w:rFonts w:asciiTheme="majorHAnsi" w:hAnsiTheme="majorHAnsi" w:cs="Times New Roman"/>
          <w:b w:val="0"/>
          <w:bCs w:val="0"/>
          <w:color w:val="252525"/>
          <w:sz w:val="24"/>
          <w:szCs w:val="24"/>
        </w:rPr>
        <w:t>Muhammad</w:t>
      </w:r>
      <w:r w:rsidRPr="00453686">
        <w:rPr>
          <w:rFonts w:asciiTheme="majorHAnsi" w:hAnsiTheme="majorHAnsi" w:cs="Times New Roman"/>
          <w:b w:val="0"/>
          <w:bCs w:val="0"/>
          <w:color w:val="252525"/>
          <w:spacing w:val="-10"/>
          <w:sz w:val="24"/>
          <w:szCs w:val="24"/>
        </w:rPr>
        <w:t xml:space="preserve"> </w:t>
      </w:r>
      <w:r w:rsidRPr="00453686">
        <w:rPr>
          <w:rFonts w:asciiTheme="majorHAnsi" w:hAnsiTheme="majorHAnsi" w:cs="Times New Roman"/>
          <w:b w:val="0"/>
          <w:bCs w:val="0"/>
          <w:color w:val="252525"/>
          <w:sz w:val="24"/>
          <w:szCs w:val="24"/>
        </w:rPr>
        <w:t>Fayyaz</w:t>
      </w:r>
      <w:r w:rsidRPr="00453686">
        <w:rPr>
          <w:rFonts w:asciiTheme="majorHAnsi" w:hAnsiTheme="majorHAnsi" w:cs="Times New Roman"/>
          <w:b w:val="0"/>
          <w:bCs w:val="0"/>
          <w:color w:val="252525"/>
          <w:spacing w:val="-7"/>
          <w:sz w:val="24"/>
          <w:szCs w:val="24"/>
        </w:rPr>
        <w:t xml:space="preserve"> </w:t>
      </w:r>
      <w:r w:rsidRPr="00453686">
        <w:rPr>
          <w:rFonts w:asciiTheme="majorHAnsi" w:hAnsiTheme="majorHAnsi" w:cs="Times New Roman"/>
          <w:b w:val="0"/>
          <w:bCs w:val="0"/>
          <w:color w:val="252525"/>
          <w:spacing w:val="-2"/>
          <w:sz w:val="24"/>
          <w:szCs w:val="24"/>
        </w:rPr>
        <w:t>(External)</w:t>
      </w:r>
      <w:bookmarkEnd w:id="18"/>
      <w:bookmarkEnd w:id="19"/>
      <w:bookmarkEnd w:id="20"/>
      <w:bookmarkEnd w:id="21"/>
    </w:p>
    <w:p w14:paraId="281D2296" w14:textId="77777777" w:rsidR="00D07FF8" w:rsidRPr="00453686" w:rsidRDefault="00D07FF8" w:rsidP="0084202F">
      <w:pPr>
        <w:pStyle w:val="Heading2"/>
        <w:numPr>
          <w:ilvl w:val="0"/>
          <w:numId w:val="0"/>
        </w:numPr>
        <w:spacing w:after="240" w:line="360" w:lineRule="auto"/>
        <w:contextualSpacing/>
        <w:rPr>
          <w:rFonts w:asciiTheme="majorHAnsi" w:hAnsiTheme="majorHAnsi" w:cs="Times New Roman"/>
          <w:b w:val="0"/>
          <w:bCs w:val="0"/>
          <w:sz w:val="24"/>
          <w:szCs w:val="24"/>
        </w:rPr>
      </w:pPr>
    </w:p>
    <w:p w14:paraId="315D4E54" w14:textId="172AB9AC" w:rsidR="0087585E" w:rsidRPr="00453686" w:rsidRDefault="002E2030" w:rsidP="0084202F">
      <w:pPr>
        <w:pStyle w:val="Heading2"/>
        <w:numPr>
          <w:ilvl w:val="0"/>
          <w:numId w:val="0"/>
        </w:numPr>
        <w:spacing w:after="240" w:line="360" w:lineRule="auto"/>
        <w:ind w:left="576" w:right="719" w:hanging="576"/>
        <w:contextualSpacing/>
        <w:rPr>
          <w:rFonts w:asciiTheme="majorHAnsi" w:hAnsiTheme="majorHAnsi" w:cs="Times New Roman"/>
          <w:b w:val="0"/>
          <w:bCs w:val="0"/>
          <w:color w:val="252525"/>
          <w:spacing w:val="-4"/>
          <w:sz w:val="24"/>
          <w:szCs w:val="24"/>
        </w:rPr>
      </w:pPr>
      <w:bookmarkStart w:id="22" w:name="_Toc211696057"/>
      <w:bookmarkStart w:id="23" w:name="_Toc211938221"/>
      <w:bookmarkStart w:id="24" w:name="_Toc211976124"/>
      <w:bookmarkStart w:id="25" w:name="_Toc211987186"/>
      <w:r w:rsidRPr="00453686">
        <w:rPr>
          <w:rFonts w:asciiTheme="majorHAnsi" w:hAnsiTheme="majorHAnsi" w:cs="Times New Roman"/>
          <w:sz w:val="24"/>
          <w:szCs w:val="24"/>
        </w:rPr>
        <w:t>Project</w:t>
      </w:r>
      <w:r w:rsidRPr="00453686">
        <w:rPr>
          <w:rFonts w:asciiTheme="majorHAnsi" w:hAnsiTheme="majorHAnsi" w:cs="Times New Roman"/>
          <w:spacing w:val="-14"/>
          <w:sz w:val="24"/>
          <w:szCs w:val="24"/>
        </w:rPr>
        <w:t xml:space="preserve"> </w:t>
      </w:r>
      <w:r w:rsidRPr="00453686">
        <w:rPr>
          <w:rFonts w:asciiTheme="majorHAnsi" w:hAnsiTheme="majorHAnsi" w:cs="Times New Roman"/>
          <w:spacing w:val="-2"/>
          <w:sz w:val="24"/>
          <w:szCs w:val="24"/>
        </w:rPr>
        <w:t>Manager</w:t>
      </w:r>
      <w:bookmarkStart w:id="26" w:name="_Toc211696058"/>
      <w:bookmarkStart w:id="27" w:name="_Toc211938222"/>
      <w:bookmarkEnd w:id="22"/>
      <w:bookmarkEnd w:id="23"/>
      <w:r w:rsidR="00D07FF8" w:rsidRPr="00453686">
        <w:rPr>
          <w:rFonts w:asciiTheme="majorHAnsi" w:hAnsiTheme="majorHAnsi" w:cs="Times New Roman"/>
          <w:b w:val="0"/>
          <w:bCs w:val="0"/>
          <w:spacing w:val="-2"/>
          <w:sz w:val="24"/>
          <w:szCs w:val="24"/>
        </w:rPr>
        <w:t>:</w:t>
      </w:r>
      <w:r w:rsidR="00D07FF8" w:rsidRPr="00453686">
        <w:rPr>
          <w:rFonts w:asciiTheme="majorHAnsi" w:hAnsiTheme="majorHAnsi" w:cs="Times New Roman"/>
          <w:b w:val="0"/>
          <w:bCs w:val="0"/>
          <w:color w:val="252525"/>
          <w:sz w:val="24"/>
          <w:szCs w:val="24"/>
        </w:rPr>
        <w:t xml:space="preserve"> </w:t>
      </w:r>
      <w:r w:rsidRPr="00453686">
        <w:rPr>
          <w:rFonts w:asciiTheme="majorHAnsi" w:hAnsiTheme="majorHAnsi" w:cs="Times New Roman"/>
          <w:b w:val="0"/>
          <w:bCs w:val="0"/>
          <w:color w:val="252525"/>
          <w:sz w:val="24"/>
          <w:szCs w:val="24"/>
        </w:rPr>
        <w:t>Prof</w:t>
      </w:r>
      <w:r w:rsidR="00B33DEF" w:rsidRPr="00453686">
        <w:rPr>
          <w:rFonts w:asciiTheme="majorHAnsi" w:hAnsiTheme="majorHAnsi" w:cs="Times New Roman"/>
          <w:b w:val="0"/>
          <w:bCs w:val="0"/>
          <w:color w:val="252525"/>
          <w:sz w:val="24"/>
          <w:szCs w:val="24"/>
        </w:rPr>
        <w:t>.</w:t>
      </w:r>
      <w:r w:rsidRPr="00453686">
        <w:rPr>
          <w:rFonts w:asciiTheme="majorHAnsi" w:hAnsiTheme="majorHAnsi" w:cs="Times New Roman"/>
          <w:b w:val="0"/>
          <w:bCs w:val="0"/>
          <w:color w:val="252525"/>
          <w:spacing w:val="-9"/>
          <w:sz w:val="24"/>
          <w:szCs w:val="24"/>
        </w:rPr>
        <w:t xml:space="preserve"> </w:t>
      </w:r>
      <w:r w:rsidRPr="00453686">
        <w:rPr>
          <w:rFonts w:asciiTheme="majorHAnsi" w:hAnsiTheme="majorHAnsi" w:cs="Times New Roman"/>
          <w:b w:val="0"/>
          <w:bCs w:val="0"/>
          <w:color w:val="252525"/>
          <w:sz w:val="24"/>
          <w:szCs w:val="24"/>
        </w:rPr>
        <w:t>Dr</w:t>
      </w:r>
      <w:r w:rsidRPr="00453686">
        <w:rPr>
          <w:rFonts w:asciiTheme="majorHAnsi" w:hAnsiTheme="majorHAnsi" w:cs="Times New Roman"/>
          <w:b w:val="0"/>
          <w:bCs w:val="0"/>
          <w:color w:val="252525"/>
          <w:spacing w:val="-9"/>
          <w:sz w:val="24"/>
          <w:szCs w:val="24"/>
        </w:rPr>
        <w:t xml:space="preserve"> </w:t>
      </w:r>
      <w:r w:rsidRPr="00453686">
        <w:rPr>
          <w:rFonts w:asciiTheme="majorHAnsi" w:hAnsiTheme="majorHAnsi" w:cs="Times New Roman"/>
          <w:b w:val="0"/>
          <w:bCs w:val="0"/>
          <w:color w:val="252525"/>
          <w:sz w:val="24"/>
          <w:szCs w:val="24"/>
        </w:rPr>
        <w:t>Muhammad</w:t>
      </w:r>
      <w:r w:rsidRPr="00453686">
        <w:rPr>
          <w:rFonts w:asciiTheme="majorHAnsi" w:hAnsiTheme="majorHAnsi" w:cs="Times New Roman"/>
          <w:b w:val="0"/>
          <w:bCs w:val="0"/>
          <w:color w:val="252525"/>
          <w:spacing w:val="-9"/>
          <w:sz w:val="24"/>
          <w:szCs w:val="24"/>
        </w:rPr>
        <w:t xml:space="preserve"> </w:t>
      </w:r>
      <w:r w:rsidRPr="00453686">
        <w:rPr>
          <w:rFonts w:asciiTheme="majorHAnsi" w:hAnsiTheme="majorHAnsi" w:cs="Times New Roman"/>
          <w:b w:val="0"/>
          <w:bCs w:val="0"/>
          <w:color w:val="252525"/>
          <w:spacing w:val="-4"/>
          <w:sz w:val="24"/>
          <w:szCs w:val="24"/>
        </w:rPr>
        <w:t>Ilyas</w:t>
      </w:r>
      <w:bookmarkEnd w:id="24"/>
      <w:bookmarkEnd w:id="25"/>
      <w:bookmarkEnd w:id="26"/>
      <w:bookmarkEnd w:id="27"/>
    </w:p>
    <w:p w14:paraId="13750F29" w14:textId="77777777" w:rsidR="00D07FF8" w:rsidRPr="00453686" w:rsidRDefault="00D07FF8" w:rsidP="0084202F">
      <w:pPr>
        <w:pStyle w:val="Heading2"/>
        <w:numPr>
          <w:ilvl w:val="0"/>
          <w:numId w:val="0"/>
        </w:numPr>
        <w:spacing w:after="240" w:line="360" w:lineRule="auto"/>
        <w:ind w:left="576" w:right="719" w:hanging="576"/>
        <w:contextualSpacing/>
        <w:rPr>
          <w:rFonts w:asciiTheme="majorHAnsi" w:hAnsiTheme="majorHAnsi" w:cs="Times New Roman"/>
          <w:b w:val="0"/>
          <w:bCs w:val="0"/>
          <w:sz w:val="24"/>
          <w:szCs w:val="24"/>
        </w:rPr>
      </w:pPr>
    </w:p>
    <w:p w14:paraId="1841BFD3" w14:textId="12434DD4" w:rsidR="00D07FF8" w:rsidRPr="00453686" w:rsidRDefault="002E2030" w:rsidP="0084202F">
      <w:pPr>
        <w:pStyle w:val="Heading2"/>
        <w:numPr>
          <w:ilvl w:val="0"/>
          <w:numId w:val="0"/>
        </w:numPr>
        <w:spacing w:after="240" w:line="360" w:lineRule="auto"/>
        <w:ind w:right="719"/>
        <w:contextualSpacing/>
        <w:rPr>
          <w:rFonts w:asciiTheme="majorHAnsi" w:hAnsiTheme="majorHAnsi" w:cs="Times New Roman"/>
          <w:b w:val="0"/>
          <w:bCs w:val="0"/>
          <w:color w:val="252525"/>
          <w:sz w:val="24"/>
          <w:szCs w:val="24"/>
        </w:rPr>
      </w:pPr>
      <w:bookmarkStart w:id="28" w:name="_Toc211696059"/>
      <w:bookmarkStart w:id="29" w:name="_Toc211938223"/>
      <w:bookmarkStart w:id="30" w:name="_Toc211976125"/>
      <w:bookmarkStart w:id="31" w:name="_Toc211987187"/>
      <w:r w:rsidRPr="00453686">
        <w:rPr>
          <w:rFonts w:asciiTheme="majorHAnsi" w:hAnsiTheme="majorHAnsi" w:cs="Times New Roman"/>
          <w:sz w:val="24"/>
          <w:szCs w:val="24"/>
        </w:rPr>
        <w:t>Project</w:t>
      </w:r>
      <w:r w:rsidRPr="00453686">
        <w:rPr>
          <w:rFonts w:asciiTheme="majorHAnsi" w:hAnsiTheme="majorHAnsi" w:cs="Times New Roman"/>
          <w:spacing w:val="-14"/>
          <w:sz w:val="24"/>
          <w:szCs w:val="24"/>
        </w:rPr>
        <w:t xml:space="preserve"> </w:t>
      </w:r>
      <w:r w:rsidRPr="00453686">
        <w:rPr>
          <w:rFonts w:asciiTheme="majorHAnsi" w:hAnsiTheme="majorHAnsi" w:cs="Times New Roman"/>
          <w:spacing w:val="-4"/>
          <w:sz w:val="24"/>
          <w:szCs w:val="24"/>
        </w:rPr>
        <w:t>Team</w:t>
      </w:r>
      <w:bookmarkStart w:id="32" w:name="_Toc211938224"/>
      <w:bookmarkStart w:id="33" w:name="_Toc211696060"/>
      <w:bookmarkEnd w:id="28"/>
      <w:bookmarkEnd w:id="29"/>
      <w:r w:rsidR="00D07FF8" w:rsidRPr="00453686">
        <w:rPr>
          <w:rFonts w:asciiTheme="majorHAnsi" w:hAnsiTheme="majorHAnsi" w:cs="Times New Roman"/>
          <w:spacing w:val="-4"/>
          <w:sz w:val="24"/>
          <w:szCs w:val="24"/>
        </w:rPr>
        <w:t>:</w:t>
      </w:r>
      <w:r w:rsidRPr="00453686">
        <w:rPr>
          <w:rFonts w:asciiTheme="majorHAnsi" w:hAnsiTheme="majorHAnsi" w:cs="Times New Roman"/>
          <w:color w:val="252525"/>
          <w:spacing w:val="-7"/>
          <w:sz w:val="24"/>
          <w:szCs w:val="24"/>
        </w:rPr>
        <w:t xml:space="preserve"> </w:t>
      </w:r>
      <w:proofErr w:type="spellStart"/>
      <w:r w:rsidRPr="00453686">
        <w:rPr>
          <w:rFonts w:asciiTheme="majorHAnsi" w:hAnsiTheme="majorHAnsi" w:cs="Times New Roman"/>
          <w:b w:val="0"/>
          <w:bCs w:val="0"/>
          <w:color w:val="252525"/>
          <w:sz w:val="24"/>
          <w:szCs w:val="24"/>
        </w:rPr>
        <w:t>Zarnain</w:t>
      </w:r>
      <w:proofErr w:type="spellEnd"/>
      <w:r w:rsidRPr="00453686">
        <w:rPr>
          <w:rFonts w:asciiTheme="majorHAnsi" w:hAnsiTheme="majorHAnsi" w:cs="Times New Roman"/>
          <w:b w:val="0"/>
          <w:bCs w:val="0"/>
          <w:color w:val="252525"/>
          <w:spacing w:val="-8"/>
          <w:sz w:val="24"/>
          <w:szCs w:val="24"/>
        </w:rPr>
        <w:t xml:space="preserve"> </w:t>
      </w:r>
      <w:r w:rsidRPr="00453686">
        <w:rPr>
          <w:rFonts w:asciiTheme="majorHAnsi" w:hAnsiTheme="majorHAnsi" w:cs="Times New Roman"/>
          <w:b w:val="0"/>
          <w:bCs w:val="0"/>
          <w:color w:val="252525"/>
          <w:sz w:val="24"/>
          <w:szCs w:val="24"/>
        </w:rPr>
        <w:t>Javed</w:t>
      </w:r>
      <w:r w:rsidRPr="00453686">
        <w:rPr>
          <w:rFonts w:asciiTheme="majorHAnsi" w:hAnsiTheme="majorHAnsi" w:cs="Times New Roman"/>
          <w:b w:val="0"/>
          <w:bCs w:val="0"/>
          <w:color w:val="252525"/>
          <w:spacing w:val="-7"/>
          <w:sz w:val="24"/>
          <w:szCs w:val="24"/>
        </w:rPr>
        <w:t xml:space="preserve"> </w:t>
      </w:r>
      <w:r w:rsidRPr="00453686">
        <w:rPr>
          <w:rFonts w:asciiTheme="majorHAnsi" w:hAnsiTheme="majorHAnsi" w:cs="Times New Roman"/>
          <w:b w:val="0"/>
          <w:bCs w:val="0"/>
          <w:color w:val="252525"/>
          <w:sz w:val="24"/>
          <w:szCs w:val="24"/>
        </w:rPr>
        <w:t>(Group</w:t>
      </w:r>
      <w:r w:rsidRPr="00453686">
        <w:rPr>
          <w:rFonts w:asciiTheme="majorHAnsi" w:hAnsiTheme="majorHAnsi" w:cs="Times New Roman"/>
          <w:b w:val="0"/>
          <w:bCs w:val="0"/>
          <w:color w:val="252525"/>
          <w:spacing w:val="-7"/>
          <w:sz w:val="24"/>
          <w:szCs w:val="24"/>
        </w:rPr>
        <w:t xml:space="preserve"> </w:t>
      </w:r>
      <w:r w:rsidRPr="00453686">
        <w:rPr>
          <w:rFonts w:asciiTheme="majorHAnsi" w:hAnsiTheme="majorHAnsi" w:cs="Times New Roman"/>
          <w:b w:val="0"/>
          <w:bCs w:val="0"/>
          <w:color w:val="252525"/>
          <w:sz w:val="24"/>
          <w:szCs w:val="24"/>
        </w:rPr>
        <w:t>Leader)</w:t>
      </w:r>
      <w:bookmarkStart w:id="34" w:name="_Toc211938225"/>
      <w:bookmarkEnd w:id="30"/>
      <w:bookmarkEnd w:id="31"/>
      <w:bookmarkEnd w:id="32"/>
    </w:p>
    <w:p w14:paraId="63297E7F" w14:textId="3199D3D6" w:rsidR="00D07FF8" w:rsidRPr="00453686" w:rsidRDefault="00B83B9D" w:rsidP="0084202F">
      <w:pPr>
        <w:pStyle w:val="Heading2"/>
        <w:numPr>
          <w:ilvl w:val="0"/>
          <w:numId w:val="0"/>
        </w:numPr>
        <w:spacing w:after="240" w:line="360" w:lineRule="auto"/>
        <w:ind w:right="719"/>
        <w:contextualSpacing/>
        <w:rPr>
          <w:rFonts w:asciiTheme="majorHAnsi" w:hAnsiTheme="majorHAnsi" w:cs="Times New Roman"/>
          <w:b w:val="0"/>
          <w:bCs w:val="0"/>
          <w:color w:val="252525"/>
          <w:sz w:val="24"/>
          <w:szCs w:val="24"/>
        </w:rPr>
      </w:pPr>
      <w:bookmarkStart w:id="35" w:name="_Toc211976126"/>
      <w:bookmarkStart w:id="36" w:name="_Toc211987188"/>
      <w:r w:rsidRPr="00453686">
        <w:rPr>
          <w:rFonts w:asciiTheme="majorHAnsi" w:hAnsiTheme="majorHAnsi" w:cs="Times New Roman"/>
          <w:b w:val="0"/>
          <w:bCs w:val="0"/>
          <w:color w:val="252525"/>
          <w:sz w:val="24"/>
          <w:szCs w:val="24"/>
        </w:rPr>
        <w:t xml:space="preserve">Roll no: </w:t>
      </w:r>
      <w:r w:rsidR="002E2030" w:rsidRPr="00453686">
        <w:rPr>
          <w:rFonts w:asciiTheme="majorHAnsi" w:hAnsiTheme="majorHAnsi" w:cs="Times New Roman"/>
          <w:b w:val="0"/>
          <w:bCs w:val="0"/>
          <w:color w:val="252525"/>
          <w:sz w:val="24"/>
          <w:szCs w:val="24"/>
        </w:rPr>
        <w:t>BSCS51F22S022</w:t>
      </w:r>
      <w:bookmarkStart w:id="37" w:name="_Toc211696061"/>
      <w:bookmarkStart w:id="38" w:name="_Toc211938226"/>
      <w:bookmarkEnd w:id="33"/>
      <w:bookmarkEnd w:id="34"/>
      <w:bookmarkEnd w:id="35"/>
      <w:bookmarkEnd w:id="36"/>
    </w:p>
    <w:p w14:paraId="58CE5447" w14:textId="0E59FA26" w:rsidR="00D07FF8" w:rsidRPr="00453686" w:rsidRDefault="002E2030" w:rsidP="0084202F">
      <w:pPr>
        <w:pStyle w:val="Heading2"/>
        <w:numPr>
          <w:ilvl w:val="0"/>
          <w:numId w:val="0"/>
        </w:numPr>
        <w:spacing w:after="240" w:line="360" w:lineRule="auto"/>
        <w:ind w:right="719"/>
        <w:contextualSpacing/>
        <w:rPr>
          <w:rFonts w:asciiTheme="majorHAnsi" w:hAnsiTheme="majorHAnsi" w:cs="Times New Roman"/>
          <w:b w:val="0"/>
          <w:bCs w:val="0"/>
          <w:color w:val="252525"/>
          <w:sz w:val="24"/>
          <w:szCs w:val="24"/>
        </w:rPr>
      </w:pPr>
      <w:bookmarkStart w:id="39" w:name="_Toc211976127"/>
      <w:bookmarkStart w:id="40" w:name="_Toc211987189"/>
      <w:r w:rsidRPr="00453686">
        <w:rPr>
          <w:rFonts w:asciiTheme="majorHAnsi" w:hAnsiTheme="majorHAnsi" w:cs="Times New Roman"/>
          <w:b w:val="0"/>
          <w:bCs w:val="0"/>
          <w:color w:val="252525"/>
          <w:sz w:val="24"/>
          <w:szCs w:val="24"/>
        </w:rPr>
        <w:t>Member</w:t>
      </w:r>
      <w:r w:rsidRPr="00453686">
        <w:rPr>
          <w:rFonts w:asciiTheme="majorHAnsi" w:hAnsiTheme="majorHAnsi" w:cs="Times New Roman"/>
          <w:b w:val="0"/>
          <w:bCs w:val="0"/>
          <w:color w:val="252525"/>
          <w:spacing w:val="-10"/>
          <w:sz w:val="24"/>
          <w:szCs w:val="24"/>
        </w:rPr>
        <w:t xml:space="preserve"> </w:t>
      </w:r>
      <w:r w:rsidRPr="00453686">
        <w:rPr>
          <w:rFonts w:asciiTheme="majorHAnsi" w:hAnsiTheme="majorHAnsi" w:cs="Times New Roman"/>
          <w:b w:val="0"/>
          <w:bCs w:val="0"/>
          <w:color w:val="252525"/>
          <w:sz w:val="24"/>
          <w:szCs w:val="24"/>
        </w:rPr>
        <w:t>2:</w:t>
      </w:r>
      <w:r w:rsidRPr="00453686">
        <w:rPr>
          <w:rFonts w:asciiTheme="majorHAnsi" w:hAnsiTheme="majorHAnsi" w:cs="Times New Roman"/>
          <w:b w:val="0"/>
          <w:bCs w:val="0"/>
          <w:color w:val="252525"/>
          <w:spacing w:val="-11"/>
          <w:sz w:val="24"/>
          <w:szCs w:val="24"/>
        </w:rPr>
        <w:t xml:space="preserve"> </w:t>
      </w:r>
      <w:r w:rsidRPr="00453686">
        <w:rPr>
          <w:rFonts w:asciiTheme="majorHAnsi" w:hAnsiTheme="majorHAnsi" w:cs="Times New Roman"/>
          <w:b w:val="0"/>
          <w:bCs w:val="0"/>
          <w:color w:val="252525"/>
          <w:sz w:val="24"/>
          <w:szCs w:val="24"/>
        </w:rPr>
        <w:t>Narmeen</w:t>
      </w:r>
      <w:r w:rsidRPr="00453686">
        <w:rPr>
          <w:rFonts w:asciiTheme="majorHAnsi" w:hAnsiTheme="majorHAnsi" w:cs="Times New Roman"/>
          <w:b w:val="0"/>
          <w:bCs w:val="0"/>
          <w:color w:val="252525"/>
          <w:spacing w:val="-11"/>
          <w:sz w:val="24"/>
          <w:szCs w:val="24"/>
        </w:rPr>
        <w:t xml:space="preserve"> </w:t>
      </w:r>
      <w:r w:rsidR="00FF31C2" w:rsidRPr="00453686">
        <w:rPr>
          <w:rFonts w:asciiTheme="majorHAnsi" w:hAnsiTheme="majorHAnsi" w:cs="Times New Roman"/>
          <w:b w:val="0"/>
          <w:bCs w:val="0"/>
          <w:color w:val="252525"/>
          <w:sz w:val="24"/>
          <w:szCs w:val="24"/>
        </w:rPr>
        <w:t>Ayub</w:t>
      </w:r>
      <w:bookmarkStart w:id="41" w:name="_Toc211696062"/>
      <w:bookmarkStart w:id="42" w:name="_Toc211938227"/>
      <w:bookmarkEnd w:id="37"/>
      <w:bookmarkEnd w:id="38"/>
      <w:bookmarkEnd w:id="39"/>
      <w:bookmarkEnd w:id="40"/>
    </w:p>
    <w:p w14:paraId="71020B9C" w14:textId="2CDE2D77" w:rsidR="0087585E" w:rsidRPr="00453686" w:rsidRDefault="00B83B9D" w:rsidP="0084202F">
      <w:pPr>
        <w:pStyle w:val="Heading2"/>
        <w:numPr>
          <w:ilvl w:val="0"/>
          <w:numId w:val="0"/>
        </w:numPr>
        <w:spacing w:after="240" w:line="360" w:lineRule="auto"/>
        <w:ind w:right="719"/>
        <w:contextualSpacing/>
        <w:rPr>
          <w:rFonts w:asciiTheme="majorHAnsi" w:hAnsiTheme="majorHAnsi" w:cs="Times New Roman"/>
          <w:b w:val="0"/>
          <w:bCs w:val="0"/>
          <w:sz w:val="24"/>
          <w:szCs w:val="24"/>
        </w:rPr>
      </w:pPr>
      <w:bookmarkStart w:id="43" w:name="_Toc211976128"/>
      <w:bookmarkStart w:id="44" w:name="_Toc211987190"/>
      <w:r w:rsidRPr="00453686">
        <w:rPr>
          <w:rFonts w:asciiTheme="majorHAnsi" w:hAnsiTheme="majorHAnsi" w:cs="Times New Roman"/>
          <w:b w:val="0"/>
          <w:bCs w:val="0"/>
          <w:color w:val="252525"/>
          <w:sz w:val="24"/>
          <w:szCs w:val="24"/>
        </w:rPr>
        <w:t>Roll no</w:t>
      </w:r>
      <w:r w:rsidR="002E2030" w:rsidRPr="00453686">
        <w:rPr>
          <w:rFonts w:asciiTheme="majorHAnsi" w:hAnsiTheme="majorHAnsi" w:cs="Times New Roman"/>
          <w:b w:val="0"/>
          <w:bCs w:val="0"/>
          <w:color w:val="252525"/>
          <w:sz w:val="24"/>
          <w:szCs w:val="24"/>
        </w:rPr>
        <w:t>: BSCS51F22S011</w:t>
      </w:r>
      <w:bookmarkEnd w:id="41"/>
      <w:bookmarkEnd w:id="42"/>
      <w:bookmarkEnd w:id="43"/>
      <w:bookmarkEnd w:id="44"/>
    </w:p>
    <w:p w14:paraId="4FB17A95" w14:textId="67896EA7" w:rsidR="00B83B9D" w:rsidRPr="00453686" w:rsidRDefault="00B83B9D" w:rsidP="0084202F">
      <w:pPr>
        <w:pStyle w:val="Heading3"/>
        <w:numPr>
          <w:ilvl w:val="0"/>
          <w:numId w:val="0"/>
        </w:numPr>
        <w:spacing w:after="240" w:line="360" w:lineRule="auto"/>
        <w:contextualSpacing/>
        <w:rPr>
          <w:rFonts w:asciiTheme="majorHAnsi" w:hAnsiTheme="majorHAnsi" w:cs="Times New Roman"/>
          <w:sz w:val="24"/>
          <w:szCs w:val="24"/>
        </w:rPr>
      </w:pPr>
    </w:p>
    <w:p w14:paraId="34A45866" w14:textId="497086D1" w:rsidR="00893675" w:rsidRPr="00453686" w:rsidRDefault="00893675" w:rsidP="0084202F">
      <w:pPr>
        <w:pStyle w:val="Heading3"/>
        <w:numPr>
          <w:ilvl w:val="0"/>
          <w:numId w:val="0"/>
        </w:numPr>
        <w:spacing w:after="240" w:line="360" w:lineRule="auto"/>
        <w:contextualSpacing/>
        <w:rPr>
          <w:rFonts w:asciiTheme="majorHAnsi" w:hAnsiTheme="majorHAnsi" w:cs="Times New Roman"/>
          <w:b/>
          <w:bCs/>
          <w:sz w:val="24"/>
          <w:szCs w:val="24"/>
        </w:rPr>
      </w:pPr>
      <w:bookmarkStart w:id="45" w:name="_Toc211696063"/>
      <w:bookmarkStart w:id="46" w:name="_Toc211938228"/>
      <w:bookmarkStart w:id="47" w:name="_Toc211976129"/>
      <w:bookmarkStart w:id="48" w:name="_Toc211987191"/>
      <w:r w:rsidRPr="00453686">
        <w:rPr>
          <w:rFonts w:asciiTheme="majorHAnsi" w:hAnsiTheme="majorHAnsi" w:cs="Times New Roman"/>
          <w:b/>
          <w:bCs/>
          <w:sz w:val="24"/>
          <w:szCs w:val="24"/>
        </w:rPr>
        <w:t>Submission</w:t>
      </w:r>
      <w:r w:rsidR="00C3107D" w:rsidRPr="00453686">
        <w:rPr>
          <w:rFonts w:asciiTheme="majorHAnsi" w:hAnsiTheme="majorHAnsi" w:cs="Times New Roman"/>
          <w:b/>
          <w:bCs/>
          <w:sz w:val="24"/>
          <w:szCs w:val="24"/>
        </w:rPr>
        <w:t xml:space="preserve"> </w:t>
      </w:r>
      <w:r w:rsidRPr="00453686">
        <w:rPr>
          <w:rFonts w:asciiTheme="majorHAnsi" w:hAnsiTheme="majorHAnsi" w:cs="Times New Roman"/>
          <w:b/>
          <w:bCs/>
          <w:sz w:val="24"/>
          <w:szCs w:val="24"/>
        </w:rPr>
        <w:t>Date</w:t>
      </w:r>
      <w:bookmarkEnd w:id="45"/>
      <w:bookmarkEnd w:id="46"/>
      <w:bookmarkEnd w:id="47"/>
      <w:bookmarkEnd w:id="48"/>
    </w:p>
    <w:p w14:paraId="04C8D618" w14:textId="77777777" w:rsidR="00D26517" w:rsidRPr="00453686" w:rsidRDefault="00B33DEF" w:rsidP="0084202F">
      <w:pPr>
        <w:pStyle w:val="Heading3"/>
        <w:numPr>
          <w:ilvl w:val="0"/>
          <w:numId w:val="0"/>
        </w:numPr>
        <w:spacing w:after="240" w:line="360" w:lineRule="auto"/>
        <w:ind w:left="720" w:hanging="720"/>
        <w:contextualSpacing/>
        <w:rPr>
          <w:rFonts w:asciiTheme="majorHAnsi" w:hAnsiTheme="majorHAnsi" w:cs="Times New Roman"/>
          <w:bCs/>
          <w:sz w:val="24"/>
          <w:szCs w:val="24"/>
        </w:rPr>
      </w:pPr>
      <w:bookmarkStart w:id="49" w:name="_Toc211938229"/>
      <w:bookmarkStart w:id="50" w:name="_Toc211976130"/>
      <w:bookmarkStart w:id="51" w:name="_Toc211987192"/>
      <w:r w:rsidRPr="00453686">
        <w:rPr>
          <w:rFonts w:asciiTheme="majorHAnsi" w:hAnsiTheme="majorHAnsi" w:cs="Times New Roman"/>
          <w:bCs/>
          <w:sz w:val="24"/>
          <w:szCs w:val="24"/>
        </w:rPr>
        <w:t>Oct 6</w:t>
      </w:r>
      <w:r w:rsidRPr="00453686">
        <w:rPr>
          <w:rFonts w:asciiTheme="majorHAnsi" w:hAnsiTheme="majorHAnsi" w:cs="Times New Roman"/>
          <w:bCs/>
          <w:sz w:val="24"/>
          <w:szCs w:val="24"/>
          <w:vertAlign w:val="superscript"/>
        </w:rPr>
        <w:t>th</w:t>
      </w:r>
      <w:r w:rsidRPr="00453686">
        <w:rPr>
          <w:rFonts w:asciiTheme="majorHAnsi" w:hAnsiTheme="majorHAnsi" w:cs="Times New Roman"/>
          <w:bCs/>
          <w:sz w:val="24"/>
          <w:szCs w:val="24"/>
        </w:rPr>
        <w:t>, 2025</w:t>
      </w:r>
      <w:bookmarkEnd w:id="49"/>
      <w:bookmarkEnd w:id="50"/>
      <w:bookmarkEnd w:id="51"/>
    </w:p>
    <w:p w14:paraId="0052EBE8" w14:textId="77777777"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bCs/>
          <w:sz w:val="24"/>
          <w:szCs w:val="24"/>
        </w:rPr>
      </w:pPr>
    </w:p>
    <w:p w14:paraId="366082FF" w14:textId="77B0B215" w:rsidR="0087585E"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b/>
          <w:bCs/>
          <w:sz w:val="36"/>
          <w:szCs w:val="36"/>
        </w:rPr>
      </w:pPr>
      <w:r w:rsidRPr="00453686">
        <w:rPr>
          <w:rFonts w:asciiTheme="majorHAnsi" w:hAnsiTheme="majorHAnsi" w:cs="Times New Roman"/>
          <w:b/>
          <w:bCs/>
          <w:sz w:val="36"/>
          <w:szCs w:val="36"/>
        </w:rPr>
        <w:lastRenderedPageBreak/>
        <w:t>Introduction</w:t>
      </w:r>
    </w:p>
    <w:p w14:paraId="3DAE3F30" w14:textId="1B8091DD"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Background</w:t>
      </w:r>
    </w:p>
    <w:p w14:paraId="6717813A" w14:textId="2E689384"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Research Questions</w:t>
      </w:r>
    </w:p>
    <w:p w14:paraId="0D8CDECC" w14:textId="7CF00CAF"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Objectives</w:t>
      </w:r>
    </w:p>
    <w:p w14:paraId="0E90DA72" w14:textId="20239EB2"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Challenges</w:t>
      </w:r>
    </w:p>
    <w:p w14:paraId="0EBA2005" w14:textId="21DB52B7"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b/>
          <w:bCs/>
          <w:sz w:val="36"/>
          <w:szCs w:val="36"/>
        </w:rPr>
      </w:pPr>
      <w:r w:rsidRPr="00453686">
        <w:rPr>
          <w:rFonts w:asciiTheme="majorHAnsi" w:hAnsiTheme="majorHAnsi" w:cs="Times New Roman"/>
          <w:b/>
          <w:bCs/>
          <w:sz w:val="36"/>
          <w:szCs w:val="36"/>
        </w:rPr>
        <w:t>Literature Review</w:t>
      </w:r>
    </w:p>
    <w:p w14:paraId="24B51DAD" w14:textId="50ACCDF5"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Introduction</w:t>
      </w:r>
    </w:p>
    <w:p w14:paraId="206104AC" w14:textId="58D33CF1"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Hybrid approaches</w:t>
      </w:r>
    </w:p>
    <w:p w14:paraId="364DFE26" w14:textId="48898688"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Deep learning approaches</w:t>
      </w:r>
    </w:p>
    <w:p w14:paraId="5D702370" w14:textId="2824EFA2"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b/>
          <w:bCs/>
          <w:sz w:val="36"/>
          <w:szCs w:val="36"/>
        </w:rPr>
      </w:pPr>
      <w:r w:rsidRPr="00453686">
        <w:rPr>
          <w:rFonts w:asciiTheme="majorHAnsi" w:hAnsiTheme="majorHAnsi" w:cs="Times New Roman"/>
          <w:b/>
          <w:bCs/>
          <w:sz w:val="36"/>
          <w:szCs w:val="36"/>
        </w:rPr>
        <w:t>Tentative Methodology</w:t>
      </w:r>
    </w:p>
    <w:p w14:paraId="0EAECAAB" w14:textId="10661370"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Introduction</w:t>
      </w:r>
    </w:p>
    <w:p w14:paraId="60961D11" w14:textId="426A3B60"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Proposed Methodology</w:t>
      </w:r>
    </w:p>
    <w:p w14:paraId="64F52315" w14:textId="7A1594FB" w:rsidR="00644806" w:rsidRPr="00453686" w:rsidRDefault="00644806" w:rsidP="0084202F">
      <w:pPr>
        <w:pStyle w:val="Heading3"/>
        <w:numPr>
          <w:ilvl w:val="0"/>
          <w:numId w:val="0"/>
        </w:numPr>
        <w:spacing w:after="240" w:line="360" w:lineRule="auto"/>
        <w:ind w:left="720" w:hanging="720"/>
        <w:contextualSpacing/>
        <w:rPr>
          <w:rFonts w:asciiTheme="majorHAnsi" w:hAnsiTheme="majorHAnsi" w:cs="Times New Roman"/>
          <w:b/>
          <w:bCs/>
          <w:sz w:val="36"/>
          <w:szCs w:val="36"/>
        </w:rPr>
      </w:pPr>
      <w:r w:rsidRPr="00453686">
        <w:rPr>
          <w:rFonts w:asciiTheme="majorHAnsi" w:hAnsiTheme="majorHAnsi" w:cs="Times New Roman"/>
          <w:b/>
          <w:bCs/>
          <w:sz w:val="36"/>
          <w:szCs w:val="36"/>
        </w:rPr>
        <w:t xml:space="preserve">Results and Discussions </w:t>
      </w:r>
    </w:p>
    <w:p w14:paraId="32D9FD8B" w14:textId="00F78AD4" w:rsidR="00644806" w:rsidRPr="00453686" w:rsidRDefault="00644806" w:rsidP="0084202F">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Datasets</w:t>
      </w:r>
    </w:p>
    <w:p w14:paraId="20943AD7" w14:textId="324C8AD3" w:rsidR="00D26517" w:rsidRPr="00453686" w:rsidRDefault="00644806" w:rsidP="00A34F3C">
      <w:pPr>
        <w:pStyle w:val="Heading3"/>
        <w:numPr>
          <w:ilvl w:val="0"/>
          <w:numId w:val="0"/>
        </w:numPr>
        <w:spacing w:after="240" w:line="360" w:lineRule="auto"/>
        <w:ind w:left="720" w:hanging="720"/>
        <w:contextualSpacing/>
        <w:rPr>
          <w:rFonts w:asciiTheme="majorHAnsi" w:hAnsiTheme="majorHAnsi" w:cs="Times New Roman"/>
          <w:sz w:val="28"/>
          <w:szCs w:val="28"/>
        </w:rPr>
      </w:pPr>
      <w:r w:rsidRPr="00453686">
        <w:rPr>
          <w:rFonts w:asciiTheme="majorHAnsi" w:hAnsiTheme="majorHAnsi" w:cs="Times New Roman"/>
          <w:sz w:val="28"/>
          <w:szCs w:val="28"/>
        </w:rPr>
        <w:t>Evaluations Matrices</w:t>
      </w:r>
    </w:p>
    <w:p w14:paraId="6FCD8741" w14:textId="69C8168E"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b/>
          <w:bCs/>
          <w:sz w:val="36"/>
          <w:szCs w:val="36"/>
        </w:rPr>
      </w:pPr>
      <w:r w:rsidRPr="00453686">
        <w:rPr>
          <w:rFonts w:asciiTheme="majorHAnsi" w:hAnsiTheme="majorHAnsi" w:cs="Times New Roman"/>
          <w:b/>
          <w:bCs/>
          <w:sz w:val="36"/>
          <w:szCs w:val="36"/>
        </w:rPr>
        <w:t>High Level Project plan</w:t>
      </w:r>
    </w:p>
    <w:p w14:paraId="3AB74821" w14:textId="03F4583D"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b/>
          <w:bCs/>
          <w:sz w:val="36"/>
          <w:szCs w:val="36"/>
        </w:rPr>
      </w:pPr>
      <w:r w:rsidRPr="00453686">
        <w:rPr>
          <w:rFonts w:asciiTheme="majorHAnsi" w:hAnsiTheme="majorHAnsi" w:cs="Times New Roman"/>
          <w:b/>
          <w:bCs/>
          <w:sz w:val="36"/>
          <w:szCs w:val="36"/>
        </w:rPr>
        <w:t>References</w:t>
      </w:r>
    </w:p>
    <w:p w14:paraId="4C8917FE" w14:textId="77777777"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28"/>
          <w:szCs w:val="28"/>
        </w:rPr>
      </w:pPr>
    </w:p>
    <w:p w14:paraId="6F1E236C" w14:textId="4D60DAB4"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sz w:val="32"/>
          <w:szCs w:val="32"/>
        </w:rPr>
      </w:pPr>
    </w:p>
    <w:p w14:paraId="2043BDD4" w14:textId="77777777" w:rsidR="00D26517" w:rsidRPr="00453686" w:rsidRDefault="00D26517" w:rsidP="0084202F">
      <w:pPr>
        <w:pStyle w:val="Heading3"/>
        <w:numPr>
          <w:ilvl w:val="0"/>
          <w:numId w:val="0"/>
        </w:numPr>
        <w:spacing w:after="240" w:line="360" w:lineRule="auto"/>
        <w:ind w:left="720" w:hanging="720"/>
        <w:contextualSpacing/>
        <w:rPr>
          <w:rFonts w:asciiTheme="majorHAnsi" w:hAnsiTheme="majorHAnsi" w:cs="Times New Roman"/>
          <w:b/>
          <w:bCs/>
          <w:sz w:val="44"/>
          <w:szCs w:val="44"/>
        </w:rPr>
      </w:pPr>
    </w:p>
    <w:p w14:paraId="7F6A6BE5" w14:textId="77777777" w:rsidR="00E60DA5" w:rsidRPr="00453686" w:rsidRDefault="00E60DA5" w:rsidP="003B1C09">
      <w:pPr>
        <w:pStyle w:val="TOC1"/>
        <w:spacing w:after="240" w:line="360" w:lineRule="auto"/>
        <w:ind w:left="0" w:firstLine="0"/>
        <w:contextualSpacing/>
        <w:jc w:val="both"/>
        <w:rPr>
          <w:rFonts w:asciiTheme="majorHAnsi" w:hAnsiTheme="majorHAnsi" w:cs="Times New Roman"/>
          <w:sz w:val="24"/>
          <w:szCs w:val="24"/>
        </w:rPr>
      </w:pPr>
    </w:p>
    <w:p w14:paraId="5797C3D8" w14:textId="77777777" w:rsidR="00E60DA5" w:rsidRPr="00453686" w:rsidRDefault="00E60DA5" w:rsidP="003B1C09">
      <w:pPr>
        <w:pStyle w:val="TOC1"/>
        <w:spacing w:after="240" w:line="360" w:lineRule="auto"/>
        <w:ind w:left="0" w:firstLine="0"/>
        <w:contextualSpacing/>
        <w:jc w:val="both"/>
        <w:rPr>
          <w:rFonts w:asciiTheme="majorHAnsi" w:hAnsiTheme="majorHAnsi" w:cs="Times New Roman"/>
          <w:sz w:val="24"/>
          <w:szCs w:val="24"/>
        </w:rPr>
        <w:sectPr w:rsidR="00E60DA5" w:rsidRPr="00453686" w:rsidSect="003B1C09">
          <w:footerReference w:type="default" r:id="rId9"/>
          <w:pgSz w:w="12240" w:h="15840"/>
          <w:pgMar w:top="1440" w:right="864" w:bottom="1440" w:left="576" w:header="720" w:footer="720" w:gutter="0"/>
          <w:cols w:space="720"/>
          <w:docGrid w:linePitch="299"/>
        </w:sectPr>
      </w:pPr>
    </w:p>
    <w:p w14:paraId="2CD0B673" w14:textId="2E7BD18C" w:rsidR="007A24B0" w:rsidRPr="00453686" w:rsidRDefault="003A3FE6" w:rsidP="003B1C09">
      <w:pPr>
        <w:pStyle w:val="BodyText"/>
        <w:numPr>
          <w:ilvl w:val="0"/>
          <w:numId w:val="26"/>
        </w:numPr>
        <w:spacing w:before="40" w:after="240" w:line="360" w:lineRule="auto"/>
        <w:ind w:right="714"/>
        <w:contextualSpacing/>
        <w:jc w:val="both"/>
        <w:rPr>
          <w:rFonts w:asciiTheme="majorHAnsi" w:hAnsiTheme="majorHAnsi" w:cs="Times New Roman"/>
          <w:b/>
          <w:bCs/>
          <w:sz w:val="40"/>
          <w:szCs w:val="40"/>
        </w:rPr>
      </w:pPr>
      <w:r w:rsidRPr="00453686">
        <w:rPr>
          <w:rFonts w:asciiTheme="majorHAnsi" w:hAnsiTheme="majorHAnsi" w:cs="Times New Roman"/>
          <w:b/>
          <w:bCs/>
          <w:sz w:val="40"/>
          <w:szCs w:val="40"/>
        </w:rPr>
        <w:lastRenderedPageBreak/>
        <w:t xml:space="preserve">  </w:t>
      </w:r>
      <w:r w:rsidR="00EB73B4" w:rsidRPr="00453686">
        <w:rPr>
          <w:rFonts w:asciiTheme="majorHAnsi" w:hAnsiTheme="majorHAnsi" w:cs="Times New Roman"/>
          <w:b/>
          <w:bCs/>
          <w:sz w:val="40"/>
          <w:szCs w:val="40"/>
        </w:rPr>
        <w:t>Introduction:</w:t>
      </w:r>
    </w:p>
    <w:p w14:paraId="48F696EF" w14:textId="1908018E" w:rsidR="009B3845" w:rsidRPr="00453686" w:rsidRDefault="009B3845" w:rsidP="003B1C09">
      <w:pPr>
        <w:pStyle w:val="BodyText"/>
        <w:spacing w:before="40" w:after="2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The human eye is an amazing sensory organ that is the gateway to visual perception. It detects light and sends signals to the brain through the optic nerve to form images, colors and depth perception</w:t>
      </w:r>
      <w:hyperlink w:anchor="t2" w:history="1">
        <w:r w:rsidR="001B20B6" w:rsidRPr="00453686">
          <w:rPr>
            <w:rStyle w:val="Hyperlink"/>
            <w:rFonts w:asciiTheme="majorHAnsi" w:hAnsiTheme="majorHAnsi" w:cs="Times New Roman"/>
            <w:sz w:val="28"/>
            <w:szCs w:val="28"/>
            <w:u w:val="none"/>
          </w:rPr>
          <w:fldChar w:fldCharType="begin" w:fldLock="1"/>
        </w:r>
        <w:r w:rsidR="001B20B6" w:rsidRPr="00453686">
          <w:rPr>
            <w:rStyle w:val="Hyperlink"/>
            <w:rFonts w:asciiTheme="majorHAnsi" w:hAnsiTheme="majorHAnsi" w:cs="Times New Roman"/>
            <w:sz w:val="28"/>
            <w:szCs w:val="28"/>
            <w:u w:val="none"/>
          </w:rPr>
          <w:instrText>ADDIN CSL_CITATION {"citationItems":[{"id":"ITEM-1","itemData":{"DOI":"10.1007/978-981-13-2685-1_37","ISBN":"9789811326844","ISSN":"18761119","abstract":"The human eye is one of the most beautiful and important sense organs of human body as it allows visual perception by reacting to light and pressure. Human eyes are capable of differentiating approximately 10 million colors. It contains more than 2 million tissues and cells. Along with these entire specialties, human eyes are the most delicate and sensitive organ. If not taken proper care, it may be infected with various diseases like glaucoma, myopia, hyper-myopia, diabetic retinopathy, age-related macular disease. Therefore, early-stage detection of these diseases could help in curing them completely and prevent from complete blindness. In this paper, we propose an approach to classify the normal (healthy) and abnormal (disease-infected) retinal images by using retinal image feature-based machine learning classification approach. The performance of proposed approach by using SVM classifier is 77.3%, which is found better with respect to the other classifiers like k-NN, linear discriminant, quadratic discriminant and decision tree classifiers.","author":[{"dropping-particle":"","family":"Yadav","given":"Pratima","non-dropping-particle":"","parse-names":false,"suffix":""},{"dropping-particle":"","family":"Singh","given":"Nagendra Pratap","non-dropping-particle":"","parse-names":false,"suffix":""}],"container-title":"Lecture Notes in Electrical Engineering","id":"ITEM-1","issued":{"date-parts":[["2019"]]},"page":"387-396","publisher":"Springer Verlag","title":"Classification of normal and abnormal retinal images by using feature-based machine learning approach","type":"article-journal","volume":"524"},"uris":["http://www.mendeley.com/documents/?uuid=4c5986ff-a2be-3db2-9c04-3a5ea28f8f8f"]}],"mendeley":{"formattedCitation":"[1]","plainTextFormattedCitation":"[1]","previouslyFormattedCitation":"[1]"},"properties":{"noteIndex":0},"schema":"https://github.com/citation-style-language/schema/raw/master/csl-citation.json"}</w:instrText>
        </w:r>
        <w:r w:rsidR="001B20B6" w:rsidRPr="00453686">
          <w:rPr>
            <w:rStyle w:val="Hyperlink"/>
            <w:rFonts w:asciiTheme="majorHAnsi" w:hAnsiTheme="majorHAnsi" w:cs="Times New Roman"/>
            <w:sz w:val="28"/>
            <w:szCs w:val="28"/>
            <w:u w:val="none"/>
          </w:rPr>
          <w:fldChar w:fldCharType="separate"/>
        </w:r>
        <w:r w:rsidR="001B20B6" w:rsidRPr="00453686">
          <w:rPr>
            <w:rStyle w:val="Hyperlink"/>
            <w:rFonts w:asciiTheme="majorHAnsi" w:hAnsiTheme="majorHAnsi" w:cs="Times New Roman"/>
            <w:noProof/>
            <w:sz w:val="28"/>
            <w:szCs w:val="28"/>
            <w:u w:val="none"/>
          </w:rPr>
          <w:t>[</w:t>
        </w:r>
        <w:r w:rsidR="001B20B6" w:rsidRPr="00453686">
          <w:rPr>
            <w:rStyle w:val="Hyperlink"/>
            <w:rFonts w:asciiTheme="majorHAnsi" w:hAnsiTheme="majorHAnsi" w:cs="Times New Roman"/>
            <w:noProof/>
            <w:sz w:val="28"/>
            <w:szCs w:val="28"/>
            <w:u w:val="none"/>
          </w:rPr>
          <w:t>1</w:t>
        </w:r>
        <w:r w:rsidR="001B20B6" w:rsidRPr="00453686">
          <w:rPr>
            <w:rStyle w:val="Hyperlink"/>
            <w:rFonts w:asciiTheme="majorHAnsi" w:hAnsiTheme="majorHAnsi" w:cs="Times New Roman"/>
            <w:noProof/>
            <w:sz w:val="28"/>
            <w:szCs w:val="28"/>
            <w:u w:val="none"/>
          </w:rPr>
          <w:t>]</w:t>
        </w:r>
        <w:r w:rsidR="001B20B6" w:rsidRPr="00453686">
          <w:rPr>
            <w:rStyle w:val="Hyperlink"/>
            <w:rFonts w:asciiTheme="majorHAnsi" w:hAnsiTheme="majorHAnsi" w:cs="Times New Roman"/>
            <w:sz w:val="28"/>
            <w:szCs w:val="28"/>
            <w:u w:val="none"/>
          </w:rPr>
          <w:fldChar w:fldCharType="end"/>
        </w:r>
      </w:hyperlink>
      <w:r w:rsidRPr="00453686">
        <w:rPr>
          <w:rFonts w:asciiTheme="majorHAnsi" w:hAnsiTheme="majorHAnsi" w:cs="Times New Roman"/>
          <w:sz w:val="28"/>
          <w:szCs w:val="28"/>
        </w:rPr>
        <w:t>. This complex process allows us to recognize face</w:t>
      </w:r>
      <w:r w:rsidR="00D05432" w:rsidRPr="00453686">
        <w:rPr>
          <w:rFonts w:asciiTheme="majorHAnsi" w:hAnsiTheme="majorHAnsi" w:cs="Times New Roman"/>
          <w:sz w:val="28"/>
          <w:szCs w:val="28"/>
        </w:rPr>
        <w:t>’</w:t>
      </w:r>
      <w:r w:rsidRPr="00453686">
        <w:rPr>
          <w:rFonts w:asciiTheme="majorHAnsi" w:hAnsiTheme="majorHAnsi" w:cs="Times New Roman"/>
          <w:sz w:val="28"/>
          <w:szCs w:val="28"/>
        </w:rPr>
        <w:t>s</w:t>
      </w:r>
      <w:r w:rsidR="008462A2" w:rsidRPr="00453686">
        <w:rPr>
          <w:rFonts w:asciiTheme="majorHAnsi" w:hAnsiTheme="majorHAnsi" w:cs="Times New Roman"/>
          <w:sz w:val="28"/>
          <w:szCs w:val="28"/>
        </w:rPr>
        <w:t xml:space="preserve"> </w:t>
      </w:r>
      <w:r w:rsidR="005E5A71" w:rsidRPr="00453686">
        <w:rPr>
          <w:rFonts w:asciiTheme="majorHAnsi" w:hAnsiTheme="majorHAnsi" w:cs="Times New Roman"/>
          <w:sz w:val="28"/>
          <w:szCs w:val="28"/>
        </w:rPr>
        <w:t xml:space="preserve">help detect objects </w:t>
      </w:r>
      <w:r w:rsidRPr="00453686">
        <w:rPr>
          <w:rFonts w:asciiTheme="majorHAnsi" w:hAnsiTheme="majorHAnsi" w:cs="Times New Roman"/>
          <w:sz w:val="28"/>
          <w:szCs w:val="28"/>
        </w:rPr>
        <w:t>and do many activities that require visual input. But many medical conditions can impair the eye and cause significant visual loss</w:t>
      </w:r>
      <w:r w:rsidR="00326762" w:rsidRPr="00453686">
        <w:rPr>
          <w:rFonts w:asciiTheme="majorHAnsi" w:hAnsiTheme="majorHAnsi" w:cs="Times New Roman"/>
          <w:sz w:val="28"/>
          <w:szCs w:val="28"/>
        </w:rPr>
        <w:t>,</w:t>
      </w:r>
      <w:r w:rsidR="005E5A71" w:rsidRPr="00453686">
        <w:rPr>
          <w:rFonts w:asciiTheme="majorHAnsi" w:hAnsiTheme="majorHAnsi" w:cs="Times New Roman"/>
          <w:sz w:val="28"/>
          <w:szCs w:val="28"/>
        </w:rPr>
        <w:t xml:space="preserve"> Diabetic Retinopathy (DR)is one of them</w:t>
      </w:r>
      <w:r w:rsidRPr="00453686">
        <w:rPr>
          <w:rFonts w:asciiTheme="majorHAnsi" w:hAnsiTheme="majorHAnsi" w:cs="Times New Roman"/>
          <w:sz w:val="28"/>
          <w:szCs w:val="28"/>
        </w:rPr>
        <w:t>.</w:t>
      </w:r>
    </w:p>
    <w:p w14:paraId="7CDB368C" w14:textId="0B52BAA5" w:rsidR="00EB73B4" w:rsidRPr="00453686" w:rsidRDefault="001471F2" w:rsidP="003B1C09">
      <w:pPr>
        <w:pStyle w:val="BodyText"/>
        <w:spacing w:before="40" w:after="2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 xml:space="preserve">     </w:t>
      </w:r>
      <w:r w:rsidR="00EB73B4" w:rsidRPr="00453686">
        <w:rPr>
          <w:rFonts w:asciiTheme="majorHAnsi" w:hAnsiTheme="majorHAnsi" w:cs="Times New Roman"/>
          <w:sz w:val="28"/>
          <w:szCs w:val="28"/>
        </w:rPr>
        <w:t xml:space="preserve">Diabetic retinopathy is a complication of diabetes that leads to vision loss. It happens due </w:t>
      </w:r>
      <w:r w:rsidR="00612AA1" w:rsidRPr="00453686">
        <w:rPr>
          <w:rFonts w:asciiTheme="majorHAnsi" w:hAnsiTheme="majorHAnsi" w:cs="Times New Roman"/>
          <w:sz w:val="28"/>
          <w:szCs w:val="28"/>
        </w:rPr>
        <w:t xml:space="preserve">to </w:t>
      </w:r>
      <w:r w:rsidR="00EB73B4" w:rsidRPr="00453686">
        <w:rPr>
          <w:rFonts w:asciiTheme="majorHAnsi" w:hAnsiTheme="majorHAnsi" w:cs="Times New Roman"/>
          <w:sz w:val="28"/>
          <w:szCs w:val="28"/>
        </w:rPr>
        <w:t>prolonged diabetes that damage blood vessels</w:t>
      </w:r>
      <w:r w:rsidR="00612AA1" w:rsidRPr="00453686">
        <w:rPr>
          <w:rFonts w:asciiTheme="majorHAnsi" w:hAnsiTheme="majorHAnsi" w:cs="Times New Roman"/>
          <w:sz w:val="28"/>
          <w:szCs w:val="28"/>
        </w:rPr>
        <w:t xml:space="preserve"> in the retina</w:t>
      </w:r>
      <w:r w:rsidR="00EB73B4" w:rsidRPr="00453686">
        <w:rPr>
          <w:rFonts w:asciiTheme="majorHAnsi" w:hAnsiTheme="majorHAnsi" w:cs="Times New Roman"/>
          <w:sz w:val="28"/>
          <w:szCs w:val="28"/>
        </w:rPr>
        <w:t xml:space="preserve"> and is the prominent reason for blindness worldwide. It affects the </w:t>
      </w:r>
      <w:r w:rsidR="002329AB" w:rsidRPr="00453686">
        <w:rPr>
          <w:rFonts w:asciiTheme="majorHAnsi" w:hAnsiTheme="majorHAnsi" w:cs="Times New Roman"/>
          <w:sz w:val="28"/>
          <w:szCs w:val="28"/>
        </w:rPr>
        <w:t xml:space="preserve">thin </w:t>
      </w:r>
      <w:r w:rsidR="00EB73B4" w:rsidRPr="00453686">
        <w:rPr>
          <w:rFonts w:asciiTheme="majorHAnsi" w:hAnsiTheme="majorHAnsi" w:cs="Times New Roman"/>
          <w:sz w:val="28"/>
          <w:szCs w:val="28"/>
        </w:rPr>
        <w:t>blood vessels in the retina</w:t>
      </w:r>
      <w:r w:rsidR="002329AB" w:rsidRPr="00453686">
        <w:rPr>
          <w:rFonts w:asciiTheme="majorHAnsi" w:hAnsiTheme="majorHAnsi" w:cs="Times New Roman"/>
          <w:sz w:val="28"/>
          <w:szCs w:val="28"/>
        </w:rPr>
        <w:t xml:space="preserve"> that are responsible for capturing light </w:t>
      </w:r>
      <w:r w:rsidR="00EB73B4" w:rsidRPr="00453686">
        <w:rPr>
          <w:rFonts w:asciiTheme="majorHAnsi" w:hAnsiTheme="majorHAnsi" w:cs="Times New Roman"/>
          <w:sz w:val="28"/>
          <w:szCs w:val="28"/>
        </w:rPr>
        <w:t>and can cause</w:t>
      </w:r>
      <w:r w:rsidR="005D1F8E" w:rsidRPr="00453686">
        <w:rPr>
          <w:rFonts w:asciiTheme="majorHAnsi" w:hAnsiTheme="majorHAnsi" w:cs="Times New Roman"/>
          <w:sz w:val="28"/>
          <w:szCs w:val="28"/>
        </w:rPr>
        <w:t xml:space="preserve"> blockage and bleeding in the retina, and ultimately leads to</w:t>
      </w:r>
      <w:r w:rsidR="00EB73B4" w:rsidRPr="00453686">
        <w:rPr>
          <w:rFonts w:asciiTheme="majorHAnsi" w:hAnsiTheme="majorHAnsi" w:cs="Times New Roman"/>
          <w:sz w:val="28"/>
          <w:szCs w:val="28"/>
        </w:rPr>
        <w:t xml:space="preserve"> permanent vision loss if not detected early.</w:t>
      </w:r>
      <w:r w:rsidR="00612AA1" w:rsidRPr="00453686">
        <w:rPr>
          <w:sz w:val="28"/>
          <w:szCs w:val="28"/>
        </w:rPr>
        <w:t xml:space="preserve"> </w:t>
      </w:r>
      <w:r w:rsidR="00612AA1" w:rsidRPr="00453686">
        <w:rPr>
          <w:rFonts w:asciiTheme="majorHAnsi" w:hAnsiTheme="majorHAnsi" w:cs="Times New Roman"/>
          <w:sz w:val="28"/>
          <w:szCs w:val="28"/>
        </w:rPr>
        <w:t>Roughly, one-third of the 463 million people worldwide who have diabetes are affected by it</w:t>
      </w:r>
      <w:hyperlink w:anchor="r2" w:history="1">
        <w:r w:rsidR="00EF02DA" w:rsidRPr="00453686">
          <w:rPr>
            <w:rStyle w:val="Hyperlink"/>
            <w:rFonts w:asciiTheme="majorHAnsi" w:hAnsiTheme="majorHAnsi" w:cs="Times New Roman"/>
            <w:sz w:val="28"/>
            <w:szCs w:val="28"/>
            <w:u w:val="none"/>
          </w:rPr>
          <w:fldChar w:fldCharType="begin" w:fldLock="1"/>
        </w:r>
        <w:r w:rsidR="00683295" w:rsidRPr="00453686">
          <w:rPr>
            <w:rStyle w:val="Hyperlink"/>
            <w:rFonts w:asciiTheme="majorHAnsi" w:hAnsiTheme="majorHAnsi" w:cs="Times New Roman"/>
            <w:sz w:val="28"/>
            <w:szCs w:val="28"/>
            <w:u w:val="none"/>
          </w:rPr>
          <w:instrText>ADDIN CSL_CITATION {"citationItems":[{"id":"ITEM-1","itemData":{"DOI":"10.1016/j.imu.2020.100377","ISSN":"23529148","abstract":"Diabetic Retinopathy (DR) is a common complication of diabetes mellitus, which causes lesions on the retina that effect vision. If it is not detected early, it can lead to blindness. Unfortunately, DR is not a reversible process, and treatment only sustains vision. DR early detection and treatment can significantly reduce the risk of vision loss. The manual diagnosis process of DR retina fundus images by ophthalmologists is time-, effort-, and cost-consuming and prone to misdiagnosis unlike computer-aided diagnosis systems. Recently, deep learning has become one of the most common techniques that has achieved better performance in many areas, especially in medical image analysis and classification. Convolutional neural networks are more widely used as a deep learning method in medical image analysis and they are highly effective. For this article, the recent state-of-the-art methods of DR color fundus images detection and classification using deep learning techniques have been reviewed and analyzed. Furthermore, the DR available datasets for the color fundus retina have been reviewed. Difference challenging issues that require more investigation are also discussed.","author":[{"dropping-particle":"","family":"Alyoubi","given":"Wejdan L.","non-dropping-particle":"","parse-names":false,"suffix":""},{"dropping-particle":"","family":"Shalash","given":"Wafaa M.","non-dropping-particle":"","parse-names":false,"suffix":""},{"dropping-particle":"","family":"Abulkhair","given":"Maysoon F.","non-dropping-particle":"","parse-names":false,"suffix":""}],"container-title":"Informatics in Medicine Unlocked","id":"ITEM-1","issued":{"date-parts":[["2020","1","1"]]},"page":"100377","publisher":"Elsevier Ltd","title":"Diabetic retinopathy detection through deep learning techniques: A review","type":"article-journal","volume":"20"},"uris":["http://www.mendeley.com/documents/?uuid=9f2b2aa5-a5d5-357b-87e5-3dc2da2d57e7"]}],"mendeley":{"formattedCitation":"[2]","plainTextFormattedCitation":"[2]","previouslyFormattedCitation":"[2]"},"properties":{"noteIndex":0},"schema":"https://github.com/citation-style-language/schema/raw/master/csl-citation.json"}</w:instrText>
        </w:r>
        <w:r w:rsidR="00EF02DA" w:rsidRPr="00453686">
          <w:rPr>
            <w:rStyle w:val="Hyperlink"/>
            <w:rFonts w:asciiTheme="majorHAnsi" w:hAnsiTheme="majorHAnsi" w:cs="Times New Roman"/>
            <w:sz w:val="28"/>
            <w:szCs w:val="28"/>
            <w:u w:val="none"/>
          </w:rPr>
          <w:fldChar w:fldCharType="separate"/>
        </w:r>
        <w:r w:rsidR="00EF02DA" w:rsidRPr="00453686">
          <w:rPr>
            <w:rStyle w:val="Hyperlink"/>
            <w:rFonts w:asciiTheme="majorHAnsi" w:hAnsiTheme="majorHAnsi" w:cs="Times New Roman"/>
            <w:noProof/>
            <w:sz w:val="28"/>
            <w:szCs w:val="28"/>
            <w:u w:val="none"/>
          </w:rPr>
          <w:t>[2]</w:t>
        </w:r>
        <w:r w:rsidR="00EF02DA" w:rsidRPr="00453686">
          <w:rPr>
            <w:rStyle w:val="Hyperlink"/>
            <w:rFonts w:asciiTheme="majorHAnsi" w:hAnsiTheme="majorHAnsi" w:cs="Times New Roman"/>
            <w:sz w:val="28"/>
            <w:szCs w:val="28"/>
            <w:u w:val="none"/>
          </w:rPr>
          <w:fldChar w:fldCharType="end"/>
        </w:r>
      </w:hyperlink>
      <w:r w:rsidR="00612AA1" w:rsidRPr="00453686">
        <w:rPr>
          <w:rFonts w:asciiTheme="majorHAnsi" w:hAnsiTheme="majorHAnsi" w:cs="Times New Roman"/>
          <w:sz w:val="28"/>
          <w:szCs w:val="28"/>
        </w:rPr>
        <w:t>. The International Diabetes Federation (IDF) projects that there will be a significant increase in the global diabetes population from roughly 552 million in 2035 to 642 million in 2040</w:t>
      </w:r>
      <w:hyperlink w:anchor="r3" w:history="1">
        <w:r w:rsidR="00683295" w:rsidRPr="00453686">
          <w:rPr>
            <w:rStyle w:val="Hyperlink"/>
            <w:rFonts w:asciiTheme="majorHAnsi" w:hAnsiTheme="majorHAnsi" w:cs="Times New Roman"/>
            <w:sz w:val="28"/>
            <w:szCs w:val="28"/>
            <w:u w:val="none"/>
          </w:rPr>
          <w:fldChar w:fldCharType="begin" w:fldLock="1"/>
        </w:r>
        <w:r w:rsidR="0068311E" w:rsidRPr="00453686">
          <w:rPr>
            <w:rStyle w:val="Hyperlink"/>
            <w:rFonts w:asciiTheme="majorHAnsi" w:hAnsiTheme="majorHAnsi" w:cs="Times New Roman"/>
            <w:sz w:val="28"/>
            <w:szCs w:val="28"/>
            <w:u w:val="none"/>
          </w:rPr>
          <w:instrText>ADDIN CSL_CITATION {"citationItems":[{"id":"ITEM-1","itemData":{"DOI":"10.1038/S41433-018-0064-9","ISSN":"1476-5454","PMID":"29520050","abstract":"Objectives: To assess the role of artificial intelligence (AI)-based automated software for detection of diabetic retinopathy (DR) and sight-threatening DR (STDR) by fundus photography taken using a smartphone-based device and validate it against ophthalmologist's grading. Methods: Three hundred and one patients with type 2 diabetes underwent retinal photography with Remidio 'Fundus on phone' (FOP), a smartphone-based device, at a tertiary care diabetes centre in India. Grading of DR was performed by the ophthalmologists using International Clinical DR (ICDR) classification scale. STDR was defined by the presence of severe non-proliferative DR, proliferative DR or diabetic macular oedema (DME). The retinal photographs were graded using a validated AI DR screening software (EyeArt™) designed to identify DR, referable DR (moderate non-proliferative DR or worse and/or DME) or STDR. The sensitivity and specificity of automated grading were assessed and validated against the ophthalmologists' grading. Results: Retinal images of 296 patients were graded. DR was detected by the ophthalmologists in 191 (64.5%) and by the AI software in 203 (68.6%) patients while STDR was detected in 112 (37.8%) and 146 (49.3%) patients, respectively. The AI software showed 95.8% (95% CI 92.9-98.7) sensitivity and 80.2% (95% CI 72.6-87.8) specificity for detecting any DR and 99.1% (95% CI 95.1-99.9) sensitivity and 80.4% (95% CI 73.9-85.9) specificity in detecting STDR with a kappa agreement of k = 0.78 (p &lt; 0.001) and k = 0.75 (p &lt; 0.001), respectively. Conclusions: Automated AI analysis of FOP smartphone retinal imaging has very high sensitivity for detecting DR and STDR and thus can be an initial tool for mass retinal screening in people with diabetes.","author":[{"dropping-particle":"","family":"Rajalakshmi","given":"Ramachandran","non-dropping-particle":"","parse-names":false,"suffix":""},{"dropping-particle":"","family":"Subashini","given":"Radhakrishnan","non-dropping-particle":"","parse-names":false,"suffix":""},{"dropping-particle":"","family":"Anjana","given":"Ranjit Mohan","non-dropping-particle":"","parse-names":false,"suffix":""},{"dropping-particle":"","family":"Mohan","given":"Viswanathan","non-dropping-particle":"","parse-names":false,"suffix":""}],"container-title":"Eye (London, England)","id":"ITEM-1","issue":"6","issued":{"date-parts":[["2018","6","1"]]},"page":"1138-1144","publisher":"Eye (Lond)","title":"Automated diabetic retinopathy detection in smartphone-based fundus photography using artificial intelligence","type":"article-journal","volume":"32"},"uris":["http://www.mendeley.com/documents/?uuid=dff4df33-92df-351a-a58d-5c4d7eda4333"]}],"mendeley":{"formattedCitation":"[3]","plainTextFormattedCitation":"[3]","previouslyFormattedCitation":"[3]"},"properties":{"noteIndex":0},"schema":"https://github.com/citation-style-language/schema/raw/master/csl-citation.json"}</w:instrText>
        </w:r>
        <w:r w:rsidR="00683295" w:rsidRPr="00453686">
          <w:rPr>
            <w:rStyle w:val="Hyperlink"/>
            <w:rFonts w:asciiTheme="majorHAnsi" w:hAnsiTheme="majorHAnsi" w:cs="Times New Roman"/>
            <w:sz w:val="28"/>
            <w:szCs w:val="28"/>
            <w:u w:val="none"/>
          </w:rPr>
          <w:fldChar w:fldCharType="separate"/>
        </w:r>
        <w:r w:rsidR="00683295" w:rsidRPr="00453686">
          <w:rPr>
            <w:rStyle w:val="Hyperlink"/>
            <w:rFonts w:asciiTheme="majorHAnsi" w:hAnsiTheme="majorHAnsi" w:cs="Times New Roman"/>
            <w:noProof/>
            <w:sz w:val="28"/>
            <w:szCs w:val="28"/>
            <w:u w:val="none"/>
          </w:rPr>
          <w:t>[3]</w:t>
        </w:r>
        <w:r w:rsidR="00683295" w:rsidRPr="00453686">
          <w:rPr>
            <w:rStyle w:val="Hyperlink"/>
            <w:rFonts w:asciiTheme="majorHAnsi" w:hAnsiTheme="majorHAnsi" w:cs="Times New Roman"/>
            <w:sz w:val="28"/>
            <w:szCs w:val="28"/>
            <w:u w:val="none"/>
          </w:rPr>
          <w:fldChar w:fldCharType="end"/>
        </w:r>
      </w:hyperlink>
      <w:r w:rsidR="00612AA1" w:rsidRPr="00453686">
        <w:rPr>
          <w:rFonts w:asciiTheme="majorHAnsi" w:hAnsiTheme="majorHAnsi" w:cs="Times New Roman"/>
          <w:sz w:val="28"/>
          <w:szCs w:val="28"/>
        </w:rPr>
        <w:t>.</w:t>
      </w:r>
    </w:p>
    <w:p w14:paraId="69A8D1DC" w14:textId="5F601A4A" w:rsidR="003201E3" w:rsidRPr="00453686" w:rsidRDefault="001471F2" w:rsidP="003B1C09">
      <w:pPr>
        <w:pStyle w:val="BodyText"/>
        <w:spacing w:before="40" w:after="2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 xml:space="preserve">     </w:t>
      </w:r>
      <w:r w:rsidR="008214DC" w:rsidRPr="00453686">
        <w:rPr>
          <w:rFonts w:asciiTheme="majorHAnsi" w:hAnsiTheme="majorHAnsi" w:cs="Times New Roman"/>
          <w:sz w:val="28"/>
          <w:szCs w:val="28"/>
        </w:rPr>
        <w:t>DR can be classified into five distinct stages including No DR(DR0), Mild (DR1), Moderate</w:t>
      </w:r>
      <w:r w:rsidR="003100E0" w:rsidRPr="00453686">
        <w:rPr>
          <w:rFonts w:asciiTheme="majorHAnsi" w:hAnsiTheme="majorHAnsi" w:cs="Times New Roman"/>
          <w:sz w:val="28"/>
          <w:szCs w:val="28"/>
        </w:rPr>
        <w:t xml:space="preserve"> </w:t>
      </w:r>
      <w:r w:rsidR="008214DC" w:rsidRPr="00453686">
        <w:rPr>
          <w:rFonts w:asciiTheme="majorHAnsi" w:hAnsiTheme="majorHAnsi" w:cs="Times New Roman"/>
          <w:sz w:val="28"/>
          <w:szCs w:val="28"/>
        </w:rPr>
        <w:t>(DR2), Severe</w:t>
      </w:r>
      <w:r w:rsidR="003201E3" w:rsidRPr="00453686">
        <w:rPr>
          <w:sz w:val="28"/>
          <w:szCs w:val="28"/>
        </w:rPr>
        <w:t xml:space="preserve"> </w:t>
      </w:r>
      <w:r w:rsidR="003201E3" w:rsidRPr="00453686">
        <w:rPr>
          <w:rFonts w:asciiTheme="majorHAnsi" w:hAnsiTheme="majorHAnsi" w:cs="Times New Roman"/>
          <w:sz w:val="28"/>
          <w:szCs w:val="28"/>
        </w:rPr>
        <w:t>Non-proliferative</w:t>
      </w:r>
      <w:r w:rsidR="003100E0" w:rsidRPr="00453686">
        <w:rPr>
          <w:rFonts w:asciiTheme="majorHAnsi" w:hAnsiTheme="majorHAnsi" w:cs="Times New Roman"/>
          <w:sz w:val="28"/>
          <w:szCs w:val="28"/>
        </w:rPr>
        <w:t xml:space="preserve"> </w:t>
      </w:r>
      <w:r w:rsidR="008214DC" w:rsidRPr="00453686">
        <w:rPr>
          <w:rFonts w:asciiTheme="majorHAnsi" w:hAnsiTheme="majorHAnsi" w:cs="Times New Roman"/>
          <w:sz w:val="28"/>
          <w:szCs w:val="28"/>
        </w:rPr>
        <w:t>(DR3), Proliferative</w:t>
      </w:r>
      <w:r w:rsidR="003100E0" w:rsidRPr="00453686">
        <w:rPr>
          <w:rFonts w:asciiTheme="majorHAnsi" w:hAnsiTheme="majorHAnsi" w:cs="Times New Roman"/>
          <w:sz w:val="28"/>
          <w:szCs w:val="28"/>
        </w:rPr>
        <w:t xml:space="preserve"> </w:t>
      </w:r>
      <w:r w:rsidR="008214DC" w:rsidRPr="00453686">
        <w:rPr>
          <w:rFonts w:asciiTheme="majorHAnsi" w:hAnsiTheme="majorHAnsi" w:cs="Times New Roman"/>
          <w:sz w:val="28"/>
          <w:szCs w:val="28"/>
        </w:rPr>
        <w:t>(DR4)</w:t>
      </w:r>
      <w:hyperlink w:anchor="r4" w:history="1">
        <w:r w:rsidR="0068311E" w:rsidRPr="00453686">
          <w:rPr>
            <w:rStyle w:val="Hyperlink"/>
            <w:rFonts w:asciiTheme="majorHAnsi" w:hAnsiTheme="majorHAnsi" w:cs="Times New Roman"/>
            <w:sz w:val="28"/>
            <w:szCs w:val="28"/>
            <w:u w:val="none"/>
          </w:rPr>
          <w:fldChar w:fldCharType="begin" w:fldLock="1"/>
        </w:r>
        <w:r w:rsidR="001D34DE" w:rsidRPr="00453686">
          <w:rPr>
            <w:rStyle w:val="Hyperlink"/>
            <w:rFonts w:asciiTheme="majorHAnsi" w:hAnsiTheme="majorHAnsi" w:cs="Times New Roman"/>
            <w:sz w:val="28"/>
            <w:szCs w:val="28"/>
            <w:u w:val="none"/>
          </w:rPr>
          <w:instrText>ADDIN CSL_CITATION {"citationItems":[{"id":"ITEM-1","itemData":{"ISBN":"978-2-930229-98-0","PMID":"35914061","abstract":"The IDF Diabetes Atlas is an authoritative source of evidence on the prevalence of diabetes, related morbidity and mortality, as well as diabetes-related health expenditures at global, regional and national levels. The IDF Diabetes Atlas also introduces readers to the pathophysiology of diabetes, its classification and its diagnostic criteria. It presents the global picture of diabetes for different types of diabetes and populations and provides information on specific actions that can be taken, such as proven measures to prevent type 2 diabetes and best management of all forms of diabetes to avoid subsequent complications. The credibility of diabetes estimates relies on the rigorous methods used for the selection and analysis of high-quality data sources. For every edition, the IDF Diabetes Atlas Committee – composed of thematic experts from each of the seven IDF Regions – reviews the methods underlying the IDF Diabetes Atlas estimates and projections and available data sources. The majority of the data sources used are population-based studies that have been published in peer-reviewed journals. In this edition, we have also included data from national diabetes registries. With the establishment of electronic records and national registries becoming more common, we anticipate more data like these will be featured in the future. Furthermore, information from national health surveys, including some of the World Health Organization (WHO) STEPwise approach to Surveillance (STEPS), are used where they meet inclusion criteria. Findings of the current 10th edition confirm that diabetes is one of the fastest growing global health emergencies of the 21st century. In 2021, it is estimated that 537 million people have diabetes, and this number is projected to reach 643 million by 2030, and 783 million by 2045. In addition, 541 million people are estimated to have impaired glucose tolerance in 2021. It is also estimated that over 6.7 million people aged 20–79 will die from diabetes-related causes in 2021. The number of children and adolescents (i.e. up to 19 years old) living with diabetes increases annually. In 2021, over 1.2 million children and adolescents have type 1 diabetes. Direct health expenditures due to diabetes are already close to one trillion USD and will exceed this figure by 2030. This IDF Diabetes Atlas 10th edition also shows that hyperglycaemia in pregnancy (HIP) affects approximately one in six pregnancies. Another cause for alarm is the consis…","author":[{"dropping-particle":"","family":"Magliano","given":"Dianna J.","non-dropping-particle":"","parse-names":false,"suffix":""},{"dropping-particle":"","family":"Boyko","given":"Edward J.","non-dropping-particle":"","parse-names":false,"suffix":""},{"dropping-particle":"","family":"committee","given":"IDF Diabetes Atlas 10th edition scientific","non-dropping-particle":"","parse-names":false,"suffix":""}],"container-title":"IDF DIABETES ATLAS [Internet]. Brussels","id":"ITEM-1","issued":{"date-parts":[["2021"]]},"page":"1-141","publisher":"International Diabetes Federation","title":"IDF DIABETES ATLAS","type":"article-journal"},"uris":["http://www.mendeley.com/documents/?uuid=6419ae17-c273-3ff8-bf5c-4f825470cd28"]}],"mendeley":{"formattedCitation":"[4]","plainTextFormattedCitation":"[4]","previouslyFormattedCitation":"[4]"},"properties":{"noteIndex":0},"schema":"https://github.com/citation-style-language/schema/raw/master/csl-citation.json"}</w:instrText>
        </w:r>
        <w:r w:rsidR="0068311E" w:rsidRPr="00453686">
          <w:rPr>
            <w:rStyle w:val="Hyperlink"/>
            <w:rFonts w:asciiTheme="majorHAnsi" w:hAnsiTheme="majorHAnsi" w:cs="Times New Roman"/>
            <w:sz w:val="28"/>
            <w:szCs w:val="28"/>
            <w:u w:val="none"/>
          </w:rPr>
          <w:fldChar w:fldCharType="separate"/>
        </w:r>
        <w:r w:rsidR="0068311E" w:rsidRPr="00453686">
          <w:rPr>
            <w:rStyle w:val="Hyperlink"/>
            <w:rFonts w:asciiTheme="majorHAnsi" w:hAnsiTheme="majorHAnsi" w:cs="Times New Roman"/>
            <w:noProof/>
            <w:sz w:val="28"/>
            <w:szCs w:val="28"/>
            <w:u w:val="none"/>
          </w:rPr>
          <w:t>[4</w:t>
        </w:r>
        <w:r w:rsidR="0068311E" w:rsidRPr="00453686">
          <w:rPr>
            <w:rStyle w:val="Hyperlink"/>
            <w:rFonts w:asciiTheme="majorHAnsi" w:hAnsiTheme="majorHAnsi" w:cs="Times New Roman"/>
            <w:noProof/>
            <w:sz w:val="28"/>
            <w:szCs w:val="28"/>
            <w:u w:val="none"/>
          </w:rPr>
          <w:t>]</w:t>
        </w:r>
        <w:r w:rsidR="0068311E" w:rsidRPr="00453686">
          <w:rPr>
            <w:rStyle w:val="Hyperlink"/>
            <w:rFonts w:asciiTheme="majorHAnsi" w:hAnsiTheme="majorHAnsi" w:cs="Times New Roman"/>
            <w:sz w:val="28"/>
            <w:szCs w:val="28"/>
            <w:u w:val="none"/>
          </w:rPr>
          <w:fldChar w:fldCharType="end"/>
        </w:r>
      </w:hyperlink>
      <w:r w:rsidR="003100E0" w:rsidRPr="00453686">
        <w:rPr>
          <w:rFonts w:asciiTheme="majorHAnsi" w:hAnsiTheme="majorHAnsi" w:cs="Times New Roman"/>
          <w:sz w:val="28"/>
          <w:szCs w:val="28"/>
        </w:rPr>
        <w:t>.</w:t>
      </w:r>
      <w:r w:rsidR="003201E3" w:rsidRPr="00453686">
        <w:rPr>
          <w:sz w:val="28"/>
          <w:szCs w:val="28"/>
        </w:rPr>
        <w:t xml:space="preserve"> </w:t>
      </w:r>
      <w:r w:rsidR="003201E3" w:rsidRPr="00453686">
        <w:rPr>
          <w:rFonts w:asciiTheme="majorHAnsi" w:hAnsiTheme="majorHAnsi" w:cs="Times New Roman"/>
          <w:sz w:val="28"/>
          <w:szCs w:val="28"/>
        </w:rPr>
        <w:t>Non-proliferative diabetic retinopathy (NPDR) causes retinal swelling and leakage of tiny blood vessels while Proliferative diabetic retinopathy (PDR) is the most severe stage of the disease, in which new blood vessels start developing in the retina.</w:t>
      </w:r>
    </w:p>
    <w:p w14:paraId="7F5887DB" w14:textId="46A0509E" w:rsidR="001A2875" w:rsidRPr="00453686" w:rsidRDefault="00582810" w:rsidP="001A2875">
      <w:pPr>
        <w:pStyle w:val="BodyText"/>
        <w:spacing w:before="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Deep learning (DL) methods have shown great promise in automatically detecting the accurate stages of DR. These models show</w:t>
      </w:r>
      <w:r w:rsidR="00003D17" w:rsidRPr="00453686">
        <w:rPr>
          <w:rFonts w:asciiTheme="majorHAnsi" w:hAnsiTheme="majorHAnsi" w:cs="Times New Roman"/>
          <w:sz w:val="28"/>
          <w:szCs w:val="28"/>
        </w:rPr>
        <w:t>ed</w:t>
      </w:r>
      <w:r w:rsidRPr="00453686">
        <w:rPr>
          <w:rFonts w:asciiTheme="majorHAnsi" w:hAnsiTheme="majorHAnsi" w:cs="Times New Roman"/>
          <w:sz w:val="28"/>
          <w:szCs w:val="28"/>
        </w:rPr>
        <w:t xml:space="preserve"> great </w:t>
      </w:r>
      <w:r w:rsidR="00003D17" w:rsidRPr="00453686">
        <w:rPr>
          <w:rFonts w:asciiTheme="majorHAnsi" w:hAnsiTheme="majorHAnsi" w:cs="Times New Roman"/>
          <w:sz w:val="28"/>
          <w:szCs w:val="28"/>
        </w:rPr>
        <w:t xml:space="preserve">accuracy in detecting DR but still many ophthalmologists heavily relay on manual detection. </w:t>
      </w:r>
      <w:r w:rsidR="008C18D6" w:rsidRPr="00453686">
        <w:rPr>
          <w:rFonts w:asciiTheme="majorHAnsi" w:hAnsiTheme="majorHAnsi" w:cs="Times New Roman"/>
          <w:sz w:val="28"/>
          <w:szCs w:val="28"/>
        </w:rPr>
        <w:t xml:space="preserve">Manual detection of DR is time-consuming and requires trained </w:t>
      </w:r>
      <w:r w:rsidR="008C18D6" w:rsidRPr="00453686">
        <w:rPr>
          <w:rFonts w:asciiTheme="majorHAnsi" w:hAnsiTheme="majorHAnsi" w:cs="Times New Roman"/>
          <w:sz w:val="28"/>
          <w:szCs w:val="28"/>
        </w:rPr>
        <w:lastRenderedPageBreak/>
        <w:t>clinical experts to analyze digital color fundus images. However, the delayed outcomes can result in a lack of follow-up and severe outcomes for patients</w:t>
      </w:r>
      <w:hyperlink w:anchor="r5" w:history="1">
        <w:r w:rsidR="001D34DE" w:rsidRPr="00453686">
          <w:rPr>
            <w:rStyle w:val="Hyperlink"/>
            <w:rFonts w:asciiTheme="majorHAnsi" w:hAnsiTheme="majorHAnsi" w:cs="Times New Roman"/>
            <w:sz w:val="28"/>
            <w:szCs w:val="28"/>
            <w:u w:val="none"/>
          </w:rPr>
          <w:fldChar w:fldCharType="begin" w:fldLock="1"/>
        </w:r>
        <w:r w:rsidR="004A2523" w:rsidRPr="00453686">
          <w:rPr>
            <w:rStyle w:val="Hyperlink"/>
            <w:rFonts w:asciiTheme="majorHAnsi" w:hAnsiTheme="majorHAnsi" w:cs="Times New Roman"/>
            <w:sz w:val="28"/>
            <w:szCs w:val="28"/>
            <w:u w:val="none"/>
          </w:rPr>
          <w:instrText>ADDIN CSL_CITATION {"citationItems":[{"id":"ITEM-1","itemData":{"DOI":"10.1109/ACSSC.2004.1399432","ISSN":"10586393","abstract":"Diabetic Retinopathy is a progressive ocular disease. The disease may advance from mild to severe non-proliferative Diabetic Retinopathy. This paper proposes a method for automated detection and classification of vascular abnormalities in Diabetic Retinopathy. The vascular abnormalities are detected using scale and orientation selective Gabor filter banks. The proposed method classifies the retinal image as mild or severe case based on the outputs obtained from Gabor filters. ©2004 IEEE.","author":[{"dropping-particle":"","family":"Vallabha","given":"Deepika","non-dropping-particle":"","parse-names":false,"suffix":""},{"dropping-particle":"","family":"Dorairaj","given":"Ramprasath","non-dropping-particle":"","parse-names":false,"suffix":""},{"dropping-particle":"","family":"Namuduri","given":"Kamesh","non-dropping-particle":"","parse-names":false,"suffix":""},{"dropping-particle":"","family":"Thompson","given":"Hilary","non-dropping-particle":"","parse-names":false,"suffix":""}],"container-title":"Conference Record - Asilomar Conference on Signals, Systems and Computers","id":"ITEM-1","issued":{"date-parts":[["2004"]]},"page":"1625-1629","title":"Automated detection and classification of vascular abnormalities in diabetic retinopathy","type":"article-journal","volume":"2"},"uris":["http://www.mendeley.com/documents/?uuid=6cd7ea03-ddf7-3ee3-9be3-3e4d982020aa"]}],"mendeley":{"formattedCitation":"[5]","plainTextFormattedCitation":"[5]","previouslyFormattedCitation":"[5]"},"properties":{"noteIndex":0},"schema":"https://github.com/citation-style-language/schema/raw/master/csl-citation.json"}</w:instrText>
        </w:r>
        <w:r w:rsidR="001D34DE" w:rsidRPr="00453686">
          <w:rPr>
            <w:rStyle w:val="Hyperlink"/>
            <w:rFonts w:asciiTheme="majorHAnsi" w:hAnsiTheme="majorHAnsi" w:cs="Times New Roman"/>
            <w:sz w:val="28"/>
            <w:szCs w:val="28"/>
            <w:u w:val="none"/>
          </w:rPr>
          <w:fldChar w:fldCharType="separate"/>
        </w:r>
        <w:r w:rsidR="001D34DE" w:rsidRPr="00453686">
          <w:rPr>
            <w:rStyle w:val="Hyperlink"/>
            <w:rFonts w:asciiTheme="majorHAnsi" w:hAnsiTheme="majorHAnsi" w:cs="Times New Roman"/>
            <w:noProof/>
            <w:sz w:val="28"/>
            <w:szCs w:val="28"/>
            <w:u w:val="none"/>
          </w:rPr>
          <w:t>[</w:t>
        </w:r>
        <w:r w:rsidR="001D34DE" w:rsidRPr="00453686">
          <w:rPr>
            <w:rStyle w:val="Hyperlink"/>
            <w:rFonts w:asciiTheme="majorHAnsi" w:hAnsiTheme="majorHAnsi" w:cs="Times New Roman"/>
            <w:noProof/>
            <w:sz w:val="28"/>
            <w:szCs w:val="28"/>
            <w:u w:val="none"/>
          </w:rPr>
          <w:t>5</w:t>
        </w:r>
        <w:r w:rsidR="001D34DE" w:rsidRPr="00453686">
          <w:rPr>
            <w:rStyle w:val="Hyperlink"/>
            <w:rFonts w:asciiTheme="majorHAnsi" w:hAnsiTheme="majorHAnsi" w:cs="Times New Roman"/>
            <w:noProof/>
            <w:sz w:val="28"/>
            <w:szCs w:val="28"/>
            <w:u w:val="none"/>
          </w:rPr>
          <w:t>]</w:t>
        </w:r>
        <w:r w:rsidR="001D34DE" w:rsidRPr="00453686">
          <w:rPr>
            <w:rStyle w:val="Hyperlink"/>
            <w:rFonts w:asciiTheme="majorHAnsi" w:hAnsiTheme="majorHAnsi" w:cs="Times New Roman"/>
            <w:sz w:val="28"/>
            <w:szCs w:val="28"/>
            <w:u w:val="none"/>
          </w:rPr>
          <w:fldChar w:fldCharType="end"/>
        </w:r>
      </w:hyperlink>
      <w:r w:rsidR="008C18D6" w:rsidRPr="00453686">
        <w:rPr>
          <w:rFonts w:asciiTheme="majorHAnsi" w:hAnsiTheme="majorHAnsi" w:cs="Times New Roman"/>
          <w:sz w:val="28"/>
          <w:szCs w:val="28"/>
        </w:rPr>
        <w:t>.</w:t>
      </w:r>
    </w:p>
    <w:p w14:paraId="01A8409F" w14:textId="67D22396" w:rsidR="003A2A00" w:rsidRPr="00453686" w:rsidRDefault="001471F2" w:rsidP="003B1C09">
      <w:pPr>
        <w:pStyle w:val="BodyText"/>
        <w:spacing w:before="40" w:after="2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 xml:space="preserve">     </w:t>
      </w:r>
      <w:r w:rsidR="00AC12A0" w:rsidRPr="00453686">
        <w:rPr>
          <w:rFonts w:asciiTheme="majorHAnsi" w:hAnsiTheme="majorHAnsi" w:cs="Times New Roman"/>
          <w:sz w:val="28"/>
          <w:szCs w:val="28"/>
        </w:rPr>
        <w:t>Convolutional Neural Networks (CNNs) have showed great performance in recognizing DR-related features, such as microaneurysms, hemorrhages, and exudates, directly from images without the need for handcrafted features [</w:t>
      </w:r>
      <w:r w:rsidR="00E00D1B" w:rsidRPr="00453686">
        <w:rPr>
          <w:rFonts w:asciiTheme="majorHAnsi" w:hAnsiTheme="majorHAnsi" w:cs="Times New Roman"/>
          <w:sz w:val="28"/>
          <w:szCs w:val="28"/>
        </w:rPr>
        <w:t>paper mid analysis</w:t>
      </w:r>
      <w:r w:rsidR="00AC12A0" w:rsidRPr="00453686">
        <w:rPr>
          <w:rFonts w:asciiTheme="majorHAnsi" w:hAnsiTheme="majorHAnsi" w:cs="Times New Roman"/>
          <w:sz w:val="28"/>
          <w:szCs w:val="28"/>
        </w:rPr>
        <w:t>]</w:t>
      </w:r>
      <w:r w:rsidR="00A558FF" w:rsidRPr="00453686">
        <w:rPr>
          <w:rFonts w:asciiTheme="majorHAnsi" w:hAnsiTheme="majorHAnsi" w:cs="Times New Roman"/>
          <w:sz w:val="28"/>
          <w:szCs w:val="28"/>
        </w:rPr>
        <w:t xml:space="preserve"> </w:t>
      </w:r>
      <w:r w:rsidR="00AC12A0" w:rsidRPr="00453686">
        <w:rPr>
          <w:rFonts w:asciiTheme="majorHAnsi" w:hAnsiTheme="majorHAnsi" w:cs="Times New Roman"/>
          <w:sz w:val="28"/>
          <w:szCs w:val="28"/>
        </w:rPr>
        <w:t>Despite the progress in Machine learning based Diabetic Retinopathy (DR) detection, we need to address the current limitations. Existing models although work well in many controlled settings, fail to gen</w:t>
      </w:r>
      <w:r w:rsidR="00326762" w:rsidRPr="00453686">
        <w:rPr>
          <w:rFonts w:asciiTheme="majorHAnsi" w:hAnsiTheme="majorHAnsi" w:cs="Times New Roman"/>
          <w:sz w:val="28"/>
          <w:szCs w:val="28"/>
        </w:rPr>
        <w:t>e</w:t>
      </w:r>
      <w:r w:rsidR="00AC12A0" w:rsidRPr="00453686">
        <w:rPr>
          <w:rFonts w:asciiTheme="majorHAnsi" w:hAnsiTheme="majorHAnsi" w:cs="Times New Roman"/>
          <w:sz w:val="28"/>
          <w:szCs w:val="28"/>
        </w:rPr>
        <w:t>rali</w:t>
      </w:r>
      <w:r w:rsidR="00326762" w:rsidRPr="00453686">
        <w:rPr>
          <w:rFonts w:asciiTheme="majorHAnsi" w:hAnsiTheme="majorHAnsi" w:cs="Times New Roman"/>
          <w:sz w:val="28"/>
          <w:szCs w:val="28"/>
        </w:rPr>
        <w:t>z</w:t>
      </w:r>
      <w:r w:rsidR="00AC12A0" w:rsidRPr="00453686">
        <w:rPr>
          <w:rFonts w:asciiTheme="majorHAnsi" w:hAnsiTheme="majorHAnsi" w:cs="Times New Roman"/>
          <w:sz w:val="28"/>
          <w:szCs w:val="28"/>
        </w:rPr>
        <w:t>e across different datasets and real</w:t>
      </w:r>
      <w:r w:rsidR="00326762" w:rsidRPr="00453686">
        <w:rPr>
          <w:rFonts w:asciiTheme="majorHAnsi" w:hAnsiTheme="majorHAnsi" w:cs="Times New Roman"/>
          <w:sz w:val="28"/>
          <w:szCs w:val="28"/>
        </w:rPr>
        <w:t>-</w:t>
      </w:r>
      <w:r w:rsidR="00AC12A0" w:rsidRPr="00453686">
        <w:rPr>
          <w:rFonts w:asciiTheme="majorHAnsi" w:hAnsiTheme="majorHAnsi" w:cs="Times New Roman"/>
          <w:sz w:val="28"/>
          <w:szCs w:val="28"/>
        </w:rPr>
        <w:t>world clinical environments. This is mainly due to issues like</w:t>
      </w:r>
      <w:r w:rsidR="008462A2" w:rsidRPr="00453686">
        <w:rPr>
          <w:rFonts w:asciiTheme="majorHAnsi" w:hAnsiTheme="majorHAnsi" w:cs="Times New Roman"/>
          <w:sz w:val="28"/>
          <w:szCs w:val="28"/>
        </w:rPr>
        <w:t>:</w:t>
      </w:r>
      <w:r w:rsidR="00AC12A0" w:rsidRPr="00453686">
        <w:rPr>
          <w:rFonts w:asciiTheme="majorHAnsi" w:hAnsiTheme="majorHAnsi" w:cs="Times New Roman"/>
          <w:sz w:val="28"/>
          <w:szCs w:val="28"/>
        </w:rPr>
        <w:t xml:space="preserve"> </w:t>
      </w:r>
      <w:r w:rsidR="008462A2" w:rsidRPr="00453686">
        <w:rPr>
          <w:rFonts w:asciiTheme="majorHAnsi" w:hAnsiTheme="majorHAnsi" w:cs="Times New Roman"/>
          <w:sz w:val="28"/>
          <w:szCs w:val="28"/>
        </w:rPr>
        <w:t>D</w:t>
      </w:r>
      <w:r w:rsidR="00AC12A0" w:rsidRPr="00453686">
        <w:rPr>
          <w:rFonts w:asciiTheme="majorHAnsi" w:hAnsiTheme="majorHAnsi" w:cs="Times New Roman"/>
          <w:sz w:val="28"/>
          <w:szCs w:val="28"/>
        </w:rPr>
        <w:t xml:space="preserve">ata </w:t>
      </w:r>
      <w:r w:rsidR="008462A2" w:rsidRPr="00453686">
        <w:rPr>
          <w:rFonts w:asciiTheme="majorHAnsi" w:hAnsiTheme="majorHAnsi" w:cs="Times New Roman"/>
          <w:sz w:val="28"/>
          <w:szCs w:val="28"/>
        </w:rPr>
        <w:t>I</w:t>
      </w:r>
      <w:r w:rsidR="00AC12A0" w:rsidRPr="00453686">
        <w:rPr>
          <w:rFonts w:asciiTheme="majorHAnsi" w:hAnsiTheme="majorHAnsi" w:cs="Times New Roman"/>
          <w:sz w:val="28"/>
          <w:szCs w:val="28"/>
        </w:rPr>
        <w:t xml:space="preserve">mbalance, </w:t>
      </w:r>
      <w:r w:rsidR="008462A2" w:rsidRPr="00453686">
        <w:rPr>
          <w:rFonts w:asciiTheme="majorHAnsi" w:hAnsiTheme="majorHAnsi" w:cs="Times New Roman"/>
          <w:sz w:val="28"/>
          <w:szCs w:val="28"/>
        </w:rPr>
        <w:t>L</w:t>
      </w:r>
      <w:r w:rsidR="00AC12A0" w:rsidRPr="00453686">
        <w:rPr>
          <w:rFonts w:asciiTheme="majorHAnsi" w:hAnsiTheme="majorHAnsi" w:cs="Times New Roman"/>
          <w:sz w:val="28"/>
          <w:szCs w:val="28"/>
        </w:rPr>
        <w:t>imited diversity in training datasets</w:t>
      </w:r>
      <w:r w:rsidR="008462A2" w:rsidRPr="00453686">
        <w:rPr>
          <w:rFonts w:asciiTheme="majorHAnsi" w:hAnsiTheme="majorHAnsi" w:cs="Times New Roman"/>
          <w:sz w:val="28"/>
          <w:szCs w:val="28"/>
        </w:rPr>
        <w:t>,</w:t>
      </w:r>
      <w:r w:rsidR="008462A2" w:rsidRPr="00453686">
        <w:rPr>
          <w:sz w:val="28"/>
          <w:szCs w:val="28"/>
        </w:rPr>
        <w:t xml:space="preserve"> </w:t>
      </w:r>
      <w:r w:rsidR="008462A2" w:rsidRPr="00453686">
        <w:rPr>
          <w:rFonts w:asciiTheme="majorHAnsi" w:hAnsiTheme="majorHAnsi" w:cs="Times New Roman"/>
          <w:sz w:val="28"/>
          <w:szCs w:val="28"/>
        </w:rPr>
        <w:t>Subtle Visual differences</w:t>
      </w:r>
      <w:r w:rsidR="00AC12A0" w:rsidRPr="00453686">
        <w:rPr>
          <w:rFonts w:asciiTheme="majorHAnsi" w:hAnsiTheme="majorHAnsi" w:cs="Times New Roman"/>
          <w:sz w:val="28"/>
          <w:szCs w:val="28"/>
        </w:rPr>
        <w:t xml:space="preserve"> and inability to capture </w:t>
      </w:r>
      <w:r w:rsidR="00326762" w:rsidRPr="00453686">
        <w:rPr>
          <w:rFonts w:asciiTheme="majorHAnsi" w:hAnsiTheme="majorHAnsi" w:cs="Times New Roman"/>
          <w:sz w:val="28"/>
          <w:szCs w:val="28"/>
        </w:rPr>
        <w:t>R</w:t>
      </w:r>
      <w:r w:rsidR="008462A2" w:rsidRPr="00453686">
        <w:rPr>
          <w:rFonts w:asciiTheme="majorHAnsi" w:hAnsiTheme="majorHAnsi" w:cs="Times New Roman"/>
          <w:sz w:val="28"/>
          <w:szCs w:val="28"/>
        </w:rPr>
        <w:t xml:space="preserve">egions </w:t>
      </w:r>
      <w:r w:rsidR="00326762" w:rsidRPr="00453686">
        <w:rPr>
          <w:rFonts w:asciiTheme="majorHAnsi" w:hAnsiTheme="majorHAnsi" w:cs="Times New Roman"/>
          <w:sz w:val="28"/>
          <w:szCs w:val="28"/>
        </w:rPr>
        <w:t>of</w:t>
      </w:r>
      <w:r w:rsidR="008462A2" w:rsidRPr="00453686">
        <w:rPr>
          <w:rFonts w:asciiTheme="majorHAnsi" w:hAnsiTheme="majorHAnsi" w:cs="Times New Roman"/>
          <w:sz w:val="28"/>
          <w:szCs w:val="28"/>
        </w:rPr>
        <w:t xml:space="preserve"> </w:t>
      </w:r>
      <w:r w:rsidR="00326762" w:rsidRPr="00453686">
        <w:rPr>
          <w:rFonts w:asciiTheme="majorHAnsi" w:hAnsiTheme="majorHAnsi" w:cs="Times New Roman"/>
          <w:sz w:val="28"/>
          <w:szCs w:val="28"/>
        </w:rPr>
        <w:t>I</w:t>
      </w:r>
      <w:r w:rsidR="008462A2" w:rsidRPr="00453686">
        <w:rPr>
          <w:rFonts w:asciiTheme="majorHAnsi" w:hAnsiTheme="majorHAnsi" w:cs="Times New Roman"/>
          <w:sz w:val="28"/>
          <w:szCs w:val="28"/>
        </w:rPr>
        <w:t>nterest (ROI)</w:t>
      </w:r>
      <w:r w:rsidR="00AC12A0" w:rsidRPr="00453686">
        <w:rPr>
          <w:rFonts w:asciiTheme="majorHAnsi" w:hAnsiTheme="majorHAnsi" w:cs="Times New Roman"/>
          <w:sz w:val="28"/>
          <w:szCs w:val="28"/>
        </w:rPr>
        <w:t xml:space="preserve"> which are important for detecti</w:t>
      </w:r>
      <w:r w:rsidR="008462A2" w:rsidRPr="00453686">
        <w:rPr>
          <w:rFonts w:asciiTheme="majorHAnsi" w:hAnsiTheme="majorHAnsi" w:cs="Times New Roman"/>
          <w:sz w:val="28"/>
          <w:szCs w:val="28"/>
        </w:rPr>
        <w:t>on and classification of DR.</w:t>
      </w:r>
      <w:r w:rsidR="00A558FF" w:rsidRPr="00453686">
        <w:rPr>
          <w:rFonts w:asciiTheme="majorHAnsi" w:hAnsiTheme="majorHAnsi" w:cs="Times New Roman"/>
          <w:sz w:val="28"/>
          <w:szCs w:val="28"/>
        </w:rPr>
        <w:t xml:space="preserve"> </w:t>
      </w:r>
      <w:r w:rsidR="008462A2" w:rsidRPr="00453686">
        <w:rPr>
          <w:rFonts w:asciiTheme="majorHAnsi" w:hAnsiTheme="majorHAnsi" w:cs="Times New Roman"/>
          <w:sz w:val="28"/>
          <w:szCs w:val="28"/>
        </w:rPr>
        <w:t>Moreover,</w:t>
      </w:r>
      <w:r w:rsidR="003A2A00" w:rsidRPr="00453686">
        <w:rPr>
          <w:rFonts w:asciiTheme="majorHAnsi" w:hAnsiTheme="majorHAnsi" w:cs="Times New Roman"/>
          <w:sz w:val="28"/>
          <w:szCs w:val="28"/>
        </w:rPr>
        <w:t xml:space="preserve"> existing models</w:t>
      </w:r>
      <w:r w:rsidR="008462A2" w:rsidRPr="00453686">
        <w:rPr>
          <w:rFonts w:asciiTheme="majorHAnsi" w:hAnsiTheme="majorHAnsi" w:cs="Times New Roman"/>
          <w:sz w:val="28"/>
          <w:szCs w:val="28"/>
        </w:rPr>
        <w:t xml:space="preserve"> have</w:t>
      </w:r>
      <w:r w:rsidR="003A2A00" w:rsidRPr="00453686">
        <w:rPr>
          <w:rFonts w:asciiTheme="majorHAnsi" w:hAnsiTheme="majorHAnsi" w:cs="Times New Roman"/>
          <w:sz w:val="28"/>
          <w:szCs w:val="28"/>
        </w:rPr>
        <w:t xml:space="preserve"> </w:t>
      </w:r>
      <w:r w:rsidR="008462A2" w:rsidRPr="00453686">
        <w:rPr>
          <w:rFonts w:asciiTheme="majorHAnsi" w:hAnsiTheme="majorHAnsi" w:cs="Times New Roman"/>
          <w:sz w:val="28"/>
          <w:szCs w:val="28"/>
        </w:rPr>
        <w:t>high computational cost that makes them</w:t>
      </w:r>
      <w:r w:rsidR="003A2A00" w:rsidRPr="00453686">
        <w:rPr>
          <w:rFonts w:asciiTheme="majorHAnsi" w:hAnsiTheme="majorHAnsi" w:cs="Times New Roman"/>
          <w:sz w:val="28"/>
          <w:szCs w:val="28"/>
        </w:rPr>
        <w:t xml:space="preserve"> unable </w:t>
      </w:r>
      <w:r w:rsidR="008462A2" w:rsidRPr="00453686">
        <w:rPr>
          <w:rFonts w:asciiTheme="majorHAnsi" w:hAnsiTheme="majorHAnsi" w:cs="Times New Roman"/>
          <w:sz w:val="28"/>
          <w:szCs w:val="28"/>
        </w:rPr>
        <w:t>to operate in resource limited areas.</w:t>
      </w:r>
    </w:p>
    <w:p w14:paraId="1895A2B8" w14:textId="52F2567E" w:rsidR="001471F2" w:rsidRPr="00453686" w:rsidRDefault="001471F2" w:rsidP="003B1C09">
      <w:pPr>
        <w:pStyle w:val="BodyText"/>
        <w:spacing w:before="40" w:after="2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 xml:space="preserve">     </w:t>
      </w:r>
      <w:r w:rsidR="00A558FF" w:rsidRPr="00453686">
        <w:rPr>
          <w:rFonts w:asciiTheme="majorHAnsi" w:hAnsiTheme="majorHAnsi" w:cs="Times New Roman"/>
          <w:sz w:val="28"/>
          <w:szCs w:val="28"/>
        </w:rPr>
        <w:t>Many DL techniques showed great accuracy in detecting and classifying DR but now the focus is towards using Hybrid techniques which combines different CNN models to make the output more clinically explainable because they don’t only classify DR but also provide ophthalmologists enough information to use them in real time diagnosis</w:t>
      </w:r>
      <w:bookmarkStart w:id="52" w:name="t1"/>
      <w:r w:rsidR="0064269A" w:rsidRPr="00CA3E5D">
        <w:rPr>
          <w:rFonts w:asciiTheme="majorHAnsi" w:hAnsiTheme="majorHAnsi" w:cs="Times New Roman"/>
          <w:color w:val="4F81BD" w:themeColor="accent1"/>
          <w:sz w:val="28"/>
          <w:szCs w:val="28"/>
        </w:rPr>
        <w:fldChar w:fldCharType="begin" w:fldLock="1"/>
      </w:r>
      <w:r w:rsidR="0064269A" w:rsidRPr="00CA3E5D">
        <w:rPr>
          <w:rFonts w:asciiTheme="majorHAnsi" w:hAnsiTheme="majorHAnsi" w:cs="Times New Roman"/>
          <w:color w:val="4F81BD" w:themeColor="accent1"/>
          <w:sz w:val="28"/>
          <w:szCs w:val="28"/>
        </w:rPr>
        <w:instrText>ADDIN CSL_CITATION {"citationItems":[{"id":"ITEM-1","itemData":{"DOI":"10.1186/S40662-015-0026-2","ISSN":"23260254","PMID":"26605370","abstract":"Diabetic retinopathy (DR) is a leading cause of vision-loss globally. Of an estimated 285 million people with diabetes mellitus worldwide, approximately one third have signs of DR and of these, a further one third of DR is vision-threatening DR, including diabetic macular edema (DME). The identification of established modifiable risk factors for DR such as hyperglycemia and hypertension has provided the basis for risk factor control in preventing onset and progression of DR. Additional research investigating novel risk factors has improved our understanding of multiple biological pathways involved in the pathogenesis of DR and DME, especially those involved in inflammation and oxidative stress. Variations in DR prevalence between populations have also sparked interest in genetic studies to identify loci associated with disease susceptibility. In this review, major trends in the prevalence, incidence, progression and regression of DR and DME are explored, and gaps in literature identified. Established and novel risk factors are also extensively reviewed with a focus on landmark studies and updates from the recent literature.","author":[{"dropping-particle":"","family":"Lee","given":"Ryan","non-dropping-particle":"","parse-names":false,"suffix":""},{"dropping-particle":"","family":"Wong","given":"Tien Y.","non-dropping-particle":"","parse-names":false,"suffix":""},{"dropping-particle":"","family":"Sabanayagam","given":"Charumathi","non-dropping-particle":"","parse-names":false,"suffix":""}],"container-title":"Eye and Vision","id":"ITEM-1","issue":"1","issued":{"date-parts":[["2015","12","1"]]},"page":"17","publisher":"BioMed Central Ltd","title":"Epidemiology of diabetic retinopathy, diabetic macular edema and related vision loss","type":"article-journal","volume":"2"},"uris":["http://www.mendeley.com/documents/?uuid=1d932cd3-80ba-33a9-a7be-16f0ca3051d9"]}],"mendeley":{"formattedCitation":"[6]","plainTextFormattedCitation":"[6]","previouslyFormattedCitation":"[6]"},"properties":{"noteIndex":0},"schema":"https://github.com/citation-style-language/schema/raw/master/csl-citation.json"}</w:instrText>
      </w:r>
      <w:r w:rsidR="0064269A" w:rsidRPr="00CA3E5D">
        <w:rPr>
          <w:rFonts w:asciiTheme="majorHAnsi" w:hAnsiTheme="majorHAnsi" w:cs="Times New Roman"/>
          <w:color w:val="4F81BD" w:themeColor="accent1"/>
          <w:sz w:val="28"/>
          <w:szCs w:val="28"/>
        </w:rPr>
        <w:fldChar w:fldCharType="separate"/>
      </w:r>
      <w:r w:rsidR="0064269A" w:rsidRPr="00CA3E5D">
        <w:rPr>
          <w:rFonts w:asciiTheme="majorHAnsi" w:hAnsiTheme="majorHAnsi" w:cs="Times New Roman"/>
          <w:noProof/>
          <w:color w:val="4F81BD" w:themeColor="accent1"/>
          <w:sz w:val="28"/>
          <w:szCs w:val="28"/>
        </w:rPr>
        <w:t>[6]</w:t>
      </w:r>
      <w:r w:rsidR="0064269A" w:rsidRPr="00CA3E5D">
        <w:rPr>
          <w:rFonts w:asciiTheme="majorHAnsi" w:hAnsiTheme="majorHAnsi" w:cs="Times New Roman"/>
          <w:color w:val="4F81BD" w:themeColor="accent1"/>
          <w:sz w:val="28"/>
          <w:szCs w:val="28"/>
        </w:rPr>
        <w:fldChar w:fldCharType="end"/>
      </w:r>
      <w:bookmarkEnd w:id="52"/>
      <w:r w:rsidR="00A558FF" w:rsidRPr="00453686">
        <w:rPr>
          <w:rFonts w:asciiTheme="majorHAnsi" w:hAnsiTheme="majorHAnsi" w:cs="Times New Roman"/>
          <w:sz w:val="28"/>
          <w:szCs w:val="28"/>
        </w:rPr>
        <w:t>. Moreover, hybrid models also help’s in detecting progression of disease.</w:t>
      </w:r>
    </w:p>
    <w:p w14:paraId="22A8E0AA" w14:textId="062B2029" w:rsidR="00E41452" w:rsidRPr="00453686" w:rsidRDefault="001471F2" w:rsidP="003B1C09">
      <w:pPr>
        <w:pStyle w:val="BodyText"/>
        <w:spacing w:before="40" w:after="2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 xml:space="preserve">      </w:t>
      </w:r>
      <w:r w:rsidR="00A558FF" w:rsidRPr="00453686">
        <w:rPr>
          <w:rFonts w:asciiTheme="majorHAnsi" w:hAnsiTheme="majorHAnsi" w:cs="Times New Roman"/>
          <w:sz w:val="28"/>
          <w:szCs w:val="28"/>
        </w:rPr>
        <w:t xml:space="preserve">This research proposes advanced computational techniques, state of the art learning frameworks and robust validation processes, we hope to set a new benchmark in DR detection. </w:t>
      </w:r>
      <w:r w:rsidR="00E41452" w:rsidRPr="00453686">
        <w:rPr>
          <w:rFonts w:asciiTheme="majorHAnsi" w:hAnsiTheme="majorHAnsi" w:cs="Times New Roman"/>
          <w:sz w:val="28"/>
          <w:szCs w:val="28"/>
        </w:rPr>
        <w:t xml:space="preserve">Our model integrates CNNs for local feature extraction with attention mechanisms for highlighting critical regions, and employs feature fusion and contrastive learning to enhance the separation between classes. </w:t>
      </w:r>
    </w:p>
    <w:p w14:paraId="603390FA" w14:textId="2A2E648F" w:rsidR="00E41452" w:rsidRPr="00453686" w:rsidRDefault="001471F2" w:rsidP="003B1C09">
      <w:pPr>
        <w:pStyle w:val="BodyText"/>
        <w:spacing w:before="40" w:after="2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lastRenderedPageBreak/>
        <w:t xml:space="preserve">      </w:t>
      </w:r>
      <w:r w:rsidR="00E41452" w:rsidRPr="00453686">
        <w:rPr>
          <w:rFonts w:asciiTheme="majorHAnsi" w:hAnsiTheme="majorHAnsi" w:cs="Times New Roman"/>
          <w:sz w:val="28"/>
          <w:szCs w:val="28"/>
        </w:rPr>
        <w:t>The</w:t>
      </w:r>
      <w:r w:rsidR="00CE3FCC" w:rsidRPr="00453686">
        <w:rPr>
          <w:rFonts w:asciiTheme="majorHAnsi" w:hAnsiTheme="majorHAnsi" w:cs="Times New Roman"/>
          <w:sz w:val="28"/>
          <w:szCs w:val="28"/>
        </w:rPr>
        <w:t xml:space="preserve"> main goal of this research is to develop a light-weight</w:t>
      </w:r>
      <w:r w:rsidR="00E41452" w:rsidRPr="00453686">
        <w:rPr>
          <w:rFonts w:asciiTheme="majorHAnsi" w:hAnsiTheme="majorHAnsi" w:cs="Times New Roman"/>
          <w:sz w:val="28"/>
          <w:szCs w:val="28"/>
        </w:rPr>
        <w:t xml:space="preserve"> and scalable AI-based screening tool that can be deployed in both urban hospitals and rural healthcare centers</w:t>
      </w:r>
      <w:r w:rsidR="0064269A" w:rsidRPr="00CA3E5D">
        <w:rPr>
          <w:rFonts w:asciiTheme="majorHAnsi" w:hAnsiTheme="majorHAnsi" w:cs="Times New Roman"/>
          <w:color w:val="4F81BD" w:themeColor="accent1"/>
          <w:sz w:val="28"/>
          <w:szCs w:val="28"/>
        </w:rPr>
        <w:fldChar w:fldCharType="begin" w:fldLock="1"/>
      </w:r>
      <w:r w:rsidR="0064269A" w:rsidRPr="00CA3E5D">
        <w:rPr>
          <w:rFonts w:asciiTheme="majorHAnsi" w:hAnsiTheme="majorHAnsi" w:cs="Times New Roman"/>
          <w:color w:val="4F81BD" w:themeColor="accent1"/>
          <w:sz w:val="28"/>
          <w:szCs w:val="28"/>
        </w:rPr>
        <w:instrText>ADDIN CSL_CITATION {"citationItems":[{"id":"ITEM-1","itemData":{"DOI":"10.1111/CEO.12696","ISSN":"1442-9071","PMID":"26716602","abstract":"Diabetes retinopathy (DR) is a leading cause of vision loss in middle-aged and elderly people globally. Early detection and prompt treatment allow prevention of diabetes-related visual impairment. Patients with diabetes require regular follow-up with primary care physicians to optimize their glycaemic, blood pressure and lipid control to prevent development and progression of DR and other diabetes-related complications. Other risk factors of DR include higher body mass index, puberty and pregnancy, and cataract surgery. There are weaker associations with some genetic and inflammatory markers. With the rising incidence and prevalence of diabetes and DR, public health systems in both developing and developed countries will be faced with increasing costs of implementation and maintenance of a DR screening program for people with diabetes. To reduce the impact of DR-related visual loss, it is important that all stakeholders continue to look for innovative ways of managing and preventing diabetes, and optimize cost-effective screening programs within the community.","author":[{"dropping-particle":"","family":"Ting","given":"Daniel Shu Wei","non-dropping-particle":"","parse-names":false,"suffix":""},{"dropping-particle":"","family":"Cheung","given":"Gemmy Chui Ming","non-dropping-particle":"","parse-names":false,"suffix":""},{"dropping-particle":"","family":"Wong","given":"Tien Yin","non-dropping-particle":"","parse-names":false,"suffix":""}],"container-title":"Clinical &amp; experimental ophthalmology","id":"ITEM-1","issue":"4","issued":{"date-parts":[["2016","5","1"]]},"page":"260-277","publisher":"Clin Exp Ophthalmol","title":"Diabetic retinopathy: global prevalence, major risk factors, screening practices and public health challenges: a review","type":"article-journal","volume":"44"},"uris":["http://www.mendeley.com/documents/?uuid=1ef2294d-991e-3a6d-865a-8607da6e875e"]}],"mendeley":{"formattedCitation":"[7]","plainTextFormattedCitation":"[7]"},"properties":{"noteIndex":0},"schema":"https://github.com/citation-style-language/schema/raw/master/csl-citation.json"}</w:instrText>
      </w:r>
      <w:r w:rsidR="0064269A" w:rsidRPr="00CA3E5D">
        <w:rPr>
          <w:rFonts w:asciiTheme="majorHAnsi" w:hAnsiTheme="majorHAnsi" w:cs="Times New Roman"/>
          <w:color w:val="4F81BD" w:themeColor="accent1"/>
          <w:sz w:val="28"/>
          <w:szCs w:val="28"/>
        </w:rPr>
        <w:fldChar w:fldCharType="separate"/>
      </w:r>
      <w:r w:rsidR="0064269A" w:rsidRPr="00CA3E5D">
        <w:rPr>
          <w:rFonts w:asciiTheme="majorHAnsi" w:hAnsiTheme="majorHAnsi" w:cs="Times New Roman"/>
          <w:noProof/>
          <w:color w:val="4F81BD" w:themeColor="accent1"/>
          <w:sz w:val="28"/>
          <w:szCs w:val="28"/>
        </w:rPr>
        <w:t>[7]</w:t>
      </w:r>
      <w:r w:rsidR="0064269A" w:rsidRPr="00CA3E5D">
        <w:rPr>
          <w:rFonts w:asciiTheme="majorHAnsi" w:hAnsiTheme="majorHAnsi" w:cs="Times New Roman"/>
          <w:color w:val="4F81BD" w:themeColor="accent1"/>
          <w:sz w:val="28"/>
          <w:szCs w:val="28"/>
        </w:rPr>
        <w:fldChar w:fldCharType="end"/>
      </w:r>
      <w:r w:rsidR="00E41452" w:rsidRPr="00453686">
        <w:rPr>
          <w:rFonts w:asciiTheme="majorHAnsi" w:hAnsiTheme="majorHAnsi" w:cs="Times New Roman"/>
          <w:sz w:val="28"/>
          <w:szCs w:val="28"/>
        </w:rPr>
        <w:t>. Such a system would not only reduce the workload on specialists but also make early detection more accessible to at-risk populations. By enabling timely intervention, this technology could play a vital role in preventing vision loss and improving the quality of life for millions of diabetic patients worldwide</w:t>
      </w:r>
      <w:r w:rsidR="00E4004B" w:rsidRPr="00453686">
        <w:rPr>
          <w:rFonts w:asciiTheme="majorHAnsi" w:hAnsiTheme="majorHAnsi" w:cs="Times New Roman"/>
          <w:sz w:val="28"/>
          <w:szCs w:val="28"/>
        </w:rPr>
        <w:t>.</w:t>
      </w:r>
    </w:p>
    <w:p w14:paraId="148D4481" w14:textId="77777777" w:rsidR="00E41452" w:rsidRPr="00453686" w:rsidRDefault="00E41452" w:rsidP="003B1C09">
      <w:pPr>
        <w:pStyle w:val="BodyText"/>
        <w:spacing w:before="40" w:after="240" w:line="360" w:lineRule="auto"/>
        <w:ind w:left="720" w:right="714"/>
        <w:contextualSpacing/>
        <w:jc w:val="both"/>
        <w:rPr>
          <w:rFonts w:asciiTheme="majorHAnsi" w:hAnsiTheme="majorHAnsi" w:cs="Times New Roman"/>
          <w:sz w:val="28"/>
          <w:szCs w:val="28"/>
        </w:rPr>
      </w:pPr>
    </w:p>
    <w:p w14:paraId="5CAD7377" w14:textId="5A469D77" w:rsidR="007A24B0" w:rsidRPr="00453686" w:rsidRDefault="003A3FE6" w:rsidP="003B1C09">
      <w:pPr>
        <w:pStyle w:val="BodyText"/>
        <w:numPr>
          <w:ilvl w:val="1"/>
          <w:numId w:val="26"/>
        </w:numPr>
        <w:spacing w:before="40" w:after="240" w:line="360" w:lineRule="auto"/>
        <w:ind w:right="714"/>
        <w:contextualSpacing/>
        <w:jc w:val="both"/>
        <w:rPr>
          <w:rFonts w:asciiTheme="majorHAnsi" w:hAnsiTheme="majorHAnsi" w:cs="Times New Roman"/>
          <w:b/>
          <w:bCs/>
          <w:sz w:val="28"/>
          <w:szCs w:val="28"/>
        </w:rPr>
      </w:pPr>
      <w:r w:rsidRPr="00453686">
        <w:rPr>
          <w:rFonts w:asciiTheme="majorHAnsi" w:hAnsiTheme="majorHAnsi" w:cs="Times New Roman"/>
          <w:b/>
          <w:bCs/>
          <w:sz w:val="28"/>
          <w:szCs w:val="28"/>
        </w:rPr>
        <w:t xml:space="preserve">  </w:t>
      </w:r>
      <w:r w:rsidR="0017294D" w:rsidRPr="00453686">
        <w:rPr>
          <w:rFonts w:asciiTheme="majorHAnsi" w:hAnsiTheme="majorHAnsi" w:cs="Times New Roman"/>
          <w:b/>
          <w:bCs/>
          <w:sz w:val="28"/>
          <w:szCs w:val="28"/>
        </w:rPr>
        <w:t>Background:</w:t>
      </w:r>
    </w:p>
    <w:p w14:paraId="77108023" w14:textId="253E1D0C" w:rsidR="0017294D" w:rsidRPr="00453686" w:rsidRDefault="0017294D" w:rsidP="003B1C09">
      <w:pPr>
        <w:pStyle w:val="BodyText"/>
        <w:spacing w:before="40" w:after="2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Diabetic retinopathy is a severe eye condition caused by diabetes where the retinal blood vessels get damaged and can lead to vision loss and blindness if not treated. Early and accurate detection is key to intervention and stopping the disease progressing.</w:t>
      </w:r>
      <w:r w:rsidR="000305D1" w:rsidRPr="00453686">
        <w:rPr>
          <w:sz w:val="28"/>
          <w:szCs w:val="28"/>
        </w:rPr>
        <w:t xml:space="preserve"> </w:t>
      </w:r>
      <w:r w:rsidR="000305D1" w:rsidRPr="00453686">
        <w:rPr>
          <w:rFonts w:asciiTheme="majorHAnsi" w:hAnsiTheme="majorHAnsi" w:cs="Times New Roman"/>
          <w:sz w:val="28"/>
          <w:szCs w:val="28"/>
        </w:rPr>
        <w:t>Though the traditional and DL techniques</w:t>
      </w:r>
      <w:r w:rsidR="00584322" w:rsidRPr="00453686">
        <w:rPr>
          <w:rFonts w:asciiTheme="majorHAnsi" w:hAnsiTheme="majorHAnsi" w:cs="Times New Roman"/>
          <w:sz w:val="28"/>
          <w:szCs w:val="28"/>
        </w:rPr>
        <w:t xml:space="preserve"> </w:t>
      </w:r>
      <w:proofErr w:type="gramStart"/>
      <w:r w:rsidR="000305D1" w:rsidRPr="00453686">
        <w:rPr>
          <w:rFonts w:asciiTheme="majorHAnsi" w:hAnsiTheme="majorHAnsi" w:cs="Times New Roman"/>
          <w:sz w:val="28"/>
          <w:szCs w:val="28"/>
        </w:rPr>
        <w:t>provide</w:t>
      </w:r>
      <w:r w:rsidR="006A2C37" w:rsidRPr="00453686">
        <w:rPr>
          <w:rFonts w:asciiTheme="majorHAnsi" w:hAnsiTheme="majorHAnsi" w:cs="Times New Roman"/>
          <w:sz w:val="28"/>
          <w:szCs w:val="28"/>
        </w:rPr>
        <w:t xml:space="preserve"> </w:t>
      </w:r>
      <w:r w:rsidR="007C19C1" w:rsidRPr="00453686">
        <w:rPr>
          <w:rFonts w:asciiTheme="majorHAnsi" w:hAnsiTheme="majorHAnsi" w:cs="Times New Roman"/>
          <w:sz w:val="28"/>
          <w:szCs w:val="28"/>
        </w:rPr>
        <w:t xml:space="preserve"> </w:t>
      </w:r>
      <w:r w:rsidR="000305D1" w:rsidRPr="00453686">
        <w:rPr>
          <w:rFonts w:asciiTheme="majorHAnsi" w:hAnsiTheme="majorHAnsi" w:cs="Times New Roman"/>
          <w:sz w:val="28"/>
          <w:szCs w:val="28"/>
        </w:rPr>
        <w:t>numerous</w:t>
      </w:r>
      <w:proofErr w:type="gramEnd"/>
      <w:r w:rsidR="000305D1" w:rsidRPr="00453686">
        <w:rPr>
          <w:rFonts w:asciiTheme="majorHAnsi" w:hAnsiTheme="majorHAnsi" w:cs="Times New Roman"/>
          <w:sz w:val="28"/>
          <w:szCs w:val="28"/>
        </w:rPr>
        <w:t xml:space="preserve"> advantages in detecting DR but there exist several limitations like class imbalance and poor-quality images that causes several limitations in detecting DR.</w:t>
      </w:r>
    </w:p>
    <w:p w14:paraId="0DE7FCC6" w14:textId="77777777" w:rsidR="00C3545A" w:rsidRPr="00453686" w:rsidRDefault="00C3545A" w:rsidP="003B1C09">
      <w:pPr>
        <w:pStyle w:val="BodyText"/>
        <w:spacing w:before="40" w:after="240" w:line="360" w:lineRule="auto"/>
        <w:ind w:left="720" w:right="714"/>
        <w:contextualSpacing/>
        <w:jc w:val="both"/>
        <w:rPr>
          <w:rFonts w:asciiTheme="majorHAnsi" w:hAnsiTheme="majorHAnsi" w:cs="Times New Roman"/>
          <w:sz w:val="28"/>
          <w:szCs w:val="28"/>
        </w:rPr>
      </w:pPr>
    </w:p>
    <w:p w14:paraId="00825D5D" w14:textId="14C972A6" w:rsidR="00F2747E" w:rsidRPr="00453686" w:rsidRDefault="003A3FE6" w:rsidP="003B1C09">
      <w:pPr>
        <w:pStyle w:val="BodyText"/>
        <w:numPr>
          <w:ilvl w:val="1"/>
          <w:numId w:val="26"/>
        </w:numPr>
        <w:spacing w:before="40" w:after="240" w:line="360" w:lineRule="auto"/>
        <w:ind w:right="714"/>
        <w:contextualSpacing/>
        <w:jc w:val="both"/>
        <w:rPr>
          <w:rFonts w:asciiTheme="majorHAnsi" w:hAnsiTheme="majorHAnsi" w:cs="Times New Roman"/>
          <w:b/>
          <w:bCs/>
          <w:sz w:val="28"/>
          <w:szCs w:val="28"/>
        </w:rPr>
      </w:pPr>
      <w:r w:rsidRPr="00453686">
        <w:rPr>
          <w:rFonts w:asciiTheme="majorHAnsi" w:hAnsiTheme="majorHAnsi" w:cs="Times New Roman"/>
          <w:b/>
          <w:bCs/>
          <w:sz w:val="28"/>
          <w:szCs w:val="28"/>
        </w:rPr>
        <w:t xml:space="preserve"> </w:t>
      </w:r>
      <w:r w:rsidR="00C3545A" w:rsidRPr="00453686">
        <w:rPr>
          <w:rFonts w:asciiTheme="majorHAnsi" w:hAnsiTheme="majorHAnsi" w:cs="Times New Roman"/>
          <w:b/>
          <w:bCs/>
          <w:sz w:val="28"/>
          <w:szCs w:val="28"/>
        </w:rPr>
        <w:t xml:space="preserve">Research Challenges </w:t>
      </w:r>
    </w:p>
    <w:p w14:paraId="71505808" w14:textId="324E105C" w:rsidR="00DD5F68" w:rsidRPr="00453686" w:rsidRDefault="007A24B0" w:rsidP="003B1C09">
      <w:pPr>
        <w:pStyle w:val="BodyText"/>
        <w:spacing w:before="40" w:after="240" w:line="360" w:lineRule="auto"/>
        <w:ind w:left="1440" w:right="714"/>
        <w:contextualSpacing/>
        <w:jc w:val="both"/>
        <w:rPr>
          <w:sz w:val="28"/>
          <w:szCs w:val="28"/>
        </w:rPr>
      </w:pPr>
      <w:r w:rsidRPr="00453686">
        <w:rPr>
          <w:sz w:val="28"/>
          <w:szCs w:val="28"/>
        </w:rPr>
        <w:t>There are several challenges that arise during the classification process and model training. Some of them are as follows:</w:t>
      </w:r>
    </w:p>
    <w:p w14:paraId="34706A86" w14:textId="4CDD4D60" w:rsidR="00472A5C" w:rsidRPr="00453686" w:rsidRDefault="004438B6" w:rsidP="003B1C09">
      <w:pPr>
        <w:pStyle w:val="BodyText"/>
        <w:numPr>
          <w:ilvl w:val="0"/>
          <w:numId w:val="27"/>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b/>
          <w:bCs/>
          <w:sz w:val="28"/>
          <w:szCs w:val="28"/>
        </w:rPr>
        <w:t>Limited Generalization:</w:t>
      </w:r>
      <w:r w:rsidRPr="00453686">
        <w:rPr>
          <w:rFonts w:asciiTheme="majorHAnsi" w:hAnsiTheme="majorHAnsi" w:cs="Times New Roman"/>
          <w:sz w:val="28"/>
          <w:szCs w:val="28"/>
        </w:rPr>
        <w:t xml:space="preserve"> Many models perform well on specific datasets but fail to adapt to real-world clinical</w:t>
      </w:r>
      <w:r w:rsidR="002F0BA8" w:rsidRPr="00453686">
        <w:rPr>
          <w:rFonts w:asciiTheme="majorHAnsi" w:hAnsiTheme="majorHAnsi" w:cs="Times New Roman"/>
          <w:sz w:val="28"/>
          <w:szCs w:val="28"/>
        </w:rPr>
        <w:t xml:space="preserve"> data </w:t>
      </w:r>
      <w:r w:rsidR="003921CB" w:rsidRPr="00453686">
        <w:rPr>
          <w:rFonts w:asciiTheme="majorHAnsi" w:hAnsiTheme="majorHAnsi" w:cs="Times New Roman"/>
          <w:sz w:val="28"/>
          <w:szCs w:val="28"/>
        </w:rPr>
        <w:t xml:space="preserve">due to limited </w:t>
      </w:r>
      <w:r w:rsidR="002F0BA8" w:rsidRPr="00453686">
        <w:rPr>
          <w:rFonts w:asciiTheme="majorHAnsi" w:hAnsiTheme="majorHAnsi" w:cs="Times New Roman"/>
          <w:sz w:val="28"/>
          <w:szCs w:val="28"/>
        </w:rPr>
        <w:t>training on</w:t>
      </w:r>
      <w:r w:rsidR="00EB0BAF" w:rsidRPr="00453686">
        <w:rPr>
          <w:rFonts w:asciiTheme="majorHAnsi" w:hAnsiTheme="majorHAnsi" w:cs="Times New Roman"/>
          <w:sz w:val="28"/>
          <w:szCs w:val="28"/>
        </w:rPr>
        <w:t xml:space="preserve"> big</w:t>
      </w:r>
      <w:r w:rsidR="002F0BA8" w:rsidRPr="00453686">
        <w:rPr>
          <w:rFonts w:asciiTheme="majorHAnsi" w:hAnsiTheme="majorHAnsi" w:cs="Times New Roman"/>
          <w:sz w:val="28"/>
          <w:szCs w:val="28"/>
        </w:rPr>
        <w:t xml:space="preserve"> datasets</w:t>
      </w:r>
      <w:r w:rsidRPr="00453686">
        <w:rPr>
          <w:rFonts w:asciiTheme="majorHAnsi" w:hAnsiTheme="majorHAnsi" w:cs="Times New Roman"/>
          <w:sz w:val="28"/>
          <w:szCs w:val="28"/>
        </w:rPr>
        <w:t>.</w:t>
      </w:r>
    </w:p>
    <w:p w14:paraId="0F287C22" w14:textId="0C229C18" w:rsidR="004438B6" w:rsidRPr="00453686" w:rsidRDefault="0090227E" w:rsidP="003B1C09">
      <w:pPr>
        <w:pStyle w:val="BodyText"/>
        <w:numPr>
          <w:ilvl w:val="0"/>
          <w:numId w:val="27"/>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b/>
          <w:bCs/>
          <w:sz w:val="28"/>
          <w:szCs w:val="28"/>
        </w:rPr>
        <w:t>Lack of Interpretability:</w:t>
      </w:r>
      <w:r w:rsidRPr="00453686">
        <w:rPr>
          <w:rFonts w:asciiTheme="majorHAnsi" w:hAnsiTheme="majorHAnsi" w:cs="Times New Roman"/>
          <w:sz w:val="28"/>
          <w:szCs w:val="28"/>
        </w:rPr>
        <w:t xml:space="preserve"> D</w:t>
      </w:r>
      <w:r w:rsidR="00D9149B" w:rsidRPr="00453686">
        <w:rPr>
          <w:rFonts w:asciiTheme="majorHAnsi" w:hAnsiTheme="majorHAnsi" w:cs="Times New Roman"/>
          <w:sz w:val="28"/>
          <w:szCs w:val="28"/>
        </w:rPr>
        <w:t>L</w:t>
      </w:r>
      <w:r w:rsidRPr="00453686">
        <w:rPr>
          <w:rFonts w:asciiTheme="majorHAnsi" w:hAnsiTheme="majorHAnsi" w:cs="Times New Roman"/>
          <w:sz w:val="28"/>
          <w:szCs w:val="28"/>
        </w:rPr>
        <w:t xml:space="preserve"> models often lack transparency, reducing their acceptance in clinical practice</w:t>
      </w:r>
      <w:r w:rsidR="00F462A5" w:rsidRPr="00453686">
        <w:rPr>
          <w:rFonts w:asciiTheme="majorHAnsi" w:hAnsiTheme="majorHAnsi" w:cs="Times New Roman"/>
          <w:sz w:val="28"/>
          <w:szCs w:val="28"/>
        </w:rPr>
        <w:t>.</w:t>
      </w:r>
      <w:r w:rsidR="003921CB" w:rsidRPr="00453686">
        <w:rPr>
          <w:rFonts w:asciiTheme="majorHAnsi" w:hAnsiTheme="majorHAnsi" w:cs="Times New Roman"/>
          <w:sz w:val="28"/>
          <w:szCs w:val="28"/>
        </w:rPr>
        <w:t xml:space="preserve"> They are treated as “Black boxes”</w:t>
      </w:r>
      <w:r w:rsidRPr="00453686">
        <w:rPr>
          <w:rFonts w:asciiTheme="majorHAnsi" w:hAnsiTheme="majorHAnsi" w:cs="Times New Roman"/>
          <w:sz w:val="28"/>
          <w:szCs w:val="28"/>
        </w:rPr>
        <w:t>.</w:t>
      </w:r>
    </w:p>
    <w:p w14:paraId="2F2FF4D9" w14:textId="22958C29" w:rsidR="0090227E" w:rsidRPr="00453686" w:rsidRDefault="0090227E" w:rsidP="003B1C09">
      <w:pPr>
        <w:pStyle w:val="BodyText"/>
        <w:numPr>
          <w:ilvl w:val="0"/>
          <w:numId w:val="27"/>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b/>
          <w:bCs/>
          <w:sz w:val="28"/>
          <w:szCs w:val="28"/>
        </w:rPr>
        <w:t>Insufficient Dataset Diversity:</w:t>
      </w:r>
      <w:r w:rsidRPr="00453686">
        <w:rPr>
          <w:rFonts w:asciiTheme="majorHAnsi" w:hAnsiTheme="majorHAnsi" w:cs="Times New Roman"/>
          <w:sz w:val="28"/>
          <w:szCs w:val="28"/>
        </w:rPr>
        <w:t xml:space="preserve"> Variations in imaging conditions</w:t>
      </w:r>
      <w:r w:rsidR="003755A5" w:rsidRPr="00453686">
        <w:rPr>
          <w:rFonts w:asciiTheme="majorHAnsi" w:hAnsiTheme="majorHAnsi" w:cs="Times New Roman"/>
          <w:sz w:val="28"/>
          <w:szCs w:val="28"/>
        </w:rPr>
        <w:t xml:space="preserve"> like </w:t>
      </w:r>
      <w:r w:rsidR="003755A5" w:rsidRPr="00453686">
        <w:rPr>
          <w:rFonts w:asciiTheme="majorHAnsi" w:hAnsiTheme="majorHAnsi" w:cs="Times New Roman"/>
          <w:sz w:val="28"/>
          <w:szCs w:val="28"/>
        </w:rPr>
        <w:lastRenderedPageBreak/>
        <w:t xml:space="preserve">color, contrast </w:t>
      </w:r>
      <w:r w:rsidRPr="00453686">
        <w:rPr>
          <w:rFonts w:asciiTheme="majorHAnsi" w:hAnsiTheme="majorHAnsi" w:cs="Times New Roman"/>
          <w:sz w:val="28"/>
          <w:szCs w:val="28"/>
        </w:rPr>
        <w:t>and device</w:t>
      </w:r>
      <w:r w:rsidR="002049E8" w:rsidRPr="00453686">
        <w:rPr>
          <w:rFonts w:asciiTheme="majorHAnsi" w:hAnsiTheme="majorHAnsi" w:cs="Times New Roman"/>
          <w:sz w:val="28"/>
          <w:szCs w:val="28"/>
        </w:rPr>
        <w:t xml:space="preserve"> type</w:t>
      </w:r>
      <w:r w:rsidRPr="00453686">
        <w:rPr>
          <w:rFonts w:asciiTheme="majorHAnsi" w:hAnsiTheme="majorHAnsi" w:cs="Times New Roman"/>
          <w:sz w:val="28"/>
          <w:szCs w:val="28"/>
        </w:rPr>
        <w:t xml:space="preserve"> affect model </w:t>
      </w:r>
      <w:r w:rsidR="002049E8" w:rsidRPr="00453686">
        <w:rPr>
          <w:rFonts w:asciiTheme="majorHAnsi" w:hAnsiTheme="majorHAnsi" w:cs="Times New Roman"/>
          <w:sz w:val="28"/>
          <w:szCs w:val="28"/>
        </w:rPr>
        <w:t>performance</w:t>
      </w:r>
      <w:r w:rsidRPr="00453686">
        <w:rPr>
          <w:rFonts w:asciiTheme="majorHAnsi" w:hAnsiTheme="majorHAnsi" w:cs="Times New Roman"/>
          <w:sz w:val="28"/>
          <w:szCs w:val="28"/>
        </w:rPr>
        <w:t xml:space="preserve"> and accuracy.</w:t>
      </w:r>
    </w:p>
    <w:p w14:paraId="74074773" w14:textId="3EFFEE19" w:rsidR="0090227E" w:rsidRPr="00453686" w:rsidRDefault="0090227E" w:rsidP="003B1C09">
      <w:pPr>
        <w:pStyle w:val="BodyText"/>
        <w:numPr>
          <w:ilvl w:val="0"/>
          <w:numId w:val="27"/>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b/>
          <w:bCs/>
          <w:sz w:val="28"/>
          <w:szCs w:val="28"/>
        </w:rPr>
        <w:t>Subtle Lesion Differences:</w:t>
      </w:r>
      <w:r w:rsidRPr="00453686">
        <w:rPr>
          <w:rFonts w:asciiTheme="majorHAnsi" w:hAnsiTheme="majorHAnsi" w:cs="Times New Roman"/>
          <w:sz w:val="28"/>
          <w:szCs w:val="28"/>
        </w:rPr>
        <w:t xml:space="preserve"> Small visual variations between DR stages make precise classification difficult.</w:t>
      </w:r>
    </w:p>
    <w:p w14:paraId="5B35BA00" w14:textId="22852A16" w:rsidR="0090227E" w:rsidRPr="00453686" w:rsidRDefault="0090227E" w:rsidP="003B1C09">
      <w:pPr>
        <w:pStyle w:val="BodyText"/>
        <w:numPr>
          <w:ilvl w:val="0"/>
          <w:numId w:val="27"/>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b/>
          <w:bCs/>
          <w:sz w:val="28"/>
          <w:szCs w:val="28"/>
        </w:rPr>
        <w:t>High Computational Cost:</w:t>
      </w:r>
      <w:r w:rsidRPr="00453686">
        <w:rPr>
          <w:rFonts w:asciiTheme="majorHAnsi" w:hAnsiTheme="majorHAnsi" w:cs="Times New Roman"/>
          <w:sz w:val="28"/>
          <w:szCs w:val="28"/>
        </w:rPr>
        <w:t xml:space="preserve"> </w:t>
      </w:r>
      <w:r w:rsidR="003862B8" w:rsidRPr="00453686">
        <w:rPr>
          <w:rFonts w:asciiTheme="majorHAnsi" w:hAnsiTheme="majorHAnsi" w:cs="Times New Roman"/>
          <w:sz w:val="28"/>
          <w:szCs w:val="28"/>
        </w:rPr>
        <w:t>Many</w:t>
      </w:r>
      <w:r w:rsidRPr="00453686">
        <w:rPr>
          <w:rFonts w:asciiTheme="majorHAnsi" w:hAnsiTheme="majorHAnsi" w:cs="Times New Roman"/>
          <w:sz w:val="28"/>
          <w:szCs w:val="28"/>
        </w:rPr>
        <w:t xml:space="preserve"> deep models require high processing power,</w:t>
      </w:r>
      <w:r w:rsidR="002049E8" w:rsidRPr="00453686">
        <w:rPr>
          <w:rFonts w:asciiTheme="majorHAnsi" w:hAnsiTheme="majorHAnsi" w:cs="Times New Roman"/>
          <w:sz w:val="28"/>
          <w:szCs w:val="28"/>
        </w:rPr>
        <w:t xml:space="preserve"> mak</w:t>
      </w:r>
      <w:r w:rsidR="0065570E" w:rsidRPr="00453686">
        <w:rPr>
          <w:rFonts w:asciiTheme="majorHAnsi" w:hAnsiTheme="majorHAnsi" w:cs="Times New Roman"/>
          <w:sz w:val="28"/>
          <w:szCs w:val="28"/>
        </w:rPr>
        <w:t>ing deployment</w:t>
      </w:r>
      <w:r w:rsidR="002049E8" w:rsidRPr="00453686">
        <w:rPr>
          <w:rFonts w:asciiTheme="majorHAnsi" w:hAnsiTheme="majorHAnsi" w:cs="Times New Roman"/>
          <w:sz w:val="28"/>
          <w:szCs w:val="28"/>
        </w:rPr>
        <w:t xml:space="preserve"> difficult in</w:t>
      </w:r>
      <w:r w:rsidRPr="00453686">
        <w:rPr>
          <w:rFonts w:asciiTheme="majorHAnsi" w:hAnsiTheme="majorHAnsi" w:cs="Times New Roman"/>
          <w:sz w:val="28"/>
          <w:szCs w:val="28"/>
        </w:rPr>
        <w:t xml:space="preserve"> low-resource </w:t>
      </w:r>
      <w:r w:rsidR="00156177" w:rsidRPr="00453686">
        <w:rPr>
          <w:rFonts w:asciiTheme="majorHAnsi" w:hAnsiTheme="majorHAnsi" w:cs="Times New Roman"/>
          <w:sz w:val="28"/>
          <w:szCs w:val="28"/>
        </w:rPr>
        <w:t>areas</w:t>
      </w:r>
      <w:r w:rsidRPr="00453686">
        <w:rPr>
          <w:rFonts w:asciiTheme="majorHAnsi" w:hAnsiTheme="majorHAnsi" w:cs="Times New Roman"/>
          <w:sz w:val="28"/>
          <w:szCs w:val="28"/>
        </w:rPr>
        <w:t>.</w:t>
      </w:r>
    </w:p>
    <w:p w14:paraId="376D4672" w14:textId="77777777" w:rsidR="00745AF9" w:rsidRPr="00453686" w:rsidRDefault="00745AF9" w:rsidP="003B1C09">
      <w:pPr>
        <w:pStyle w:val="BodyText"/>
        <w:spacing w:before="40" w:after="240" w:line="360" w:lineRule="auto"/>
        <w:ind w:left="1440" w:right="714"/>
        <w:contextualSpacing/>
        <w:jc w:val="both"/>
        <w:rPr>
          <w:rFonts w:asciiTheme="majorHAnsi" w:hAnsiTheme="majorHAnsi" w:cs="Times New Roman"/>
          <w:sz w:val="28"/>
          <w:szCs w:val="28"/>
        </w:rPr>
      </w:pPr>
    </w:p>
    <w:p w14:paraId="47E10CFC" w14:textId="23F3BF41" w:rsidR="00F2747E" w:rsidRPr="00453686" w:rsidRDefault="00525BD3" w:rsidP="003B1C09">
      <w:pPr>
        <w:pStyle w:val="BodyText"/>
        <w:numPr>
          <w:ilvl w:val="1"/>
          <w:numId w:val="26"/>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b/>
          <w:bCs/>
          <w:sz w:val="28"/>
          <w:szCs w:val="28"/>
        </w:rPr>
        <w:t>R</w:t>
      </w:r>
      <w:r w:rsidR="00412358" w:rsidRPr="00453686">
        <w:rPr>
          <w:rFonts w:asciiTheme="majorHAnsi" w:hAnsiTheme="majorHAnsi" w:cs="Times New Roman"/>
          <w:b/>
          <w:bCs/>
          <w:sz w:val="28"/>
          <w:szCs w:val="28"/>
        </w:rPr>
        <w:t>esearch Questions</w:t>
      </w:r>
      <w:r w:rsidR="00412358" w:rsidRPr="00453686">
        <w:rPr>
          <w:rFonts w:asciiTheme="majorHAnsi" w:hAnsiTheme="majorHAnsi" w:cs="Times New Roman"/>
          <w:sz w:val="28"/>
          <w:szCs w:val="28"/>
        </w:rPr>
        <w:t xml:space="preserve"> </w:t>
      </w:r>
    </w:p>
    <w:p w14:paraId="578FE537" w14:textId="52C82B75" w:rsidR="00412358" w:rsidRPr="00453686" w:rsidRDefault="00412358" w:rsidP="003B1C09">
      <w:pPr>
        <w:pStyle w:val="BodyText"/>
        <w:numPr>
          <w:ilvl w:val="0"/>
          <w:numId w:val="28"/>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 xml:space="preserve">Can a hybrid deep learning model improve the classification of diabetic retinopathy stages compared to standard CNN models? </w:t>
      </w:r>
    </w:p>
    <w:p w14:paraId="050C9B76" w14:textId="2BD46D94" w:rsidR="00412358" w:rsidRPr="00453686" w:rsidRDefault="00412358" w:rsidP="003B1C09">
      <w:pPr>
        <w:pStyle w:val="BodyText"/>
        <w:numPr>
          <w:ilvl w:val="0"/>
          <w:numId w:val="28"/>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Does adding attention and feature fusion help the model handle image quality issues and class imbalance in DR datasets?</w:t>
      </w:r>
    </w:p>
    <w:p w14:paraId="3BDEC00B" w14:textId="77777777" w:rsidR="00F3627E" w:rsidRPr="00453686" w:rsidRDefault="00F3627E" w:rsidP="003B1C09">
      <w:pPr>
        <w:pStyle w:val="BodyText"/>
        <w:spacing w:before="40" w:after="240" w:line="360" w:lineRule="auto"/>
        <w:ind w:left="720" w:right="714"/>
        <w:contextualSpacing/>
        <w:jc w:val="both"/>
        <w:rPr>
          <w:rFonts w:asciiTheme="majorHAnsi" w:hAnsiTheme="majorHAnsi" w:cs="Times New Roman"/>
          <w:sz w:val="28"/>
          <w:szCs w:val="28"/>
        </w:rPr>
      </w:pPr>
    </w:p>
    <w:p w14:paraId="7AD674AF" w14:textId="5F48D47E" w:rsidR="00F2747E" w:rsidRPr="00453686" w:rsidRDefault="001F7765" w:rsidP="003B1C09">
      <w:pPr>
        <w:pStyle w:val="BodyText"/>
        <w:numPr>
          <w:ilvl w:val="1"/>
          <w:numId w:val="26"/>
        </w:numPr>
        <w:spacing w:after="240"/>
        <w:jc w:val="both"/>
        <w:rPr>
          <w:rFonts w:asciiTheme="majorHAnsi" w:hAnsiTheme="majorHAnsi" w:cs="Times New Roman"/>
          <w:b/>
          <w:bCs/>
          <w:sz w:val="28"/>
          <w:szCs w:val="28"/>
        </w:rPr>
      </w:pPr>
      <w:r w:rsidRPr="00453686">
        <w:rPr>
          <w:rFonts w:asciiTheme="majorHAnsi" w:hAnsiTheme="majorHAnsi" w:cs="Times New Roman"/>
          <w:b/>
          <w:bCs/>
          <w:sz w:val="28"/>
          <w:szCs w:val="28"/>
        </w:rPr>
        <w:t xml:space="preserve">Research Objectives: </w:t>
      </w:r>
    </w:p>
    <w:p w14:paraId="6292BB03" w14:textId="321D57A7" w:rsidR="005317ED" w:rsidRPr="00453686" w:rsidRDefault="00813340" w:rsidP="003B1C09">
      <w:pPr>
        <w:pStyle w:val="BodyText"/>
        <w:spacing w:before="40" w:after="240" w:line="360" w:lineRule="auto"/>
        <w:ind w:left="720"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The main goal of this research is to improve diabetic retinopathy classification using a hybrid deep learning approach. Specific objectives include:</w:t>
      </w:r>
    </w:p>
    <w:p w14:paraId="5963FE8A" w14:textId="6989333F" w:rsidR="00813340" w:rsidRPr="00453686" w:rsidRDefault="00813340" w:rsidP="003B1C09">
      <w:pPr>
        <w:pStyle w:val="BodyText"/>
        <w:numPr>
          <w:ilvl w:val="0"/>
          <w:numId w:val="29"/>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To</w:t>
      </w:r>
      <w:r w:rsidR="001F7765" w:rsidRPr="00453686">
        <w:rPr>
          <w:rFonts w:asciiTheme="majorHAnsi" w:hAnsiTheme="majorHAnsi" w:cs="Times New Roman"/>
          <w:sz w:val="28"/>
          <w:szCs w:val="28"/>
        </w:rPr>
        <w:t xml:space="preserve"> </w:t>
      </w:r>
      <w:r w:rsidRPr="00453686">
        <w:rPr>
          <w:rFonts w:asciiTheme="majorHAnsi" w:hAnsiTheme="majorHAnsi" w:cs="Times New Roman"/>
          <w:sz w:val="28"/>
          <w:szCs w:val="28"/>
        </w:rPr>
        <w:t>develop a lightweight and efficient CNN model enhanced with dual attention mechanisms (Global and Category Attention Blocks).</w:t>
      </w:r>
    </w:p>
    <w:p w14:paraId="6C28C833" w14:textId="2AC05468" w:rsidR="00813340" w:rsidRPr="00453686" w:rsidRDefault="00813340" w:rsidP="003B1C09">
      <w:pPr>
        <w:pStyle w:val="BodyText"/>
        <w:numPr>
          <w:ilvl w:val="0"/>
          <w:numId w:val="29"/>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To handle class imbalance in DR datasets through architecture-level improvements rather than oversampling techniques.</w:t>
      </w:r>
    </w:p>
    <w:p w14:paraId="46C799D1" w14:textId="2F72DA4C" w:rsidR="006C545D" w:rsidRPr="00453686" w:rsidRDefault="00813340" w:rsidP="003B1C09">
      <w:pPr>
        <w:pStyle w:val="BodyText"/>
        <w:numPr>
          <w:ilvl w:val="0"/>
          <w:numId w:val="29"/>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To provide interpretable visual explanations using Grad-CAM for increased clinical trust</w:t>
      </w:r>
      <w:r w:rsidR="005C59AF" w:rsidRPr="00453686">
        <w:rPr>
          <w:rFonts w:asciiTheme="majorHAnsi" w:hAnsiTheme="majorHAnsi" w:cs="Times New Roman"/>
          <w:sz w:val="28"/>
          <w:szCs w:val="28"/>
        </w:rPr>
        <w:t>.</w:t>
      </w:r>
    </w:p>
    <w:p w14:paraId="02DB5A5C" w14:textId="642D5825" w:rsidR="00EB73B4" w:rsidRPr="00453686" w:rsidRDefault="00813340" w:rsidP="003B1C09">
      <w:pPr>
        <w:pStyle w:val="BodyText"/>
        <w:numPr>
          <w:ilvl w:val="0"/>
          <w:numId w:val="29"/>
        </w:numPr>
        <w:spacing w:before="40" w:after="240" w:line="360" w:lineRule="auto"/>
        <w:ind w:right="714"/>
        <w:contextualSpacing/>
        <w:jc w:val="both"/>
        <w:rPr>
          <w:rFonts w:asciiTheme="majorHAnsi" w:hAnsiTheme="majorHAnsi" w:cs="Times New Roman"/>
          <w:sz w:val="28"/>
          <w:szCs w:val="28"/>
        </w:rPr>
      </w:pPr>
      <w:r w:rsidRPr="00453686">
        <w:rPr>
          <w:rFonts w:asciiTheme="majorHAnsi" w:hAnsiTheme="majorHAnsi" w:cs="Times New Roman"/>
          <w:sz w:val="28"/>
          <w:szCs w:val="28"/>
        </w:rPr>
        <w:t>To validate the model on benchmark datasets like APTOS and Eye PACS.</w:t>
      </w:r>
    </w:p>
    <w:p w14:paraId="49C0F84F" w14:textId="77777777" w:rsidR="00ED6F18" w:rsidRPr="00453686" w:rsidRDefault="00ED6F18" w:rsidP="003B1C09">
      <w:pPr>
        <w:pStyle w:val="BodyText"/>
        <w:spacing w:before="40" w:after="240" w:line="360" w:lineRule="auto"/>
        <w:ind w:left="1339" w:right="714"/>
        <w:contextualSpacing/>
        <w:jc w:val="both"/>
        <w:rPr>
          <w:rFonts w:asciiTheme="majorHAnsi" w:hAnsiTheme="majorHAnsi" w:cs="Times New Roman"/>
          <w:b/>
          <w:bCs/>
          <w:sz w:val="32"/>
          <w:szCs w:val="32"/>
        </w:rPr>
      </w:pPr>
    </w:p>
    <w:p w14:paraId="076C4C89" w14:textId="00067DA8" w:rsidR="00ED6F18" w:rsidRPr="00453686" w:rsidRDefault="00ED6F18" w:rsidP="003B1C09">
      <w:pPr>
        <w:pStyle w:val="BodyText"/>
        <w:numPr>
          <w:ilvl w:val="0"/>
          <w:numId w:val="26"/>
        </w:numPr>
        <w:spacing w:before="40" w:after="240" w:line="360" w:lineRule="auto"/>
        <w:ind w:right="714"/>
        <w:contextualSpacing/>
        <w:jc w:val="both"/>
        <w:rPr>
          <w:rFonts w:asciiTheme="majorHAnsi" w:hAnsiTheme="majorHAnsi" w:cs="Times New Roman"/>
          <w:b/>
          <w:bCs/>
          <w:sz w:val="40"/>
          <w:szCs w:val="40"/>
        </w:rPr>
      </w:pPr>
      <w:r w:rsidRPr="00453686">
        <w:rPr>
          <w:rFonts w:asciiTheme="majorHAnsi" w:hAnsiTheme="majorHAnsi" w:cs="Times New Roman"/>
          <w:b/>
          <w:bCs/>
          <w:sz w:val="40"/>
          <w:szCs w:val="40"/>
        </w:rPr>
        <w:t>Literature Review</w:t>
      </w:r>
    </w:p>
    <w:p w14:paraId="6C54EA38" w14:textId="76D18872" w:rsidR="009A31F5" w:rsidRPr="00453686" w:rsidRDefault="009A31F5" w:rsidP="003B1C09">
      <w:pPr>
        <w:pStyle w:val="BodyText"/>
        <w:numPr>
          <w:ilvl w:val="1"/>
          <w:numId w:val="26"/>
        </w:numPr>
        <w:spacing w:after="240"/>
        <w:jc w:val="both"/>
        <w:rPr>
          <w:rFonts w:asciiTheme="majorHAnsi" w:hAnsiTheme="majorHAnsi" w:cs="Times New Roman"/>
          <w:b/>
          <w:bCs/>
          <w:sz w:val="32"/>
          <w:szCs w:val="32"/>
        </w:rPr>
      </w:pPr>
      <w:r w:rsidRPr="00453686">
        <w:rPr>
          <w:rFonts w:asciiTheme="majorHAnsi" w:hAnsiTheme="majorHAnsi" w:cs="Times New Roman"/>
          <w:b/>
          <w:bCs/>
          <w:sz w:val="32"/>
          <w:szCs w:val="32"/>
        </w:rPr>
        <w:lastRenderedPageBreak/>
        <w:t>Deep Learning approaches</w:t>
      </w:r>
    </w:p>
    <w:p w14:paraId="209D4CF5" w14:textId="13806567" w:rsidR="009131E4" w:rsidRPr="00453686" w:rsidRDefault="009131E4" w:rsidP="003B1C09">
      <w:pPr>
        <w:spacing w:before="40"/>
        <w:ind w:left="720" w:right="720"/>
        <w:jc w:val="both"/>
        <w:rPr>
          <w:rFonts w:asciiTheme="majorHAnsi" w:eastAsia="Times New Roman" w:hAnsiTheme="majorHAnsi" w:cs="Times New Roman"/>
          <w:sz w:val="28"/>
          <w:szCs w:val="28"/>
        </w:rPr>
      </w:pPr>
      <w:r w:rsidRPr="00453686">
        <w:rPr>
          <w:rFonts w:asciiTheme="majorHAnsi" w:hAnsiTheme="majorHAnsi"/>
          <w:sz w:val="28"/>
          <w:szCs w:val="28"/>
        </w:rPr>
        <w:t xml:space="preserve">Deep learning especially </w:t>
      </w:r>
      <w:r w:rsidR="0046228C" w:rsidRPr="00453686">
        <w:rPr>
          <w:rFonts w:asciiTheme="majorHAnsi" w:hAnsiTheme="majorHAnsi"/>
          <w:sz w:val="28"/>
          <w:szCs w:val="28"/>
        </w:rPr>
        <w:t xml:space="preserve">Convolutional </w:t>
      </w:r>
      <w:r w:rsidR="006A2000" w:rsidRPr="00453686">
        <w:rPr>
          <w:rFonts w:asciiTheme="majorHAnsi" w:hAnsiTheme="majorHAnsi"/>
          <w:sz w:val="28"/>
          <w:szCs w:val="28"/>
        </w:rPr>
        <w:t>N</w:t>
      </w:r>
      <w:r w:rsidR="0046228C" w:rsidRPr="00453686">
        <w:rPr>
          <w:rFonts w:asciiTheme="majorHAnsi" w:hAnsiTheme="majorHAnsi"/>
          <w:sz w:val="28"/>
          <w:szCs w:val="28"/>
        </w:rPr>
        <w:t>eural Networks</w:t>
      </w:r>
      <w:r w:rsidR="00D31DE8" w:rsidRPr="00453686">
        <w:rPr>
          <w:rFonts w:asciiTheme="majorHAnsi" w:hAnsiTheme="majorHAnsi"/>
          <w:sz w:val="28"/>
          <w:szCs w:val="28"/>
        </w:rPr>
        <w:t xml:space="preserve"> </w:t>
      </w:r>
      <w:r w:rsidR="0046228C" w:rsidRPr="00453686">
        <w:rPr>
          <w:rFonts w:asciiTheme="majorHAnsi" w:hAnsiTheme="majorHAnsi"/>
          <w:sz w:val="28"/>
          <w:szCs w:val="28"/>
        </w:rPr>
        <w:t>(</w:t>
      </w:r>
      <w:r w:rsidRPr="00453686">
        <w:rPr>
          <w:rStyle w:val="Strong"/>
          <w:rFonts w:asciiTheme="majorHAnsi" w:hAnsiTheme="majorHAnsi"/>
          <w:b w:val="0"/>
          <w:bCs w:val="0"/>
          <w:sz w:val="28"/>
          <w:szCs w:val="28"/>
        </w:rPr>
        <w:t>CNNs</w:t>
      </w:r>
      <w:r w:rsidR="0046228C" w:rsidRPr="00453686">
        <w:rPr>
          <w:rStyle w:val="Strong"/>
          <w:rFonts w:asciiTheme="majorHAnsi" w:hAnsiTheme="majorHAnsi"/>
          <w:b w:val="0"/>
          <w:bCs w:val="0"/>
          <w:sz w:val="28"/>
          <w:szCs w:val="28"/>
        </w:rPr>
        <w:t>)</w:t>
      </w:r>
      <w:r w:rsidRPr="00453686">
        <w:rPr>
          <w:rFonts w:asciiTheme="majorHAnsi" w:hAnsiTheme="majorHAnsi"/>
          <w:sz w:val="28"/>
          <w:szCs w:val="28"/>
        </w:rPr>
        <w:t xml:space="preserve"> has transformed automated DR detection by eliminating the limits of manual, handcrafted features. CNNs learn layered features directly from retinal images, allowing them to detect both </w:t>
      </w:r>
      <w:r w:rsidRPr="00453686">
        <w:rPr>
          <w:rStyle w:val="Strong"/>
          <w:rFonts w:asciiTheme="majorHAnsi" w:hAnsiTheme="majorHAnsi"/>
          <w:b w:val="0"/>
          <w:bCs w:val="0"/>
          <w:sz w:val="28"/>
          <w:szCs w:val="28"/>
        </w:rPr>
        <w:t>fine lesions</w:t>
      </w:r>
      <w:r w:rsidRPr="00453686">
        <w:rPr>
          <w:rFonts w:asciiTheme="majorHAnsi" w:hAnsiTheme="majorHAnsi"/>
          <w:sz w:val="28"/>
          <w:szCs w:val="28"/>
        </w:rPr>
        <w:t xml:space="preserve"> (microaneurysms, hemorrhages, exudates) and </w:t>
      </w:r>
      <w:r w:rsidRPr="00453686">
        <w:rPr>
          <w:rStyle w:val="Strong"/>
          <w:rFonts w:asciiTheme="majorHAnsi" w:hAnsiTheme="majorHAnsi"/>
          <w:b w:val="0"/>
          <w:bCs w:val="0"/>
          <w:sz w:val="28"/>
          <w:szCs w:val="28"/>
        </w:rPr>
        <w:t>overall retinal patterns</w:t>
      </w:r>
      <w:r w:rsidRPr="00453686">
        <w:rPr>
          <w:rFonts w:asciiTheme="majorHAnsi" w:hAnsiTheme="majorHAnsi"/>
          <w:sz w:val="28"/>
          <w:szCs w:val="28"/>
        </w:rPr>
        <w:t>. Popular models like</w:t>
      </w:r>
      <w:r w:rsidRPr="00453686">
        <w:rPr>
          <w:rFonts w:asciiTheme="majorHAnsi" w:hAnsiTheme="majorHAnsi"/>
          <w:b/>
          <w:bCs/>
          <w:sz w:val="28"/>
          <w:szCs w:val="28"/>
        </w:rPr>
        <w:t xml:space="preserve"> </w:t>
      </w:r>
      <w:r w:rsidRPr="00453686">
        <w:rPr>
          <w:rStyle w:val="Strong"/>
          <w:rFonts w:asciiTheme="majorHAnsi" w:hAnsiTheme="majorHAnsi"/>
          <w:b w:val="0"/>
          <w:bCs w:val="0"/>
          <w:sz w:val="28"/>
          <w:szCs w:val="28"/>
        </w:rPr>
        <w:t xml:space="preserve">VGG, </w:t>
      </w:r>
      <w:proofErr w:type="spellStart"/>
      <w:r w:rsidRPr="00453686">
        <w:rPr>
          <w:rStyle w:val="Strong"/>
          <w:rFonts w:asciiTheme="majorHAnsi" w:hAnsiTheme="majorHAnsi"/>
          <w:b w:val="0"/>
          <w:bCs w:val="0"/>
          <w:sz w:val="28"/>
          <w:szCs w:val="28"/>
        </w:rPr>
        <w:t>ResNet</w:t>
      </w:r>
      <w:proofErr w:type="spellEnd"/>
      <w:r w:rsidRPr="00453686">
        <w:rPr>
          <w:rStyle w:val="Strong"/>
          <w:rFonts w:asciiTheme="majorHAnsi" w:hAnsiTheme="majorHAnsi"/>
          <w:b w:val="0"/>
          <w:bCs w:val="0"/>
          <w:sz w:val="28"/>
          <w:szCs w:val="28"/>
        </w:rPr>
        <w:t xml:space="preserve">, </w:t>
      </w:r>
      <w:proofErr w:type="spellStart"/>
      <w:r w:rsidRPr="00453686">
        <w:rPr>
          <w:rStyle w:val="Strong"/>
          <w:rFonts w:asciiTheme="majorHAnsi" w:hAnsiTheme="majorHAnsi"/>
          <w:b w:val="0"/>
          <w:bCs w:val="0"/>
          <w:sz w:val="28"/>
          <w:szCs w:val="28"/>
        </w:rPr>
        <w:t>DenseNet</w:t>
      </w:r>
      <w:proofErr w:type="spellEnd"/>
      <w:r w:rsidRPr="00453686">
        <w:rPr>
          <w:rStyle w:val="Strong"/>
          <w:rFonts w:asciiTheme="majorHAnsi" w:hAnsiTheme="majorHAnsi"/>
          <w:b w:val="0"/>
          <w:bCs w:val="0"/>
          <w:sz w:val="28"/>
          <w:szCs w:val="28"/>
        </w:rPr>
        <w:t>, and Inception</w:t>
      </w:r>
      <w:r w:rsidRPr="00453686">
        <w:rPr>
          <w:rFonts w:asciiTheme="majorHAnsi" w:hAnsiTheme="majorHAnsi"/>
          <w:sz w:val="28"/>
          <w:szCs w:val="28"/>
        </w:rPr>
        <w:t xml:space="preserve"> consistently outperform traditional methods in multi-class DR grading.</w:t>
      </w:r>
    </w:p>
    <w:p w14:paraId="4D9E03A2" w14:textId="77777777" w:rsidR="009131E4" w:rsidRPr="00453686" w:rsidRDefault="009131E4" w:rsidP="003B1C09">
      <w:pPr>
        <w:spacing w:before="40"/>
        <w:ind w:left="720" w:right="720"/>
        <w:jc w:val="both"/>
        <w:rPr>
          <w:rFonts w:asciiTheme="majorHAnsi" w:hAnsiTheme="majorHAnsi"/>
          <w:sz w:val="28"/>
          <w:szCs w:val="28"/>
        </w:rPr>
      </w:pPr>
      <w:r w:rsidRPr="00453686">
        <w:rPr>
          <w:rFonts w:asciiTheme="majorHAnsi" w:hAnsiTheme="majorHAnsi"/>
          <w:sz w:val="28"/>
          <w:szCs w:val="28"/>
        </w:rPr>
        <w:t xml:space="preserve">These models work especially well on large datasets such as </w:t>
      </w:r>
      <w:proofErr w:type="spellStart"/>
      <w:r w:rsidRPr="00453686">
        <w:rPr>
          <w:rStyle w:val="Strong"/>
          <w:rFonts w:asciiTheme="majorHAnsi" w:hAnsiTheme="majorHAnsi"/>
          <w:b w:val="0"/>
          <w:bCs w:val="0"/>
          <w:sz w:val="28"/>
          <w:szCs w:val="28"/>
        </w:rPr>
        <w:t>EyePACS</w:t>
      </w:r>
      <w:proofErr w:type="spellEnd"/>
      <w:r w:rsidRPr="00453686">
        <w:rPr>
          <w:rFonts w:asciiTheme="majorHAnsi" w:hAnsiTheme="majorHAnsi"/>
          <w:b/>
          <w:bCs/>
          <w:sz w:val="28"/>
          <w:szCs w:val="28"/>
        </w:rPr>
        <w:t xml:space="preserve"> </w:t>
      </w:r>
      <w:r w:rsidRPr="00453686">
        <w:rPr>
          <w:rFonts w:asciiTheme="majorHAnsi" w:hAnsiTheme="majorHAnsi"/>
          <w:sz w:val="28"/>
          <w:szCs w:val="28"/>
        </w:rPr>
        <w:t xml:space="preserve">and </w:t>
      </w:r>
      <w:r w:rsidRPr="00453686">
        <w:rPr>
          <w:rStyle w:val="Strong"/>
          <w:rFonts w:asciiTheme="majorHAnsi" w:hAnsiTheme="majorHAnsi"/>
          <w:b w:val="0"/>
          <w:bCs w:val="0"/>
          <w:sz w:val="28"/>
          <w:szCs w:val="28"/>
        </w:rPr>
        <w:t>APTOS</w:t>
      </w:r>
      <w:r w:rsidRPr="00453686">
        <w:rPr>
          <w:rFonts w:asciiTheme="majorHAnsi" w:hAnsiTheme="majorHAnsi"/>
          <w:sz w:val="28"/>
          <w:szCs w:val="28"/>
        </w:rPr>
        <w:t>, where thousands of images help them learn strong, generalizable features. Approaches</w:t>
      </w:r>
      <w:r w:rsidRPr="00453686">
        <w:rPr>
          <w:rFonts w:asciiTheme="majorHAnsi" w:hAnsiTheme="majorHAnsi"/>
          <w:b/>
          <w:bCs/>
          <w:sz w:val="28"/>
          <w:szCs w:val="28"/>
        </w:rPr>
        <w:t xml:space="preserve"> </w:t>
      </w:r>
      <w:r w:rsidRPr="00453686">
        <w:rPr>
          <w:rFonts w:asciiTheme="majorHAnsi" w:hAnsiTheme="majorHAnsi"/>
          <w:sz w:val="28"/>
          <w:szCs w:val="28"/>
        </w:rPr>
        <w:t>like</w:t>
      </w:r>
      <w:r w:rsidRPr="00453686">
        <w:rPr>
          <w:rFonts w:asciiTheme="majorHAnsi" w:hAnsiTheme="majorHAnsi"/>
          <w:b/>
          <w:bCs/>
          <w:sz w:val="28"/>
          <w:szCs w:val="28"/>
        </w:rPr>
        <w:t xml:space="preserve"> </w:t>
      </w:r>
      <w:r w:rsidRPr="00453686">
        <w:rPr>
          <w:rStyle w:val="Strong"/>
          <w:rFonts w:asciiTheme="majorHAnsi" w:hAnsiTheme="majorHAnsi"/>
          <w:b w:val="0"/>
          <w:bCs w:val="0"/>
          <w:sz w:val="28"/>
          <w:szCs w:val="28"/>
        </w:rPr>
        <w:t>transfer learning</w:t>
      </w:r>
      <w:r w:rsidRPr="00453686">
        <w:rPr>
          <w:rFonts w:asciiTheme="majorHAnsi" w:hAnsiTheme="majorHAnsi"/>
          <w:b/>
          <w:bCs/>
          <w:sz w:val="28"/>
          <w:szCs w:val="28"/>
        </w:rPr>
        <w:t xml:space="preserve">, </w:t>
      </w:r>
      <w:r w:rsidRPr="00453686">
        <w:rPr>
          <w:rStyle w:val="Strong"/>
          <w:rFonts w:asciiTheme="majorHAnsi" w:hAnsiTheme="majorHAnsi"/>
          <w:b w:val="0"/>
          <w:bCs w:val="0"/>
          <w:sz w:val="28"/>
          <w:szCs w:val="28"/>
        </w:rPr>
        <w:t>fine-tuning</w:t>
      </w:r>
      <w:r w:rsidRPr="00453686">
        <w:rPr>
          <w:rFonts w:asciiTheme="majorHAnsi" w:hAnsiTheme="majorHAnsi"/>
          <w:sz w:val="28"/>
          <w:szCs w:val="28"/>
        </w:rPr>
        <w:t xml:space="preserve">, and </w:t>
      </w:r>
      <w:r w:rsidRPr="00453686">
        <w:rPr>
          <w:rStyle w:val="Strong"/>
          <w:rFonts w:asciiTheme="majorHAnsi" w:hAnsiTheme="majorHAnsi"/>
          <w:b w:val="0"/>
          <w:bCs w:val="0"/>
          <w:sz w:val="28"/>
          <w:szCs w:val="28"/>
        </w:rPr>
        <w:t>data augmentation</w:t>
      </w:r>
      <w:r w:rsidRPr="00453686">
        <w:rPr>
          <w:rFonts w:asciiTheme="majorHAnsi" w:hAnsiTheme="majorHAnsi"/>
          <w:sz w:val="28"/>
          <w:szCs w:val="28"/>
        </w:rPr>
        <w:t xml:space="preserve"> further boost accuracy when data is limited.</w:t>
      </w:r>
    </w:p>
    <w:p w14:paraId="41FE3345" w14:textId="43A9F937" w:rsidR="009131E4" w:rsidRPr="00453686" w:rsidRDefault="009131E4" w:rsidP="003B1C09">
      <w:pPr>
        <w:spacing w:before="40"/>
        <w:ind w:left="720" w:right="720"/>
        <w:jc w:val="both"/>
        <w:rPr>
          <w:rFonts w:asciiTheme="majorHAnsi" w:hAnsiTheme="majorHAnsi"/>
          <w:sz w:val="28"/>
          <w:szCs w:val="28"/>
        </w:rPr>
      </w:pPr>
      <w:r w:rsidRPr="00453686">
        <w:rPr>
          <w:rFonts w:asciiTheme="majorHAnsi" w:hAnsiTheme="majorHAnsi"/>
          <w:sz w:val="28"/>
          <w:szCs w:val="28"/>
        </w:rPr>
        <w:t>CNN-based systems are often paired with preprocessing steps</w:t>
      </w:r>
      <w:r w:rsidR="006A4EE2" w:rsidRPr="00453686">
        <w:rPr>
          <w:rFonts w:asciiTheme="majorHAnsi" w:hAnsiTheme="majorHAnsi"/>
          <w:sz w:val="28"/>
          <w:szCs w:val="28"/>
        </w:rPr>
        <w:t xml:space="preserve"> </w:t>
      </w:r>
      <w:r w:rsidRPr="00453686">
        <w:rPr>
          <w:rFonts w:asciiTheme="majorHAnsi" w:hAnsiTheme="majorHAnsi"/>
          <w:sz w:val="28"/>
          <w:szCs w:val="28"/>
        </w:rPr>
        <w:t>normalization, resizing, and lesion enhancement</w:t>
      </w:r>
      <w:r w:rsidR="006A4EE2" w:rsidRPr="00453686">
        <w:rPr>
          <w:rFonts w:asciiTheme="majorHAnsi" w:hAnsiTheme="majorHAnsi"/>
          <w:sz w:val="28"/>
          <w:szCs w:val="28"/>
        </w:rPr>
        <w:t xml:space="preserve"> </w:t>
      </w:r>
      <w:r w:rsidRPr="00453686">
        <w:rPr>
          <w:rFonts w:asciiTheme="majorHAnsi" w:hAnsiTheme="majorHAnsi"/>
          <w:sz w:val="28"/>
          <w:szCs w:val="28"/>
        </w:rPr>
        <w:t>to reduce noise and highlight important structures. However, they still struggle with issues like</w:t>
      </w:r>
      <w:r w:rsidRPr="00453686">
        <w:rPr>
          <w:rFonts w:asciiTheme="majorHAnsi" w:hAnsiTheme="majorHAnsi"/>
          <w:b/>
          <w:bCs/>
          <w:sz w:val="28"/>
          <w:szCs w:val="28"/>
        </w:rPr>
        <w:t xml:space="preserve"> </w:t>
      </w:r>
      <w:r w:rsidRPr="00453686">
        <w:rPr>
          <w:rStyle w:val="Strong"/>
          <w:rFonts w:asciiTheme="majorHAnsi" w:hAnsiTheme="majorHAnsi"/>
          <w:b w:val="0"/>
          <w:bCs w:val="0"/>
          <w:sz w:val="28"/>
          <w:szCs w:val="28"/>
        </w:rPr>
        <w:t>class imbalance</w:t>
      </w:r>
      <w:r w:rsidRPr="00453686">
        <w:rPr>
          <w:rFonts w:asciiTheme="majorHAnsi" w:hAnsiTheme="majorHAnsi"/>
          <w:sz w:val="28"/>
          <w:szCs w:val="28"/>
        </w:rPr>
        <w:t xml:space="preserve">, reliance on </w:t>
      </w:r>
      <w:r w:rsidRPr="00453686">
        <w:rPr>
          <w:rStyle w:val="Strong"/>
          <w:rFonts w:asciiTheme="majorHAnsi" w:hAnsiTheme="majorHAnsi"/>
          <w:b w:val="0"/>
          <w:bCs w:val="0"/>
          <w:sz w:val="28"/>
          <w:szCs w:val="28"/>
        </w:rPr>
        <w:t>annotated labels</w:t>
      </w:r>
      <w:r w:rsidRPr="00453686">
        <w:rPr>
          <w:rFonts w:asciiTheme="majorHAnsi" w:hAnsiTheme="majorHAnsi"/>
          <w:sz w:val="28"/>
          <w:szCs w:val="28"/>
        </w:rPr>
        <w:t>, and high training costs.</w:t>
      </w:r>
    </w:p>
    <w:p w14:paraId="5A0E590D" w14:textId="55340A3B" w:rsidR="00ED5129" w:rsidRPr="00453686" w:rsidRDefault="009131E4" w:rsidP="003B1C09">
      <w:pPr>
        <w:spacing w:before="40"/>
        <w:ind w:left="720" w:right="720"/>
        <w:jc w:val="both"/>
        <w:rPr>
          <w:rFonts w:asciiTheme="majorHAnsi" w:hAnsiTheme="majorHAnsi"/>
          <w:sz w:val="28"/>
          <w:szCs w:val="28"/>
        </w:rPr>
      </w:pPr>
      <w:r w:rsidRPr="00453686">
        <w:rPr>
          <w:rFonts w:asciiTheme="majorHAnsi" w:hAnsiTheme="majorHAnsi"/>
          <w:sz w:val="28"/>
          <w:szCs w:val="28"/>
        </w:rPr>
        <w:t>Even with these challenges, CNNs remain the core of DR detection research because of their high accuracy, flexibility, and suitability for real-world clinical use.</w:t>
      </w:r>
    </w:p>
    <w:p w14:paraId="6A377D93" w14:textId="77777777" w:rsidR="008E4B78" w:rsidRPr="00453686" w:rsidRDefault="008E4B78" w:rsidP="003B1C09">
      <w:pPr>
        <w:ind w:left="864"/>
        <w:jc w:val="both"/>
        <w:rPr>
          <w:sz w:val="28"/>
          <w:szCs w:val="28"/>
        </w:rPr>
      </w:pPr>
    </w:p>
    <w:p w14:paraId="74DDAF2C" w14:textId="77777777" w:rsidR="009131E4" w:rsidRPr="00453686" w:rsidRDefault="009131E4" w:rsidP="003B1C09">
      <w:pPr>
        <w:ind w:left="864"/>
        <w:jc w:val="both"/>
      </w:pPr>
    </w:p>
    <w:tbl>
      <w:tblPr>
        <w:tblStyle w:val="TableGridLight"/>
        <w:tblW w:w="10332" w:type="dxa"/>
        <w:tblInd w:w="715" w:type="dxa"/>
        <w:tblLook w:val="04A0" w:firstRow="1" w:lastRow="0" w:firstColumn="1" w:lastColumn="0" w:noHBand="0" w:noVBand="1"/>
      </w:tblPr>
      <w:tblGrid>
        <w:gridCol w:w="686"/>
        <w:gridCol w:w="3115"/>
        <w:gridCol w:w="3315"/>
        <w:gridCol w:w="1918"/>
        <w:gridCol w:w="1298"/>
      </w:tblGrid>
      <w:tr w:rsidR="00946E48" w:rsidRPr="00453686" w14:paraId="310D3351" w14:textId="77777777" w:rsidTr="00946E48">
        <w:trPr>
          <w:trHeight w:val="216"/>
        </w:trPr>
        <w:tc>
          <w:tcPr>
            <w:tcW w:w="270" w:type="dxa"/>
          </w:tcPr>
          <w:p w14:paraId="20A3B0CC" w14:textId="7DC62A89" w:rsidR="009A31F5" w:rsidRPr="00453686" w:rsidRDefault="009A31F5" w:rsidP="003B1C09">
            <w:pPr>
              <w:jc w:val="both"/>
              <w:rPr>
                <w:b/>
                <w:bCs/>
                <w:sz w:val="26"/>
                <w:szCs w:val="26"/>
              </w:rPr>
            </w:pPr>
            <w:r w:rsidRPr="00453686">
              <w:rPr>
                <w:b/>
                <w:bCs/>
                <w:sz w:val="26"/>
                <w:szCs w:val="26"/>
              </w:rPr>
              <w:t>Ref</w:t>
            </w:r>
          </w:p>
        </w:tc>
        <w:tc>
          <w:tcPr>
            <w:tcW w:w="3337" w:type="dxa"/>
          </w:tcPr>
          <w:p w14:paraId="42C23536" w14:textId="365ACE8B" w:rsidR="009A31F5" w:rsidRPr="00453686" w:rsidRDefault="009A31F5" w:rsidP="003B1C09">
            <w:pPr>
              <w:jc w:val="both"/>
              <w:rPr>
                <w:b/>
                <w:bCs/>
                <w:sz w:val="26"/>
                <w:szCs w:val="26"/>
              </w:rPr>
            </w:pPr>
            <w:r w:rsidRPr="00453686">
              <w:rPr>
                <w:b/>
                <w:bCs/>
                <w:sz w:val="26"/>
                <w:szCs w:val="26"/>
              </w:rPr>
              <w:t>Title</w:t>
            </w:r>
          </w:p>
        </w:tc>
        <w:tc>
          <w:tcPr>
            <w:tcW w:w="3413" w:type="dxa"/>
          </w:tcPr>
          <w:p w14:paraId="2F802DD0" w14:textId="54B27F3D" w:rsidR="009A31F5" w:rsidRPr="00453686" w:rsidRDefault="009A31F5" w:rsidP="003B1C09">
            <w:pPr>
              <w:jc w:val="both"/>
              <w:rPr>
                <w:b/>
                <w:bCs/>
                <w:sz w:val="26"/>
                <w:szCs w:val="26"/>
              </w:rPr>
            </w:pPr>
            <w:r w:rsidRPr="00453686">
              <w:rPr>
                <w:b/>
                <w:bCs/>
                <w:sz w:val="26"/>
                <w:szCs w:val="26"/>
              </w:rPr>
              <w:t>Method/Approaches</w:t>
            </w:r>
          </w:p>
        </w:tc>
        <w:tc>
          <w:tcPr>
            <w:tcW w:w="1980" w:type="dxa"/>
          </w:tcPr>
          <w:p w14:paraId="636A4C31" w14:textId="5EC831B5" w:rsidR="009A31F5" w:rsidRPr="00453686" w:rsidRDefault="009A31F5" w:rsidP="003B1C09">
            <w:pPr>
              <w:jc w:val="both"/>
              <w:rPr>
                <w:b/>
                <w:bCs/>
                <w:sz w:val="26"/>
                <w:szCs w:val="26"/>
              </w:rPr>
            </w:pPr>
            <w:r w:rsidRPr="00453686">
              <w:rPr>
                <w:b/>
                <w:bCs/>
                <w:sz w:val="26"/>
                <w:szCs w:val="26"/>
              </w:rPr>
              <w:t>Dataset</w:t>
            </w:r>
          </w:p>
        </w:tc>
        <w:tc>
          <w:tcPr>
            <w:tcW w:w="1332" w:type="dxa"/>
          </w:tcPr>
          <w:p w14:paraId="7FF9E683" w14:textId="4127D1D5" w:rsidR="009A31F5" w:rsidRPr="00453686" w:rsidRDefault="009A31F5" w:rsidP="003B1C09">
            <w:pPr>
              <w:jc w:val="both"/>
              <w:rPr>
                <w:b/>
                <w:bCs/>
                <w:sz w:val="26"/>
                <w:szCs w:val="26"/>
              </w:rPr>
            </w:pPr>
            <w:r w:rsidRPr="00453686">
              <w:rPr>
                <w:b/>
                <w:bCs/>
                <w:sz w:val="26"/>
                <w:szCs w:val="26"/>
              </w:rPr>
              <w:t>Acc (%)</w:t>
            </w:r>
          </w:p>
        </w:tc>
      </w:tr>
      <w:tr w:rsidR="00946E48" w:rsidRPr="00453686" w14:paraId="5D4DB9E7" w14:textId="77777777" w:rsidTr="00946E48">
        <w:trPr>
          <w:trHeight w:val="1583"/>
        </w:trPr>
        <w:tc>
          <w:tcPr>
            <w:tcW w:w="270" w:type="dxa"/>
          </w:tcPr>
          <w:p w14:paraId="62766A7D" w14:textId="7E6EDCCB" w:rsidR="009A31F5" w:rsidRPr="00453686" w:rsidRDefault="004A2523" w:rsidP="003B1C09">
            <w:pPr>
              <w:jc w:val="both"/>
              <w:rPr>
                <w:color w:val="4F81BD" w:themeColor="accent1"/>
                <w:sz w:val="26"/>
                <w:szCs w:val="26"/>
              </w:rPr>
            </w:pPr>
            <w:hyperlink w:anchor="r6"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{"citationItems":[{"id":"ITEM-1","itemData":{"DOI":"10.1109/ACCESS.2024.3519361","ISSN":"21693536","abstract":"The most widespread illness of the diabetic eye that causes missing eye vision is diabetic retinopathy (DR), which requires disclosure soon to prevent the vision loss of the sick. In this study, two features are extracted from retina images with for multiclass DR classification, which include color-based Blood Vessel (BV) segmentation and color-based Contrast-Limited-Adaptive-Histogram-Equalization-Top-Hat (CLAH-TH) segmentation. These features are integrated to enhance the accuracy of classification and detection of DR. Variant models, especially VGG19 and InceptionV3, are trained using a transfer learning approach on the proposed extracted features for DR grading. The data augmentation strategy is employed to improve the accuracy and performance of the proposed method by balancing the dataset and aligning the number of images in each class. Experimental results demonstrate that the proposed method outperforms contemporary CNN models when utilizing the suggested features. The best results obtained from experiments on the Kaggle DR database using the pretrained VGG19 model include an accuracy of 96.7%, a sensitivity of 0.971, and a specificity of 0.981.","author":[{"dropping-particle":"","family":"Kadhim","given":"Ammar Jawad","non-dropping-particle":"","parse-names":false,"suffix":""},{"dropping-particle":"","family":"Seyedarabi","given":"Hadi","non-dropping-particle":"","parse-names":false,"suffix":""},{"dropping-particle":"","family":"Afrouzian","given":"Reza","non-dropping-particle":"","parse-names":false,"suffix":""},{"dropping-particle":"","family":"Hasan","given":"Fadhil Sahib","non-dropping-particle":"","parse-names":false,"suffix":""}],"container-title":"IEEE Access","id":"ITEM-1","issued":{"date-parts":[["2024"]]},"page":"194750-194761","publisher":"Institute of Electrical and Electronics Engineers Inc.","title":"Diabetic Retinopathy Classification Using Hybrid Color-Based CLAHE and Blood Vessel in Deep Convolution Neural Network","type":"article-journal","volume":"12"},"uris":["http://www.mendeley.com/documents/?uuid=f1662db6-abad-3517-a61d-ec33a18a363d"]}],"mendeley":{"formattedCitation":"[8]","plainTextFormattedCitation":"[8]","previouslyFormattedCitation":"[7]"},"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[8]</w:t>
              </w:r>
              <w:r w:rsidRPr="00453686">
                <w:rPr>
                  <w:rStyle w:val="Hyperlink"/>
                  <w:sz w:val="26"/>
                  <w:szCs w:val="26"/>
                  <w:u w:val="none"/>
                </w:rPr>
                <w:fldChar w:fldCharType="end"/>
              </w:r>
            </w:hyperlink>
          </w:p>
        </w:tc>
        <w:tc>
          <w:tcPr>
            <w:tcW w:w="3337" w:type="dxa"/>
          </w:tcPr>
          <w:p w14:paraId="73E022DC" w14:textId="7ECA76DE" w:rsidR="009A31F5" w:rsidRPr="00453686" w:rsidRDefault="009A31F5" w:rsidP="003B1C09">
            <w:pPr>
              <w:jc w:val="both"/>
              <w:rPr>
                <w:sz w:val="26"/>
                <w:szCs w:val="26"/>
              </w:rPr>
            </w:pPr>
            <w:r w:rsidRPr="00453686">
              <w:rPr>
                <w:sz w:val="26"/>
                <w:szCs w:val="26"/>
              </w:rPr>
              <w:t>DR Classification Using Hybrid Color-Based CLAHE and Blood Vessel in Deep CNN</w:t>
            </w:r>
          </w:p>
        </w:tc>
        <w:tc>
          <w:tcPr>
            <w:tcW w:w="3413" w:type="dxa"/>
          </w:tcPr>
          <w:p w14:paraId="657BC105" w14:textId="77777777" w:rsidR="009A31F5" w:rsidRPr="00453686" w:rsidRDefault="009A31F5" w:rsidP="003B1C09">
            <w:pPr>
              <w:jc w:val="both"/>
              <w:rPr>
                <w:sz w:val="26"/>
                <w:szCs w:val="26"/>
              </w:rPr>
            </w:pPr>
          </w:p>
          <w:p w14:paraId="4E5BCD55" w14:textId="33231F7D" w:rsidR="009A31F5" w:rsidRPr="00453686" w:rsidRDefault="009A31F5" w:rsidP="003B1C09">
            <w:pPr>
              <w:jc w:val="both"/>
              <w:rPr>
                <w:sz w:val="26"/>
                <w:szCs w:val="26"/>
              </w:rPr>
            </w:pPr>
            <w:r w:rsidRPr="00453686">
              <w:rPr>
                <w:sz w:val="26"/>
                <w:szCs w:val="26"/>
              </w:rPr>
              <w:t>BV segmentation + CLAHE-TH enhancement, fused features into VGG19 / InceptionV3 classifier.</w:t>
            </w:r>
          </w:p>
          <w:p w14:paraId="78A64FE0" w14:textId="77777777" w:rsidR="009A31F5" w:rsidRPr="00453686" w:rsidRDefault="009A31F5" w:rsidP="003B1C09">
            <w:pPr>
              <w:jc w:val="both"/>
              <w:rPr>
                <w:sz w:val="26"/>
                <w:szCs w:val="26"/>
              </w:rPr>
            </w:pPr>
          </w:p>
        </w:tc>
        <w:tc>
          <w:tcPr>
            <w:tcW w:w="1980" w:type="dxa"/>
          </w:tcPr>
          <w:p w14:paraId="1F532B41" w14:textId="32E103E1" w:rsidR="009A31F5" w:rsidRPr="00453686" w:rsidRDefault="009A31F5" w:rsidP="003B1C09">
            <w:pPr>
              <w:jc w:val="both"/>
              <w:rPr>
                <w:sz w:val="26"/>
                <w:szCs w:val="26"/>
              </w:rPr>
            </w:pPr>
            <w:r w:rsidRPr="00453686">
              <w:rPr>
                <w:sz w:val="26"/>
                <w:szCs w:val="26"/>
              </w:rPr>
              <w:t xml:space="preserve">Kaggle DR detection dataset </w:t>
            </w:r>
          </w:p>
        </w:tc>
        <w:tc>
          <w:tcPr>
            <w:tcW w:w="1332" w:type="dxa"/>
          </w:tcPr>
          <w:p w14:paraId="54AF1F39" w14:textId="7D5EABF2" w:rsidR="009A31F5" w:rsidRPr="00453686" w:rsidRDefault="009A31F5" w:rsidP="003B1C09">
            <w:pPr>
              <w:jc w:val="both"/>
              <w:rPr>
                <w:sz w:val="26"/>
                <w:szCs w:val="26"/>
              </w:rPr>
            </w:pPr>
            <w:r w:rsidRPr="00453686">
              <w:rPr>
                <w:sz w:val="26"/>
                <w:szCs w:val="26"/>
              </w:rPr>
              <w:t>96%</w:t>
            </w:r>
          </w:p>
        </w:tc>
      </w:tr>
      <w:tr w:rsidR="00946E48" w:rsidRPr="00453686" w14:paraId="47220AC2" w14:textId="77777777" w:rsidTr="00946E48">
        <w:trPr>
          <w:trHeight w:val="1070"/>
        </w:trPr>
        <w:tc>
          <w:tcPr>
            <w:tcW w:w="270" w:type="dxa"/>
          </w:tcPr>
          <w:p w14:paraId="09E1B7DA" w14:textId="06221399" w:rsidR="008E0162" w:rsidRPr="00453686" w:rsidRDefault="00643D4A" w:rsidP="003B1C09">
            <w:pPr>
              <w:jc w:val="both"/>
              <w:rPr>
                <w:color w:val="4F81BD" w:themeColor="accent1"/>
                <w:sz w:val="26"/>
                <w:szCs w:val="26"/>
              </w:rPr>
            </w:pPr>
            <w:hyperlink w:anchor="r7"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{"citationItems":[{"id":"ITEM-1","itemData":{"DOI":"10.1038/s41598-025-87171-9","ISSN":"2045-2322","PMID":"39885230","abstract":"Diabetic retinopathy stands as a leading cause of blindness among people. Manual examination of DR images is labor-intensive and prone to error. Existing methods to detect this disease often rely on handcrafted features which limit the adaptability and classification accuracy. Thus, the aim of this research is to develop an automated and efficient system for early detection and accurate grading of diabetic retinopathy severity with less time consumption. In our research, we have developed a deep neural network named RSG-Net (Retinopathy Severity Grading) to classify DR into 4 stages (multi-class classification) and 2 stages (binary classification). The dataset utilized in this study is Messidor-1. In preprocessing, we have used Histogram Equalization to improve image contrast and denoising techniques to remove noise and artifacts which enhanced the clarity of the fundus images. We applied data augmentation techniques to our preprocessed images in order to tackle class imbalance issues. Augmentation techniques involve flipping, rotation, zooming and adjustment of color, contrast and brightness. The proposed RSG-Net model contains convolutional layers to perform automatic feature extraction from the input images and batch normalization layers to improve training speed and performance. The model also contains max pooling, drop out and fully connected layers. Our proposed RSG-Net model achieved a testing accuracy of 99.36%, specificity of 99.79% and a sensitivity of 99.41% in classifying diabetic retinopathy into 4 grades and it achieved 99.37% accuracy, 100% sensitivity and 98.62% specificity in classifying DR into 2 grades. The performance of RSG-Net is also compared with other state-of-the-art methodologies where it outperformed these methods.","author":[{"dropping-particle":"","family":"Akhtar","given":"Samia","non-dropping-particle":"","parse-names":false,"suffix":""},{"dropping-particle":"","family":"Aftab","given":"Shabib","non-dropping-particle":"","parse-names":false,"suffix":""},{"dropping-particle":"","family":"Ali","given":"Oualid","non-dropping-particle":"","parse-names":false,"suffix":""},{"dropping-particle":"","family":"Ahmad","given":"Munir","non-dropping-particle":"","parse-names":false,"suffix":""},{"dropping-particle":"","family":"Khan","given":"Muhammad Adnan","non-dropping-particle":"","parse-names":false,"suffix":""},{"dropping-particle":"","family":"Abbas","given":"Sagheer","non-dropping-particle":"","parse-names":false,"suffix":""},{"dropping-particle":"","family":"Ghazal","given":"Taher M.","non-dropping-particle":"","parse-names":false,"suffix":""}],"container-title":"Scientific Reports 2025 15:1","id":"ITEM-1","issue":"1","issued":{"date-parts":[["2025","1","30"]]},"page":"3763-","publisher":"Nature Publishing Group","title":"A deep learning based model for diabetic retinopathy grading","type":"article-journal","volume":"15"},"uris":["http://www.mendeley.com/documents/?uuid=910a2cba-f14c-3aea-9308-543ab8c8d13d"]}],"mendeley":{"formattedCitation":"[9]","plainTextFormattedCitation":"[9]","previouslyFormattedCitation":"[8]"},"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[9]</w:t>
              </w:r>
              <w:r w:rsidRPr="00453686">
                <w:rPr>
                  <w:rStyle w:val="Hyperlink"/>
                  <w:sz w:val="26"/>
                  <w:szCs w:val="26"/>
                  <w:u w:val="none"/>
                </w:rPr>
                <w:fldChar w:fldCharType="end"/>
              </w:r>
            </w:hyperlink>
          </w:p>
        </w:tc>
        <w:tc>
          <w:tcPr>
            <w:tcW w:w="3337" w:type="dxa"/>
          </w:tcPr>
          <w:p w14:paraId="7762A93C" w14:textId="0CE9E4D5" w:rsidR="008E0162" w:rsidRPr="00453686" w:rsidRDefault="008E0162" w:rsidP="003B1C09">
            <w:pPr>
              <w:jc w:val="both"/>
              <w:rPr>
                <w:sz w:val="26"/>
                <w:szCs w:val="26"/>
              </w:rPr>
            </w:pPr>
            <w:r w:rsidRPr="00453686">
              <w:rPr>
                <w:sz w:val="26"/>
                <w:szCs w:val="26"/>
              </w:rPr>
              <w:t>A DL based model for</w:t>
            </w:r>
            <w:r w:rsidR="008A79C7" w:rsidRPr="00453686">
              <w:rPr>
                <w:sz w:val="26"/>
                <w:szCs w:val="26"/>
              </w:rPr>
              <w:t xml:space="preserve"> </w:t>
            </w:r>
            <w:r w:rsidRPr="00453686">
              <w:rPr>
                <w:sz w:val="26"/>
                <w:szCs w:val="26"/>
              </w:rPr>
              <w:t>diabetic retinopathy</w:t>
            </w:r>
          </w:p>
          <w:p w14:paraId="3356CD02" w14:textId="5EFBA7D6" w:rsidR="008E0162" w:rsidRPr="00453686" w:rsidRDefault="008E0162" w:rsidP="003B1C09">
            <w:pPr>
              <w:jc w:val="both"/>
              <w:rPr>
                <w:sz w:val="26"/>
                <w:szCs w:val="26"/>
              </w:rPr>
            </w:pPr>
            <w:r w:rsidRPr="00453686">
              <w:rPr>
                <w:sz w:val="26"/>
                <w:szCs w:val="26"/>
              </w:rPr>
              <w:t>grading</w:t>
            </w:r>
          </w:p>
        </w:tc>
        <w:tc>
          <w:tcPr>
            <w:tcW w:w="3413" w:type="dxa"/>
          </w:tcPr>
          <w:p w14:paraId="3CAF3243" w14:textId="1F03639A" w:rsidR="008E0162" w:rsidRPr="00453686" w:rsidRDefault="008E0162" w:rsidP="003B1C09">
            <w:pPr>
              <w:jc w:val="both"/>
              <w:rPr>
                <w:sz w:val="26"/>
                <w:szCs w:val="26"/>
              </w:rPr>
            </w:pPr>
            <w:r w:rsidRPr="00453686">
              <w:rPr>
                <w:sz w:val="26"/>
                <w:szCs w:val="26"/>
              </w:rPr>
              <w:t>Retinopathy Severity Grading Network (RSG-NET) CNN with preprocessing and augmentation.</w:t>
            </w:r>
          </w:p>
          <w:p w14:paraId="2403A304" w14:textId="77777777" w:rsidR="008E0162" w:rsidRPr="00453686" w:rsidRDefault="008E0162" w:rsidP="003B1C09">
            <w:pPr>
              <w:jc w:val="both"/>
              <w:rPr>
                <w:sz w:val="26"/>
                <w:szCs w:val="26"/>
              </w:rPr>
            </w:pPr>
          </w:p>
        </w:tc>
        <w:tc>
          <w:tcPr>
            <w:tcW w:w="1980" w:type="dxa"/>
          </w:tcPr>
          <w:p w14:paraId="3A918966" w14:textId="282805DD" w:rsidR="008E0162" w:rsidRPr="00453686" w:rsidRDefault="008E0162" w:rsidP="003B1C09">
            <w:pPr>
              <w:jc w:val="both"/>
              <w:rPr>
                <w:sz w:val="26"/>
                <w:szCs w:val="26"/>
              </w:rPr>
            </w:pPr>
            <w:r w:rsidRPr="00453686">
              <w:rPr>
                <w:sz w:val="26"/>
                <w:szCs w:val="26"/>
              </w:rPr>
              <w:t xml:space="preserve">Messidor-1 </w:t>
            </w:r>
          </w:p>
        </w:tc>
        <w:tc>
          <w:tcPr>
            <w:tcW w:w="1332" w:type="dxa"/>
          </w:tcPr>
          <w:p w14:paraId="7C50E9B0" w14:textId="2275BABD" w:rsidR="008E0162" w:rsidRPr="00453686" w:rsidRDefault="008E0162" w:rsidP="003B1C09">
            <w:pPr>
              <w:jc w:val="both"/>
              <w:rPr>
                <w:sz w:val="26"/>
                <w:szCs w:val="26"/>
              </w:rPr>
            </w:pPr>
            <w:r w:rsidRPr="00453686">
              <w:rPr>
                <w:sz w:val="26"/>
                <w:szCs w:val="26"/>
              </w:rPr>
              <w:t>99%</w:t>
            </w:r>
          </w:p>
        </w:tc>
      </w:tr>
      <w:tr w:rsidR="00946E48" w:rsidRPr="00453686" w14:paraId="37A6EB06" w14:textId="77777777" w:rsidTr="00946E48">
        <w:trPr>
          <w:trHeight w:val="665"/>
        </w:trPr>
        <w:tc>
          <w:tcPr>
            <w:tcW w:w="270" w:type="dxa"/>
          </w:tcPr>
          <w:p w14:paraId="00039E34" w14:textId="5894F658" w:rsidR="008E0162" w:rsidRPr="00453686" w:rsidRDefault="00AE54F1" w:rsidP="003B1C09">
            <w:pPr>
              <w:jc w:val="both"/>
              <w:rPr>
                <w:color w:val="4F81BD" w:themeColor="accent1"/>
                <w:sz w:val="26"/>
                <w:szCs w:val="26"/>
              </w:rPr>
            </w:pPr>
            <w:hyperlink w:anchor="r8"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{"citationItems":[{"id":"ITEM-1","itemData":{"DOI":"10.1109/ACCESS.2023.3272228","ISSN":"21693536","abstract":"Diabetic retinopathy (DR) is a common complication of diabetes mellitus, and retinal blood vessel damage can lead to vision loss and blindness if not recognized at an early stage. Manual DR detection using large fundus image data is time-consuming and error-prone. An effective automatic DR detection system can be significantly faster and potentially more accurate. This study aims to classify fundus images into five DR classes, using deep learning methods, with the highest possible accuracy and the lowest possible computational time. Three distinct DR datasets, APTOS, Messidor2, and IDRiD, are merged, resulting in 5,819 raw images. Before training the model, various image preprocessing techniques are applied to remove artifacts and noise from the images and improve their quality. Three augmentation techniques: geometric, photometric, and elastic deformation, are used to create a balanced dataset. A shallow convolutional neural network (CNN) is developed using three blocks of convolutional layers and maxpool layers with a categorical cross-entropy loss function, Adam optimizer, 0.0001 learning rate, and 64 batch size as a base model, and this is also employed to determine the best data augmentation method for further processing. A study to optimize the performance is then conducted by changing different components and hyperparameters of the base model, resulting in our proposed RetNet-10 model. Six cutting-edge models are employed for comparison. Our proposed RetNet-10 model performed the best, with a testing accuracy of 98.65%. MobileNetV2, VGG16, Xception, VGG19, InceptionV3 and ResNet50 achieved testing accuracies of 91.42%, 90.16%,89.57%, 88.21%, 87.68% and 87.23%, respectively. The model is also trained with several k values to assess its robustness. After image processing and data augmentation, using the combined dataset, and fine-tuning the base model, our proposed RetNet-10 model outperformed other automated methods for DR diagnosis.","author":[{"dropping-particle":"","family":"Raiaan","given":"Mohaimenul Azam Khan","non-dropping-particle":"","parse-names":false,"suffix":""},{"dropping-particle":"","family":"Fatema","given":"Kaniz","non-dropping-particle":"","parse-names":false,"suffix":""},{"dropping-particle":"","family":"Khan","given":"Inam Ullah","non-dropping-particle":"","parse-names":false,"suffix":""},{"dropping-particle":"","family":"Azam","given":"Sami","non-dropping-particle":"","parse-names":false,"suffix":""},{"dropping-particle":"","family":"Rashid","given":"Md Rafi Ur","non-dropping-particle":"","parse-names":false,"suffix":""},{"dropping-particle":"","family":"Mukta","given":"Md Saddam Hossain","non-dropping-particle":"","parse-names":false,"suffix":""},{"dropping-particle":"","family":"Jonkman","given":"Mirjam","non-dropping-particle":"","parse-names":false,"suffix":""},{"dropping-particle":"","family":"Boer","given":"Friso","non-dropping-particle":"De","parse-names":false,"suffix":""}],"container-title":"IEEE Access","id":"ITEM-1","issued":{"date-parts":[["2023"]]},"page":"42361-42388","publisher":"Institute of Electrical and Electronics Engineers Inc.","title":"A Lightweight Robust Deep Learning Model Gained High Accuracy in Classifying a Wide Range of Diabetic Retinopathy Images","type":"article-journal","volume":"11"},"uris":["http://www.mendeley.com/documents/?uuid=54c1d24c-ad85-30a2-baed-84d9efbcd7d0"]}],"mendeley":{"formattedCitation":"[10]","plainTextFormattedCitation":"[10]","previouslyFormattedCitation":"[9]"},"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[10]</w:t>
              </w:r>
              <w:r w:rsidRPr="00453686">
                <w:rPr>
                  <w:rStyle w:val="Hyperlink"/>
                  <w:sz w:val="26"/>
                  <w:szCs w:val="26"/>
                  <w:u w:val="none"/>
                </w:rPr>
                <w:fldChar w:fldCharType="end"/>
              </w:r>
            </w:hyperlink>
          </w:p>
        </w:tc>
        <w:tc>
          <w:tcPr>
            <w:tcW w:w="3337" w:type="dxa"/>
          </w:tcPr>
          <w:p w14:paraId="5E9784CD" w14:textId="77777777" w:rsidR="008E0162" w:rsidRPr="00453686" w:rsidRDefault="008E0162" w:rsidP="003B1C09">
            <w:pPr>
              <w:jc w:val="both"/>
              <w:rPr>
                <w:sz w:val="26"/>
                <w:szCs w:val="26"/>
              </w:rPr>
            </w:pPr>
            <w:r w:rsidRPr="00453686">
              <w:rPr>
                <w:sz w:val="26"/>
                <w:szCs w:val="26"/>
              </w:rPr>
              <w:t>A Lightweight Robust Deep Learning Model for DR classification</w:t>
            </w:r>
          </w:p>
          <w:p w14:paraId="25D8EFAF" w14:textId="77777777" w:rsidR="008E0162" w:rsidRPr="00453686" w:rsidRDefault="008E0162" w:rsidP="003B1C09">
            <w:pPr>
              <w:jc w:val="both"/>
              <w:rPr>
                <w:sz w:val="26"/>
                <w:szCs w:val="26"/>
              </w:rPr>
            </w:pPr>
          </w:p>
        </w:tc>
        <w:tc>
          <w:tcPr>
            <w:tcW w:w="3413" w:type="dxa"/>
          </w:tcPr>
          <w:p w14:paraId="0E6FC84C" w14:textId="75CE8EB3" w:rsidR="008E0162" w:rsidRPr="00453686" w:rsidRDefault="008E0162" w:rsidP="003B1C09">
            <w:pPr>
              <w:jc w:val="both"/>
              <w:rPr>
                <w:sz w:val="26"/>
                <w:szCs w:val="26"/>
              </w:rPr>
            </w:pPr>
            <w:r w:rsidRPr="00453686">
              <w:rPr>
                <w:sz w:val="26"/>
                <w:szCs w:val="26"/>
              </w:rPr>
              <w:t>Improved base CNN through hyperparameter tuning to create RetNet-10.</w:t>
            </w:r>
          </w:p>
        </w:tc>
        <w:tc>
          <w:tcPr>
            <w:tcW w:w="1980" w:type="dxa"/>
          </w:tcPr>
          <w:p w14:paraId="7163C3FD" w14:textId="10456E41" w:rsidR="008E0162" w:rsidRPr="00453686" w:rsidRDefault="008E0162" w:rsidP="003B1C09">
            <w:pPr>
              <w:jc w:val="both"/>
              <w:rPr>
                <w:sz w:val="26"/>
                <w:szCs w:val="26"/>
              </w:rPr>
            </w:pPr>
            <w:r w:rsidRPr="00453686">
              <w:rPr>
                <w:sz w:val="26"/>
                <w:szCs w:val="26"/>
              </w:rPr>
              <w:t xml:space="preserve">APTOS, Messidor2, and </w:t>
            </w:r>
            <w:proofErr w:type="spellStart"/>
            <w:r w:rsidRPr="00453686">
              <w:rPr>
                <w:sz w:val="26"/>
                <w:szCs w:val="26"/>
              </w:rPr>
              <w:t>IDRiD</w:t>
            </w:r>
            <w:proofErr w:type="spellEnd"/>
            <w:r w:rsidRPr="00453686">
              <w:rPr>
                <w:sz w:val="26"/>
                <w:szCs w:val="26"/>
              </w:rPr>
              <w:t xml:space="preserve"> (combined)</w:t>
            </w:r>
          </w:p>
        </w:tc>
        <w:tc>
          <w:tcPr>
            <w:tcW w:w="1332" w:type="dxa"/>
          </w:tcPr>
          <w:p w14:paraId="1B62C832" w14:textId="52A36597" w:rsidR="008E0162" w:rsidRPr="00453686" w:rsidRDefault="008E0162" w:rsidP="003B1C09">
            <w:pPr>
              <w:jc w:val="both"/>
              <w:rPr>
                <w:sz w:val="26"/>
                <w:szCs w:val="26"/>
              </w:rPr>
            </w:pPr>
            <w:r w:rsidRPr="00453686">
              <w:rPr>
                <w:sz w:val="26"/>
                <w:szCs w:val="26"/>
              </w:rPr>
              <w:t>98.65%</w:t>
            </w:r>
          </w:p>
        </w:tc>
      </w:tr>
      <w:tr w:rsidR="00946E48" w:rsidRPr="00453686" w14:paraId="3CEEB094" w14:textId="77777777" w:rsidTr="00946E48">
        <w:trPr>
          <w:trHeight w:val="1718"/>
        </w:trPr>
        <w:tc>
          <w:tcPr>
            <w:tcW w:w="270" w:type="dxa"/>
          </w:tcPr>
          <w:p w14:paraId="70FDF641" w14:textId="15206D34" w:rsidR="00600DB1" w:rsidRPr="00453686" w:rsidRDefault="00643D4A" w:rsidP="003B1C09">
            <w:pPr>
              <w:jc w:val="both"/>
              <w:rPr>
                <w:color w:val="4F81BD" w:themeColor="accent1"/>
                <w:sz w:val="26"/>
                <w:szCs w:val="26"/>
              </w:rPr>
            </w:pPr>
            <w:hyperlink w:anchor="r9"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{"citationItems":[{"id":"ITEM-1","itemData":{"DOI":"10.1080/21681163.2025.2539079","ISSN":"21681171","abstract":"Automatic classification of Diabetic Retinopathy (DR) can assist ophthalmologists in devising personalized treatment plans, making it a critical component of clinical practice. However, imbalanced data distribution in the dataset becomes a bottleneck in the generalization of deep learning models trained for DR classification. In this work, we combine global attention block (GAB) and category attention block (CAB) into the deep learning model, thus effectively overcoming the imbalanced data distribution problem in DR classification. Our proposed approach is based on an attention mechanism-based deep learning model that employs three pre-trained networks, namely, MobileNetV3-small, Efficientnet-b0, and DenseNet-169 as the backbone architecture. We evaluate the proposed method on two publicly available datasets of retinal fundoscopy images for DR. Experimental results show that on the APTOS dataset, the DenseNet-169 yielded 83.20% mean accuracy, followed by the MobileNetV3-small and EfficientNet-b0, which yielded 82% and 80% accuracies, respectively. On the EYEPACS dataset, the EfficientNet-b0 yielded a mean accuracy of 80%, while the DenseNet-169 and MobileNetV3-small yielded 75.43% and 76.68% accuracies, respectively. In addition, we also compute the F1-score of 82.0%, precision of 82.1%, sensitivity of 83.0%, specificity of 95.5%, and a kappa score of 88.2% for the experiments. Moreover, in our work, the MobileNetV3-small has 1.6 million parameters on the APTOS dataset and 0.90 million parameters on the EYEPACS dataset, which is comparatively less than other methods. The proposed approach achieves competitive performance that is at par with recently reported works on DR classification.","author":[{"dropping-particle":"","family":"Hannan","given":"Abdul","non-dropping-particle":"","parse-names":false,"suffix":""},{"dropping-particle":"","family":"Mahmood","given":"Zahid","non-dropping-particle":"","parse-names":false,"suffix":""},{"dropping-particle":"","family":"Qureshi","given":"Rizwan","non-dropping-particle":"","parse-names":false,"suffix":""},{"dropping-particle":"","family":"Ali","given":"Hazrat","non-dropping-particle":"","parse-names":false,"suffix":""}],"container-title":"Computer Methods in Biomechanics and Biomedical Engineering: Imaging and Visualization","id":"ITEM-1","issue":"1","issued":{"date-parts":[["2025","7","25"]]},"publisher":"Taylor and Francis Ltd.","title":"Enhancing Diabetic Retinopathy Classification Accuracy through Dual Attention Mechanism in Deep Learning","type":"article-journal","volume":"13"},"uris":["http://www.mendeley.com/documents/?uuid=1aecc9c4-6537-34ae-8a81-d7bae9e461f6"]}],"mendeley":{"formattedCitation":"[11]","plainTextFormattedCitation":"[11]","previouslyFormattedCitation":"[10]"},"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[11]</w:t>
              </w:r>
              <w:r w:rsidRPr="00453686">
                <w:rPr>
                  <w:rStyle w:val="Hyperlink"/>
                  <w:sz w:val="26"/>
                  <w:szCs w:val="26"/>
                  <w:u w:val="none"/>
                </w:rPr>
                <w:fldChar w:fldCharType="end"/>
              </w:r>
            </w:hyperlink>
          </w:p>
        </w:tc>
        <w:tc>
          <w:tcPr>
            <w:tcW w:w="3337" w:type="dxa"/>
          </w:tcPr>
          <w:p w14:paraId="59DD1B37" w14:textId="46969443" w:rsidR="00600DB1" w:rsidRPr="00453686" w:rsidRDefault="00600DB1" w:rsidP="003B1C09">
            <w:pPr>
              <w:jc w:val="both"/>
              <w:rPr>
                <w:sz w:val="26"/>
                <w:szCs w:val="26"/>
              </w:rPr>
            </w:pPr>
            <w:r w:rsidRPr="00453686">
              <w:rPr>
                <w:sz w:val="26"/>
                <w:szCs w:val="26"/>
              </w:rPr>
              <w:t>DR classification through dual attention mechanism</w:t>
            </w:r>
          </w:p>
        </w:tc>
        <w:tc>
          <w:tcPr>
            <w:tcW w:w="3413" w:type="dxa"/>
          </w:tcPr>
          <w:p w14:paraId="1269F3B6" w14:textId="19C2A569" w:rsidR="00600DB1" w:rsidRPr="00453686" w:rsidRDefault="00600DB1" w:rsidP="003B1C09">
            <w:pPr>
              <w:jc w:val="both"/>
              <w:rPr>
                <w:sz w:val="26"/>
                <w:szCs w:val="26"/>
              </w:rPr>
            </w:pPr>
            <w:r w:rsidRPr="00453686">
              <w:rPr>
                <w:sz w:val="26"/>
                <w:szCs w:val="26"/>
              </w:rPr>
              <w:t>CNN with spatial and channel dual attention modules combined with trans former encoder layers for enhanced feature extraction</w:t>
            </w:r>
          </w:p>
        </w:tc>
        <w:tc>
          <w:tcPr>
            <w:tcW w:w="1980" w:type="dxa"/>
          </w:tcPr>
          <w:p w14:paraId="5B50632B" w14:textId="77777777" w:rsidR="00600DB1" w:rsidRPr="00453686" w:rsidRDefault="00600DB1" w:rsidP="003B1C09">
            <w:pPr>
              <w:jc w:val="both"/>
              <w:rPr>
                <w:sz w:val="26"/>
                <w:szCs w:val="26"/>
              </w:rPr>
            </w:pPr>
            <w:r w:rsidRPr="00453686">
              <w:rPr>
                <w:sz w:val="26"/>
                <w:szCs w:val="26"/>
              </w:rPr>
              <w:t>APTOS</w:t>
            </w:r>
          </w:p>
          <w:p w14:paraId="05B741B9" w14:textId="5CB51314" w:rsidR="00600DB1" w:rsidRPr="00453686" w:rsidRDefault="00600DB1" w:rsidP="003B1C09">
            <w:pPr>
              <w:jc w:val="both"/>
              <w:rPr>
                <w:sz w:val="26"/>
                <w:szCs w:val="26"/>
              </w:rPr>
            </w:pPr>
            <w:r w:rsidRPr="00453686">
              <w:rPr>
                <w:sz w:val="26"/>
                <w:szCs w:val="26"/>
              </w:rPr>
              <w:t>/</w:t>
            </w:r>
            <w:proofErr w:type="spellStart"/>
            <w:r w:rsidRPr="00453686">
              <w:rPr>
                <w:sz w:val="26"/>
                <w:szCs w:val="26"/>
              </w:rPr>
              <w:t>EyePAC</w:t>
            </w:r>
            <w:r w:rsidR="00AC5A2B" w:rsidRPr="00453686">
              <w:rPr>
                <w:sz w:val="26"/>
                <w:szCs w:val="26"/>
              </w:rPr>
              <w:t>S</w:t>
            </w:r>
            <w:proofErr w:type="spellEnd"/>
          </w:p>
        </w:tc>
        <w:tc>
          <w:tcPr>
            <w:tcW w:w="1332" w:type="dxa"/>
          </w:tcPr>
          <w:p w14:paraId="6260F6F3" w14:textId="3640DCFF" w:rsidR="00600DB1" w:rsidRPr="00453686" w:rsidRDefault="00600DB1" w:rsidP="003B1C09">
            <w:pPr>
              <w:jc w:val="both"/>
              <w:rPr>
                <w:sz w:val="26"/>
                <w:szCs w:val="26"/>
              </w:rPr>
            </w:pPr>
            <w:r w:rsidRPr="00453686">
              <w:rPr>
                <w:sz w:val="26"/>
                <w:szCs w:val="26"/>
              </w:rPr>
              <w:t>95.7%</w:t>
            </w:r>
          </w:p>
        </w:tc>
      </w:tr>
    </w:tbl>
    <w:p w14:paraId="0F59F72B" w14:textId="29E207A8" w:rsidR="00D91743" w:rsidRPr="00453686" w:rsidRDefault="00D91743" w:rsidP="003B1C09">
      <w:pPr>
        <w:pStyle w:val="BodyText"/>
        <w:spacing w:after="240"/>
        <w:ind w:left="864"/>
        <w:jc w:val="both"/>
        <w:rPr>
          <w:rFonts w:asciiTheme="majorHAnsi" w:hAnsiTheme="majorHAnsi" w:cs="Times New Roman"/>
          <w:sz w:val="28"/>
          <w:szCs w:val="28"/>
        </w:rPr>
      </w:pPr>
      <w:r w:rsidRPr="00453686">
        <w:rPr>
          <w:rFonts w:asciiTheme="majorHAnsi" w:hAnsiTheme="majorHAnsi" w:cs="Times New Roman"/>
          <w:sz w:val="28"/>
          <w:szCs w:val="28"/>
        </w:rPr>
        <w:t>Table 2.2 Deep Learning Approaches for Diabetic Retinopathy (2023-2025)</w:t>
      </w:r>
    </w:p>
    <w:p w14:paraId="4FCA9B47" w14:textId="77777777" w:rsidR="00D16E37" w:rsidRPr="00453686" w:rsidRDefault="00D16E37" w:rsidP="003B1C09">
      <w:pPr>
        <w:pStyle w:val="BodyText"/>
        <w:spacing w:after="240"/>
        <w:jc w:val="both"/>
        <w:rPr>
          <w:rFonts w:asciiTheme="majorHAnsi" w:hAnsiTheme="majorHAnsi" w:cs="Times New Roman"/>
          <w:b/>
          <w:bCs/>
          <w:sz w:val="32"/>
          <w:szCs w:val="32"/>
        </w:rPr>
      </w:pPr>
    </w:p>
    <w:p w14:paraId="31861428" w14:textId="7C9EFDC3" w:rsidR="00153817" w:rsidRPr="00453686" w:rsidRDefault="009A31F5" w:rsidP="003B1C09">
      <w:pPr>
        <w:pStyle w:val="BodyText"/>
        <w:numPr>
          <w:ilvl w:val="1"/>
          <w:numId w:val="26"/>
        </w:numPr>
        <w:spacing w:after="240"/>
        <w:jc w:val="both"/>
        <w:rPr>
          <w:rFonts w:asciiTheme="majorHAnsi" w:hAnsiTheme="majorHAnsi" w:cs="Times New Roman"/>
          <w:b/>
          <w:bCs/>
          <w:sz w:val="32"/>
          <w:szCs w:val="32"/>
        </w:rPr>
      </w:pPr>
      <w:r w:rsidRPr="00453686">
        <w:rPr>
          <w:rFonts w:asciiTheme="majorHAnsi" w:hAnsiTheme="majorHAnsi" w:cs="Times New Roman"/>
          <w:b/>
          <w:bCs/>
          <w:sz w:val="32"/>
          <w:szCs w:val="32"/>
        </w:rPr>
        <w:t>Hybrid Approaches</w:t>
      </w:r>
    </w:p>
    <w:p w14:paraId="7A00B31E" w14:textId="77777777" w:rsidR="00226EBA" w:rsidRPr="00453686" w:rsidRDefault="00226EBA" w:rsidP="001A2875">
      <w:pPr>
        <w:spacing w:before="60"/>
        <w:ind w:left="720" w:right="720"/>
        <w:jc w:val="both"/>
        <w:rPr>
          <w:rFonts w:asciiTheme="majorHAnsi" w:hAnsiTheme="majorHAnsi"/>
          <w:sz w:val="28"/>
          <w:szCs w:val="28"/>
        </w:rPr>
      </w:pPr>
      <w:r w:rsidRPr="00453686">
        <w:rPr>
          <w:sz w:val="28"/>
          <w:szCs w:val="28"/>
        </w:rPr>
        <w:t>Hybrid models have gained attention as a strong alternative to using a single CNN because they merge different deep learning models. These approaches are designed to overcome issues like limited generalization, Lack of</w:t>
      </w:r>
      <w:r w:rsidRPr="00453686">
        <w:t xml:space="preserve"> </w:t>
      </w:r>
      <w:r w:rsidRPr="00453686">
        <w:rPr>
          <w:rFonts w:asciiTheme="majorHAnsi" w:hAnsiTheme="majorHAnsi"/>
          <w:sz w:val="28"/>
          <w:szCs w:val="28"/>
        </w:rPr>
        <w:t>Interpretability and class imbalance. Typical hybrid models include combining networks such as Inception V3 with ResNet50, Dense-Net with Inception blocks, VGG19 with ResNet50 or running parallel architectures that capture both low-level texture patterns and high-level semantic details.</w:t>
      </w:r>
    </w:p>
    <w:p w14:paraId="20F1AC10" w14:textId="77777777" w:rsidR="00226EBA" w:rsidRPr="00453686" w:rsidRDefault="00226EBA" w:rsidP="001A2875">
      <w:pPr>
        <w:spacing w:before="60"/>
        <w:ind w:left="720" w:right="720"/>
        <w:jc w:val="both"/>
        <w:rPr>
          <w:rFonts w:asciiTheme="majorHAnsi" w:hAnsiTheme="majorHAnsi"/>
          <w:sz w:val="28"/>
          <w:szCs w:val="28"/>
        </w:rPr>
      </w:pPr>
      <w:r w:rsidRPr="00453686">
        <w:rPr>
          <w:rFonts w:asciiTheme="majorHAnsi" w:hAnsiTheme="majorHAnsi"/>
          <w:sz w:val="28"/>
          <w:szCs w:val="28"/>
        </w:rPr>
        <w:t xml:space="preserve">By combining complementary components, hybrid pipelines improve the depth and richness of features, increase model efficiency, and boost diagnostic performance across all DR grades. These systems handle varied image quality and subtle lesion differences more effectively. </w:t>
      </w:r>
    </w:p>
    <w:p w14:paraId="69D5B5D3" w14:textId="2ED44898" w:rsidR="00805423" w:rsidRPr="00453686" w:rsidRDefault="00226EBA" w:rsidP="001A2875">
      <w:pPr>
        <w:spacing w:before="60"/>
        <w:ind w:left="720" w:right="720"/>
        <w:jc w:val="both"/>
        <w:rPr>
          <w:rFonts w:asciiTheme="majorHAnsi" w:hAnsiTheme="majorHAnsi"/>
          <w:sz w:val="28"/>
          <w:szCs w:val="28"/>
        </w:rPr>
      </w:pPr>
      <w:r w:rsidRPr="00453686">
        <w:rPr>
          <w:rFonts w:asciiTheme="majorHAnsi" w:hAnsiTheme="majorHAnsi"/>
          <w:sz w:val="28"/>
          <w:szCs w:val="28"/>
        </w:rPr>
        <w:t>However, these benefits come with drawbacks hybrid methods usually require more computation, longer training, and can be harder to interpret. Even so, they provide a solid base for building scalable, multi-stage DR classification systems that often surpass single-model setups.</w:t>
      </w:r>
    </w:p>
    <w:tbl>
      <w:tblPr>
        <w:tblStyle w:val="TableGridLight"/>
        <w:tblpPr w:leftFromText="180" w:rightFromText="180" w:vertAnchor="text" w:horzAnchor="margin" w:tblpX="515" w:tblpY="398"/>
        <w:tblW w:w="4893" w:type="pct"/>
        <w:tblLayout w:type="fixed"/>
        <w:tblCellMar>
          <w:left w:w="245" w:type="dxa"/>
        </w:tblCellMar>
        <w:tblLook w:val="04A0" w:firstRow="1" w:lastRow="0" w:firstColumn="1" w:lastColumn="0" w:noHBand="0" w:noVBand="1"/>
      </w:tblPr>
      <w:tblGrid>
        <w:gridCol w:w="895"/>
        <w:gridCol w:w="2722"/>
        <w:gridCol w:w="3225"/>
        <w:gridCol w:w="2342"/>
        <w:gridCol w:w="1375"/>
      </w:tblGrid>
      <w:tr w:rsidR="00177B78" w:rsidRPr="00453686" w14:paraId="4EDE8400" w14:textId="77777777" w:rsidTr="007A55EF">
        <w:trPr>
          <w:trHeight w:val="20"/>
        </w:trPr>
        <w:tc>
          <w:tcPr>
            <w:tcW w:w="424" w:type="pct"/>
          </w:tcPr>
          <w:p w14:paraId="4F383CE6" w14:textId="77777777" w:rsidR="00441C39" w:rsidRPr="00453686" w:rsidRDefault="00441C39" w:rsidP="003B1C09">
            <w:pPr>
              <w:jc w:val="both"/>
              <w:rPr>
                <w:b/>
                <w:bCs/>
                <w:sz w:val="26"/>
                <w:szCs w:val="26"/>
              </w:rPr>
            </w:pPr>
            <w:r w:rsidRPr="00453686">
              <w:rPr>
                <w:b/>
                <w:bCs/>
                <w:sz w:val="26"/>
                <w:szCs w:val="26"/>
              </w:rPr>
              <w:t>Ref</w:t>
            </w:r>
          </w:p>
        </w:tc>
        <w:tc>
          <w:tcPr>
            <w:tcW w:w="1289" w:type="pct"/>
          </w:tcPr>
          <w:p w14:paraId="3B8520D7" w14:textId="77777777" w:rsidR="00441C39" w:rsidRPr="00453686" w:rsidRDefault="00441C39" w:rsidP="003B1C09">
            <w:pPr>
              <w:jc w:val="both"/>
              <w:rPr>
                <w:b/>
                <w:bCs/>
                <w:sz w:val="26"/>
                <w:szCs w:val="26"/>
              </w:rPr>
            </w:pPr>
            <w:r w:rsidRPr="00453686">
              <w:rPr>
                <w:b/>
                <w:bCs/>
                <w:sz w:val="26"/>
                <w:szCs w:val="26"/>
              </w:rPr>
              <w:t>Title</w:t>
            </w:r>
          </w:p>
        </w:tc>
        <w:tc>
          <w:tcPr>
            <w:tcW w:w="1527" w:type="pct"/>
          </w:tcPr>
          <w:p w14:paraId="7D49B769" w14:textId="77777777" w:rsidR="00441C39" w:rsidRPr="00453686" w:rsidRDefault="00441C39" w:rsidP="003B1C09">
            <w:pPr>
              <w:jc w:val="both"/>
              <w:rPr>
                <w:b/>
                <w:bCs/>
                <w:sz w:val="26"/>
                <w:szCs w:val="26"/>
              </w:rPr>
            </w:pPr>
            <w:r w:rsidRPr="00453686">
              <w:rPr>
                <w:b/>
                <w:bCs/>
                <w:sz w:val="26"/>
                <w:szCs w:val="26"/>
              </w:rPr>
              <w:t>Method/Approaches</w:t>
            </w:r>
          </w:p>
        </w:tc>
        <w:tc>
          <w:tcPr>
            <w:tcW w:w="1109" w:type="pct"/>
          </w:tcPr>
          <w:p w14:paraId="100E3926" w14:textId="77777777" w:rsidR="00441C39" w:rsidRPr="00453686" w:rsidRDefault="00441C39" w:rsidP="003B1C09">
            <w:pPr>
              <w:jc w:val="both"/>
              <w:rPr>
                <w:b/>
                <w:bCs/>
                <w:sz w:val="26"/>
                <w:szCs w:val="26"/>
              </w:rPr>
            </w:pPr>
            <w:r w:rsidRPr="00453686">
              <w:rPr>
                <w:b/>
                <w:bCs/>
                <w:sz w:val="26"/>
                <w:szCs w:val="26"/>
              </w:rPr>
              <w:t>Dataset</w:t>
            </w:r>
          </w:p>
        </w:tc>
        <w:tc>
          <w:tcPr>
            <w:tcW w:w="651" w:type="pct"/>
          </w:tcPr>
          <w:p w14:paraId="0CB31FFA" w14:textId="77777777" w:rsidR="00441C39" w:rsidRPr="00453686" w:rsidRDefault="00441C39" w:rsidP="003B1C09">
            <w:pPr>
              <w:jc w:val="both"/>
              <w:rPr>
                <w:b/>
                <w:bCs/>
                <w:sz w:val="26"/>
                <w:szCs w:val="26"/>
              </w:rPr>
            </w:pPr>
            <w:r w:rsidRPr="00453686">
              <w:rPr>
                <w:b/>
                <w:bCs/>
                <w:sz w:val="26"/>
                <w:szCs w:val="26"/>
              </w:rPr>
              <w:t>Acc (%)</w:t>
            </w:r>
          </w:p>
        </w:tc>
      </w:tr>
      <w:tr w:rsidR="00177B78" w:rsidRPr="00453686" w14:paraId="1F774458" w14:textId="77777777" w:rsidTr="007A55EF">
        <w:trPr>
          <w:cantSplit/>
          <w:trHeight w:val="20"/>
        </w:trPr>
        <w:tc>
          <w:tcPr>
            <w:tcW w:w="424" w:type="pct"/>
          </w:tcPr>
          <w:p w14:paraId="497AC718" w14:textId="53A0C6F9" w:rsidR="00441C39" w:rsidRPr="00453686" w:rsidRDefault="007A55EF" w:rsidP="003B1C09">
            <w:pPr>
              <w:jc w:val="both"/>
              <w:rPr>
                <w:color w:val="4F81BD" w:themeColor="accent1"/>
                <w:sz w:val="26"/>
                <w:szCs w:val="26"/>
              </w:rPr>
            </w:pPr>
            <w:hyperlink w:anchor="r10"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{"citationItems":[{"id":"ITEM-1","itemData":{"URL":"https://ieeexplore.ieee.org/document/10142165","accessed":{"date-parts":[["2025","11","5"]]},"id":"ITEM-1","issued":{"date-parts":[["0"]]},"title":"A Hybrid Convolutional Neural Network Model for Automatic Diabetic Retinopathy Classification From Fundus Images | IEEE Journals &amp; Magazine | IEEE Xplore","type":"webpage"},"uris":["http://www.mendeley.com/documents/?uuid=0737a59b-0147-30e6-9711-1a938e87e701"]}],"mendeley":{"formattedCitation":"[12]","plainTextFormattedCitation":"[12]","previouslyFormattedCitation":"[11]"},"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[12]</w:t>
              </w:r>
              <w:r w:rsidRPr="00453686">
                <w:rPr>
                  <w:rStyle w:val="Hyperlink"/>
                  <w:sz w:val="26"/>
                  <w:szCs w:val="26"/>
                  <w:u w:val="none"/>
                </w:rPr>
                <w:fldChar w:fldCharType="end"/>
              </w:r>
            </w:hyperlink>
          </w:p>
        </w:tc>
        <w:tc>
          <w:tcPr>
            <w:tcW w:w="1289" w:type="pct"/>
          </w:tcPr>
          <w:p w14:paraId="0634CE6C" w14:textId="77777777" w:rsidR="00441C39" w:rsidRPr="00453686" w:rsidRDefault="00441C39" w:rsidP="003B1C09">
            <w:pPr>
              <w:jc w:val="both"/>
              <w:rPr>
                <w:sz w:val="26"/>
                <w:szCs w:val="26"/>
              </w:rPr>
            </w:pPr>
            <w:r w:rsidRPr="00453686">
              <w:rPr>
                <w:sz w:val="26"/>
                <w:szCs w:val="26"/>
              </w:rPr>
              <w:t>Hybrid CNN Model for Automatic DR Classification</w:t>
            </w:r>
          </w:p>
        </w:tc>
        <w:tc>
          <w:tcPr>
            <w:tcW w:w="1527" w:type="pct"/>
          </w:tcPr>
          <w:p w14:paraId="32DFAB86" w14:textId="77777777" w:rsidR="00441C39" w:rsidRPr="00453686" w:rsidRDefault="00441C39" w:rsidP="003B1C09">
            <w:pPr>
              <w:jc w:val="both"/>
              <w:rPr>
                <w:sz w:val="26"/>
                <w:szCs w:val="26"/>
              </w:rPr>
            </w:pPr>
            <w:r w:rsidRPr="00453686">
              <w:rPr>
                <w:sz w:val="26"/>
                <w:szCs w:val="26"/>
              </w:rPr>
              <w:t>combines ResNet50 and InceptionV3 features, fuses them, and classifies DR</w:t>
            </w:r>
          </w:p>
        </w:tc>
        <w:tc>
          <w:tcPr>
            <w:tcW w:w="1109" w:type="pct"/>
          </w:tcPr>
          <w:p w14:paraId="49C4068D" w14:textId="77777777" w:rsidR="00441C39" w:rsidRPr="00453686" w:rsidRDefault="00441C39" w:rsidP="003B1C09">
            <w:pPr>
              <w:jc w:val="both"/>
              <w:rPr>
                <w:sz w:val="26"/>
                <w:szCs w:val="26"/>
              </w:rPr>
            </w:pPr>
            <w:r w:rsidRPr="00453686">
              <w:rPr>
                <w:sz w:val="26"/>
                <w:szCs w:val="26"/>
              </w:rPr>
              <w:t>Kaggle DR</w:t>
            </w:r>
          </w:p>
          <w:p w14:paraId="003C2505" w14:textId="77777777" w:rsidR="00441C39" w:rsidRPr="00453686" w:rsidRDefault="00441C39" w:rsidP="003B1C09">
            <w:pPr>
              <w:jc w:val="both"/>
              <w:rPr>
                <w:sz w:val="26"/>
                <w:szCs w:val="26"/>
              </w:rPr>
            </w:pPr>
            <w:r w:rsidRPr="00453686">
              <w:rPr>
                <w:sz w:val="26"/>
                <w:szCs w:val="26"/>
              </w:rPr>
              <w:t>dataset</w:t>
            </w:r>
          </w:p>
        </w:tc>
        <w:tc>
          <w:tcPr>
            <w:tcW w:w="651" w:type="pct"/>
          </w:tcPr>
          <w:p w14:paraId="1E64E378" w14:textId="77777777" w:rsidR="00441C39" w:rsidRPr="00453686" w:rsidRDefault="00441C39" w:rsidP="003B1C09">
            <w:pPr>
              <w:jc w:val="both"/>
              <w:rPr>
                <w:sz w:val="26"/>
                <w:szCs w:val="26"/>
              </w:rPr>
            </w:pPr>
            <w:r w:rsidRPr="00453686">
              <w:rPr>
                <w:sz w:val="26"/>
                <w:szCs w:val="26"/>
              </w:rPr>
              <w:t>96.85%</w:t>
            </w:r>
          </w:p>
        </w:tc>
      </w:tr>
      <w:tr w:rsidR="00177B78" w:rsidRPr="00453686" w14:paraId="362FCC71" w14:textId="77777777" w:rsidTr="007A55EF">
        <w:trPr>
          <w:trHeight w:val="20"/>
        </w:trPr>
        <w:tc>
          <w:tcPr>
            <w:tcW w:w="424" w:type="pct"/>
          </w:tcPr>
          <w:p w14:paraId="3D85AC5A" w14:textId="5C90EF4D" w:rsidR="00441C39" w:rsidRPr="00453686" w:rsidRDefault="007A55EF" w:rsidP="003B1C09">
            <w:pPr>
              <w:jc w:val="both"/>
              <w:rPr>
                <w:color w:val="4F81BD" w:themeColor="accent1"/>
                <w:sz w:val="26"/>
                <w:szCs w:val="26"/>
              </w:rPr>
            </w:pPr>
            <w:hyperlink w:anchor="r11"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{"citationItems":[{"id":"ITEM-1","itemData":{"abstract":"Diabetic retinopathy is a severe eye condition caused by diabetes where the retinal blood vessels get damaged and can lead to vision loss and blindness if not treated. Early and accurate detection is key to intervention and stopping the disease progressing. For addressing this disease properly, this paper presents a comprehensive approach for automated diabetic retinopathy detection by proposing a new hybrid deep learning model called VR-FuseNet. Diabetic retinopathy is a major eye disease and leading cause of blindness especially among diabetic patients so accurate and efficient automated detection methods are required. To address the limitations of existing methods including dataset imbalance, diversity and generalization issues this paper presents a hybrid dataset created from five publicly available diabetic retinopathy datasets. Essential preprocessing techniques such as SMOTE for class balancing and CLAHE for image enhancement are applied systematically to the dataset to improve the robustness and generalizability of the dataset. The proposed VR-FuseNet model combines the strengths of two state-of-the-art convolutional neural networks, VGG19 which captures fine-grained spatial features and ResNet50V2 which is known for its deep hierarchical feature extraction. This fusion improves the diagnostic performance and achieves an accuracy of 91.824%. The model outperforms individual architectures on all performance metrics demonstrating the effectiveness of hybrid feature extraction in Diabetic Retinopathy classification tasks. To make the proposed model more clinically useful and interpretable this paper incorporates multiple XAI techniques. These techniques generate visual explanations that clearly indicate the retinal features affecting the model's prediction such as microaneurysms, hemorrhages and exudates so that clinicians can interpret and validate.","author":[{"dropping-particle":"","family":"Refat","given":"Shamim Rahim","non-dropping-particle":"","parse-names":false,"suffix":""},{"dropping-particle":"","family":"Raha","given":"Ziyan Shirin","non-dropping-particle":"","parse-names":false,"suffix":""},{"dropping-particle":"","family":"Sarker","given":"Shuvashis","non-dropping-particle":"","parse-names":false,"suffix":""},{"dropping-particle":"","family":"Preotee","given":"Faika Fairuj","non-dropping-particle":"","parse-names":false,"suffix":""},{"dropping-particle":"","family":"Rahman","given":"MD. Musfikur","non-dropping-particle":"","parse-names":false,"suffix":""},{"dropping-particle":"","family":"Muhammad","given":"Tashreef","non-dropping-particle":"","parse-names":false,"suffix":""},{"dropping-particle":"","family":"Alam","given":"Mohammad Shafiul","non-dropping-particle":"","parse-names":false,"suffix":""}],"id":"ITEM-1","issued":{"date-parts":[["2025","6","21"]]},"title":"VR-FuseNet: A Fusion of Heterogeneous Fundus Data and Explainable Deep Network for Diabetic Retinopathy Classification","type":"article-journal"},"uris":["http://www.mendeley.com/documents/?uuid=29829fe5-fc68-3c63-ab3a-31fab8d33dc6"]}],"mendeley":{"formattedCitation":"[13]","plainTextFormattedCitation":"[13]","previouslyFormattedCitation":"[12]"},"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[13]</w:t>
              </w:r>
              <w:r w:rsidRPr="00453686">
                <w:rPr>
                  <w:rStyle w:val="Hyperlink"/>
                  <w:sz w:val="26"/>
                  <w:szCs w:val="26"/>
                  <w:u w:val="none"/>
                </w:rPr>
                <w:fldChar w:fldCharType="end"/>
              </w:r>
            </w:hyperlink>
          </w:p>
        </w:tc>
        <w:tc>
          <w:tcPr>
            <w:tcW w:w="1289" w:type="pct"/>
          </w:tcPr>
          <w:p w14:paraId="4C31BE01" w14:textId="77777777" w:rsidR="00441C39" w:rsidRPr="00453686" w:rsidRDefault="00441C39" w:rsidP="003B1C09">
            <w:pPr>
              <w:jc w:val="both"/>
              <w:rPr>
                <w:sz w:val="26"/>
                <w:szCs w:val="26"/>
              </w:rPr>
            </w:pPr>
            <w:r w:rsidRPr="00453686">
              <w:rPr>
                <w:sz w:val="26"/>
                <w:szCs w:val="26"/>
              </w:rPr>
              <w:t>Fusion of heterogeneous fundus data</w:t>
            </w:r>
          </w:p>
        </w:tc>
        <w:tc>
          <w:tcPr>
            <w:tcW w:w="1527" w:type="pct"/>
          </w:tcPr>
          <w:p w14:paraId="2B5306E1" w14:textId="77777777" w:rsidR="00441C39" w:rsidRPr="00453686" w:rsidRDefault="00441C39" w:rsidP="003B1C09">
            <w:pPr>
              <w:jc w:val="both"/>
              <w:rPr>
                <w:sz w:val="26"/>
                <w:szCs w:val="26"/>
              </w:rPr>
            </w:pPr>
            <w:r w:rsidRPr="00453686">
              <w:rPr>
                <w:sz w:val="26"/>
                <w:szCs w:val="26"/>
              </w:rPr>
              <w:t>VGG19 + ResNet50V2 / Hybrid Deep Learning</w:t>
            </w:r>
          </w:p>
        </w:tc>
        <w:tc>
          <w:tcPr>
            <w:tcW w:w="1109" w:type="pct"/>
          </w:tcPr>
          <w:p w14:paraId="2B3BA966" w14:textId="27643C90" w:rsidR="00441C39" w:rsidRPr="00453686" w:rsidRDefault="00441C39" w:rsidP="003B1C09">
            <w:pPr>
              <w:jc w:val="both"/>
              <w:rPr>
                <w:sz w:val="26"/>
                <w:szCs w:val="26"/>
              </w:rPr>
            </w:pPr>
            <w:r w:rsidRPr="00453686">
              <w:rPr>
                <w:sz w:val="26"/>
                <w:szCs w:val="26"/>
              </w:rPr>
              <w:t>Aptos/Messidor-2/DDR/IDR</w:t>
            </w:r>
            <w:r w:rsidR="00185150" w:rsidRPr="00453686">
              <w:rPr>
                <w:sz w:val="26"/>
                <w:szCs w:val="26"/>
              </w:rPr>
              <w:t>I</w:t>
            </w:r>
            <w:r w:rsidRPr="00453686">
              <w:rPr>
                <w:sz w:val="26"/>
                <w:szCs w:val="26"/>
              </w:rPr>
              <w:t>D</w:t>
            </w:r>
          </w:p>
        </w:tc>
        <w:tc>
          <w:tcPr>
            <w:tcW w:w="651" w:type="pct"/>
          </w:tcPr>
          <w:p w14:paraId="2ADE88B8" w14:textId="75B4D9E7" w:rsidR="00441C39" w:rsidRPr="00453686" w:rsidRDefault="00441C39" w:rsidP="003B1C09">
            <w:pPr>
              <w:jc w:val="both"/>
              <w:rPr>
                <w:sz w:val="26"/>
                <w:szCs w:val="26"/>
              </w:rPr>
            </w:pPr>
            <w:r w:rsidRPr="00453686">
              <w:rPr>
                <w:sz w:val="26"/>
                <w:szCs w:val="26"/>
              </w:rPr>
              <w:t>91.8</w:t>
            </w:r>
            <w:r w:rsidR="002D2323" w:rsidRPr="00453686">
              <w:rPr>
                <w:sz w:val="26"/>
                <w:szCs w:val="26"/>
              </w:rPr>
              <w:t>2</w:t>
            </w:r>
            <w:r w:rsidRPr="00453686">
              <w:rPr>
                <w:sz w:val="26"/>
                <w:szCs w:val="26"/>
              </w:rPr>
              <w:t>%</w:t>
            </w:r>
          </w:p>
        </w:tc>
      </w:tr>
      <w:tr w:rsidR="00177B78" w:rsidRPr="00453686" w14:paraId="2C425339" w14:textId="77777777" w:rsidTr="007A55EF">
        <w:trPr>
          <w:trHeight w:val="168"/>
        </w:trPr>
        <w:tc>
          <w:tcPr>
            <w:tcW w:w="424" w:type="pct"/>
          </w:tcPr>
          <w:p w14:paraId="62C2DD78" w14:textId="3EF91869" w:rsidR="00441C39" w:rsidRPr="00453686" w:rsidRDefault="007A55EF" w:rsidP="003B1C09">
            <w:pPr>
              <w:jc w:val="both"/>
              <w:rPr>
                <w:color w:val="4F81BD" w:themeColor="accent1"/>
                <w:sz w:val="26"/>
                <w:szCs w:val="26"/>
              </w:rPr>
            </w:pPr>
            <w:hyperlink w:anchor="r12"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{"citationItems":[{"id":"ITEM-1","itemData":{"DOI":"10.1109/ACCESS.2024.3415617","ISSN":"21693536","abstract":"Diabetic Retinopathy is one of the leading global causes of vision impairment and blindness in humans. It has seen a rise in prevalence, necessitating the development of advanced automatic detection methods. This paper presents a survey of the evolution in deep learning techniques for diabetic retinopathy detection, emphasizing the transition from traditional machine learning to sophisticated deep learning architectures such as convolutional neural networks. It discusses the role of transfer learning, end-to-end learning, and hybrid models in overcoming medical detection challenges while highlighting the need for artificial intelligence interpretability and real-time screening integration in clinical workflows. Building on this survey, the paper introduces a focused study on cross-dataset deployment of transfer learning for diabetic retinopathy detection and grading. Consequently, this paper evaluates 26 pre-trained models from various convolutional neural network families to provide a comprehensive comparison between the state-of-the-art CNN architectures in the field. Additionally, this study also employs Grad-CAM visualization to interpret the model's decision-making, bridging advanced artificial intelligence techniques with practical healthcare applications for diabetic retinopathy.","author":[{"dropping-particle":"","family":"Abushawish","given":"Israa Y.","non-dropping-particle":"","parse-names":false,"suffix":""},{"dropping-particle":"","family":"Modak","given":"Sudipta","non-dropping-particle":"","parse-names":false,"suffix":""},{"dropping-particle":"","family":"Abdel-Raheem","given":"Esam","non-dropping-particle":"","parse-names":false,"suffix":""},{"dropping-particle":"","family":"Mahmoud","given":"Soliman A.","non-dropping-particle":"","parse-names":false,"suffix":""},{"dropping-particle":"","family":"Jaafar Hussain","given":"Abir","non-dropping-particle":"","parse-names":false,"suffix":""}],"container-title":"IEEE Access","id":"ITEM-1","issued":{"date-parts":[["2024"]]},"page":"84785-84802","publisher":"Institute of Electrical and Electronics Engineers Inc.","title":"Deep Learning in Automatic Diabetic Retinopathy Detection and Grading Systems: A Comprehensive Survey and Comparison of Methods","type":"article-journal","volume":"12"},"uris":["http://www.mendeley.com/documents/?uuid=2936d29f-82be-3bff-b839-a68ea6d4dbec"]}],"mendeley":{"formattedCitation":"[14]","plainTextFormattedCitation":"[14]","previouslyFormattedCitation":"[13]"},"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[14]</w:t>
              </w:r>
              <w:r w:rsidRPr="00453686">
                <w:rPr>
                  <w:rStyle w:val="Hyperlink"/>
                  <w:sz w:val="26"/>
                  <w:szCs w:val="26"/>
                  <w:u w:val="none"/>
                </w:rPr>
                <w:fldChar w:fldCharType="end"/>
              </w:r>
            </w:hyperlink>
          </w:p>
        </w:tc>
        <w:tc>
          <w:tcPr>
            <w:tcW w:w="1289" w:type="pct"/>
          </w:tcPr>
          <w:p w14:paraId="68B73D4D" w14:textId="77777777" w:rsidR="00441C39" w:rsidRPr="00453686" w:rsidRDefault="00441C39" w:rsidP="003B1C09">
            <w:pPr>
              <w:jc w:val="both"/>
              <w:rPr>
                <w:sz w:val="26"/>
                <w:szCs w:val="26"/>
              </w:rPr>
            </w:pPr>
            <w:r w:rsidRPr="00453686">
              <w:rPr>
                <w:sz w:val="26"/>
                <w:szCs w:val="26"/>
              </w:rPr>
              <w:t xml:space="preserve">A Comprehensive Survey and Comparison of </w:t>
            </w:r>
            <w:r w:rsidRPr="00453686">
              <w:rPr>
                <w:sz w:val="26"/>
                <w:szCs w:val="26"/>
              </w:rPr>
              <w:lastRenderedPageBreak/>
              <w:t>Methods</w:t>
            </w:r>
          </w:p>
          <w:p w14:paraId="58B7A4B6" w14:textId="77777777" w:rsidR="00441C39" w:rsidRPr="00453686" w:rsidRDefault="00441C39" w:rsidP="003B1C09">
            <w:pPr>
              <w:jc w:val="both"/>
              <w:rPr>
                <w:sz w:val="26"/>
                <w:szCs w:val="26"/>
              </w:rPr>
            </w:pPr>
          </w:p>
        </w:tc>
        <w:tc>
          <w:tcPr>
            <w:tcW w:w="1527" w:type="pct"/>
          </w:tcPr>
          <w:p w14:paraId="1836CFFB" w14:textId="77777777" w:rsidR="00441C39" w:rsidRPr="00453686" w:rsidRDefault="00441C39" w:rsidP="003B1C09">
            <w:pPr>
              <w:jc w:val="both"/>
              <w:rPr>
                <w:sz w:val="26"/>
                <w:szCs w:val="26"/>
              </w:rPr>
            </w:pPr>
            <w:r w:rsidRPr="00453686">
              <w:rPr>
                <w:sz w:val="26"/>
                <w:szCs w:val="26"/>
              </w:rPr>
              <w:lastRenderedPageBreak/>
              <w:t>ResNet-50 + SVM</w:t>
            </w:r>
          </w:p>
        </w:tc>
        <w:tc>
          <w:tcPr>
            <w:tcW w:w="1109" w:type="pct"/>
          </w:tcPr>
          <w:p w14:paraId="09D59F50" w14:textId="107F8649" w:rsidR="00441C39" w:rsidRPr="00453686" w:rsidRDefault="00441C39" w:rsidP="003B1C09">
            <w:pPr>
              <w:jc w:val="both"/>
              <w:rPr>
                <w:sz w:val="26"/>
                <w:szCs w:val="26"/>
              </w:rPr>
            </w:pPr>
            <w:r w:rsidRPr="00453686">
              <w:rPr>
                <w:sz w:val="26"/>
                <w:szCs w:val="26"/>
              </w:rPr>
              <w:t>APTOS/</w:t>
            </w:r>
            <w:proofErr w:type="spellStart"/>
            <w:r w:rsidRPr="00453686">
              <w:rPr>
                <w:sz w:val="26"/>
                <w:szCs w:val="26"/>
              </w:rPr>
              <w:t>Eye</w:t>
            </w:r>
            <w:r w:rsidR="002C5451" w:rsidRPr="00453686">
              <w:rPr>
                <w:sz w:val="26"/>
                <w:szCs w:val="26"/>
              </w:rPr>
              <w:t>PACS</w:t>
            </w:r>
            <w:proofErr w:type="spellEnd"/>
          </w:p>
        </w:tc>
        <w:tc>
          <w:tcPr>
            <w:tcW w:w="651" w:type="pct"/>
          </w:tcPr>
          <w:p w14:paraId="634D6C58" w14:textId="77777777" w:rsidR="00441C39" w:rsidRPr="00453686" w:rsidRDefault="00441C39" w:rsidP="003B1C09">
            <w:pPr>
              <w:jc w:val="both"/>
              <w:rPr>
                <w:sz w:val="26"/>
                <w:szCs w:val="26"/>
              </w:rPr>
            </w:pPr>
            <w:r w:rsidRPr="00453686">
              <w:rPr>
                <w:sz w:val="26"/>
                <w:szCs w:val="26"/>
              </w:rPr>
              <w:t>Up-to 99%</w:t>
            </w:r>
          </w:p>
        </w:tc>
      </w:tr>
      <w:tr w:rsidR="00177B78" w:rsidRPr="00453686" w14:paraId="1F11651C" w14:textId="77777777" w:rsidTr="007A55EF">
        <w:trPr>
          <w:trHeight w:val="20"/>
        </w:trPr>
        <w:tc>
          <w:tcPr>
            <w:tcW w:w="424" w:type="pct"/>
          </w:tcPr>
          <w:p w14:paraId="077F70BA" w14:textId="13595AA2" w:rsidR="00441C39" w:rsidRPr="00453686" w:rsidRDefault="005A34D2" w:rsidP="003B1C09">
            <w:pPr>
              <w:jc w:val="both"/>
              <w:rPr>
                <w:color w:val="4F81BD" w:themeColor="accent1"/>
                <w:sz w:val="26"/>
                <w:szCs w:val="26"/>
              </w:rPr>
            </w:pPr>
            <w:hyperlink w:anchor="r13"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{"citationItems":[{"id":"ITEM-1","itemData":{"DOI":"10.1109/ACCESS.2024.3373467","ISSN":"21693536","abstract":"Diabetic retinopathy (DR) can be defined as visual impairment caused by prolonged diabetes affecting the blood vessels in the retina. Globally, it stands as the primary contributor to blindness, impacting approximately 191 million individuals. While prior research has addressed DR classification using retinal fundus images, existing methods often focus on isolated lesion detection, lacking a comprehensive framework for the simultaneous identification of all lesions. Previous studies concentrated on early-stage features like exudates, aneurysms, hemorrhages, and blood vessels, sidelining severe-stage lesions such as cotton wool spots, venous beading, very severe intraretinal microvascular abnormalities (IRMA), diffuse intraretinal hemorrhages, capillary degeneration, highly activated microglia, and retinal pigment epithelium (RPE) damage. In this study, a deep learning approach is proposed to classify DR fundus images by severity levels, utilizing GoogleNet and ResNet models based on adaptive particle swarm optimizer (APSO), for enhanced feature extraction. The extracted features from the hybrid model are further used with different machine learning models like random forest, support vector machine, decision tree, and linear regression models. Experimental results showcased the proposed hybrid framework outperforming advanced approaches with a remarkable 94% accuracy on the benchmark dataset. This method demonstrates potential enhancements in precision, recall, accuracy, and F1 score for different DR severity levels.","author":[{"dropping-particle":"","family":"Jabbar","given":"Ayesha","non-dropping-particle":"","parse-names":false,"suffix":""},{"dropping-particle":"Bin","family":"Liaqat","given":"Hannan","non-dropping-particle":"","parse-names":false,"suffix":""},{"dropping-particle":"","family":"Akram","given":"Aftab","non-dropping-particle":"","parse-names":false,"suffix":""},{"dropping-particle":"","family":"Sana","given":"Muhammad Usman","non-dropping-particle":"","parse-names":false,"suffix":""},{"dropping-particle":"","family":"Azpiroz","given":"Irma Dominguez","non-dropping-particle":"","parse-names":false,"suffix":""},{"dropping-particle":"","family":"Diez","given":"Isabel De La Torre","non-dropping-particle":"","parse-names":false,"suffix":""},{"dropping-particle":"","family":"Ashraf","given":"Imran","non-dropping-particle":"","parse-names":false,"suffix":""}],"container-title":"IEEE Access","id":"ITEM-1","issued":{"date-parts":[["2024"]]},"page":"40019-40036","publisher":"Institute of Electrical and Electronics Engineers Inc.","title":"A Lesion-Based Diabetic Retinopathy Detection Through Hybrid Deep Learning Model","type":"article-journal","volume":"12"},"uris":["http://www.mendeley.com/documents/?uuid=57a959fe-8139-3da6-af9b-a3935fecb60d"]}],"mendeley":{"formattedCitation":"[15]","plainTextFormattedCitation":"[15]","previouslyFormattedCitation":"[14]"},"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[15]</w:t>
              </w:r>
              <w:r w:rsidRPr="00453686">
                <w:rPr>
                  <w:rStyle w:val="Hyperlink"/>
                  <w:sz w:val="26"/>
                  <w:szCs w:val="26"/>
                  <w:u w:val="none"/>
                </w:rPr>
                <w:fldChar w:fldCharType="end"/>
              </w:r>
            </w:hyperlink>
          </w:p>
        </w:tc>
        <w:tc>
          <w:tcPr>
            <w:tcW w:w="1289" w:type="pct"/>
          </w:tcPr>
          <w:p w14:paraId="3F1439D5" w14:textId="77777777" w:rsidR="00441C39" w:rsidRPr="00453686" w:rsidRDefault="00441C39" w:rsidP="003B1C09">
            <w:pPr>
              <w:jc w:val="both"/>
              <w:rPr>
                <w:sz w:val="26"/>
                <w:szCs w:val="26"/>
              </w:rPr>
            </w:pPr>
            <w:r w:rsidRPr="00453686">
              <w:rPr>
                <w:sz w:val="26"/>
                <w:szCs w:val="26"/>
              </w:rPr>
              <w:t>Lesion based DR detection using hybrid deep learning model</w:t>
            </w:r>
          </w:p>
        </w:tc>
        <w:tc>
          <w:tcPr>
            <w:tcW w:w="1527" w:type="pct"/>
          </w:tcPr>
          <w:p w14:paraId="05FB64F1" w14:textId="77777777" w:rsidR="00441C39" w:rsidRPr="00453686" w:rsidRDefault="00441C39" w:rsidP="003B1C09">
            <w:pPr>
              <w:jc w:val="both"/>
              <w:rPr>
                <w:sz w:val="26"/>
                <w:szCs w:val="26"/>
              </w:rPr>
            </w:pPr>
            <w:r w:rsidRPr="00453686">
              <w:rPr>
                <w:sz w:val="26"/>
                <w:szCs w:val="26"/>
              </w:rPr>
              <w:t>Hybrid CNN (ResNet-16 + Google-Net) with APSO + ML Classifiers</w:t>
            </w:r>
          </w:p>
        </w:tc>
        <w:tc>
          <w:tcPr>
            <w:tcW w:w="1109" w:type="pct"/>
          </w:tcPr>
          <w:p w14:paraId="185C2CBF" w14:textId="7ACB5555" w:rsidR="00441C39" w:rsidRPr="00453686" w:rsidRDefault="002C5451" w:rsidP="003B1C09">
            <w:pPr>
              <w:jc w:val="both"/>
              <w:rPr>
                <w:sz w:val="26"/>
                <w:szCs w:val="26"/>
              </w:rPr>
            </w:pPr>
            <w:proofErr w:type="spellStart"/>
            <w:r w:rsidRPr="00453686">
              <w:rPr>
                <w:sz w:val="26"/>
                <w:szCs w:val="26"/>
              </w:rPr>
              <w:t>EyePACS</w:t>
            </w:r>
            <w:proofErr w:type="spellEnd"/>
          </w:p>
        </w:tc>
        <w:tc>
          <w:tcPr>
            <w:tcW w:w="651" w:type="pct"/>
          </w:tcPr>
          <w:p w14:paraId="232D61E5" w14:textId="77777777" w:rsidR="00441C39" w:rsidRPr="00453686" w:rsidRDefault="00441C39" w:rsidP="003B1C09">
            <w:pPr>
              <w:jc w:val="both"/>
              <w:rPr>
                <w:sz w:val="26"/>
                <w:szCs w:val="26"/>
              </w:rPr>
            </w:pPr>
            <w:r w:rsidRPr="00453686">
              <w:rPr>
                <w:sz w:val="26"/>
                <w:szCs w:val="26"/>
              </w:rPr>
              <w:t>94%</w:t>
            </w:r>
          </w:p>
        </w:tc>
      </w:tr>
      <w:tr w:rsidR="00177B78" w:rsidRPr="00453686" w14:paraId="2F5684CD" w14:textId="77777777" w:rsidTr="007A55EF">
        <w:trPr>
          <w:trHeight w:val="762"/>
        </w:trPr>
        <w:tc>
          <w:tcPr>
            <w:tcW w:w="424" w:type="pct"/>
          </w:tcPr>
          <w:p w14:paraId="7960B19E" w14:textId="1A188748" w:rsidR="00441C39" w:rsidRPr="00453686" w:rsidRDefault="003633A7" w:rsidP="003B1C09">
            <w:pPr>
              <w:jc w:val="both"/>
              <w:rPr>
                <w:color w:val="4F81BD" w:themeColor="accent1"/>
                <w:sz w:val="26"/>
                <w:szCs w:val="26"/>
              </w:rPr>
            </w:pPr>
            <w:hyperlink w:anchor="r14"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{"citationItems":[{"id":"ITEM-1","itemData":{"DOI":"10.1038/s41598-025-99309-w","ISSN":"2045-2322","PMID":"40307328","abstract":"Recent advancements in deep learning have significantly impacted medical image processing domain, enabling sophisticated and accurate diagnostic tools. This paper presents a novel hybrid deep learning framework that combines convolutional neural networks (CNNs) and recurrent neural networks (RNNs) for diabetic retinopathy (DR) early detection and progression monitoring using retinal fundus images. Utilizing the sequential nature of disease progression, the proposed method integrates temporal information across multiple retinal scans to enhance detection accuracy. The proposed model utilizes publicly available DRIVE and Kaggle diabetic retinopathy datasets to evaluate the performance. The benchmark datasets provide a diverse set of annotated retinal images and the proposed hybrid model employs a CNN to extract spatial features from retinal images. The spatial feature extraction is enhanced by multi-scale feature extraction to capture fine details and broader patterns. These enriched spatial features are then fed into an RNN with attention mechanism to capture temporal dependencies so that most relevant data aspects can be considered for analysis. This combined approach enables the model to consider both current and previous states of the retina, improving its ability to detect subtle changes indicative of early-stage DR. Proposed model experimental evaluation demonstrate the superior performance over traditional deep learning models like CNN, RNN, InceptionV3, VGG19 and LSTM in terms of both sensitivity and specificity, achieving 97.5% accuracy on the DRIVE dataset, 94.04% on the Kaggle dataset, 96.9% on the Eyepacs Dataset. This research work not only advances the field of automated DR detection but also provides a framework for utilizing temporal information in medical image analysis.","author":[{"dropping-particle":"","family":"Sushith","given":"Mishmala","non-dropping-particle":"","parse-names":false,"suffix":""},{"dropping-particle":"","family":"Sathiya","given":"A.","non-dropping-particle":"","parse-names":false,"suffix":""},{"dropping-particle":"","family":"Kalaipoonguzhali","given":"V.","non-dropping-particle":"","parse-names":false,"suffix":""},{"dropping-particle":"","family":"Sathya","given":"V.","non-dropping-particle":"","parse-names":false,"suffix":""}],"container-title":"Scientific Reports 2025 15:1","id":"ITEM-1","issue":"1","issued":{"date-parts":[["2025","4","30"]]},"page":"1-31","publisher":"Nature Publishing Group","title":"A hybrid deep learning framework for early detection of diabetic retinopathy using retinal fundus images","type":"article-journal","volume":"15"},"uris":["http://www.mendeley.com/documents/?uuid=c6be5089-498c-3734-bdcc-9b5c0dda26f6"]}],"mendeley":{"formattedCitation":"[16]","plainTextFormattedCitation":"[16]","previouslyFormattedCitation":"[15]"},"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[16]</w:t>
              </w:r>
              <w:r w:rsidRPr="00453686">
                <w:rPr>
                  <w:rStyle w:val="Hyperlink"/>
                  <w:sz w:val="26"/>
                  <w:szCs w:val="26"/>
                  <w:u w:val="none"/>
                </w:rPr>
                <w:fldChar w:fldCharType="end"/>
              </w:r>
            </w:hyperlink>
          </w:p>
        </w:tc>
        <w:tc>
          <w:tcPr>
            <w:tcW w:w="1289" w:type="pct"/>
          </w:tcPr>
          <w:p w14:paraId="0D8B016C" w14:textId="77777777" w:rsidR="00441C39" w:rsidRPr="00453686" w:rsidRDefault="00441C39" w:rsidP="003B1C09">
            <w:pPr>
              <w:jc w:val="both"/>
              <w:rPr>
                <w:sz w:val="26"/>
                <w:szCs w:val="26"/>
              </w:rPr>
            </w:pPr>
            <w:r w:rsidRPr="00453686">
              <w:rPr>
                <w:sz w:val="26"/>
                <w:szCs w:val="26"/>
              </w:rPr>
              <w:t xml:space="preserve"> Hybrid deep learning framework for early detection</w:t>
            </w:r>
          </w:p>
        </w:tc>
        <w:tc>
          <w:tcPr>
            <w:tcW w:w="1527" w:type="pct"/>
          </w:tcPr>
          <w:p w14:paraId="28C24C00" w14:textId="77777777" w:rsidR="00441C39" w:rsidRPr="00453686" w:rsidRDefault="00441C39" w:rsidP="003B1C09">
            <w:pPr>
              <w:jc w:val="both"/>
              <w:rPr>
                <w:sz w:val="26"/>
                <w:szCs w:val="26"/>
              </w:rPr>
            </w:pPr>
            <w:r w:rsidRPr="00453686">
              <w:rPr>
                <w:sz w:val="26"/>
                <w:szCs w:val="26"/>
              </w:rPr>
              <w:t>CNN+RNN(LSTM)/</w:t>
            </w:r>
          </w:p>
          <w:p w14:paraId="40EA6594" w14:textId="77777777" w:rsidR="00441C39" w:rsidRPr="00453686" w:rsidRDefault="00441C39" w:rsidP="003B1C09">
            <w:pPr>
              <w:jc w:val="both"/>
              <w:rPr>
                <w:sz w:val="26"/>
                <w:szCs w:val="26"/>
              </w:rPr>
            </w:pPr>
            <w:r w:rsidRPr="00453686">
              <w:rPr>
                <w:sz w:val="26"/>
                <w:szCs w:val="26"/>
              </w:rPr>
              <w:t>Feature fusion</w:t>
            </w:r>
          </w:p>
        </w:tc>
        <w:tc>
          <w:tcPr>
            <w:tcW w:w="1109" w:type="pct"/>
          </w:tcPr>
          <w:p w14:paraId="7B47C6D6" w14:textId="36B08B08" w:rsidR="00441C39" w:rsidRPr="00453686" w:rsidRDefault="00441C39" w:rsidP="003B1C09">
            <w:pPr>
              <w:jc w:val="both"/>
              <w:rPr>
                <w:sz w:val="26"/>
                <w:szCs w:val="26"/>
              </w:rPr>
            </w:pPr>
            <w:r w:rsidRPr="00453686">
              <w:rPr>
                <w:sz w:val="26"/>
                <w:szCs w:val="26"/>
              </w:rPr>
              <w:t>DRIVE/</w:t>
            </w:r>
            <w:proofErr w:type="spellStart"/>
            <w:r w:rsidRPr="00453686">
              <w:rPr>
                <w:sz w:val="26"/>
                <w:szCs w:val="26"/>
              </w:rPr>
              <w:t>EyePAC</w:t>
            </w:r>
            <w:r w:rsidR="002C5451" w:rsidRPr="00453686">
              <w:rPr>
                <w:sz w:val="26"/>
                <w:szCs w:val="26"/>
              </w:rPr>
              <w:t>S</w:t>
            </w:r>
            <w:proofErr w:type="spellEnd"/>
          </w:p>
        </w:tc>
        <w:tc>
          <w:tcPr>
            <w:tcW w:w="651" w:type="pct"/>
          </w:tcPr>
          <w:p w14:paraId="0BA40B69" w14:textId="77777777" w:rsidR="00441C39" w:rsidRPr="00453686" w:rsidRDefault="00441C39" w:rsidP="003B1C09">
            <w:pPr>
              <w:jc w:val="both"/>
              <w:rPr>
                <w:sz w:val="26"/>
                <w:szCs w:val="26"/>
              </w:rPr>
            </w:pPr>
            <w:r w:rsidRPr="00453686">
              <w:rPr>
                <w:sz w:val="26"/>
                <w:szCs w:val="26"/>
              </w:rPr>
              <w:t>N/R</w:t>
            </w:r>
          </w:p>
        </w:tc>
      </w:tr>
      <w:tr w:rsidR="00177B78" w:rsidRPr="00453686" w14:paraId="78CA42C2" w14:textId="77777777" w:rsidTr="007A55EF">
        <w:trPr>
          <w:trHeight w:val="1280"/>
        </w:trPr>
        <w:tc>
          <w:tcPr>
            <w:tcW w:w="424" w:type="pct"/>
          </w:tcPr>
          <w:p w14:paraId="25317528" w14:textId="43057634" w:rsidR="00441C39" w:rsidRPr="00453686" w:rsidRDefault="003633A7" w:rsidP="003B1C09">
            <w:pPr>
              <w:jc w:val="both"/>
              <w:rPr>
                <w:color w:val="4F81BD" w:themeColor="accent1"/>
                <w:sz w:val="26"/>
                <w:szCs w:val="26"/>
              </w:rPr>
            </w:pPr>
            <w:hyperlink w:anchor="r9" w:history="1">
              <w:r w:rsidRPr="00453686">
                <w:rPr>
                  <w:rStyle w:val="Hyperlink"/>
                  <w:sz w:val="26"/>
                  <w:szCs w:val="26"/>
                  <w:u w:val="none"/>
                </w:rPr>
                <w:fldChar w:fldCharType="begin" w:fldLock="1"/>
              </w:r>
              <w:r w:rsidR="0064269A">
                <w:rPr>
                  <w:rStyle w:val="Hyperlink"/>
                  <w:sz w:val="26"/>
                  <w:szCs w:val="26"/>
                  <w:u w:val="none"/>
                </w:rPr>
                <w:instrText>ADDIN CSL_CITATION {"citationItems":[{"id":"ITEM-1","itemData":{"DOI":"10.1080/21681163.2025.2539079","ISSN":"21681171","abstract":"Automatic classification of Diabetic Retinopathy (DR) can assist ophthalmologists in devising personalized treatment plans, making it a critical component of clinical practice. However, imbalanced data distribution in the dataset becomes a bottleneck in the generalization of deep learning models trained for DR classification. In this work, we combine global attention block (GAB) and category attention block (CAB) into the deep learning model, thus effectively overcoming the imbalanced data distribution problem in DR classification. Our proposed approach is based on an attention mechanism-based deep learning model that employs three pre-trained networks, namely, MobileNetV3-small, Efficientnet-b0, and DenseNet-169 as the backbone architecture. We evaluate the proposed method on two publicly available datasets of retinal fundoscopy images for DR. Experimental results show that on the APTOS dataset, the DenseNet-169 yielded 83.20% mean accuracy, followed by the MobileNetV3-small and EfficientNet-b0, which yielded 82% and 80% accuracies, respectively. On the EYEPACS dataset, the EfficientNet-b0 yielded a mean accuracy of 80%, while the DenseNet-169 and MobileNetV3-small yielded 75.43% and 76.68% accuracies, respectively. In addition, we also compute the F1-score of 82.0%, precision of 82.1%, sensitivity of 83.0%, specificity of 95.5%, and a kappa score of 88.2% for the experiments. Moreover, in our work, the MobileNetV3-small has 1.6 million parameters on the APTOS dataset and 0.90 million parameters on the EYEPACS dataset, which is comparatively less than other methods. The proposed approach achieves competitive performance that is at par with recently reported works on DR classification.","author":[{"dropping-particle":"","family":"Hannan","given":"Abdul","non-dropping-particle":"","parse-names":false,"suffix":""},{"dropping-particle":"","family":"Mahmood","given":"Zahid","non-dropping-particle":"","parse-names":false,"suffix":""},{"dropping-particle":"","family":"Qureshi","given":"Rizwan","non-dropping-particle":"","parse-names":false,"suffix":""},{"dropping-particle":"","family":"Ali","given":"Hazrat","non-dropping-particle":"","parse-names":false,"suffix":""}],"container-title":"Computer Methods in Biomechanics and Biomedical Engineering: Imaging and Visualization","id":"ITEM-1","issue":"1","issued":{"date-parts":[["2025","7","25"]]},"publisher":"Taylor and Francis Ltd.","title":"Enhancing Diabetic Retinopathy Classification Accuracy through Dual Attention Mechanism in Deep Learning","type":"article-journal","volume":"13"},"uris":["http://www.mendeley.com/documents/?uuid=1aecc9c4-6537-34ae-8a81-d7bae9e461f6"]}],"mendeley":{"formattedCitation":"[11]","plainTextFormattedCitation":"[11]","previouslyFormattedCitation":"[10]"},"properties":{"noteIndex":0},"schema":"https://github.com/citation-style-language/schema/raw/master/csl-citation.json"}</w:instrText>
              </w:r>
              <w:r w:rsidRPr="00453686">
                <w:rPr>
                  <w:rStyle w:val="Hyperlink"/>
                  <w:sz w:val="26"/>
                  <w:szCs w:val="26"/>
                  <w:u w:val="none"/>
                </w:rPr>
                <w:fldChar w:fldCharType="separate"/>
              </w:r>
              <w:r w:rsidR="0064269A" w:rsidRPr="0064269A">
                <w:rPr>
                  <w:rStyle w:val="Hyperlink"/>
                  <w:noProof/>
                  <w:sz w:val="26"/>
                  <w:szCs w:val="26"/>
                  <w:u w:val="none"/>
                </w:rPr>
                <w:t>[11]</w:t>
              </w:r>
              <w:r w:rsidRPr="00453686">
                <w:rPr>
                  <w:rStyle w:val="Hyperlink"/>
                  <w:sz w:val="26"/>
                  <w:szCs w:val="26"/>
                  <w:u w:val="none"/>
                </w:rPr>
                <w:fldChar w:fldCharType="end"/>
              </w:r>
            </w:hyperlink>
          </w:p>
        </w:tc>
        <w:tc>
          <w:tcPr>
            <w:tcW w:w="1289" w:type="pct"/>
          </w:tcPr>
          <w:p w14:paraId="75683A59" w14:textId="77777777" w:rsidR="00441C39" w:rsidRPr="00453686" w:rsidRDefault="00441C39" w:rsidP="003B1C09">
            <w:pPr>
              <w:jc w:val="both"/>
              <w:rPr>
                <w:sz w:val="26"/>
                <w:szCs w:val="26"/>
              </w:rPr>
            </w:pPr>
            <w:r w:rsidRPr="00453686">
              <w:rPr>
                <w:sz w:val="26"/>
                <w:szCs w:val="26"/>
              </w:rPr>
              <w:t>DR classification through dual attention mechanism</w:t>
            </w:r>
          </w:p>
        </w:tc>
        <w:tc>
          <w:tcPr>
            <w:tcW w:w="1527" w:type="pct"/>
          </w:tcPr>
          <w:p w14:paraId="3A9358BA" w14:textId="77777777" w:rsidR="00441C39" w:rsidRPr="00453686" w:rsidRDefault="00441C39" w:rsidP="003B1C09">
            <w:pPr>
              <w:jc w:val="both"/>
              <w:rPr>
                <w:sz w:val="26"/>
                <w:szCs w:val="26"/>
              </w:rPr>
            </w:pPr>
            <w:r w:rsidRPr="00453686">
              <w:rPr>
                <w:sz w:val="26"/>
                <w:szCs w:val="26"/>
              </w:rPr>
              <w:t>CNN with spatial and channel dual attention modules combined with trans former encoder layers for enhanced feature extraction</w:t>
            </w:r>
          </w:p>
        </w:tc>
        <w:tc>
          <w:tcPr>
            <w:tcW w:w="1109" w:type="pct"/>
          </w:tcPr>
          <w:p w14:paraId="41BF9CBB" w14:textId="77777777" w:rsidR="00441C39" w:rsidRPr="00453686" w:rsidRDefault="00441C39" w:rsidP="003B1C09">
            <w:pPr>
              <w:jc w:val="both"/>
              <w:rPr>
                <w:sz w:val="26"/>
                <w:szCs w:val="26"/>
              </w:rPr>
            </w:pPr>
            <w:r w:rsidRPr="00453686">
              <w:rPr>
                <w:sz w:val="26"/>
                <w:szCs w:val="26"/>
              </w:rPr>
              <w:t>APTOS</w:t>
            </w:r>
          </w:p>
          <w:p w14:paraId="6EEC7E82" w14:textId="2DD27D96" w:rsidR="00441C39" w:rsidRPr="00453686" w:rsidRDefault="00441C39" w:rsidP="003B1C09">
            <w:pPr>
              <w:jc w:val="both"/>
              <w:rPr>
                <w:sz w:val="26"/>
                <w:szCs w:val="26"/>
              </w:rPr>
            </w:pPr>
            <w:r w:rsidRPr="00453686">
              <w:rPr>
                <w:sz w:val="26"/>
                <w:szCs w:val="26"/>
              </w:rPr>
              <w:t>/</w:t>
            </w:r>
            <w:proofErr w:type="spellStart"/>
            <w:r w:rsidRPr="00453686">
              <w:rPr>
                <w:sz w:val="26"/>
                <w:szCs w:val="26"/>
              </w:rPr>
              <w:t>EyePAC</w:t>
            </w:r>
            <w:r w:rsidR="002C5451" w:rsidRPr="00453686">
              <w:rPr>
                <w:sz w:val="26"/>
                <w:szCs w:val="26"/>
              </w:rPr>
              <w:t>S</w:t>
            </w:r>
            <w:proofErr w:type="spellEnd"/>
          </w:p>
        </w:tc>
        <w:tc>
          <w:tcPr>
            <w:tcW w:w="651" w:type="pct"/>
          </w:tcPr>
          <w:p w14:paraId="01BE337F" w14:textId="77777777" w:rsidR="00441C39" w:rsidRPr="00453686" w:rsidRDefault="00441C39" w:rsidP="003B1C09">
            <w:pPr>
              <w:jc w:val="both"/>
              <w:rPr>
                <w:sz w:val="26"/>
                <w:szCs w:val="26"/>
              </w:rPr>
            </w:pPr>
            <w:r w:rsidRPr="00453686">
              <w:rPr>
                <w:sz w:val="26"/>
                <w:szCs w:val="26"/>
              </w:rPr>
              <w:t>95.7%</w:t>
            </w:r>
          </w:p>
        </w:tc>
      </w:tr>
    </w:tbl>
    <w:p w14:paraId="5AA4BF82" w14:textId="3A48D304" w:rsidR="000A5635" w:rsidRPr="00453686" w:rsidRDefault="00ED5129" w:rsidP="003B1C09">
      <w:pPr>
        <w:pStyle w:val="BodyText"/>
        <w:spacing w:after="240"/>
        <w:ind w:left="864"/>
        <w:jc w:val="both"/>
        <w:rPr>
          <w:rFonts w:asciiTheme="majorHAnsi" w:hAnsiTheme="majorHAnsi" w:cs="Times New Roman"/>
          <w:sz w:val="28"/>
          <w:szCs w:val="28"/>
        </w:rPr>
      </w:pPr>
      <w:r w:rsidRPr="00453686">
        <w:rPr>
          <w:rFonts w:asciiTheme="majorHAnsi" w:hAnsiTheme="majorHAnsi" w:cs="Times New Roman"/>
          <w:sz w:val="28"/>
          <w:szCs w:val="28"/>
        </w:rPr>
        <w:t>Table 2.2 Hybrid Approaches for Diabetic Retinopathy (2023-2025)</w:t>
      </w:r>
    </w:p>
    <w:p w14:paraId="63FE2137" w14:textId="77777777" w:rsidR="009D015B" w:rsidRPr="00453686" w:rsidRDefault="009D015B" w:rsidP="003B1C09">
      <w:pPr>
        <w:pStyle w:val="BodyText"/>
        <w:spacing w:before="40" w:after="240" w:line="360" w:lineRule="auto"/>
        <w:ind w:left="720" w:right="714"/>
        <w:contextualSpacing/>
        <w:jc w:val="both"/>
        <w:rPr>
          <w:rFonts w:asciiTheme="majorHAnsi" w:hAnsiTheme="majorHAnsi" w:cs="Times New Roman"/>
          <w:b/>
          <w:bCs/>
          <w:sz w:val="32"/>
          <w:szCs w:val="32"/>
        </w:rPr>
      </w:pPr>
    </w:p>
    <w:p w14:paraId="43D08B30" w14:textId="77777777" w:rsidR="00EB73B4" w:rsidRPr="00453686" w:rsidRDefault="00EB73B4" w:rsidP="003B1C09">
      <w:pPr>
        <w:pStyle w:val="BodyText"/>
        <w:spacing w:before="40" w:after="240" w:line="360" w:lineRule="auto"/>
        <w:ind w:left="720" w:right="714"/>
        <w:contextualSpacing/>
        <w:jc w:val="both"/>
        <w:rPr>
          <w:rFonts w:asciiTheme="majorHAnsi" w:hAnsiTheme="majorHAnsi" w:cs="Times New Roman"/>
          <w:b/>
          <w:bCs/>
          <w:sz w:val="48"/>
          <w:szCs w:val="48"/>
        </w:rPr>
      </w:pPr>
    </w:p>
    <w:p w14:paraId="3FF3338A" w14:textId="499A50EF" w:rsidR="001C4FBD" w:rsidRPr="00453686" w:rsidRDefault="004E02C4" w:rsidP="003B1C09">
      <w:pPr>
        <w:pStyle w:val="Heading1"/>
        <w:numPr>
          <w:ilvl w:val="0"/>
          <w:numId w:val="26"/>
        </w:numPr>
        <w:jc w:val="both"/>
        <w:rPr>
          <w:rFonts w:asciiTheme="majorHAnsi" w:hAnsiTheme="majorHAnsi"/>
          <w:sz w:val="36"/>
          <w:szCs w:val="36"/>
        </w:rPr>
      </w:pPr>
      <w:bookmarkStart w:id="53" w:name="_Toc211938232"/>
      <w:bookmarkStart w:id="54" w:name="_Toc211987198"/>
      <w:r w:rsidRPr="00453686">
        <w:rPr>
          <w:rFonts w:asciiTheme="majorHAnsi" w:hAnsiTheme="majorHAnsi"/>
          <w:sz w:val="36"/>
          <w:szCs w:val="36"/>
        </w:rPr>
        <w:t>R</w:t>
      </w:r>
      <w:r w:rsidR="002C6106" w:rsidRPr="00453686">
        <w:rPr>
          <w:rFonts w:asciiTheme="majorHAnsi" w:hAnsiTheme="majorHAnsi"/>
          <w:sz w:val="36"/>
          <w:szCs w:val="36"/>
        </w:rPr>
        <w:t>esearch Tentative Methodology</w:t>
      </w:r>
      <w:bookmarkEnd w:id="53"/>
      <w:bookmarkEnd w:id="54"/>
    </w:p>
    <w:p w14:paraId="54EEE029" w14:textId="760D89F9" w:rsidR="005B2AD1" w:rsidRPr="00453686" w:rsidRDefault="0077379B" w:rsidP="003B1C09">
      <w:pPr>
        <w:pStyle w:val="BodyText"/>
        <w:numPr>
          <w:ilvl w:val="1"/>
          <w:numId w:val="26"/>
        </w:numPr>
        <w:spacing w:after="240"/>
        <w:jc w:val="both"/>
        <w:rPr>
          <w:rFonts w:asciiTheme="majorHAnsi" w:hAnsiTheme="majorHAnsi" w:cs="Times New Roman"/>
          <w:b/>
          <w:bCs/>
          <w:sz w:val="32"/>
          <w:szCs w:val="32"/>
        </w:rPr>
      </w:pPr>
      <w:r w:rsidRPr="00453686">
        <w:rPr>
          <w:rFonts w:asciiTheme="majorHAnsi" w:hAnsiTheme="majorHAnsi"/>
          <w:b/>
          <w:bCs/>
          <w:sz w:val="32"/>
          <w:szCs w:val="32"/>
        </w:rPr>
        <w:t>Proposed Methodology</w:t>
      </w:r>
    </w:p>
    <w:p w14:paraId="718999A6" w14:textId="7D7E257F" w:rsidR="00D158DC" w:rsidRPr="00453686" w:rsidRDefault="00D158DC" w:rsidP="003B1C09">
      <w:pPr>
        <w:pStyle w:val="Heading5"/>
        <w:numPr>
          <w:ilvl w:val="0"/>
          <w:numId w:val="0"/>
        </w:numPr>
        <w:ind w:left="720"/>
        <w:rPr>
          <w:rFonts w:asciiTheme="majorHAnsi" w:hAnsiTheme="majorHAnsi" w:cs="Times New Roman"/>
          <w:b w:val="0"/>
          <w:sz w:val="28"/>
          <w:szCs w:val="28"/>
        </w:rPr>
      </w:pPr>
      <w:r w:rsidRPr="00453686">
        <w:rPr>
          <w:rFonts w:asciiTheme="majorHAnsi" w:hAnsiTheme="majorHAnsi" w:cs="Times New Roman"/>
          <w:b w:val="0"/>
          <w:sz w:val="28"/>
          <w:szCs w:val="28"/>
        </w:rPr>
        <w:t>The proposed methodology for multi-stage Diabetic Retinopathy (DR) classi</w:t>
      </w:r>
      <w:r w:rsidR="00B83B9D" w:rsidRPr="00453686">
        <w:rPr>
          <w:rFonts w:asciiTheme="majorHAnsi" w:hAnsiTheme="majorHAnsi" w:cs="Times New Roman"/>
          <w:b w:val="0"/>
          <w:sz w:val="28"/>
          <w:szCs w:val="28"/>
        </w:rPr>
        <w:t xml:space="preserve">fication consists of </w:t>
      </w:r>
      <w:r w:rsidR="005B2AD1" w:rsidRPr="00453686">
        <w:rPr>
          <w:rFonts w:asciiTheme="majorHAnsi" w:hAnsiTheme="majorHAnsi" w:cs="Times New Roman"/>
          <w:b w:val="0"/>
          <w:sz w:val="28"/>
          <w:szCs w:val="28"/>
        </w:rPr>
        <w:t xml:space="preserve">three </w:t>
      </w:r>
      <w:r w:rsidR="00B83B9D" w:rsidRPr="00453686">
        <w:rPr>
          <w:rFonts w:asciiTheme="majorHAnsi" w:hAnsiTheme="majorHAnsi" w:cs="Times New Roman"/>
          <w:b w:val="0"/>
          <w:sz w:val="28"/>
          <w:szCs w:val="28"/>
        </w:rPr>
        <w:t xml:space="preserve">main </w:t>
      </w:r>
      <w:r w:rsidRPr="00453686">
        <w:rPr>
          <w:rFonts w:asciiTheme="majorHAnsi" w:hAnsiTheme="majorHAnsi" w:cs="Times New Roman"/>
          <w:b w:val="0"/>
          <w:sz w:val="28"/>
          <w:szCs w:val="28"/>
        </w:rPr>
        <w:t>phases:</w:t>
      </w:r>
    </w:p>
    <w:p w14:paraId="6440B526" w14:textId="77777777" w:rsidR="00B83B9D" w:rsidRPr="00453686" w:rsidRDefault="00B83B9D" w:rsidP="003B1C09">
      <w:pPr>
        <w:pStyle w:val="Heading5"/>
        <w:numPr>
          <w:ilvl w:val="0"/>
          <w:numId w:val="0"/>
        </w:numPr>
        <w:rPr>
          <w:rFonts w:asciiTheme="majorHAnsi" w:hAnsiTheme="majorHAnsi"/>
          <w:b w:val="0"/>
          <w:sz w:val="28"/>
          <w:szCs w:val="28"/>
        </w:rPr>
      </w:pPr>
    </w:p>
    <w:p w14:paraId="1C3F69B9" w14:textId="3894374F" w:rsidR="002D38DC" w:rsidRPr="00453686" w:rsidRDefault="00FF31C2" w:rsidP="003B1C09">
      <w:pPr>
        <w:pStyle w:val="Heading2"/>
        <w:numPr>
          <w:ilvl w:val="2"/>
          <w:numId w:val="26"/>
        </w:numPr>
        <w:jc w:val="both"/>
        <w:rPr>
          <w:bCs w:val="0"/>
          <w:sz w:val="32"/>
          <w:szCs w:val="32"/>
        </w:rPr>
      </w:pPr>
      <w:bookmarkStart w:id="55" w:name="_Toc211987199"/>
      <w:r w:rsidRPr="00453686">
        <w:rPr>
          <w:bCs w:val="0"/>
          <w:sz w:val="32"/>
          <w:szCs w:val="32"/>
        </w:rPr>
        <w:t>Dataset Preparatio</w:t>
      </w:r>
      <w:bookmarkEnd w:id="55"/>
      <w:r w:rsidR="0077379B" w:rsidRPr="00453686">
        <w:rPr>
          <w:bCs w:val="0"/>
          <w:sz w:val="32"/>
          <w:szCs w:val="32"/>
        </w:rPr>
        <w:t>n</w:t>
      </w:r>
    </w:p>
    <w:p w14:paraId="3456DF2E" w14:textId="24622AE0" w:rsidR="0087585E" w:rsidRPr="00453686" w:rsidRDefault="002E2030" w:rsidP="003B1C09">
      <w:pPr>
        <w:pStyle w:val="ListParagraph"/>
        <w:widowControl/>
        <w:numPr>
          <w:ilvl w:val="0"/>
          <w:numId w:val="31"/>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Datasets:</w:t>
      </w:r>
      <w:r w:rsidRPr="00453686">
        <w:rPr>
          <w:rFonts w:asciiTheme="majorHAnsi" w:hAnsiTheme="majorHAnsi" w:cs="Times New Roman"/>
          <w:sz w:val="28"/>
          <w:szCs w:val="28"/>
        </w:rPr>
        <w:t xml:space="preserve"> </w:t>
      </w:r>
      <w:r w:rsidR="00766803" w:rsidRPr="00453686">
        <w:rPr>
          <w:rFonts w:asciiTheme="majorHAnsi" w:hAnsiTheme="majorHAnsi" w:cs="Times New Roman"/>
          <w:sz w:val="28"/>
          <w:szCs w:val="28"/>
        </w:rPr>
        <w:t xml:space="preserve"> </w:t>
      </w:r>
      <w:r w:rsidRPr="00453686">
        <w:rPr>
          <w:rFonts w:asciiTheme="majorHAnsi" w:hAnsiTheme="majorHAnsi" w:cs="Times New Roman"/>
          <w:sz w:val="28"/>
          <w:szCs w:val="28"/>
        </w:rPr>
        <w:t xml:space="preserve">APTOS (3,669 images) + </w:t>
      </w:r>
      <w:proofErr w:type="spellStart"/>
      <w:r w:rsidRPr="00453686">
        <w:rPr>
          <w:rFonts w:asciiTheme="majorHAnsi" w:hAnsiTheme="majorHAnsi" w:cs="Times New Roman"/>
          <w:sz w:val="28"/>
          <w:szCs w:val="28"/>
        </w:rPr>
        <w:t>EyePACS</w:t>
      </w:r>
      <w:proofErr w:type="spellEnd"/>
      <w:r w:rsidRPr="00453686">
        <w:rPr>
          <w:rFonts w:asciiTheme="majorHAnsi" w:hAnsiTheme="majorHAnsi" w:cs="Times New Roman"/>
          <w:sz w:val="28"/>
          <w:szCs w:val="28"/>
        </w:rPr>
        <w:t xml:space="preserve"> (35,000 images).</w:t>
      </w:r>
    </w:p>
    <w:p w14:paraId="783AF3D8" w14:textId="234BB9C6" w:rsidR="0087585E" w:rsidRPr="00453686" w:rsidRDefault="0048123A" w:rsidP="003B1C09">
      <w:pPr>
        <w:pStyle w:val="ListParagraph"/>
        <w:widowControl/>
        <w:numPr>
          <w:ilvl w:val="0"/>
          <w:numId w:val="31"/>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Class balance:</w:t>
      </w:r>
      <w:r w:rsidR="0036074F" w:rsidRPr="00453686">
        <w:rPr>
          <w:rFonts w:asciiTheme="majorHAnsi" w:hAnsiTheme="majorHAnsi" w:cs="Times New Roman"/>
          <w:sz w:val="28"/>
          <w:szCs w:val="28"/>
        </w:rPr>
        <w:t xml:space="preserve"> Oversample classes or use class-weighted loss to address dataset imbalance.</w:t>
      </w:r>
    </w:p>
    <w:p w14:paraId="08A99FFB" w14:textId="5B754E10" w:rsidR="0087585E" w:rsidRPr="00453686" w:rsidRDefault="002E2030" w:rsidP="003B1C09">
      <w:pPr>
        <w:pStyle w:val="ListParagraph"/>
        <w:widowControl/>
        <w:numPr>
          <w:ilvl w:val="0"/>
          <w:numId w:val="31"/>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Augmentation:</w:t>
      </w:r>
      <w:r w:rsidR="00766803" w:rsidRPr="00453686">
        <w:rPr>
          <w:rFonts w:asciiTheme="majorHAnsi" w:hAnsiTheme="majorHAnsi" w:cs="Times New Roman"/>
          <w:sz w:val="28"/>
          <w:szCs w:val="28"/>
        </w:rPr>
        <w:t xml:space="preserve"> </w:t>
      </w:r>
      <w:r w:rsidRPr="00453686">
        <w:rPr>
          <w:rFonts w:asciiTheme="majorHAnsi" w:hAnsiTheme="majorHAnsi" w:cs="Times New Roman"/>
          <w:sz w:val="28"/>
          <w:szCs w:val="28"/>
        </w:rPr>
        <w:t>Flips, rotations</w:t>
      </w:r>
      <w:r w:rsidR="004A1AF7" w:rsidRPr="00453686">
        <w:rPr>
          <w:rFonts w:asciiTheme="majorHAnsi" w:hAnsiTheme="majorHAnsi" w:cs="Times New Roman"/>
          <w:sz w:val="28"/>
          <w:szCs w:val="28"/>
        </w:rPr>
        <w:t xml:space="preserve"> </w:t>
      </w:r>
      <w:r w:rsidRPr="00453686">
        <w:rPr>
          <w:rFonts w:asciiTheme="majorHAnsi" w:hAnsiTheme="majorHAnsi" w:cs="Times New Roman"/>
          <w:sz w:val="28"/>
          <w:szCs w:val="28"/>
        </w:rPr>
        <w:t>for class balancing and dataset diversity</w:t>
      </w:r>
      <w:r w:rsidR="004A1AF7" w:rsidRPr="00453686">
        <w:rPr>
          <w:rFonts w:asciiTheme="majorHAnsi" w:hAnsiTheme="majorHAnsi" w:cs="Times New Roman"/>
          <w:sz w:val="28"/>
          <w:szCs w:val="28"/>
        </w:rPr>
        <w:t>.</w:t>
      </w:r>
    </w:p>
    <w:p w14:paraId="1EFE7086" w14:textId="5B69901D" w:rsidR="00895F3E" w:rsidRPr="00453686" w:rsidRDefault="004A1AF7" w:rsidP="003B1C09">
      <w:pPr>
        <w:pStyle w:val="ListParagraph"/>
        <w:widowControl/>
        <w:numPr>
          <w:ilvl w:val="0"/>
          <w:numId w:val="31"/>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lastRenderedPageBreak/>
        <w:t>Super-Resolution Enhancement:</w:t>
      </w:r>
      <w:r w:rsidRPr="00453686">
        <w:rPr>
          <w:rFonts w:asciiTheme="majorHAnsi" w:hAnsiTheme="majorHAnsi" w:cs="Times New Roman"/>
          <w:sz w:val="28"/>
          <w:szCs w:val="28"/>
        </w:rPr>
        <w:t xml:space="preserve"> Apply</w:t>
      </w:r>
      <w:r w:rsidR="00F153B5" w:rsidRPr="00453686">
        <w:rPr>
          <w:rFonts w:asciiTheme="majorHAnsi" w:hAnsiTheme="majorHAnsi" w:cs="Times New Roman"/>
          <w:sz w:val="28"/>
          <w:szCs w:val="28"/>
        </w:rPr>
        <w:t xml:space="preserve"> </w:t>
      </w:r>
      <w:r w:rsidRPr="00453686">
        <w:rPr>
          <w:rFonts w:asciiTheme="majorHAnsi" w:hAnsiTheme="majorHAnsi" w:cs="Times New Roman"/>
          <w:sz w:val="28"/>
          <w:szCs w:val="28"/>
        </w:rPr>
        <w:t>SRGAN</w:t>
      </w:r>
      <w:r w:rsidR="00F153B5" w:rsidRPr="00453686">
        <w:rPr>
          <w:rFonts w:asciiTheme="majorHAnsi" w:hAnsiTheme="majorHAnsi" w:cs="Times New Roman"/>
          <w:sz w:val="28"/>
          <w:szCs w:val="28"/>
        </w:rPr>
        <w:t xml:space="preserve"> </w:t>
      </w:r>
      <w:r w:rsidR="00E81433" w:rsidRPr="00453686">
        <w:rPr>
          <w:rFonts w:asciiTheme="majorHAnsi" w:hAnsiTheme="majorHAnsi" w:cs="Times New Roman"/>
          <w:sz w:val="28"/>
          <w:szCs w:val="28"/>
        </w:rPr>
        <w:t>(Super-Resolution Generative Adversarial Network)</w:t>
      </w:r>
      <w:r w:rsidR="005C1429" w:rsidRPr="00453686">
        <w:rPr>
          <w:rFonts w:asciiTheme="majorHAnsi" w:hAnsiTheme="majorHAnsi" w:cs="Times New Roman"/>
          <w:sz w:val="28"/>
          <w:szCs w:val="28"/>
        </w:rPr>
        <w:t xml:space="preserve"> </w:t>
      </w:r>
      <w:r w:rsidRPr="00453686">
        <w:rPr>
          <w:rFonts w:asciiTheme="majorHAnsi" w:hAnsiTheme="majorHAnsi" w:cs="Times New Roman"/>
          <w:sz w:val="28"/>
          <w:szCs w:val="28"/>
        </w:rPr>
        <w:t>to enhance low resolution fundus images, improving visibility.</w:t>
      </w:r>
    </w:p>
    <w:p w14:paraId="3D2DD7D7" w14:textId="77777777" w:rsidR="005B2AD1" w:rsidRPr="00453686" w:rsidRDefault="005B2AD1" w:rsidP="003B1C09">
      <w:pPr>
        <w:widowControl/>
        <w:autoSpaceDE/>
        <w:autoSpaceDN/>
        <w:spacing w:after="240" w:line="360" w:lineRule="auto"/>
        <w:contextualSpacing/>
        <w:jc w:val="both"/>
        <w:rPr>
          <w:rFonts w:asciiTheme="majorHAnsi" w:hAnsiTheme="majorHAnsi" w:cs="Times New Roman"/>
          <w:sz w:val="28"/>
          <w:szCs w:val="28"/>
        </w:rPr>
      </w:pPr>
    </w:p>
    <w:p w14:paraId="02B99846" w14:textId="077DF86F" w:rsidR="005B2AD1" w:rsidRPr="00453686" w:rsidRDefault="00FF31C2" w:rsidP="003B1C09">
      <w:pPr>
        <w:pStyle w:val="Heading2"/>
        <w:numPr>
          <w:ilvl w:val="2"/>
          <w:numId w:val="26"/>
        </w:numPr>
        <w:jc w:val="both"/>
        <w:rPr>
          <w:bCs w:val="0"/>
          <w:sz w:val="32"/>
          <w:szCs w:val="32"/>
        </w:rPr>
      </w:pPr>
      <w:bookmarkStart w:id="56" w:name="_Toc211987200"/>
      <w:r w:rsidRPr="00453686">
        <w:rPr>
          <w:bCs w:val="0"/>
          <w:sz w:val="32"/>
          <w:szCs w:val="32"/>
        </w:rPr>
        <w:t>Model Design</w:t>
      </w:r>
      <w:bookmarkEnd w:id="56"/>
    </w:p>
    <w:p w14:paraId="7C486B18" w14:textId="43E5960A" w:rsidR="00DD0C32" w:rsidRPr="00453686" w:rsidRDefault="00DD0C32" w:rsidP="003B1C09">
      <w:pPr>
        <w:pStyle w:val="ListParagraph"/>
        <w:widowControl/>
        <w:numPr>
          <w:ilvl w:val="0"/>
          <w:numId w:val="32"/>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Feature Extraction:</w:t>
      </w:r>
      <w:r w:rsidRPr="00453686">
        <w:rPr>
          <w:rFonts w:asciiTheme="majorHAnsi" w:hAnsiTheme="majorHAnsi" w:cs="Times New Roman"/>
          <w:sz w:val="28"/>
          <w:szCs w:val="28"/>
        </w:rPr>
        <w:t xml:space="preserve"> Use VGG54 as the backbone CNN to extract features from fundus images.</w:t>
      </w:r>
    </w:p>
    <w:p w14:paraId="42A0EE08" w14:textId="2B743725" w:rsidR="00664E65" w:rsidRPr="00453686" w:rsidRDefault="00664E65" w:rsidP="003B1C09">
      <w:pPr>
        <w:pStyle w:val="ListParagraph"/>
        <w:widowControl/>
        <w:numPr>
          <w:ilvl w:val="0"/>
          <w:numId w:val="32"/>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Attention Modules:</w:t>
      </w:r>
      <w:r w:rsidRPr="00453686">
        <w:rPr>
          <w:rFonts w:asciiTheme="majorHAnsi" w:hAnsiTheme="majorHAnsi" w:cs="Times New Roman"/>
          <w:sz w:val="28"/>
          <w:szCs w:val="28"/>
        </w:rPr>
        <w:t xml:space="preserve"> Channel and Spatial attention m</w:t>
      </w:r>
      <w:r w:rsidR="001E7EE8" w:rsidRPr="00453686">
        <w:rPr>
          <w:rFonts w:asciiTheme="majorHAnsi" w:hAnsiTheme="majorHAnsi" w:cs="Times New Roman"/>
          <w:sz w:val="28"/>
          <w:szCs w:val="28"/>
        </w:rPr>
        <w:t>o</w:t>
      </w:r>
      <w:r w:rsidRPr="00453686">
        <w:rPr>
          <w:rFonts w:asciiTheme="majorHAnsi" w:hAnsiTheme="majorHAnsi" w:cs="Times New Roman"/>
          <w:sz w:val="28"/>
          <w:szCs w:val="28"/>
        </w:rPr>
        <w:t>dules will be used to extract more important features.</w:t>
      </w:r>
    </w:p>
    <w:p w14:paraId="0DA2BA18" w14:textId="3680E9A1" w:rsidR="00DD0C32" w:rsidRPr="00453686" w:rsidRDefault="00DD0C32" w:rsidP="003B1C09">
      <w:pPr>
        <w:pStyle w:val="ListParagraph"/>
        <w:widowControl/>
        <w:numPr>
          <w:ilvl w:val="0"/>
          <w:numId w:val="32"/>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Fusion:</w:t>
      </w:r>
      <w:r w:rsidRPr="00453686">
        <w:rPr>
          <w:rFonts w:asciiTheme="majorHAnsi" w:hAnsiTheme="majorHAnsi" w:cs="Times New Roman"/>
          <w:sz w:val="28"/>
          <w:szCs w:val="28"/>
        </w:rPr>
        <w:t xml:space="preserve"> </w:t>
      </w:r>
      <w:r w:rsidR="00664E65" w:rsidRPr="00453686">
        <w:rPr>
          <w:rFonts w:asciiTheme="majorHAnsi" w:hAnsiTheme="majorHAnsi" w:cs="Times New Roman"/>
          <w:sz w:val="28"/>
          <w:szCs w:val="28"/>
        </w:rPr>
        <w:t>Combination of outputs from multiple layers of CNN.</w:t>
      </w:r>
    </w:p>
    <w:p w14:paraId="75675A2C" w14:textId="7C8540F6" w:rsidR="00542E8D" w:rsidRPr="00453686" w:rsidRDefault="00664E65" w:rsidP="003B1C09">
      <w:pPr>
        <w:pStyle w:val="ListParagraph"/>
        <w:widowControl/>
        <w:numPr>
          <w:ilvl w:val="0"/>
          <w:numId w:val="32"/>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Lightweight Optimization:</w:t>
      </w:r>
      <w:r w:rsidRPr="00453686">
        <w:rPr>
          <w:rFonts w:asciiTheme="majorHAnsi" w:hAnsiTheme="majorHAnsi" w:cs="Times New Roman"/>
          <w:sz w:val="28"/>
          <w:szCs w:val="28"/>
        </w:rPr>
        <w:t xml:space="preserve"> </w:t>
      </w:r>
      <w:r w:rsidR="00542E8D" w:rsidRPr="00453686">
        <w:rPr>
          <w:rFonts w:asciiTheme="majorHAnsi" w:hAnsiTheme="majorHAnsi" w:cs="Times New Roman"/>
          <w:sz w:val="28"/>
          <w:szCs w:val="28"/>
        </w:rPr>
        <w:t>Model efficiency will be improved using knowledge tran</w:t>
      </w:r>
      <w:r w:rsidR="004E02C4" w:rsidRPr="00453686">
        <w:rPr>
          <w:rFonts w:asciiTheme="majorHAnsi" w:hAnsiTheme="majorHAnsi" w:cs="Times New Roman"/>
          <w:sz w:val="28"/>
          <w:szCs w:val="28"/>
        </w:rPr>
        <w:t xml:space="preserve">sfer and compression, creating </w:t>
      </w:r>
      <w:r w:rsidR="00542E8D" w:rsidRPr="00453686">
        <w:rPr>
          <w:rFonts w:asciiTheme="majorHAnsi" w:hAnsiTheme="majorHAnsi" w:cs="Times New Roman"/>
          <w:sz w:val="28"/>
          <w:szCs w:val="28"/>
        </w:rPr>
        <w:t>smaller, faster versions for deployment.</w:t>
      </w:r>
    </w:p>
    <w:p w14:paraId="48DEB0EC" w14:textId="77777777" w:rsidR="0077379B" w:rsidRPr="00453686" w:rsidRDefault="0077379B" w:rsidP="003B1C09">
      <w:pPr>
        <w:widowControl/>
        <w:autoSpaceDE/>
        <w:autoSpaceDN/>
        <w:spacing w:after="240" w:line="360" w:lineRule="auto"/>
        <w:ind w:left="1440"/>
        <w:contextualSpacing/>
        <w:jc w:val="both"/>
        <w:rPr>
          <w:rFonts w:asciiTheme="majorHAnsi" w:hAnsiTheme="majorHAnsi" w:cs="Times New Roman"/>
          <w:sz w:val="28"/>
          <w:szCs w:val="28"/>
        </w:rPr>
      </w:pPr>
    </w:p>
    <w:p w14:paraId="42BEFD97" w14:textId="0C0F8A17" w:rsidR="002D38DC" w:rsidRPr="00453686" w:rsidRDefault="00FF31C2" w:rsidP="003B1C09">
      <w:pPr>
        <w:pStyle w:val="Heading2"/>
        <w:numPr>
          <w:ilvl w:val="2"/>
          <w:numId w:val="26"/>
        </w:numPr>
        <w:jc w:val="both"/>
        <w:rPr>
          <w:sz w:val="32"/>
          <w:szCs w:val="32"/>
        </w:rPr>
      </w:pPr>
      <w:bookmarkStart w:id="57" w:name="_Toc211987201"/>
      <w:r w:rsidRPr="00453686">
        <w:rPr>
          <w:sz w:val="32"/>
          <w:szCs w:val="32"/>
        </w:rPr>
        <w:t>Training &amp; Evaluation</w:t>
      </w:r>
      <w:bookmarkEnd w:id="57"/>
    </w:p>
    <w:p w14:paraId="79E7633B" w14:textId="6886CB44" w:rsidR="00E8458F" w:rsidRPr="00453686" w:rsidRDefault="00E8458F" w:rsidP="003B1C09">
      <w:pPr>
        <w:pStyle w:val="ListParagraph"/>
        <w:widowControl/>
        <w:numPr>
          <w:ilvl w:val="0"/>
          <w:numId w:val="33"/>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Datasets:</w:t>
      </w:r>
      <w:r w:rsidRPr="00453686">
        <w:rPr>
          <w:rFonts w:asciiTheme="majorHAnsi" w:hAnsiTheme="majorHAnsi" w:cs="Times New Roman"/>
          <w:sz w:val="28"/>
          <w:szCs w:val="28"/>
        </w:rPr>
        <w:t xml:space="preserve"> Training and testing on public fundus datasets such as </w:t>
      </w:r>
      <w:proofErr w:type="spellStart"/>
      <w:r w:rsidRPr="00453686">
        <w:rPr>
          <w:rFonts w:asciiTheme="majorHAnsi" w:hAnsiTheme="majorHAnsi" w:cs="Times New Roman"/>
          <w:sz w:val="28"/>
          <w:szCs w:val="28"/>
        </w:rPr>
        <w:t>EyePACS</w:t>
      </w:r>
      <w:proofErr w:type="spellEnd"/>
      <w:r w:rsidRPr="00453686">
        <w:rPr>
          <w:rFonts w:asciiTheme="majorHAnsi" w:hAnsiTheme="majorHAnsi" w:cs="Times New Roman"/>
          <w:sz w:val="28"/>
          <w:szCs w:val="28"/>
        </w:rPr>
        <w:t xml:space="preserve"> and APTOS.</w:t>
      </w:r>
    </w:p>
    <w:p w14:paraId="6949AB09" w14:textId="7BCA9B3F" w:rsidR="00E8458F" w:rsidRPr="00453686" w:rsidRDefault="00E8458F" w:rsidP="003B1C09">
      <w:pPr>
        <w:pStyle w:val="ListParagraph"/>
        <w:widowControl/>
        <w:numPr>
          <w:ilvl w:val="0"/>
          <w:numId w:val="33"/>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Optimizer:</w:t>
      </w:r>
      <w:r w:rsidRPr="00453686">
        <w:rPr>
          <w:rFonts w:asciiTheme="majorHAnsi" w:hAnsiTheme="majorHAnsi" w:cs="Times New Roman"/>
          <w:sz w:val="28"/>
          <w:szCs w:val="28"/>
        </w:rPr>
        <w:t xml:space="preserve"> Adam</w:t>
      </w:r>
      <w:r w:rsidR="00F153B5" w:rsidRPr="00453686">
        <w:rPr>
          <w:rFonts w:asciiTheme="majorHAnsi" w:hAnsiTheme="majorHAnsi" w:cs="Times New Roman"/>
          <w:sz w:val="28"/>
          <w:szCs w:val="28"/>
        </w:rPr>
        <w:t xml:space="preserve"> </w:t>
      </w:r>
      <w:r w:rsidRPr="00453686">
        <w:rPr>
          <w:rFonts w:asciiTheme="majorHAnsi" w:hAnsiTheme="majorHAnsi" w:cs="Times New Roman"/>
          <w:sz w:val="28"/>
          <w:szCs w:val="28"/>
        </w:rPr>
        <w:t>(Adaptive Moment Estimation), learning rate schedule.</w:t>
      </w:r>
    </w:p>
    <w:p w14:paraId="18822046" w14:textId="3F1654BD" w:rsidR="00902745" w:rsidRPr="00453686" w:rsidRDefault="00902745" w:rsidP="003B1C09">
      <w:pPr>
        <w:pStyle w:val="ListParagraph"/>
        <w:widowControl/>
        <w:numPr>
          <w:ilvl w:val="0"/>
          <w:numId w:val="33"/>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Metrics:</w:t>
      </w:r>
      <w:r w:rsidRPr="00453686">
        <w:rPr>
          <w:rFonts w:asciiTheme="majorHAnsi" w:hAnsiTheme="majorHAnsi" w:cs="Times New Roman"/>
          <w:sz w:val="28"/>
          <w:szCs w:val="28"/>
        </w:rPr>
        <w:t xml:space="preserve"> Accuracy, Sensitivity, Specificity</w:t>
      </w:r>
    </w:p>
    <w:p w14:paraId="11EC0260" w14:textId="285B913B" w:rsidR="0087585E" w:rsidRPr="00453686" w:rsidRDefault="008E6805" w:rsidP="003B1C09">
      <w:pPr>
        <w:pStyle w:val="ListParagraph"/>
        <w:widowControl/>
        <w:numPr>
          <w:ilvl w:val="0"/>
          <w:numId w:val="33"/>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b/>
          <w:bCs/>
          <w:sz w:val="28"/>
          <w:szCs w:val="28"/>
        </w:rPr>
        <w:t>Explainability:</w:t>
      </w:r>
      <w:r w:rsidRPr="00453686">
        <w:rPr>
          <w:rFonts w:asciiTheme="majorHAnsi" w:hAnsiTheme="majorHAnsi" w:cs="Times New Roman"/>
          <w:sz w:val="28"/>
          <w:szCs w:val="28"/>
        </w:rPr>
        <w:t xml:space="preserve"> Grad-CAM and lesion-specific saliency maps are used to highlight critical retinal regions influencing predictions.</w:t>
      </w:r>
    </w:p>
    <w:p w14:paraId="3F3C0024" w14:textId="77777777" w:rsidR="00895F3E" w:rsidRPr="00453686" w:rsidRDefault="00895F3E" w:rsidP="003B1C09">
      <w:pPr>
        <w:pStyle w:val="BodyText"/>
        <w:spacing w:before="40" w:after="240" w:line="360" w:lineRule="auto"/>
        <w:ind w:left="720" w:right="714"/>
        <w:contextualSpacing/>
        <w:jc w:val="both"/>
        <w:rPr>
          <w:rFonts w:asciiTheme="majorHAnsi" w:hAnsiTheme="majorHAnsi" w:cs="Times New Roman"/>
          <w:sz w:val="28"/>
          <w:szCs w:val="28"/>
        </w:rPr>
      </w:pPr>
    </w:p>
    <w:p w14:paraId="6415D5AA" w14:textId="17AA209F" w:rsidR="002D38DC" w:rsidRPr="00453686" w:rsidRDefault="00FF31C2" w:rsidP="003B1C09">
      <w:pPr>
        <w:pStyle w:val="Heading2"/>
        <w:numPr>
          <w:ilvl w:val="2"/>
          <w:numId w:val="26"/>
        </w:numPr>
        <w:jc w:val="both"/>
        <w:rPr>
          <w:bCs w:val="0"/>
          <w:sz w:val="32"/>
          <w:szCs w:val="32"/>
        </w:rPr>
      </w:pPr>
      <w:bookmarkStart w:id="58" w:name="_Toc211987202"/>
      <w:r w:rsidRPr="00453686">
        <w:rPr>
          <w:bCs w:val="0"/>
          <w:sz w:val="32"/>
          <w:szCs w:val="32"/>
        </w:rPr>
        <w:lastRenderedPageBreak/>
        <w:t>Validation</w:t>
      </w:r>
      <w:bookmarkEnd w:id="58"/>
    </w:p>
    <w:p w14:paraId="490696E5" w14:textId="77777777" w:rsidR="0087585E" w:rsidRPr="00453686" w:rsidRDefault="002E2030" w:rsidP="003B1C09">
      <w:pPr>
        <w:pStyle w:val="ListParagraph"/>
        <w:widowControl/>
        <w:numPr>
          <w:ilvl w:val="0"/>
          <w:numId w:val="34"/>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sz w:val="28"/>
          <w:szCs w:val="28"/>
        </w:rPr>
        <w:t xml:space="preserve">Cross-dataset evaluation (train on APTOS, test on </w:t>
      </w:r>
      <w:proofErr w:type="spellStart"/>
      <w:r w:rsidRPr="00453686">
        <w:rPr>
          <w:rFonts w:asciiTheme="majorHAnsi" w:hAnsiTheme="majorHAnsi" w:cs="Times New Roman"/>
          <w:sz w:val="28"/>
          <w:szCs w:val="28"/>
        </w:rPr>
        <w:t>EyePACS</w:t>
      </w:r>
      <w:proofErr w:type="spellEnd"/>
      <w:r w:rsidRPr="00453686">
        <w:rPr>
          <w:rFonts w:asciiTheme="majorHAnsi" w:hAnsiTheme="majorHAnsi" w:cs="Times New Roman"/>
          <w:sz w:val="28"/>
          <w:szCs w:val="28"/>
        </w:rPr>
        <w:t>, and vice versa).</w:t>
      </w:r>
    </w:p>
    <w:p w14:paraId="1CD7A8B2" w14:textId="1C41815D" w:rsidR="0087585E" w:rsidRPr="00453686" w:rsidRDefault="002E2030" w:rsidP="003B1C09">
      <w:pPr>
        <w:pStyle w:val="ListParagraph"/>
        <w:widowControl/>
        <w:numPr>
          <w:ilvl w:val="0"/>
          <w:numId w:val="34"/>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sz w:val="28"/>
          <w:szCs w:val="28"/>
        </w:rPr>
        <w:t>Comparison with existing methods (</w:t>
      </w:r>
      <w:r w:rsidR="00185E79" w:rsidRPr="00453686">
        <w:rPr>
          <w:rFonts w:asciiTheme="majorHAnsi" w:hAnsiTheme="majorHAnsi" w:cs="Times New Roman"/>
          <w:sz w:val="28"/>
          <w:szCs w:val="28"/>
        </w:rPr>
        <w:t>baseline</w:t>
      </w:r>
      <w:r w:rsidR="00F153B5" w:rsidRPr="00453686">
        <w:rPr>
          <w:rFonts w:asciiTheme="majorHAnsi" w:hAnsiTheme="majorHAnsi" w:cs="Times New Roman"/>
          <w:sz w:val="28"/>
          <w:szCs w:val="28"/>
        </w:rPr>
        <w:t xml:space="preserve"> </w:t>
      </w:r>
      <w:r w:rsidR="00185E79" w:rsidRPr="00453686">
        <w:rPr>
          <w:rFonts w:asciiTheme="majorHAnsi" w:hAnsiTheme="majorHAnsi" w:cs="Times New Roman"/>
          <w:sz w:val="28"/>
          <w:szCs w:val="28"/>
        </w:rPr>
        <w:t>CNNs, single-attention, and hybrid models for improvements</w:t>
      </w:r>
      <w:r w:rsidRPr="00453686">
        <w:rPr>
          <w:rFonts w:asciiTheme="majorHAnsi" w:hAnsiTheme="majorHAnsi" w:cs="Times New Roman"/>
          <w:sz w:val="28"/>
          <w:szCs w:val="28"/>
        </w:rPr>
        <w:t>).</w:t>
      </w:r>
    </w:p>
    <w:p w14:paraId="39CA45D9" w14:textId="7EB155D9" w:rsidR="001C4FBD" w:rsidRPr="00453686" w:rsidRDefault="001C4FBD" w:rsidP="003B1C09">
      <w:pPr>
        <w:pStyle w:val="Heading1"/>
        <w:numPr>
          <w:ilvl w:val="0"/>
          <w:numId w:val="26"/>
        </w:numPr>
        <w:ind w:left="720"/>
        <w:jc w:val="both"/>
        <w:rPr>
          <w:rFonts w:asciiTheme="majorHAnsi" w:hAnsiTheme="majorHAnsi"/>
          <w:sz w:val="40"/>
          <w:szCs w:val="40"/>
        </w:rPr>
      </w:pPr>
      <w:r w:rsidRPr="00453686">
        <w:rPr>
          <w:rFonts w:asciiTheme="majorHAnsi" w:hAnsiTheme="majorHAnsi"/>
          <w:sz w:val="40"/>
          <w:szCs w:val="40"/>
        </w:rPr>
        <w:t xml:space="preserve">Results and Discussions </w:t>
      </w:r>
    </w:p>
    <w:p w14:paraId="0CD66ED0" w14:textId="77777777" w:rsidR="001C4FBD" w:rsidRPr="00453686" w:rsidRDefault="001C4FBD" w:rsidP="003B1C09">
      <w:pPr>
        <w:pStyle w:val="Heading1"/>
        <w:numPr>
          <w:ilvl w:val="0"/>
          <w:numId w:val="0"/>
        </w:numPr>
        <w:ind w:left="720"/>
        <w:jc w:val="both"/>
        <w:rPr>
          <w:rFonts w:asciiTheme="majorHAnsi" w:hAnsiTheme="majorHAnsi"/>
          <w:sz w:val="36"/>
          <w:szCs w:val="36"/>
        </w:rPr>
      </w:pPr>
    </w:p>
    <w:p w14:paraId="2ADEF991" w14:textId="2FE64A8F" w:rsidR="001C4FBD" w:rsidRPr="00453686" w:rsidRDefault="001C4FBD" w:rsidP="003B1C09">
      <w:pPr>
        <w:pStyle w:val="Heading2"/>
        <w:numPr>
          <w:ilvl w:val="1"/>
          <w:numId w:val="26"/>
        </w:numPr>
        <w:jc w:val="both"/>
        <w:rPr>
          <w:bCs w:val="0"/>
          <w:sz w:val="32"/>
          <w:szCs w:val="32"/>
        </w:rPr>
      </w:pPr>
      <w:r w:rsidRPr="00453686">
        <w:rPr>
          <w:bCs w:val="0"/>
          <w:sz w:val="32"/>
          <w:szCs w:val="32"/>
        </w:rPr>
        <w:t xml:space="preserve">Datasets </w:t>
      </w:r>
    </w:p>
    <w:p w14:paraId="1315E8AD" w14:textId="77777777" w:rsidR="00D53B5C" w:rsidRPr="00453686" w:rsidRDefault="00D53B5C" w:rsidP="003B1C09">
      <w:pPr>
        <w:pStyle w:val="Heading2"/>
        <w:numPr>
          <w:ilvl w:val="0"/>
          <w:numId w:val="0"/>
        </w:numPr>
        <w:ind w:left="1620"/>
        <w:jc w:val="both"/>
        <w:rPr>
          <w:bCs w:val="0"/>
          <w:sz w:val="32"/>
          <w:szCs w:val="32"/>
        </w:rPr>
      </w:pPr>
    </w:p>
    <w:tbl>
      <w:tblPr>
        <w:tblStyle w:val="TableGrid"/>
        <w:tblW w:w="0" w:type="auto"/>
        <w:tblInd w:w="895" w:type="dxa"/>
        <w:tblLook w:val="04A0" w:firstRow="1" w:lastRow="0" w:firstColumn="1" w:lastColumn="0" w:noHBand="0" w:noVBand="1"/>
      </w:tblPr>
      <w:tblGrid>
        <w:gridCol w:w="3060"/>
        <w:gridCol w:w="3910"/>
        <w:gridCol w:w="2925"/>
      </w:tblGrid>
      <w:tr w:rsidR="00567A49" w:rsidRPr="00453686" w14:paraId="1937B140" w14:textId="77777777" w:rsidTr="00D53B5C">
        <w:trPr>
          <w:trHeight w:val="593"/>
        </w:trPr>
        <w:tc>
          <w:tcPr>
            <w:tcW w:w="3060" w:type="dxa"/>
          </w:tcPr>
          <w:p w14:paraId="0034F345" w14:textId="0A18B69A" w:rsidR="00567A49" w:rsidRPr="00453686" w:rsidRDefault="00567A49" w:rsidP="003B1C09">
            <w:pPr>
              <w:jc w:val="both"/>
              <w:rPr>
                <w:b/>
                <w:bCs/>
                <w:sz w:val="28"/>
                <w:szCs w:val="28"/>
              </w:rPr>
            </w:pPr>
            <w:r w:rsidRPr="00453686">
              <w:rPr>
                <w:b/>
                <w:bCs/>
                <w:sz w:val="28"/>
                <w:szCs w:val="28"/>
              </w:rPr>
              <w:t>Datasets</w:t>
            </w:r>
          </w:p>
        </w:tc>
        <w:tc>
          <w:tcPr>
            <w:tcW w:w="3910" w:type="dxa"/>
          </w:tcPr>
          <w:p w14:paraId="0A655511" w14:textId="7C5721AC" w:rsidR="00567A49" w:rsidRPr="00453686" w:rsidRDefault="00567A49" w:rsidP="003B1C09">
            <w:pPr>
              <w:jc w:val="both"/>
              <w:rPr>
                <w:b/>
                <w:bCs/>
                <w:sz w:val="28"/>
                <w:szCs w:val="28"/>
              </w:rPr>
            </w:pPr>
            <w:r w:rsidRPr="00453686">
              <w:rPr>
                <w:b/>
                <w:bCs/>
                <w:sz w:val="28"/>
                <w:szCs w:val="28"/>
              </w:rPr>
              <w:t>No of images</w:t>
            </w:r>
          </w:p>
        </w:tc>
        <w:tc>
          <w:tcPr>
            <w:tcW w:w="2925" w:type="dxa"/>
          </w:tcPr>
          <w:p w14:paraId="6C7D2D17" w14:textId="291FA181" w:rsidR="00567A49" w:rsidRPr="00453686" w:rsidRDefault="00567A49" w:rsidP="003B1C09">
            <w:pPr>
              <w:jc w:val="both"/>
              <w:rPr>
                <w:b/>
                <w:bCs/>
                <w:sz w:val="28"/>
                <w:szCs w:val="28"/>
              </w:rPr>
            </w:pPr>
            <w:r w:rsidRPr="00453686">
              <w:rPr>
                <w:b/>
                <w:bCs/>
                <w:sz w:val="28"/>
                <w:szCs w:val="28"/>
              </w:rPr>
              <w:t>Challenges</w:t>
            </w:r>
          </w:p>
        </w:tc>
      </w:tr>
      <w:tr w:rsidR="00567A49" w:rsidRPr="00453686" w14:paraId="6928A455" w14:textId="77777777" w:rsidTr="00D53B5C">
        <w:tc>
          <w:tcPr>
            <w:tcW w:w="3060" w:type="dxa"/>
          </w:tcPr>
          <w:p w14:paraId="0897B028" w14:textId="2A1AB5E0" w:rsidR="00567A49" w:rsidRPr="00453686" w:rsidRDefault="00567A49" w:rsidP="003B1C09">
            <w:pPr>
              <w:jc w:val="both"/>
              <w:rPr>
                <w:sz w:val="24"/>
                <w:szCs w:val="24"/>
              </w:rPr>
            </w:pPr>
            <w:r w:rsidRPr="00453686">
              <w:rPr>
                <w:sz w:val="24"/>
                <w:szCs w:val="24"/>
              </w:rPr>
              <w:t>APTOS</w:t>
            </w:r>
          </w:p>
        </w:tc>
        <w:tc>
          <w:tcPr>
            <w:tcW w:w="3910" w:type="dxa"/>
          </w:tcPr>
          <w:p w14:paraId="3E4DA215" w14:textId="03C1986F" w:rsidR="00567A49" w:rsidRPr="00453686" w:rsidRDefault="00567A49" w:rsidP="003B1C09">
            <w:pPr>
              <w:jc w:val="both"/>
              <w:rPr>
                <w:bCs/>
                <w:sz w:val="28"/>
                <w:szCs w:val="28"/>
              </w:rPr>
            </w:pPr>
            <w:r w:rsidRPr="00453686">
              <w:rPr>
                <w:bCs/>
                <w:sz w:val="28"/>
                <w:szCs w:val="28"/>
              </w:rPr>
              <w:t>3,662 images</w:t>
            </w:r>
          </w:p>
        </w:tc>
        <w:tc>
          <w:tcPr>
            <w:tcW w:w="2925" w:type="dxa"/>
          </w:tcPr>
          <w:p w14:paraId="434FD845" w14:textId="3281947A" w:rsidR="00567A49" w:rsidRPr="00453686" w:rsidRDefault="00292FBF" w:rsidP="003B1C09">
            <w:pPr>
              <w:jc w:val="both"/>
              <w:rPr>
                <w:bCs/>
                <w:sz w:val="24"/>
                <w:szCs w:val="24"/>
              </w:rPr>
            </w:pPr>
            <w:r w:rsidRPr="00453686">
              <w:rPr>
                <w:bCs/>
                <w:sz w:val="24"/>
                <w:szCs w:val="24"/>
              </w:rPr>
              <w:t>Small dataset size, uneven classes</w:t>
            </w:r>
          </w:p>
        </w:tc>
      </w:tr>
      <w:tr w:rsidR="00567A49" w:rsidRPr="00453686" w14:paraId="4FFF5723" w14:textId="77777777" w:rsidTr="00D53B5C">
        <w:tc>
          <w:tcPr>
            <w:tcW w:w="3060" w:type="dxa"/>
          </w:tcPr>
          <w:p w14:paraId="7C7C385F" w14:textId="3D8F0D89" w:rsidR="00567A49" w:rsidRPr="00453686" w:rsidRDefault="00567A49" w:rsidP="003B1C09">
            <w:pPr>
              <w:jc w:val="both"/>
              <w:rPr>
                <w:sz w:val="24"/>
                <w:szCs w:val="24"/>
              </w:rPr>
            </w:pPr>
            <w:proofErr w:type="spellStart"/>
            <w:r w:rsidRPr="00453686">
              <w:rPr>
                <w:sz w:val="24"/>
                <w:szCs w:val="24"/>
              </w:rPr>
              <w:t>EyePACS</w:t>
            </w:r>
            <w:proofErr w:type="spellEnd"/>
          </w:p>
        </w:tc>
        <w:tc>
          <w:tcPr>
            <w:tcW w:w="3910" w:type="dxa"/>
          </w:tcPr>
          <w:p w14:paraId="448B7EFC" w14:textId="55562DD6" w:rsidR="00567A49" w:rsidRPr="00453686" w:rsidRDefault="00567A49" w:rsidP="003B1C09">
            <w:pPr>
              <w:jc w:val="both"/>
              <w:rPr>
                <w:bCs/>
                <w:sz w:val="28"/>
                <w:szCs w:val="28"/>
              </w:rPr>
            </w:pPr>
            <w:r w:rsidRPr="00453686">
              <w:rPr>
                <w:bCs/>
                <w:sz w:val="28"/>
                <w:szCs w:val="28"/>
              </w:rPr>
              <w:t>88,702 images</w:t>
            </w:r>
          </w:p>
        </w:tc>
        <w:tc>
          <w:tcPr>
            <w:tcW w:w="2925" w:type="dxa"/>
          </w:tcPr>
          <w:p w14:paraId="369367BC" w14:textId="7FF0304B" w:rsidR="00567A49" w:rsidRPr="00453686" w:rsidRDefault="00292FBF" w:rsidP="003B1C09">
            <w:pPr>
              <w:jc w:val="both"/>
            </w:pPr>
            <w:r w:rsidRPr="00453686">
              <w:t xml:space="preserve">Class imbalance, low resolution </w:t>
            </w:r>
          </w:p>
        </w:tc>
      </w:tr>
    </w:tbl>
    <w:p w14:paraId="23C51873" w14:textId="77777777" w:rsidR="00FC2B64" w:rsidRPr="00453686" w:rsidRDefault="00FC2B64" w:rsidP="003B1C09">
      <w:pPr>
        <w:pStyle w:val="Heading2"/>
        <w:numPr>
          <w:ilvl w:val="0"/>
          <w:numId w:val="0"/>
        </w:numPr>
        <w:ind w:left="1620"/>
        <w:jc w:val="both"/>
        <w:rPr>
          <w:bCs w:val="0"/>
          <w:sz w:val="32"/>
          <w:szCs w:val="32"/>
        </w:rPr>
      </w:pPr>
    </w:p>
    <w:p w14:paraId="1EDFCF64" w14:textId="7C27F3E8" w:rsidR="00FC2B64" w:rsidRPr="00453686" w:rsidRDefault="00FC2B64" w:rsidP="003B1C09">
      <w:pPr>
        <w:pStyle w:val="Heading2"/>
        <w:numPr>
          <w:ilvl w:val="1"/>
          <w:numId w:val="26"/>
        </w:numPr>
        <w:jc w:val="both"/>
        <w:rPr>
          <w:bCs w:val="0"/>
          <w:sz w:val="32"/>
          <w:szCs w:val="32"/>
        </w:rPr>
      </w:pPr>
      <w:r w:rsidRPr="00453686">
        <w:rPr>
          <w:bCs w:val="0"/>
          <w:sz w:val="32"/>
          <w:szCs w:val="32"/>
        </w:rPr>
        <w:t xml:space="preserve">Evaluation Metrices </w:t>
      </w:r>
    </w:p>
    <w:p w14:paraId="2D489696" w14:textId="77777777" w:rsidR="00FC2B64" w:rsidRPr="00453686" w:rsidRDefault="00FC2B64" w:rsidP="003B1C09">
      <w:pPr>
        <w:pStyle w:val="ListParagraph"/>
        <w:widowControl/>
        <w:numPr>
          <w:ilvl w:val="0"/>
          <w:numId w:val="38"/>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sz w:val="28"/>
          <w:szCs w:val="28"/>
        </w:rPr>
        <w:t>Accuracy</w:t>
      </w:r>
    </w:p>
    <w:p w14:paraId="47637502" w14:textId="77777777" w:rsidR="00FC2B64" w:rsidRPr="00453686" w:rsidRDefault="00FC2B64" w:rsidP="003B1C09">
      <w:pPr>
        <w:pStyle w:val="ListParagraph"/>
        <w:widowControl/>
        <w:numPr>
          <w:ilvl w:val="0"/>
          <w:numId w:val="38"/>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sz w:val="28"/>
          <w:szCs w:val="28"/>
        </w:rPr>
        <w:t xml:space="preserve"> Sensitivity</w:t>
      </w:r>
    </w:p>
    <w:p w14:paraId="681EAC51" w14:textId="4103BC81" w:rsidR="00FC2B64" w:rsidRPr="00453686" w:rsidRDefault="00FC2B64" w:rsidP="003B1C09">
      <w:pPr>
        <w:pStyle w:val="ListParagraph"/>
        <w:widowControl/>
        <w:numPr>
          <w:ilvl w:val="0"/>
          <w:numId w:val="38"/>
        </w:numPr>
        <w:autoSpaceDE/>
        <w:autoSpaceDN/>
        <w:spacing w:after="240" w:line="360" w:lineRule="auto"/>
        <w:contextualSpacing/>
        <w:jc w:val="both"/>
        <w:rPr>
          <w:rFonts w:asciiTheme="majorHAnsi" w:hAnsiTheme="majorHAnsi" w:cs="Times New Roman"/>
          <w:sz w:val="28"/>
          <w:szCs w:val="28"/>
        </w:rPr>
      </w:pPr>
      <w:r w:rsidRPr="00453686">
        <w:rPr>
          <w:rFonts w:asciiTheme="majorHAnsi" w:hAnsiTheme="majorHAnsi" w:cs="Times New Roman"/>
          <w:sz w:val="28"/>
          <w:szCs w:val="28"/>
        </w:rPr>
        <w:t xml:space="preserve"> Specificity</w:t>
      </w:r>
    </w:p>
    <w:p w14:paraId="6840EE05" w14:textId="77777777" w:rsidR="00FC2B64" w:rsidRPr="00453686" w:rsidRDefault="00FC2B64" w:rsidP="003B1C09">
      <w:pPr>
        <w:pStyle w:val="Heading2"/>
        <w:numPr>
          <w:ilvl w:val="0"/>
          <w:numId w:val="0"/>
        </w:numPr>
        <w:jc w:val="both"/>
        <w:rPr>
          <w:bCs w:val="0"/>
          <w:sz w:val="32"/>
          <w:szCs w:val="32"/>
        </w:rPr>
      </w:pPr>
    </w:p>
    <w:p w14:paraId="4AD96E51" w14:textId="220CC513" w:rsidR="00FC2B64" w:rsidRPr="00453686" w:rsidRDefault="00FC2B64" w:rsidP="003B1C09">
      <w:pPr>
        <w:pStyle w:val="Heading2"/>
        <w:numPr>
          <w:ilvl w:val="0"/>
          <w:numId w:val="0"/>
        </w:numPr>
        <w:ind w:left="576" w:hanging="576"/>
        <w:jc w:val="both"/>
        <w:rPr>
          <w:bCs w:val="0"/>
          <w:sz w:val="32"/>
          <w:szCs w:val="32"/>
        </w:rPr>
      </w:pPr>
    </w:p>
    <w:p w14:paraId="410F9A54" w14:textId="77777777" w:rsidR="00FC2B64" w:rsidRPr="00453686" w:rsidRDefault="00FC2B64" w:rsidP="003B1C09">
      <w:pPr>
        <w:pStyle w:val="Heading2"/>
        <w:numPr>
          <w:ilvl w:val="0"/>
          <w:numId w:val="0"/>
        </w:numPr>
        <w:ind w:left="576" w:hanging="576"/>
        <w:jc w:val="both"/>
        <w:rPr>
          <w:bCs w:val="0"/>
          <w:sz w:val="32"/>
          <w:szCs w:val="32"/>
        </w:rPr>
      </w:pPr>
    </w:p>
    <w:p w14:paraId="1FFFD297" w14:textId="59946FE2" w:rsidR="00FC2B64" w:rsidRPr="00453686" w:rsidRDefault="00FC2B64" w:rsidP="003B1C09">
      <w:pPr>
        <w:pStyle w:val="Heading2"/>
        <w:numPr>
          <w:ilvl w:val="0"/>
          <w:numId w:val="0"/>
        </w:numPr>
        <w:ind w:left="900"/>
        <w:jc w:val="both"/>
        <w:rPr>
          <w:rFonts w:asciiTheme="majorHAnsi" w:hAnsiTheme="majorHAnsi" w:cs="Times New Roman"/>
          <w:sz w:val="28"/>
          <w:szCs w:val="28"/>
        </w:rPr>
      </w:pPr>
    </w:p>
    <w:p w14:paraId="0DE28463" w14:textId="77777777" w:rsidR="00FC2B64" w:rsidRPr="00453686" w:rsidRDefault="00FC2B64" w:rsidP="003B1C09">
      <w:pPr>
        <w:pStyle w:val="Heading2"/>
        <w:numPr>
          <w:ilvl w:val="0"/>
          <w:numId w:val="0"/>
        </w:numPr>
        <w:ind w:left="1620"/>
        <w:jc w:val="both"/>
        <w:rPr>
          <w:bCs w:val="0"/>
          <w:sz w:val="32"/>
          <w:szCs w:val="32"/>
        </w:rPr>
      </w:pPr>
    </w:p>
    <w:p w14:paraId="5B477ED5" w14:textId="495D0310" w:rsidR="00FC2B64" w:rsidRPr="00453686" w:rsidRDefault="00FC2B64" w:rsidP="003B1C09">
      <w:pPr>
        <w:pStyle w:val="Heading2"/>
        <w:numPr>
          <w:ilvl w:val="0"/>
          <w:numId w:val="0"/>
        </w:numPr>
        <w:ind w:left="576" w:hanging="576"/>
        <w:jc w:val="both"/>
        <w:rPr>
          <w:bCs w:val="0"/>
          <w:sz w:val="32"/>
          <w:szCs w:val="32"/>
        </w:rPr>
      </w:pPr>
    </w:p>
    <w:p w14:paraId="3C3A2BE8" w14:textId="77777777" w:rsidR="00FC2B64" w:rsidRPr="00453686" w:rsidRDefault="00FC2B64" w:rsidP="003B1C09">
      <w:pPr>
        <w:pStyle w:val="Heading2"/>
        <w:numPr>
          <w:ilvl w:val="0"/>
          <w:numId w:val="0"/>
        </w:numPr>
        <w:ind w:left="576" w:hanging="576"/>
        <w:jc w:val="both"/>
        <w:rPr>
          <w:bCs w:val="0"/>
          <w:sz w:val="32"/>
          <w:szCs w:val="32"/>
        </w:rPr>
      </w:pPr>
    </w:p>
    <w:p w14:paraId="0D2F8401" w14:textId="77777777" w:rsidR="00FC2B64" w:rsidRPr="00453686" w:rsidRDefault="00FC2B64" w:rsidP="003B1C09">
      <w:pPr>
        <w:pStyle w:val="Heading2"/>
        <w:numPr>
          <w:ilvl w:val="0"/>
          <w:numId w:val="0"/>
        </w:numPr>
        <w:ind w:left="576" w:hanging="576"/>
        <w:jc w:val="both"/>
        <w:rPr>
          <w:bCs w:val="0"/>
          <w:sz w:val="32"/>
          <w:szCs w:val="32"/>
        </w:rPr>
      </w:pPr>
    </w:p>
    <w:p w14:paraId="67005CEB" w14:textId="77777777" w:rsidR="001C4FBD" w:rsidRPr="00453686" w:rsidRDefault="001C4FBD" w:rsidP="003B1C09">
      <w:pPr>
        <w:pStyle w:val="Heading1"/>
        <w:numPr>
          <w:ilvl w:val="0"/>
          <w:numId w:val="0"/>
        </w:numPr>
        <w:ind w:left="720"/>
        <w:jc w:val="both"/>
        <w:rPr>
          <w:rFonts w:asciiTheme="majorHAnsi" w:hAnsiTheme="majorHAnsi"/>
          <w:sz w:val="36"/>
          <w:szCs w:val="36"/>
        </w:rPr>
      </w:pPr>
    </w:p>
    <w:p w14:paraId="5DDCBC86" w14:textId="77777777" w:rsidR="00E16FF3" w:rsidRPr="00453686" w:rsidRDefault="00E16FF3" w:rsidP="003B1C09">
      <w:pPr>
        <w:pStyle w:val="BodyText"/>
        <w:spacing w:before="156" w:after="240" w:line="360" w:lineRule="auto"/>
        <w:contextualSpacing/>
        <w:jc w:val="both"/>
        <w:rPr>
          <w:rFonts w:asciiTheme="majorHAnsi" w:hAnsiTheme="majorHAnsi" w:cs="Times New Roman"/>
          <w:sz w:val="24"/>
          <w:szCs w:val="24"/>
        </w:rPr>
      </w:pPr>
    </w:p>
    <w:p w14:paraId="7D337559" w14:textId="77777777" w:rsidR="001C4FBD" w:rsidRPr="00453686" w:rsidRDefault="001C4FBD" w:rsidP="003B1C09">
      <w:pPr>
        <w:pStyle w:val="BodyText"/>
        <w:spacing w:before="156" w:after="240" w:line="360" w:lineRule="auto"/>
        <w:contextualSpacing/>
        <w:jc w:val="both"/>
        <w:rPr>
          <w:rFonts w:asciiTheme="majorHAnsi" w:hAnsiTheme="majorHAnsi" w:cs="Times New Roman"/>
          <w:b/>
          <w:bCs/>
          <w:sz w:val="36"/>
          <w:szCs w:val="36"/>
        </w:rPr>
      </w:pPr>
    </w:p>
    <w:p w14:paraId="223E7697" w14:textId="29A1AE4A" w:rsidR="001C4FBD" w:rsidRPr="00453686" w:rsidRDefault="001C4FBD" w:rsidP="003B1C09">
      <w:pPr>
        <w:pStyle w:val="BodyText"/>
        <w:spacing w:before="156" w:after="240" w:line="360" w:lineRule="auto"/>
        <w:contextualSpacing/>
        <w:jc w:val="both"/>
        <w:rPr>
          <w:rFonts w:asciiTheme="majorHAnsi" w:hAnsiTheme="majorHAnsi" w:cs="Times New Roman"/>
          <w:b/>
          <w:bCs/>
          <w:sz w:val="36"/>
          <w:szCs w:val="36"/>
        </w:rPr>
        <w:sectPr w:rsidR="001C4FBD" w:rsidRPr="00453686" w:rsidSect="003B1C09">
          <w:pgSz w:w="12240" w:h="15840"/>
          <w:pgMar w:top="1440" w:right="864" w:bottom="1440" w:left="576" w:header="720" w:footer="720" w:gutter="0"/>
          <w:cols w:space="720"/>
          <w:docGrid w:linePitch="299"/>
        </w:sectPr>
      </w:pPr>
    </w:p>
    <w:p w14:paraId="515854A6" w14:textId="5A7D89B8" w:rsidR="0087585E" w:rsidRPr="00453686" w:rsidRDefault="002D38DC" w:rsidP="003B1C09">
      <w:pPr>
        <w:pStyle w:val="Heading1"/>
        <w:numPr>
          <w:ilvl w:val="0"/>
          <w:numId w:val="0"/>
        </w:numPr>
        <w:ind w:left="432"/>
        <w:jc w:val="both"/>
        <w:rPr>
          <w:rFonts w:asciiTheme="majorHAnsi" w:hAnsiTheme="majorHAnsi"/>
          <w:sz w:val="36"/>
          <w:szCs w:val="36"/>
        </w:rPr>
      </w:pPr>
      <w:bookmarkStart w:id="59" w:name="_Toc211938234"/>
      <w:bookmarkStart w:id="60" w:name="_Toc211987204"/>
      <w:r w:rsidRPr="00453686">
        <w:rPr>
          <w:rFonts w:asciiTheme="majorHAnsi" w:hAnsiTheme="majorHAnsi"/>
          <w:sz w:val="36"/>
          <w:szCs w:val="36"/>
        </w:rPr>
        <w:lastRenderedPageBreak/>
        <w:t xml:space="preserve">High Level </w:t>
      </w:r>
      <w:r w:rsidR="002E2030" w:rsidRPr="00453686">
        <w:rPr>
          <w:rFonts w:asciiTheme="majorHAnsi" w:hAnsiTheme="majorHAnsi"/>
          <w:sz w:val="36"/>
          <w:szCs w:val="36"/>
        </w:rPr>
        <w:t>Project Plan</w:t>
      </w:r>
      <w:bookmarkEnd w:id="59"/>
      <w:bookmarkEnd w:id="60"/>
    </w:p>
    <w:p w14:paraId="48848C74" w14:textId="77777777" w:rsidR="00E16FF3" w:rsidRPr="00453686" w:rsidRDefault="00E16FF3" w:rsidP="003B1C09">
      <w:pPr>
        <w:pStyle w:val="Heading1"/>
        <w:numPr>
          <w:ilvl w:val="0"/>
          <w:numId w:val="0"/>
        </w:numPr>
        <w:ind w:left="432" w:hanging="432"/>
        <w:jc w:val="both"/>
        <w:rPr>
          <w:rFonts w:asciiTheme="majorHAnsi" w:hAnsiTheme="majorHAnsi"/>
          <w:spacing w:val="-4"/>
          <w:sz w:val="36"/>
          <w:szCs w:val="36"/>
        </w:rPr>
      </w:pPr>
    </w:p>
    <w:p w14:paraId="32A86673" w14:textId="77777777" w:rsidR="00E16FF3" w:rsidRPr="00453686" w:rsidRDefault="00E16FF3" w:rsidP="003B1C09">
      <w:pPr>
        <w:pStyle w:val="Heading1"/>
        <w:numPr>
          <w:ilvl w:val="0"/>
          <w:numId w:val="0"/>
        </w:numPr>
        <w:ind w:left="432" w:hanging="432"/>
        <w:jc w:val="both"/>
        <w:rPr>
          <w:rFonts w:asciiTheme="majorHAnsi" w:hAnsiTheme="majorHAnsi"/>
          <w:spacing w:val="-4"/>
          <w:sz w:val="36"/>
          <w:szCs w:val="36"/>
        </w:rPr>
      </w:pPr>
    </w:p>
    <w:p w14:paraId="598C7397" w14:textId="77777777" w:rsidR="008D2E0A" w:rsidRPr="00453686" w:rsidRDefault="008D2E0A" w:rsidP="003B1C09">
      <w:pPr>
        <w:pStyle w:val="Heading1"/>
        <w:numPr>
          <w:ilvl w:val="0"/>
          <w:numId w:val="0"/>
        </w:numPr>
        <w:jc w:val="both"/>
        <w:rPr>
          <w:rFonts w:asciiTheme="majorHAnsi" w:hAnsiTheme="majorHAnsi"/>
        </w:rPr>
      </w:pPr>
    </w:p>
    <w:p w14:paraId="34A115D9" w14:textId="2025461A" w:rsidR="008D2E0A" w:rsidRPr="00453686" w:rsidRDefault="0072090D" w:rsidP="003B1C09">
      <w:pPr>
        <w:pStyle w:val="Heading1"/>
        <w:numPr>
          <w:ilvl w:val="0"/>
          <w:numId w:val="0"/>
        </w:numPr>
        <w:ind w:left="432"/>
        <w:jc w:val="both"/>
        <w:rPr>
          <w:rFonts w:asciiTheme="majorHAnsi" w:hAnsiTheme="majorHAnsi"/>
          <w:spacing w:val="-4"/>
        </w:rPr>
      </w:pPr>
      <w:bookmarkStart w:id="61" w:name="_Toc211976136"/>
      <w:bookmarkStart w:id="62" w:name="_Toc211987205"/>
      <w:r w:rsidRPr="00453686">
        <w:rPr>
          <w:noProof/>
        </w:rPr>
        <w:drawing>
          <wp:inline distT="0" distB="0" distL="0" distR="0" wp14:anchorId="785CF753" wp14:editId="5FEA78CA">
            <wp:extent cx="6546850" cy="4124325"/>
            <wp:effectExtent l="0" t="0" r="635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bookmarkEnd w:id="61"/>
      <w:bookmarkEnd w:id="62"/>
    </w:p>
    <w:p w14:paraId="31035E2B" w14:textId="06C35114" w:rsidR="008D2E0A" w:rsidRPr="00453686" w:rsidRDefault="008D2E0A" w:rsidP="003B1C09">
      <w:pPr>
        <w:pStyle w:val="Heading1"/>
        <w:numPr>
          <w:ilvl w:val="0"/>
          <w:numId w:val="0"/>
        </w:numPr>
        <w:jc w:val="both"/>
        <w:rPr>
          <w:rFonts w:asciiTheme="majorHAnsi" w:hAnsiTheme="majorHAnsi"/>
          <w:b w:val="0"/>
          <w:bCs w:val="0"/>
          <w:spacing w:val="-4"/>
        </w:rPr>
      </w:pPr>
      <w:bookmarkStart w:id="63" w:name="_Toc211976137"/>
      <w:bookmarkStart w:id="64" w:name="_Toc211987206"/>
      <w:r w:rsidRPr="00453686">
        <w:rPr>
          <w:rFonts w:asciiTheme="majorHAnsi" w:hAnsiTheme="majorHAnsi"/>
          <w:b w:val="0"/>
          <w:bCs w:val="0"/>
          <w:spacing w:val="-4"/>
        </w:rPr>
        <w:t>Fig: Gantt Chart</w:t>
      </w:r>
      <w:bookmarkEnd w:id="63"/>
      <w:bookmarkEnd w:id="64"/>
    </w:p>
    <w:p w14:paraId="69405955" w14:textId="77777777" w:rsidR="008D2E0A" w:rsidRPr="00453686" w:rsidRDefault="008D2E0A" w:rsidP="003B1C09">
      <w:pPr>
        <w:pStyle w:val="Heading1"/>
        <w:numPr>
          <w:ilvl w:val="0"/>
          <w:numId w:val="0"/>
        </w:numPr>
        <w:ind w:left="432"/>
        <w:jc w:val="both"/>
        <w:rPr>
          <w:rFonts w:asciiTheme="majorHAnsi" w:hAnsiTheme="majorHAnsi"/>
          <w:spacing w:val="-4"/>
        </w:rPr>
        <w:sectPr w:rsidR="008D2E0A" w:rsidRPr="00453686" w:rsidSect="003B1C09">
          <w:pgSz w:w="12240" w:h="15840"/>
          <w:pgMar w:top="720" w:right="864" w:bottom="720" w:left="576" w:header="720" w:footer="720" w:gutter="0"/>
          <w:cols w:space="720"/>
        </w:sectPr>
      </w:pPr>
    </w:p>
    <w:p w14:paraId="0E5DFA0C" w14:textId="151594C7" w:rsidR="008D2E0A" w:rsidRPr="00453686" w:rsidRDefault="008D2E0A" w:rsidP="003B1C09">
      <w:pPr>
        <w:pStyle w:val="Heading1"/>
        <w:numPr>
          <w:ilvl w:val="0"/>
          <w:numId w:val="0"/>
        </w:numPr>
        <w:ind w:left="432"/>
        <w:jc w:val="both"/>
        <w:rPr>
          <w:rFonts w:asciiTheme="majorHAnsi" w:hAnsiTheme="majorHAnsi"/>
          <w:sz w:val="36"/>
          <w:szCs w:val="36"/>
        </w:rPr>
      </w:pPr>
      <w:bookmarkStart w:id="65" w:name="_Toc211987207"/>
      <w:r w:rsidRPr="00453686">
        <w:rPr>
          <w:rFonts w:asciiTheme="majorHAnsi" w:hAnsiTheme="majorHAnsi"/>
          <w:sz w:val="36"/>
          <w:szCs w:val="36"/>
        </w:rPr>
        <w:lastRenderedPageBreak/>
        <w:t>References</w:t>
      </w:r>
      <w:bookmarkEnd w:id="65"/>
    </w:p>
    <w:p w14:paraId="6E24CE91" w14:textId="77777777" w:rsidR="00A72777" w:rsidRPr="00453686" w:rsidRDefault="00A72777" w:rsidP="003B1C09">
      <w:pPr>
        <w:pStyle w:val="Heading1"/>
        <w:numPr>
          <w:ilvl w:val="0"/>
          <w:numId w:val="0"/>
        </w:numPr>
        <w:ind w:left="432"/>
        <w:jc w:val="both"/>
        <w:rPr>
          <w:rFonts w:asciiTheme="majorHAnsi" w:hAnsiTheme="majorHAnsi"/>
        </w:rPr>
      </w:pPr>
    </w:p>
    <w:p w14:paraId="68A4CBAD" w14:textId="32498BF3" w:rsidR="0064269A" w:rsidRPr="0064269A" w:rsidRDefault="00D41F69" w:rsidP="0064269A">
      <w:pPr>
        <w:adjustRightInd w:val="0"/>
        <w:spacing w:after="240" w:line="360" w:lineRule="auto"/>
        <w:ind w:left="640" w:hanging="640"/>
        <w:rPr>
          <w:rFonts w:cs="Times New Roman"/>
          <w:noProof/>
          <w:sz w:val="24"/>
        </w:rPr>
      </w:pPr>
      <w:r>
        <w:rPr>
          <w:rFonts w:asciiTheme="majorHAnsi" w:hAnsiTheme="majorHAnsi" w:cs="Times New Roman"/>
          <w:b/>
          <w:sz w:val="24"/>
          <w:szCs w:val="24"/>
        </w:rPr>
        <w:fldChar w:fldCharType="begin" w:fldLock="1"/>
      </w:r>
      <w:r>
        <w:rPr>
          <w:rFonts w:asciiTheme="majorHAnsi" w:hAnsiTheme="majorHAnsi" w:cs="Times New Roman"/>
          <w:b/>
          <w:sz w:val="24"/>
          <w:szCs w:val="24"/>
        </w:rPr>
        <w:instrText xml:space="preserve">ADDIN Mendeley Bibliography CSL_BIBLIOGRAPHY </w:instrText>
      </w:r>
      <w:r>
        <w:rPr>
          <w:rFonts w:asciiTheme="majorHAnsi" w:hAnsiTheme="majorHAnsi" w:cs="Times New Roman"/>
          <w:b/>
          <w:sz w:val="24"/>
          <w:szCs w:val="24"/>
        </w:rPr>
        <w:fldChar w:fldCharType="separate"/>
      </w:r>
      <w:r w:rsidR="0064269A" w:rsidRPr="0064269A">
        <w:rPr>
          <w:rFonts w:cs="Times New Roman"/>
          <w:noProof/>
          <w:sz w:val="24"/>
        </w:rPr>
        <w:t>[1]</w:t>
      </w:r>
      <w:r w:rsidR="0064269A" w:rsidRPr="0064269A">
        <w:rPr>
          <w:rFonts w:cs="Times New Roman"/>
          <w:noProof/>
          <w:sz w:val="24"/>
        </w:rPr>
        <w:tab/>
        <w:t xml:space="preserve">P. Yadav and N. P. Singh, “Classification of normal and abnormal retinal images by using feature-based machine learning approach,” </w:t>
      </w:r>
      <w:r w:rsidR="0064269A" w:rsidRPr="0064269A">
        <w:rPr>
          <w:rFonts w:cs="Times New Roman"/>
          <w:i/>
          <w:iCs/>
          <w:noProof/>
          <w:sz w:val="24"/>
        </w:rPr>
        <w:t>Lect. Notes Electr. Eng.</w:t>
      </w:r>
      <w:r w:rsidR="0064269A" w:rsidRPr="0064269A">
        <w:rPr>
          <w:rFonts w:cs="Times New Roman"/>
          <w:noProof/>
          <w:sz w:val="24"/>
        </w:rPr>
        <w:t>, vol. 524, pp. 387–396, 2019, doi: 10.1007/978-981-13-2685-1_37.</w:t>
      </w:r>
    </w:p>
    <w:p w14:paraId="15269E1E"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[2]</w:t>
      </w:r>
      <w:r w:rsidRPr="0064269A">
        <w:rPr>
          <w:rFonts w:cs="Times New Roman"/>
          <w:noProof/>
          <w:sz w:val="24"/>
        </w:rPr>
        <w:tab/>
        <w:t xml:space="preserve">W. L. Alyoubi, W. M. Shalash, and M. F. Abulkhair, “Diabetic retinopathy detection through deep learning techniques: A review,” </w:t>
      </w:r>
      <w:r w:rsidRPr="0064269A">
        <w:rPr>
          <w:rFonts w:cs="Times New Roman"/>
          <w:i/>
          <w:iCs/>
          <w:noProof/>
          <w:sz w:val="24"/>
        </w:rPr>
        <w:t>Informatics Med. Unlocked</w:t>
      </w:r>
      <w:r w:rsidRPr="0064269A">
        <w:rPr>
          <w:rFonts w:cs="Times New Roman"/>
          <w:noProof/>
          <w:sz w:val="24"/>
        </w:rPr>
        <w:t>, vol. 20, p. 100377, Jan. 2020, doi: 10.1016/j.imu.2020.100377.</w:t>
      </w:r>
    </w:p>
    <w:p w14:paraId="058C9874"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[3]</w:t>
      </w:r>
      <w:r w:rsidRPr="0064269A">
        <w:rPr>
          <w:rFonts w:cs="Times New Roman"/>
          <w:noProof/>
          <w:sz w:val="24"/>
        </w:rPr>
        <w:tab/>
        <w:t xml:space="preserve">R. Rajalakshmi, R. Subashini, R. M. Anjana, and V. Mohan, “Automated diabetic retinopathy detection in smartphone-based fundus photography using artificial intelligence,” </w:t>
      </w:r>
      <w:r w:rsidRPr="0064269A">
        <w:rPr>
          <w:rFonts w:cs="Times New Roman"/>
          <w:i/>
          <w:iCs/>
          <w:noProof/>
          <w:sz w:val="24"/>
        </w:rPr>
        <w:t>Eye (Lond).</w:t>
      </w:r>
      <w:r w:rsidRPr="0064269A">
        <w:rPr>
          <w:rFonts w:cs="Times New Roman"/>
          <w:noProof/>
          <w:sz w:val="24"/>
        </w:rPr>
        <w:t>, vol. 32, no. 6, pp. 1138–1144, Jun. 2018, doi: 10.1038/S41433-018-0064-9.</w:t>
      </w:r>
    </w:p>
    <w:p w14:paraId="7DC14C6A"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[4]</w:t>
      </w:r>
      <w:r w:rsidRPr="0064269A">
        <w:rPr>
          <w:rFonts w:cs="Times New Roman"/>
          <w:noProof/>
          <w:sz w:val="24"/>
        </w:rPr>
        <w:tab/>
        <w:t xml:space="preserve">D. J. Magliano, E. J. Boyko, and I. D. A. 10th edition scientific committee, “IDF DIABETES ATLAS,” </w:t>
      </w:r>
      <w:r w:rsidRPr="0064269A">
        <w:rPr>
          <w:rFonts w:cs="Times New Roman"/>
          <w:i/>
          <w:iCs/>
          <w:noProof/>
          <w:sz w:val="24"/>
        </w:rPr>
        <w:t>IDF DIABETES ATLAS [Internet]. Brussels</w:t>
      </w:r>
      <w:r w:rsidRPr="0064269A">
        <w:rPr>
          <w:rFonts w:cs="Times New Roman"/>
          <w:noProof/>
          <w:sz w:val="24"/>
        </w:rPr>
        <w:t>, pp. 1–141, 2021, Accessed: Nov. 23, 2025. [Online]. Available: https://www.ncbi.nlm.nih.gov/books/NBK581934/</w:t>
      </w:r>
    </w:p>
    <w:p w14:paraId="7B9D7A23"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[5]</w:t>
      </w:r>
      <w:r w:rsidRPr="0064269A">
        <w:rPr>
          <w:rFonts w:cs="Times New Roman"/>
          <w:noProof/>
          <w:sz w:val="24"/>
        </w:rPr>
        <w:tab/>
        <w:t xml:space="preserve">D. Vallabha, R. Dorairaj, K. Namuduri, and H. Thompson, “Automated detection and classification of vascular abnormalities in diabetic retinopathy,” </w:t>
      </w:r>
      <w:r w:rsidRPr="0064269A">
        <w:rPr>
          <w:rFonts w:cs="Times New Roman"/>
          <w:i/>
          <w:iCs/>
          <w:noProof/>
          <w:sz w:val="24"/>
        </w:rPr>
        <w:t>Conf. Rec. - Asilomar Conf. Signals, Syst. Comput.</w:t>
      </w:r>
      <w:r w:rsidRPr="0064269A">
        <w:rPr>
          <w:rFonts w:cs="Times New Roman"/>
          <w:noProof/>
          <w:sz w:val="24"/>
        </w:rPr>
        <w:t>, vol. 2, pp. 1625–1629, 2004, doi: 10.1109/ACSSC.2004.1399432.</w:t>
      </w:r>
    </w:p>
    <w:p w14:paraId="636385D3"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[6]</w:t>
      </w:r>
      <w:r w:rsidRPr="0064269A">
        <w:rPr>
          <w:rFonts w:cs="Times New Roman"/>
          <w:noProof/>
          <w:sz w:val="24"/>
        </w:rPr>
        <w:tab/>
        <w:t xml:space="preserve">R. Lee, T. Y. Wong, and C. Sabanayagam, “Epidemiology of diabetic retinopathy, diabetic macular edema and related vision loss,” </w:t>
      </w:r>
      <w:r w:rsidRPr="0064269A">
        <w:rPr>
          <w:rFonts w:cs="Times New Roman"/>
          <w:i/>
          <w:iCs/>
          <w:noProof/>
          <w:sz w:val="24"/>
        </w:rPr>
        <w:t>Eye Vis.</w:t>
      </w:r>
      <w:r w:rsidRPr="0064269A">
        <w:rPr>
          <w:rFonts w:cs="Times New Roman"/>
          <w:noProof/>
          <w:sz w:val="24"/>
        </w:rPr>
        <w:t>, vol. 2, no. 1, p. 17, Dec. 2015, doi: 10.1186/S40662-015-0026-2.</w:t>
      </w:r>
    </w:p>
    <w:p w14:paraId="7C11EC41"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[7]</w:t>
      </w:r>
      <w:r w:rsidRPr="0064269A">
        <w:rPr>
          <w:rFonts w:cs="Times New Roman"/>
          <w:noProof/>
          <w:sz w:val="24"/>
        </w:rPr>
        <w:tab/>
        <w:t xml:space="preserve">D. S. W. Ting, G. C. M. Cheung, and T. Y. Wong, “Diabetic retinopathy: global prevalence, major risk factors, screening practices and public health challenges: a review,” </w:t>
      </w:r>
      <w:r w:rsidRPr="0064269A">
        <w:rPr>
          <w:rFonts w:cs="Times New Roman"/>
          <w:i/>
          <w:iCs/>
          <w:noProof/>
          <w:sz w:val="24"/>
        </w:rPr>
        <w:t>Clin. Experiment. Ophthalmol.</w:t>
      </w:r>
      <w:r w:rsidRPr="0064269A">
        <w:rPr>
          <w:rFonts w:cs="Times New Roman"/>
          <w:noProof/>
          <w:sz w:val="24"/>
        </w:rPr>
        <w:t>, vol. 44, no. 4, pp. 260–277, May 2016, doi: 10.1111/CEO.12696.</w:t>
      </w:r>
    </w:p>
    <w:p w14:paraId="56A17C70"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[8]</w:t>
      </w:r>
      <w:r w:rsidRPr="0064269A">
        <w:rPr>
          <w:rFonts w:cs="Times New Roman"/>
          <w:noProof/>
          <w:sz w:val="24"/>
        </w:rPr>
        <w:tab/>
        <w:t xml:space="preserve">A. J. Kadhim, H. Seyedarabi, R. Afrouzian, and F. S. Hasan, “Diabetic Retinopathy Classification Using Hybrid Color-Based CLAHE and Blood Vessel in Deep Convolution Neural Network,” </w:t>
      </w:r>
      <w:r w:rsidRPr="0064269A">
        <w:rPr>
          <w:rFonts w:cs="Times New Roman"/>
          <w:i/>
          <w:iCs/>
          <w:noProof/>
          <w:sz w:val="24"/>
        </w:rPr>
        <w:t>IEEE Access</w:t>
      </w:r>
      <w:r w:rsidRPr="0064269A">
        <w:rPr>
          <w:rFonts w:cs="Times New Roman"/>
          <w:noProof/>
          <w:sz w:val="24"/>
        </w:rPr>
        <w:t>, vol. 12, pp. 194750–194761, 2024, doi: 10.1109/ACCESS.2024.3519361.</w:t>
      </w:r>
    </w:p>
    <w:p w14:paraId="0C2FB439"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[9]</w:t>
      </w:r>
      <w:r w:rsidRPr="0064269A">
        <w:rPr>
          <w:rFonts w:cs="Times New Roman"/>
          <w:noProof/>
          <w:sz w:val="24"/>
        </w:rPr>
        <w:tab/>
        <w:t xml:space="preserve">S. Akhtar </w:t>
      </w:r>
      <w:r w:rsidRPr="0064269A">
        <w:rPr>
          <w:rFonts w:cs="Times New Roman"/>
          <w:i/>
          <w:iCs/>
          <w:noProof/>
          <w:sz w:val="24"/>
        </w:rPr>
        <w:t>et al.</w:t>
      </w:r>
      <w:r w:rsidRPr="0064269A">
        <w:rPr>
          <w:rFonts w:cs="Times New Roman"/>
          <w:noProof/>
          <w:sz w:val="24"/>
        </w:rPr>
        <w:t xml:space="preserve">, “A deep learning based model for diabetic retinopathy grading,” </w:t>
      </w:r>
      <w:r w:rsidRPr="0064269A">
        <w:rPr>
          <w:rFonts w:cs="Times New Roman"/>
          <w:i/>
          <w:iCs/>
          <w:noProof/>
          <w:sz w:val="24"/>
        </w:rPr>
        <w:t>Sci. Reports 2025 151</w:t>
      </w:r>
      <w:r w:rsidRPr="0064269A">
        <w:rPr>
          <w:rFonts w:cs="Times New Roman"/>
          <w:noProof/>
          <w:sz w:val="24"/>
        </w:rPr>
        <w:t>, vol. 15, no. 1, pp. 3763-, Jan. 2025, doi: 10.1038/s41598-025-87171-9.</w:t>
      </w:r>
    </w:p>
    <w:p w14:paraId="1D21B8E3"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lastRenderedPageBreak/>
        <w:t>[10]</w:t>
      </w:r>
      <w:r w:rsidRPr="0064269A">
        <w:rPr>
          <w:rFonts w:cs="Times New Roman"/>
          <w:noProof/>
          <w:sz w:val="24"/>
        </w:rPr>
        <w:tab/>
        <w:t xml:space="preserve">M. A. K. Raiaan </w:t>
      </w:r>
      <w:r w:rsidRPr="0064269A">
        <w:rPr>
          <w:rFonts w:cs="Times New Roman"/>
          <w:i/>
          <w:iCs/>
          <w:noProof/>
          <w:sz w:val="24"/>
        </w:rPr>
        <w:t>et al.</w:t>
      </w:r>
      <w:r w:rsidRPr="0064269A">
        <w:rPr>
          <w:rFonts w:cs="Times New Roman"/>
          <w:noProof/>
          <w:sz w:val="24"/>
        </w:rPr>
        <w:t xml:space="preserve">, “A Lightweight Robust Deep Learning Model Gained High Accuracy in Classifying a Wide Range of Diabetic Retinopathy Images,” </w:t>
      </w:r>
      <w:r w:rsidRPr="0064269A">
        <w:rPr>
          <w:rFonts w:cs="Times New Roman"/>
          <w:i/>
          <w:iCs/>
          <w:noProof/>
          <w:sz w:val="24"/>
        </w:rPr>
        <w:t>IEEE Access</w:t>
      </w:r>
      <w:r w:rsidRPr="0064269A">
        <w:rPr>
          <w:rFonts w:cs="Times New Roman"/>
          <w:noProof/>
          <w:sz w:val="24"/>
        </w:rPr>
        <w:t>, vol. 11, pp. 42361–42388, 2023, doi: 10.1109/ACCESS.2023.3272228.</w:t>
      </w:r>
    </w:p>
    <w:p w14:paraId="31BEAF90"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[11]</w:t>
      </w:r>
      <w:r w:rsidRPr="0064269A">
        <w:rPr>
          <w:rFonts w:cs="Times New Roman"/>
          <w:noProof/>
          <w:sz w:val="24"/>
        </w:rPr>
        <w:tab/>
        <w:t xml:space="preserve">A. Hannan, Z. Mahmood, R. Qureshi, and H. Ali, “Enhancing Diabetic Retinopathy Classification Accuracy through Dual Attention Mechanism in Deep Learning,” </w:t>
      </w:r>
      <w:r w:rsidRPr="0064269A">
        <w:rPr>
          <w:rFonts w:cs="Times New Roman"/>
          <w:i/>
          <w:iCs/>
          <w:noProof/>
          <w:sz w:val="24"/>
        </w:rPr>
        <w:t>Comput. Methods Biomech. Biomed. Eng. Imaging Vis.</w:t>
      </w:r>
      <w:r w:rsidRPr="0064269A">
        <w:rPr>
          <w:rFonts w:cs="Times New Roman"/>
          <w:noProof/>
          <w:sz w:val="24"/>
        </w:rPr>
        <w:t>, vol. 13, no. 1, Jul. 2025, doi: 10.1080/21681163.2025.2539079.</w:t>
      </w:r>
    </w:p>
    <w:p w14:paraId="7B61EBA5"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[12]</w:t>
      </w:r>
      <w:r w:rsidRPr="0064269A">
        <w:rPr>
          <w:rFonts w:cs="Times New Roman"/>
          <w:noProof/>
          <w:sz w:val="24"/>
        </w:rPr>
        <w:tab/>
        <w:t>“A Hybrid Convolutional Neural Network Model for Automatic Diabetic Retinopathy Classification From Fundus Images | IEEE Journals &amp; Magazine | IEEE Xplore.” Accessed: Nov. 05, 2025. [Online]. Available: https://ieeexplore.ieee.org/document/10142165</w:t>
      </w:r>
    </w:p>
    <w:p w14:paraId="769A0BF4"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[13]</w:t>
      </w:r>
      <w:r w:rsidRPr="0064269A">
        <w:rPr>
          <w:rFonts w:cs="Times New Roman"/>
          <w:noProof/>
          <w:sz w:val="24"/>
        </w:rPr>
        <w:tab/>
        <w:t xml:space="preserve">S. R. Refat </w:t>
      </w:r>
      <w:r w:rsidRPr="0064269A">
        <w:rPr>
          <w:rFonts w:cs="Times New Roman"/>
          <w:i/>
          <w:iCs/>
          <w:noProof/>
          <w:sz w:val="24"/>
        </w:rPr>
        <w:t>et al.</w:t>
      </w:r>
      <w:r w:rsidRPr="0064269A">
        <w:rPr>
          <w:rFonts w:cs="Times New Roman"/>
          <w:noProof/>
          <w:sz w:val="24"/>
        </w:rPr>
        <w:t>, “VR-FuseNet: A Fusion of Heterogeneous Fundus Data and Explainable Deep Network for Diabetic Retinopathy Classification,” Jun. 2025, Accessed: Nov. 04, 2025. [Online]. Available: http://arxiv.org/abs/2504.21464</w:t>
      </w:r>
    </w:p>
    <w:p w14:paraId="0EC988F4"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[14]</w:t>
      </w:r>
      <w:r w:rsidRPr="0064269A">
        <w:rPr>
          <w:rFonts w:cs="Times New Roman"/>
          <w:noProof/>
          <w:sz w:val="24"/>
        </w:rPr>
        <w:tab/>
        <w:t xml:space="preserve">I. Y. Abushawish, S. Modak, E. Abdel-Raheem, S. A. Mahmoud, and A. Jaafar Hussain, “Deep Learning in Automatic Diabetic Retinopathy Detection and Grading Systems: A Comprehensive Survey and Comparison of Methods,” </w:t>
      </w:r>
      <w:r w:rsidRPr="0064269A">
        <w:rPr>
          <w:rFonts w:cs="Times New Roman"/>
          <w:i/>
          <w:iCs/>
          <w:noProof/>
          <w:sz w:val="24"/>
        </w:rPr>
        <w:t>IEEE Access</w:t>
      </w:r>
      <w:r w:rsidRPr="0064269A">
        <w:rPr>
          <w:rFonts w:cs="Times New Roman"/>
          <w:noProof/>
          <w:sz w:val="24"/>
        </w:rPr>
        <w:t>, vol. 12, pp. 84785–84802, 2024, doi: 10.1109/ACCESS.2024.3415617.</w:t>
      </w:r>
    </w:p>
    <w:p w14:paraId="6497AF1D" w14:textId="77777777" w:rsidR="0064269A" w:rsidRPr="0064269A" w:rsidRDefault="0064269A" w:rsidP="0064269A">
      <w:pPr>
        <w:adjustRightInd w:val="0"/>
        <w:spacing w:after="240" w:line="360" w:lineRule="auto"/>
        <w:ind w:left="640" w:hanging="640"/>
        <w:rPr>
          <w:rFonts w:cs="Times New Roman"/>
          <w:noProof/>
          <w:sz w:val="24"/>
        </w:rPr>
      </w:pPr>
      <w:r w:rsidRPr="0064269A">
        <w:rPr>
          <w:rFonts w:cs="Times New Roman"/>
          <w:noProof/>
          <w:sz w:val="24"/>
        </w:rPr>
        <w:t>[15]</w:t>
      </w:r>
      <w:r w:rsidRPr="0064269A">
        <w:rPr>
          <w:rFonts w:cs="Times New Roman"/>
          <w:noProof/>
          <w:sz w:val="24"/>
        </w:rPr>
        <w:tab/>
        <w:t xml:space="preserve">A. Jabbar </w:t>
      </w:r>
      <w:r w:rsidRPr="0064269A">
        <w:rPr>
          <w:rFonts w:cs="Times New Roman"/>
          <w:i/>
          <w:iCs/>
          <w:noProof/>
          <w:sz w:val="24"/>
        </w:rPr>
        <w:t>et al.</w:t>
      </w:r>
      <w:r w:rsidRPr="0064269A">
        <w:rPr>
          <w:rFonts w:cs="Times New Roman"/>
          <w:noProof/>
          <w:sz w:val="24"/>
        </w:rPr>
        <w:t xml:space="preserve">, “A Lesion-Based Diabetic Retinopathy Detection Through Hybrid Deep Learning Model,” </w:t>
      </w:r>
      <w:r w:rsidRPr="0064269A">
        <w:rPr>
          <w:rFonts w:cs="Times New Roman"/>
          <w:i/>
          <w:iCs/>
          <w:noProof/>
          <w:sz w:val="24"/>
        </w:rPr>
        <w:t>IEEE Access</w:t>
      </w:r>
      <w:r w:rsidRPr="0064269A">
        <w:rPr>
          <w:rFonts w:cs="Times New Roman"/>
          <w:noProof/>
          <w:sz w:val="24"/>
        </w:rPr>
        <w:t>, vol. 12, pp. 40019–40036, 2024, doi: 10.1109/ACCESS.2024.3373467.</w:t>
      </w:r>
    </w:p>
    <w:p w14:paraId="2A25C766" w14:textId="77777777" w:rsidR="0064269A" w:rsidRPr="0064269A" w:rsidRDefault="0064269A" w:rsidP="0064269A">
      <w:pPr>
        <w:adjustRightInd w:val="0"/>
        <w:spacing w:after="240" w:line="360" w:lineRule="auto"/>
        <w:ind w:left="640" w:hanging="640"/>
        <w:rPr>
          <w:noProof/>
          <w:sz w:val="24"/>
        </w:rPr>
      </w:pPr>
      <w:r w:rsidRPr="0064269A">
        <w:rPr>
          <w:rFonts w:cs="Times New Roman"/>
          <w:noProof/>
          <w:sz w:val="24"/>
        </w:rPr>
        <w:t>[16]</w:t>
      </w:r>
      <w:r w:rsidRPr="0064269A">
        <w:rPr>
          <w:rFonts w:cs="Times New Roman"/>
          <w:noProof/>
          <w:sz w:val="24"/>
        </w:rPr>
        <w:tab/>
        <w:t xml:space="preserve">M. Sushith, A. Sathiya, V. Kalaipoonguzhali, and V. Sathya, “A hybrid deep learning framework for early detection of diabetic retinopathy using retinal fundus images,” </w:t>
      </w:r>
      <w:r w:rsidRPr="0064269A">
        <w:rPr>
          <w:rFonts w:cs="Times New Roman"/>
          <w:i/>
          <w:iCs/>
          <w:noProof/>
          <w:sz w:val="24"/>
        </w:rPr>
        <w:t>Sci. Reports 2025 151</w:t>
      </w:r>
      <w:r w:rsidRPr="0064269A">
        <w:rPr>
          <w:rFonts w:cs="Times New Roman"/>
          <w:noProof/>
          <w:sz w:val="24"/>
        </w:rPr>
        <w:t>, vol. 15, no. 1, pp. 1–31, Apr. 2025, doi: 10.1038/s41598-025-99309-w.</w:t>
      </w:r>
    </w:p>
    <w:p w14:paraId="44B43D52" w14:textId="20B884C7" w:rsidR="0087585E" w:rsidRPr="00453686" w:rsidRDefault="00D41F69" w:rsidP="003B1C09">
      <w:pPr>
        <w:pStyle w:val="BodyText"/>
        <w:spacing w:before="0" w:after="240" w:line="360" w:lineRule="auto"/>
        <w:contextualSpacing/>
        <w:jc w:val="both"/>
        <w:rPr>
          <w:rFonts w:asciiTheme="majorHAnsi" w:hAnsiTheme="majorHAnsi" w:cs="Times New Roman"/>
          <w:b/>
          <w:sz w:val="24"/>
          <w:szCs w:val="24"/>
        </w:rPr>
      </w:pPr>
      <w:r>
        <w:rPr>
          <w:rFonts w:asciiTheme="majorHAnsi" w:hAnsiTheme="majorHAnsi" w:cs="Times New Roman"/>
          <w:b/>
          <w:sz w:val="24"/>
          <w:szCs w:val="24"/>
        </w:rPr>
        <w:fldChar w:fldCharType="end"/>
      </w:r>
    </w:p>
    <w:p w14:paraId="51A14489" w14:textId="56D12DEF" w:rsidR="0087585E" w:rsidRPr="00453686" w:rsidRDefault="0087585E" w:rsidP="003B1C09">
      <w:pPr>
        <w:pStyle w:val="BodyText"/>
        <w:spacing w:before="17" w:after="240" w:line="360" w:lineRule="auto"/>
        <w:contextualSpacing/>
        <w:jc w:val="both"/>
        <w:rPr>
          <w:rFonts w:asciiTheme="majorHAnsi" w:hAnsiTheme="majorHAnsi" w:cs="Times New Roman"/>
          <w:b/>
          <w:sz w:val="24"/>
          <w:szCs w:val="24"/>
        </w:rPr>
      </w:pPr>
    </w:p>
    <w:p w14:paraId="70297B5A" w14:textId="5B04830C" w:rsidR="0087585E" w:rsidRPr="00453686" w:rsidRDefault="0087585E" w:rsidP="003B1C09">
      <w:pPr>
        <w:tabs>
          <w:tab w:val="left" w:pos="717"/>
          <w:tab w:val="left" w:pos="720"/>
        </w:tabs>
        <w:spacing w:before="257" w:after="240" w:line="360" w:lineRule="auto"/>
        <w:ind w:right="717"/>
        <w:contextualSpacing/>
        <w:jc w:val="both"/>
        <w:rPr>
          <w:rFonts w:asciiTheme="majorHAnsi" w:hAnsiTheme="majorHAnsi" w:cs="Times New Roman"/>
          <w:sz w:val="24"/>
          <w:szCs w:val="24"/>
        </w:rPr>
      </w:pPr>
    </w:p>
    <w:sectPr w:rsidR="0087585E" w:rsidRPr="00453686" w:rsidSect="003B1C09">
      <w:pgSz w:w="12240" w:h="15840"/>
      <w:pgMar w:top="720" w:right="864" w:bottom="720" w:left="57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269DC" w14:textId="77777777" w:rsidR="00A741B9" w:rsidRDefault="00A741B9" w:rsidP="003737F8">
      <w:r>
        <w:separator/>
      </w:r>
    </w:p>
  </w:endnote>
  <w:endnote w:type="continuationSeparator" w:id="0">
    <w:p w14:paraId="12A4FFE8" w14:textId="77777777" w:rsidR="00A741B9" w:rsidRDefault="00A741B9" w:rsidP="00373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753198"/>
      <w:docPartObj>
        <w:docPartGallery w:val="Page Numbers (Bottom of Page)"/>
        <w:docPartUnique/>
      </w:docPartObj>
    </w:sdtPr>
    <w:sdtEndPr>
      <w:rPr>
        <w:noProof/>
      </w:rPr>
    </w:sdtEndPr>
    <w:sdtContent>
      <w:p w14:paraId="21734797" w14:textId="08B52F93" w:rsidR="0096028B" w:rsidRDefault="0096028B">
        <w:pPr>
          <w:pStyle w:val="Footer"/>
          <w:jc w:val="center"/>
        </w:pPr>
        <w:r>
          <w:fldChar w:fldCharType="begin"/>
        </w:r>
        <w:r>
          <w:instrText xml:space="preserve"> PAGE   \* MERGEFORMAT </w:instrText>
        </w:r>
        <w:r>
          <w:fldChar w:fldCharType="separate"/>
        </w:r>
        <w:r w:rsidR="00D4247D">
          <w:rPr>
            <w:noProof/>
          </w:rPr>
          <w:t>2</w:t>
        </w:r>
        <w:r>
          <w:rPr>
            <w:noProof/>
          </w:rPr>
          <w:fldChar w:fldCharType="end"/>
        </w:r>
      </w:p>
    </w:sdtContent>
  </w:sdt>
  <w:p w14:paraId="5CCA4DEB" w14:textId="77777777" w:rsidR="0096028B" w:rsidRDefault="00960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2E77B" w14:textId="77777777" w:rsidR="00A741B9" w:rsidRDefault="00A741B9" w:rsidP="003737F8">
      <w:r>
        <w:separator/>
      </w:r>
    </w:p>
  </w:footnote>
  <w:footnote w:type="continuationSeparator" w:id="0">
    <w:p w14:paraId="0C3FECBA" w14:textId="77777777" w:rsidR="00A741B9" w:rsidRDefault="00A741B9" w:rsidP="00373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1CC"/>
    <w:multiLevelType w:val="hybridMultilevel"/>
    <w:tmpl w:val="37621C98"/>
    <w:lvl w:ilvl="0" w:tplc="7E74C53C">
      <w:start w:val="1"/>
      <w:numFmt w:val="decimal"/>
      <w:lvlText w:val="%1."/>
      <w:lvlJc w:val="left"/>
      <w:pPr>
        <w:ind w:left="216" w:hanging="217"/>
      </w:pPr>
      <w:rPr>
        <w:rFonts w:ascii="Cambria" w:eastAsia="Cambria" w:hAnsi="Cambria" w:cs="Cambria" w:hint="default"/>
        <w:b w:val="0"/>
        <w:bCs w:val="0"/>
        <w:i w:val="0"/>
        <w:iCs w:val="0"/>
        <w:color w:val="0D0D0D"/>
        <w:spacing w:val="-1"/>
        <w:w w:val="100"/>
        <w:sz w:val="22"/>
        <w:szCs w:val="22"/>
        <w:lang w:val="en-US" w:eastAsia="en-US" w:bidi="ar-SA"/>
      </w:rPr>
    </w:lvl>
    <w:lvl w:ilvl="1" w:tplc="2E62B424">
      <w:numFmt w:val="bullet"/>
      <w:lvlText w:val="•"/>
      <w:lvlJc w:val="left"/>
      <w:pPr>
        <w:ind w:left="1134" w:hanging="217"/>
      </w:pPr>
      <w:rPr>
        <w:rFonts w:hint="default"/>
        <w:lang w:val="en-US" w:eastAsia="en-US" w:bidi="ar-SA"/>
      </w:rPr>
    </w:lvl>
    <w:lvl w:ilvl="2" w:tplc="7F9E749A">
      <w:numFmt w:val="bullet"/>
      <w:lvlText w:val="•"/>
      <w:lvlJc w:val="left"/>
      <w:pPr>
        <w:ind w:left="2048" w:hanging="217"/>
      </w:pPr>
      <w:rPr>
        <w:rFonts w:hint="default"/>
        <w:lang w:val="en-US" w:eastAsia="en-US" w:bidi="ar-SA"/>
      </w:rPr>
    </w:lvl>
    <w:lvl w:ilvl="3" w:tplc="962C7CA8">
      <w:numFmt w:val="bullet"/>
      <w:lvlText w:val="•"/>
      <w:lvlJc w:val="left"/>
      <w:pPr>
        <w:ind w:left="2962" w:hanging="217"/>
      </w:pPr>
      <w:rPr>
        <w:rFonts w:hint="default"/>
        <w:lang w:val="en-US" w:eastAsia="en-US" w:bidi="ar-SA"/>
      </w:rPr>
    </w:lvl>
    <w:lvl w:ilvl="4" w:tplc="D37E0916">
      <w:numFmt w:val="bullet"/>
      <w:lvlText w:val="•"/>
      <w:lvlJc w:val="left"/>
      <w:pPr>
        <w:ind w:left="3876" w:hanging="217"/>
      </w:pPr>
      <w:rPr>
        <w:rFonts w:hint="default"/>
        <w:lang w:val="en-US" w:eastAsia="en-US" w:bidi="ar-SA"/>
      </w:rPr>
    </w:lvl>
    <w:lvl w:ilvl="5" w:tplc="CB82C93C">
      <w:numFmt w:val="bullet"/>
      <w:lvlText w:val="•"/>
      <w:lvlJc w:val="left"/>
      <w:pPr>
        <w:ind w:left="4790" w:hanging="217"/>
      </w:pPr>
      <w:rPr>
        <w:rFonts w:hint="default"/>
        <w:lang w:val="en-US" w:eastAsia="en-US" w:bidi="ar-SA"/>
      </w:rPr>
    </w:lvl>
    <w:lvl w:ilvl="6" w:tplc="A6406452">
      <w:numFmt w:val="bullet"/>
      <w:lvlText w:val="•"/>
      <w:lvlJc w:val="left"/>
      <w:pPr>
        <w:ind w:left="5704" w:hanging="217"/>
      </w:pPr>
      <w:rPr>
        <w:rFonts w:hint="default"/>
        <w:lang w:val="en-US" w:eastAsia="en-US" w:bidi="ar-SA"/>
      </w:rPr>
    </w:lvl>
    <w:lvl w:ilvl="7" w:tplc="1DEAF87C">
      <w:numFmt w:val="bullet"/>
      <w:lvlText w:val="•"/>
      <w:lvlJc w:val="left"/>
      <w:pPr>
        <w:ind w:left="6618" w:hanging="217"/>
      </w:pPr>
      <w:rPr>
        <w:rFonts w:hint="default"/>
        <w:lang w:val="en-US" w:eastAsia="en-US" w:bidi="ar-SA"/>
      </w:rPr>
    </w:lvl>
    <w:lvl w:ilvl="8" w:tplc="4E78A4D4">
      <w:numFmt w:val="bullet"/>
      <w:lvlText w:val="•"/>
      <w:lvlJc w:val="left"/>
      <w:pPr>
        <w:ind w:left="7532" w:hanging="217"/>
      </w:pPr>
      <w:rPr>
        <w:rFonts w:hint="default"/>
        <w:lang w:val="en-US" w:eastAsia="en-US" w:bidi="ar-SA"/>
      </w:rPr>
    </w:lvl>
  </w:abstractNum>
  <w:abstractNum w:abstractNumId="1" w15:restartNumberingAfterBreak="0">
    <w:nsid w:val="06E64B9C"/>
    <w:multiLevelType w:val="hybridMultilevel"/>
    <w:tmpl w:val="E81C25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B3667C"/>
    <w:multiLevelType w:val="hybridMultilevel"/>
    <w:tmpl w:val="F57A0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77887"/>
    <w:multiLevelType w:val="multilevel"/>
    <w:tmpl w:val="2D7AE50C"/>
    <w:lvl w:ilvl="0">
      <w:start w:val="2"/>
      <w:numFmt w:val="decimal"/>
      <w:lvlText w:val="%1"/>
      <w:lvlJc w:val="left"/>
      <w:pPr>
        <w:ind w:left="435" w:hanging="435"/>
      </w:pPr>
      <w:rPr>
        <w:rFonts w:hint="default"/>
      </w:rPr>
    </w:lvl>
    <w:lvl w:ilvl="1">
      <w:start w:val="1"/>
      <w:numFmt w:val="decimal"/>
      <w:lvlText w:val="%1.%2"/>
      <w:lvlJc w:val="left"/>
      <w:pPr>
        <w:ind w:left="1710" w:hanging="720"/>
      </w:pPr>
      <w:rPr>
        <w:rFonts w:hint="default"/>
      </w:rPr>
    </w:lvl>
    <w:lvl w:ilvl="2">
      <w:start w:val="1"/>
      <w:numFmt w:val="decimal"/>
      <w:lvlText w:val="%1.%2.%3"/>
      <w:lvlJc w:val="left"/>
      <w:pPr>
        <w:ind w:left="4140" w:hanging="1080"/>
      </w:pPr>
      <w:rPr>
        <w:rFonts w:hint="default"/>
      </w:rPr>
    </w:lvl>
    <w:lvl w:ilvl="3">
      <w:start w:val="1"/>
      <w:numFmt w:val="decimal"/>
      <w:lvlText w:val="%1.%2.%3.%4"/>
      <w:lvlJc w:val="left"/>
      <w:pPr>
        <w:ind w:left="5670" w:hanging="1080"/>
      </w:pPr>
      <w:rPr>
        <w:rFonts w:hint="default"/>
      </w:rPr>
    </w:lvl>
    <w:lvl w:ilvl="4">
      <w:start w:val="1"/>
      <w:numFmt w:val="decimal"/>
      <w:lvlText w:val="%1.%2.%3.%4.%5"/>
      <w:lvlJc w:val="left"/>
      <w:pPr>
        <w:ind w:left="7560" w:hanging="1440"/>
      </w:pPr>
      <w:rPr>
        <w:rFonts w:hint="default"/>
      </w:rPr>
    </w:lvl>
    <w:lvl w:ilvl="5">
      <w:start w:val="1"/>
      <w:numFmt w:val="decimal"/>
      <w:lvlText w:val="%1.%2.%3.%4.%5.%6"/>
      <w:lvlJc w:val="left"/>
      <w:pPr>
        <w:ind w:left="9450" w:hanging="1800"/>
      </w:pPr>
      <w:rPr>
        <w:rFonts w:hint="default"/>
      </w:rPr>
    </w:lvl>
    <w:lvl w:ilvl="6">
      <w:start w:val="1"/>
      <w:numFmt w:val="decimal"/>
      <w:lvlText w:val="%1.%2.%3.%4.%5.%6.%7"/>
      <w:lvlJc w:val="left"/>
      <w:pPr>
        <w:ind w:left="11340" w:hanging="2160"/>
      </w:pPr>
      <w:rPr>
        <w:rFonts w:hint="default"/>
      </w:rPr>
    </w:lvl>
    <w:lvl w:ilvl="7">
      <w:start w:val="1"/>
      <w:numFmt w:val="decimal"/>
      <w:lvlText w:val="%1.%2.%3.%4.%5.%6.%7.%8"/>
      <w:lvlJc w:val="left"/>
      <w:pPr>
        <w:ind w:left="12870" w:hanging="2160"/>
      </w:pPr>
      <w:rPr>
        <w:rFonts w:hint="default"/>
      </w:rPr>
    </w:lvl>
    <w:lvl w:ilvl="8">
      <w:start w:val="1"/>
      <w:numFmt w:val="decimal"/>
      <w:lvlText w:val="%1.%2.%3.%4.%5.%6.%7.%8.%9"/>
      <w:lvlJc w:val="left"/>
      <w:pPr>
        <w:ind w:left="14760" w:hanging="2520"/>
      </w:pPr>
      <w:rPr>
        <w:rFonts w:hint="default"/>
      </w:rPr>
    </w:lvl>
  </w:abstractNum>
  <w:abstractNum w:abstractNumId="4" w15:restartNumberingAfterBreak="0">
    <w:nsid w:val="0D483D3E"/>
    <w:multiLevelType w:val="hybridMultilevel"/>
    <w:tmpl w:val="18107EFE"/>
    <w:lvl w:ilvl="0" w:tplc="04090001">
      <w:start w:val="1"/>
      <w:numFmt w:val="bullet"/>
      <w:lvlText w:val=""/>
      <w:lvlJc w:val="left"/>
      <w:pPr>
        <w:ind w:left="1699" w:hanging="360"/>
      </w:pPr>
      <w:rPr>
        <w:rFonts w:ascii="Symbol" w:hAnsi="Symbol" w:hint="default"/>
      </w:rPr>
    </w:lvl>
    <w:lvl w:ilvl="1" w:tplc="04090003" w:tentative="1">
      <w:start w:val="1"/>
      <w:numFmt w:val="bullet"/>
      <w:lvlText w:val="o"/>
      <w:lvlJc w:val="left"/>
      <w:pPr>
        <w:ind w:left="2419" w:hanging="360"/>
      </w:pPr>
      <w:rPr>
        <w:rFonts w:ascii="Courier New" w:hAnsi="Courier New" w:cs="Courier New" w:hint="default"/>
      </w:rPr>
    </w:lvl>
    <w:lvl w:ilvl="2" w:tplc="04090005" w:tentative="1">
      <w:start w:val="1"/>
      <w:numFmt w:val="bullet"/>
      <w:lvlText w:val=""/>
      <w:lvlJc w:val="left"/>
      <w:pPr>
        <w:ind w:left="3139" w:hanging="360"/>
      </w:pPr>
      <w:rPr>
        <w:rFonts w:ascii="Wingdings" w:hAnsi="Wingdings" w:hint="default"/>
      </w:rPr>
    </w:lvl>
    <w:lvl w:ilvl="3" w:tplc="04090001" w:tentative="1">
      <w:start w:val="1"/>
      <w:numFmt w:val="bullet"/>
      <w:lvlText w:val=""/>
      <w:lvlJc w:val="left"/>
      <w:pPr>
        <w:ind w:left="3859" w:hanging="360"/>
      </w:pPr>
      <w:rPr>
        <w:rFonts w:ascii="Symbol" w:hAnsi="Symbol" w:hint="default"/>
      </w:rPr>
    </w:lvl>
    <w:lvl w:ilvl="4" w:tplc="04090003" w:tentative="1">
      <w:start w:val="1"/>
      <w:numFmt w:val="bullet"/>
      <w:lvlText w:val="o"/>
      <w:lvlJc w:val="left"/>
      <w:pPr>
        <w:ind w:left="4579" w:hanging="360"/>
      </w:pPr>
      <w:rPr>
        <w:rFonts w:ascii="Courier New" w:hAnsi="Courier New" w:cs="Courier New" w:hint="default"/>
      </w:rPr>
    </w:lvl>
    <w:lvl w:ilvl="5" w:tplc="04090005" w:tentative="1">
      <w:start w:val="1"/>
      <w:numFmt w:val="bullet"/>
      <w:lvlText w:val=""/>
      <w:lvlJc w:val="left"/>
      <w:pPr>
        <w:ind w:left="5299" w:hanging="360"/>
      </w:pPr>
      <w:rPr>
        <w:rFonts w:ascii="Wingdings" w:hAnsi="Wingdings" w:hint="default"/>
      </w:rPr>
    </w:lvl>
    <w:lvl w:ilvl="6" w:tplc="04090001" w:tentative="1">
      <w:start w:val="1"/>
      <w:numFmt w:val="bullet"/>
      <w:lvlText w:val=""/>
      <w:lvlJc w:val="left"/>
      <w:pPr>
        <w:ind w:left="6019" w:hanging="360"/>
      </w:pPr>
      <w:rPr>
        <w:rFonts w:ascii="Symbol" w:hAnsi="Symbol" w:hint="default"/>
      </w:rPr>
    </w:lvl>
    <w:lvl w:ilvl="7" w:tplc="04090003" w:tentative="1">
      <w:start w:val="1"/>
      <w:numFmt w:val="bullet"/>
      <w:lvlText w:val="o"/>
      <w:lvlJc w:val="left"/>
      <w:pPr>
        <w:ind w:left="6739" w:hanging="360"/>
      </w:pPr>
      <w:rPr>
        <w:rFonts w:ascii="Courier New" w:hAnsi="Courier New" w:cs="Courier New" w:hint="default"/>
      </w:rPr>
    </w:lvl>
    <w:lvl w:ilvl="8" w:tplc="04090005" w:tentative="1">
      <w:start w:val="1"/>
      <w:numFmt w:val="bullet"/>
      <w:lvlText w:val=""/>
      <w:lvlJc w:val="left"/>
      <w:pPr>
        <w:ind w:left="7459" w:hanging="360"/>
      </w:pPr>
      <w:rPr>
        <w:rFonts w:ascii="Wingdings" w:hAnsi="Wingdings" w:hint="default"/>
      </w:rPr>
    </w:lvl>
  </w:abstractNum>
  <w:abstractNum w:abstractNumId="5" w15:restartNumberingAfterBreak="0">
    <w:nsid w:val="122A7650"/>
    <w:multiLevelType w:val="hybridMultilevel"/>
    <w:tmpl w:val="6A500576"/>
    <w:lvl w:ilvl="0" w:tplc="C6B8137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1FC1984">
      <w:numFmt w:val="bullet"/>
      <w:lvlText w:val="•"/>
      <w:lvlJc w:val="left"/>
      <w:pPr>
        <w:ind w:left="1584" w:hanging="360"/>
      </w:pPr>
      <w:rPr>
        <w:rFonts w:hint="default"/>
        <w:lang w:val="en-US" w:eastAsia="en-US" w:bidi="ar-SA"/>
      </w:rPr>
    </w:lvl>
    <w:lvl w:ilvl="2" w:tplc="42984D96">
      <w:numFmt w:val="bullet"/>
      <w:lvlText w:val="•"/>
      <w:lvlJc w:val="left"/>
      <w:pPr>
        <w:ind w:left="2448" w:hanging="360"/>
      </w:pPr>
      <w:rPr>
        <w:rFonts w:hint="default"/>
        <w:lang w:val="en-US" w:eastAsia="en-US" w:bidi="ar-SA"/>
      </w:rPr>
    </w:lvl>
    <w:lvl w:ilvl="3" w:tplc="CF3CD630">
      <w:numFmt w:val="bullet"/>
      <w:lvlText w:val="•"/>
      <w:lvlJc w:val="left"/>
      <w:pPr>
        <w:ind w:left="3312" w:hanging="360"/>
      </w:pPr>
      <w:rPr>
        <w:rFonts w:hint="default"/>
        <w:lang w:val="en-US" w:eastAsia="en-US" w:bidi="ar-SA"/>
      </w:rPr>
    </w:lvl>
    <w:lvl w:ilvl="4" w:tplc="99ACE3D2">
      <w:numFmt w:val="bullet"/>
      <w:lvlText w:val="•"/>
      <w:lvlJc w:val="left"/>
      <w:pPr>
        <w:ind w:left="4176" w:hanging="360"/>
      </w:pPr>
      <w:rPr>
        <w:rFonts w:hint="default"/>
        <w:lang w:val="en-US" w:eastAsia="en-US" w:bidi="ar-SA"/>
      </w:rPr>
    </w:lvl>
    <w:lvl w:ilvl="5" w:tplc="B2C2476C">
      <w:numFmt w:val="bullet"/>
      <w:lvlText w:val="•"/>
      <w:lvlJc w:val="left"/>
      <w:pPr>
        <w:ind w:left="5040" w:hanging="360"/>
      </w:pPr>
      <w:rPr>
        <w:rFonts w:hint="default"/>
        <w:lang w:val="en-US" w:eastAsia="en-US" w:bidi="ar-SA"/>
      </w:rPr>
    </w:lvl>
    <w:lvl w:ilvl="6" w:tplc="78CC93E2">
      <w:numFmt w:val="bullet"/>
      <w:lvlText w:val="•"/>
      <w:lvlJc w:val="left"/>
      <w:pPr>
        <w:ind w:left="5904" w:hanging="360"/>
      </w:pPr>
      <w:rPr>
        <w:rFonts w:hint="default"/>
        <w:lang w:val="en-US" w:eastAsia="en-US" w:bidi="ar-SA"/>
      </w:rPr>
    </w:lvl>
    <w:lvl w:ilvl="7" w:tplc="EBE2C734">
      <w:numFmt w:val="bullet"/>
      <w:lvlText w:val="•"/>
      <w:lvlJc w:val="left"/>
      <w:pPr>
        <w:ind w:left="6768" w:hanging="360"/>
      </w:pPr>
      <w:rPr>
        <w:rFonts w:hint="default"/>
        <w:lang w:val="en-US" w:eastAsia="en-US" w:bidi="ar-SA"/>
      </w:rPr>
    </w:lvl>
    <w:lvl w:ilvl="8" w:tplc="9DE61FAC">
      <w:numFmt w:val="bullet"/>
      <w:lvlText w:val="•"/>
      <w:lvlJc w:val="left"/>
      <w:pPr>
        <w:ind w:left="7632" w:hanging="360"/>
      </w:pPr>
      <w:rPr>
        <w:rFonts w:hint="default"/>
        <w:lang w:val="en-US" w:eastAsia="en-US" w:bidi="ar-SA"/>
      </w:rPr>
    </w:lvl>
  </w:abstractNum>
  <w:abstractNum w:abstractNumId="6" w15:restartNumberingAfterBreak="0">
    <w:nsid w:val="192E1CE1"/>
    <w:multiLevelType w:val="hybridMultilevel"/>
    <w:tmpl w:val="4B3C8F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974396E"/>
    <w:multiLevelType w:val="multilevel"/>
    <w:tmpl w:val="7436A1A8"/>
    <w:lvl w:ilvl="0">
      <w:start w:val="1"/>
      <w:numFmt w:val="decimal"/>
      <w:lvlText w:val="%1."/>
      <w:lvlJc w:val="left"/>
      <w:pPr>
        <w:ind w:left="990" w:hanging="360"/>
      </w:pPr>
      <w:rPr>
        <w:rFonts w:hint="default"/>
        <w:b/>
        <w:bCs/>
      </w:rPr>
    </w:lvl>
    <w:lvl w:ilvl="1">
      <w:start w:val="1"/>
      <w:numFmt w:val="decimal"/>
      <w:isLgl/>
      <w:lvlText w:val="%1.%2."/>
      <w:lvlJc w:val="left"/>
      <w:pPr>
        <w:ind w:left="1620" w:hanging="720"/>
      </w:pPr>
      <w:rPr>
        <w:rFonts w:hint="default"/>
        <w:b/>
        <w:bCs/>
      </w:rPr>
    </w:lvl>
    <w:lvl w:ilvl="2">
      <w:start w:val="1"/>
      <w:numFmt w:val="decimal"/>
      <w:isLgl/>
      <w:lvlText w:val="%1.%2.%3."/>
      <w:lvlJc w:val="left"/>
      <w:pPr>
        <w:ind w:left="1890" w:hanging="1080"/>
      </w:pPr>
      <w:rPr>
        <w:rFonts w:hint="default"/>
      </w:rPr>
    </w:lvl>
    <w:lvl w:ilvl="3">
      <w:start w:val="1"/>
      <w:numFmt w:val="decimal"/>
      <w:isLgl/>
      <w:lvlText w:val="%1.%2.%3.%4."/>
      <w:lvlJc w:val="left"/>
      <w:pPr>
        <w:ind w:left="2250" w:hanging="1440"/>
      </w:pPr>
      <w:rPr>
        <w:rFonts w:hint="default"/>
      </w:rPr>
    </w:lvl>
    <w:lvl w:ilvl="4">
      <w:start w:val="1"/>
      <w:numFmt w:val="decimal"/>
      <w:isLgl/>
      <w:lvlText w:val="%1.%2.%3.%4.%5."/>
      <w:lvlJc w:val="left"/>
      <w:pPr>
        <w:ind w:left="2610" w:hanging="1800"/>
      </w:pPr>
      <w:rPr>
        <w:rFonts w:hint="default"/>
      </w:rPr>
    </w:lvl>
    <w:lvl w:ilvl="5">
      <w:start w:val="1"/>
      <w:numFmt w:val="decimal"/>
      <w:isLgl/>
      <w:lvlText w:val="%1.%2.%3.%4.%5.%6."/>
      <w:lvlJc w:val="left"/>
      <w:pPr>
        <w:ind w:left="2970" w:hanging="2160"/>
      </w:pPr>
      <w:rPr>
        <w:rFonts w:hint="default"/>
      </w:rPr>
    </w:lvl>
    <w:lvl w:ilvl="6">
      <w:start w:val="1"/>
      <w:numFmt w:val="decimal"/>
      <w:isLgl/>
      <w:lvlText w:val="%1.%2.%3.%4.%5.%6.%7."/>
      <w:lvlJc w:val="left"/>
      <w:pPr>
        <w:ind w:left="3330" w:hanging="2520"/>
      </w:pPr>
      <w:rPr>
        <w:rFonts w:hint="default"/>
      </w:rPr>
    </w:lvl>
    <w:lvl w:ilvl="7">
      <w:start w:val="1"/>
      <w:numFmt w:val="decimal"/>
      <w:isLgl/>
      <w:lvlText w:val="%1.%2.%3.%4.%5.%6.%7.%8."/>
      <w:lvlJc w:val="left"/>
      <w:pPr>
        <w:ind w:left="3690" w:hanging="2880"/>
      </w:pPr>
      <w:rPr>
        <w:rFonts w:hint="default"/>
      </w:rPr>
    </w:lvl>
    <w:lvl w:ilvl="8">
      <w:start w:val="1"/>
      <w:numFmt w:val="decimal"/>
      <w:isLgl/>
      <w:lvlText w:val="%1.%2.%3.%4.%5.%6.%7.%8.%9."/>
      <w:lvlJc w:val="left"/>
      <w:pPr>
        <w:ind w:left="4050" w:hanging="3240"/>
      </w:pPr>
      <w:rPr>
        <w:rFonts w:hint="default"/>
      </w:rPr>
    </w:lvl>
  </w:abstractNum>
  <w:abstractNum w:abstractNumId="8" w15:restartNumberingAfterBreak="0">
    <w:nsid w:val="1A0A267D"/>
    <w:multiLevelType w:val="hybridMultilevel"/>
    <w:tmpl w:val="9CD28EA0"/>
    <w:lvl w:ilvl="0" w:tplc="1B665B46">
      <w:start w:val="1"/>
      <w:numFmt w:val="decimal"/>
      <w:lvlText w:val="%1."/>
      <w:lvlJc w:val="left"/>
      <w:pPr>
        <w:ind w:left="279" w:hanging="279"/>
      </w:pPr>
      <w:rPr>
        <w:rFonts w:ascii="Calibri" w:eastAsia="Calibri" w:hAnsi="Calibri" w:cs="Calibri" w:hint="default"/>
        <w:b/>
        <w:bCs/>
        <w:i w:val="0"/>
        <w:iCs w:val="0"/>
        <w:color w:val="auto"/>
        <w:spacing w:val="-1"/>
        <w:w w:val="100"/>
        <w:sz w:val="28"/>
        <w:szCs w:val="28"/>
        <w:lang w:val="en-US" w:eastAsia="en-US" w:bidi="ar-SA"/>
      </w:rPr>
    </w:lvl>
    <w:lvl w:ilvl="1" w:tplc="F43400F6">
      <w:start w:val="1"/>
      <w:numFmt w:val="decimal"/>
      <w:lvlText w:val="%2."/>
      <w:lvlJc w:val="left"/>
      <w:pPr>
        <w:ind w:left="720" w:hanging="360"/>
      </w:pPr>
      <w:rPr>
        <w:rFonts w:hint="default"/>
        <w:b/>
        <w:bCs/>
        <w:spacing w:val="0"/>
        <w:w w:val="100"/>
        <w:lang w:val="en-US" w:eastAsia="en-US" w:bidi="ar-SA"/>
      </w:rPr>
    </w:lvl>
    <w:lvl w:ilvl="2" w:tplc="AC62B888">
      <w:numFmt w:val="bullet"/>
      <w:lvlText w:val="•"/>
      <w:lvlJc w:val="left"/>
      <w:pPr>
        <w:ind w:left="1680" w:hanging="360"/>
      </w:pPr>
      <w:rPr>
        <w:rFonts w:hint="default"/>
        <w:lang w:val="en-US" w:eastAsia="en-US" w:bidi="ar-SA"/>
      </w:rPr>
    </w:lvl>
    <w:lvl w:ilvl="3" w:tplc="DB2A81D2">
      <w:numFmt w:val="bullet"/>
      <w:lvlText w:val="•"/>
      <w:lvlJc w:val="left"/>
      <w:pPr>
        <w:ind w:left="2640" w:hanging="360"/>
      </w:pPr>
      <w:rPr>
        <w:rFonts w:hint="default"/>
        <w:lang w:val="en-US" w:eastAsia="en-US" w:bidi="ar-SA"/>
      </w:rPr>
    </w:lvl>
    <w:lvl w:ilvl="4" w:tplc="FC281C6A">
      <w:numFmt w:val="bullet"/>
      <w:lvlText w:val="•"/>
      <w:lvlJc w:val="left"/>
      <w:pPr>
        <w:ind w:left="3600" w:hanging="360"/>
      </w:pPr>
      <w:rPr>
        <w:rFonts w:hint="default"/>
        <w:lang w:val="en-US" w:eastAsia="en-US" w:bidi="ar-SA"/>
      </w:rPr>
    </w:lvl>
    <w:lvl w:ilvl="5" w:tplc="80943BC4">
      <w:numFmt w:val="bullet"/>
      <w:lvlText w:val="•"/>
      <w:lvlJc w:val="left"/>
      <w:pPr>
        <w:ind w:left="4560" w:hanging="360"/>
      </w:pPr>
      <w:rPr>
        <w:rFonts w:hint="default"/>
        <w:lang w:val="en-US" w:eastAsia="en-US" w:bidi="ar-SA"/>
      </w:rPr>
    </w:lvl>
    <w:lvl w:ilvl="6" w:tplc="4900E2EC">
      <w:numFmt w:val="bullet"/>
      <w:lvlText w:val="•"/>
      <w:lvlJc w:val="left"/>
      <w:pPr>
        <w:ind w:left="5520" w:hanging="360"/>
      </w:pPr>
      <w:rPr>
        <w:rFonts w:hint="default"/>
        <w:lang w:val="en-US" w:eastAsia="en-US" w:bidi="ar-SA"/>
      </w:rPr>
    </w:lvl>
    <w:lvl w:ilvl="7" w:tplc="372CEF76">
      <w:numFmt w:val="bullet"/>
      <w:lvlText w:val="•"/>
      <w:lvlJc w:val="left"/>
      <w:pPr>
        <w:ind w:left="6480" w:hanging="360"/>
      </w:pPr>
      <w:rPr>
        <w:rFonts w:hint="default"/>
        <w:lang w:val="en-US" w:eastAsia="en-US" w:bidi="ar-SA"/>
      </w:rPr>
    </w:lvl>
    <w:lvl w:ilvl="8" w:tplc="0302D9F0">
      <w:numFmt w:val="bullet"/>
      <w:lvlText w:val="•"/>
      <w:lvlJc w:val="left"/>
      <w:pPr>
        <w:ind w:left="7440" w:hanging="360"/>
      </w:pPr>
      <w:rPr>
        <w:rFonts w:hint="default"/>
        <w:lang w:val="en-US" w:eastAsia="en-US" w:bidi="ar-SA"/>
      </w:rPr>
    </w:lvl>
  </w:abstractNum>
  <w:abstractNum w:abstractNumId="9" w15:restartNumberingAfterBreak="0">
    <w:nsid w:val="1BE7366C"/>
    <w:multiLevelType w:val="hybridMultilevel"/>
    <w:tmpl w:val="1318C5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C482CF8"/>
    <w:multiLevelType w:val="hybridMultilevel"/>
    <w:tmpl w:val="A0D80C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0676A9"/>
    <w:multiLevelType w:val="hybridMultilevel"/>
    <w:tmpl w:val="0F6CF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7518AE"/>
    <w:multiLevelType w:val="hybridMultilevel"/>
    <w:tmpl w:val="13808B40"/>
    <w:lvl w:ilvl="0" w:tplc="86ECB3D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95C075DC">
      <w:numFmt w:val="bullet"/>
      <w:lvlText w:val="•"/>
      <w:lvlJc w:val="left"/>
      <w:pPr>
        <w:ind w:left="2232" w:hanging="360"/>
      </w:pPr>
      <w:rPr>
        <w:rFonts w:hint="default"/>
        <w:lang w:val="en-US" w:eastAsia="en-US" w:bidi="ar-SA"/>
      </w:rPr>
    </w:lvl>
    <w:lvl w:ilvl="2" w:tplc="ED5A3124">
      <w:numFmt w:val="bullet"/>
      <w:lvlText w:val="•"/>
      <w:lvlJc w:val="left"/>
      <w:pPr>
        <w:ind w:left="3024" w:hanging="360"/>
      </w:pPr>
      <w:rPr>
        <w:rFonts w:hint="default"/>
        <w:lang w:val="en-US" w:eastAsia="en-US" w:bidi="ar-SA"/>
      </w:rPr>
    </w:lvl>
    <w:lvl w:ilvl="3" w:tplc="A8CE5098">
      <w:numFmt w:val="bullet"/>
      <w:lvlText w:val="•"/>
      <w:lvlJc w:val="left"/>
      <w:pPr>
        <w:ind w:left="3816" w:hanging="360"/>
      </w:pPr>
      <w:rPr>
        <w:rFonts w:hint="default"/>
        <w:lang w:val="en-US" w:eastAsia="en-US" w:bidi="ar-SA"/>
      </w:rPr>
    </w:lvl>
    <w:lvl w:ilvl="4" w:tplc="5B60041A">
      <w:numFmt w:val="bullet"/>
      <w:lvlText w:val="•"/>
      <w:lvlJc w:val="left"/>
      <w:pPr>
        <w:ind w:left="4608" w:hanging="360"/>
      </w:pPr>
      <w:rPr>
        <w:rFonts w:hint="default"/>
        <w:lang w:val="en-US" w:eastAsia="en-US" w:bidi="ar-SA"/>
      </w:rPr>
    </w:lvl>
    <w:lvl w:ilvl="5" w:tplc="D26059B4">
      <w:numFmt w:val="bullet"/>
      <w:lvlText w:val="•"/>
      <w:lvlJc w:val="left"/>
      <w:pPr>
        <w:ind w:left="5400" w:hanging="360"/>
      </w:pPr>
      <w:rPr>
        <w:rFonts w:hint="default"/>
        <w:lang w:val="en-US" w:eastAsia="en-US" w:bidi="ar-SA"/>
      </w:rPr>
    </w:lvl>
    <w:lvl w:ilvl="6" w:tplc="E688A5BA">
      <w:numFmt w:val="bullet"/>
      <w:lvlText w:val="•"/>
      <w:lvlJc w:val="left"/>
      <w:pPr>
        <w:ind w:left="6192" w:hanging="360"/>
      </w:pPr>
      <w:rPr>
        <w:rFonts w:hint="default"/>
        <w:lang w:val="en-US" w:eastAsia="en-US" w:bidi="ar-SA"/>
      </w:rPr>
    </w:lvl>
    <w:lvl w:ilvl="7" w:tplc="5A281C54">
      <w:numFmt w:val="bullet"/>
      <w:lvlText w:val="•"/>
      <w:lvlJc w:val="left"/>
      <w:pPr>
        <w:ind w:left="6984" w:hanging="360"/>
      </w:pPr>
      <w:rPr>
        <w:rFonts w:hint="default"/>
        <w:lang w:val="en-US" w:eastAsia="en-US" w:bidi="ar-SA"/>
      </w:rPr>
    </w:lvl>
    <w:lvl w:ilvl="8" w:tplc="3F1EB59E">
      <w:numFmt w:val="bullet"/>
      <w:lvlText w:val="•"/>
      <w:lvlJc w:val="left"/>
      <w:pPr>
        <w:ind w:left="7776" w:hanging="360"/>
      </w:pPr>
      <w:rPr>
        <w:rFonts w:hint="default"/>
        <w:lang w:val="en-US" w:eastAsia="en-US" w:bidi="ar-SA"/>
      </w:rPr>
    </w:lvl>
  </w:abstractNum>
  <w:abstractNum w:abstractNumId="13" w15:restartNumberingAfterBreak="0">
    <w:nsid w:val="27C857BE"/>
    <w:multiLevelType w:val="hybridMultilevel"/>
    <w:tmpl w:val="8938B4F6"/>
    <w:lvl w:ilvl="0" w:tplc="049AEC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272F80"/>
    <w:multiLevelType w:val="multilevel"/>
    <w:tmpl w:val="7436A1A8"/>
    <w:lvl w:ilvl="0">
      <w:start w:val="1"/>
      <w:numFmt w:val="decimal"/>
      <w:lvlText w:val="%1."/>
      <w:lvlJc w:val="left"/>
      <w:pPr>
        <w:ind w:left="99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890" w:hanging="1080"/>
      </w:pPr>
      <w:rPr>
        <w:rFonts w:hint="default"/>
      </w:rPr>
    </w:lvl>
    <w:lvl w:ilvl="3">
      <w:start w:val="1"/>
      <w:numFmt w:val="decimal"/>
      <w:isLgl/>
      <w:lvlText w:val="%1.%2.%3.%4."/>
      <w:lvlJc w:val="left"/>
      <w:pPr>
        <w:ind w:left="2250" w:hanging="1440"/>
      </w:pPr>
      <w:rPr>
        <w:rFonts w:hint="default"/>
      </w:rPr>
    </w:lvl>
    <w:lvl w:ilvl="4">
      <w:start w:val="1"/>
      <w:numFmt w:val="decimal"/>
      <w:isLgl/>
      <w:lvlText w:val="%1.%2.%3.%4.%5."/>
      <w:lvlJc w:val="left"/>
      <w:pPr>
        <w:ind w:left="2610" w:hanging="1800"/>
      </w:pPr>
      <w:rPr>
        <w:rFonts w:hint="default"/>
      </w:rPr>
    </w:lvl>
    <w:lvl w:ilvl="5">
      <w:start w:val="1"/>
      <w:numFmt w:val="decimal"/>
      <w:isLgl/>
      <w:lvlText w:val="%1.%2.%3.%4.%5.%6."/>
      <w:lvlJc w:val="left"/>
      <w:pPr>
        <w:ind w:left="2970" w:hanging="2160"/>
      </w:pPr>
      <w:rPr>
        <w:rFonts w:hint="default"/>
      </w:rPr>
    </w:lvl>
    <w:lvl w:ilvl="6">
      <w:start w:val="1"/>
      <w:numFmt w:val="decimal"/>
      <w:isLgl/>
      <w:lvlText w:val="%1.%2.%3.%4.%5.%6.%7."/>
      <w:lvlJc w:val="left"/>
      <w:pPr>
        <w:ind w:left="3330" w:hanging="2520"/>
      </w:pPr>
      <w:rPr>
        <w:rFonts w:hint="default"/>
      </w:rPr>
    </w:lvl>
    <w:lvl w:ilvl="7">
      <w:start w:val="1"/>
      <w:numFmt w:val="decimal"/>
      <w:isLgl/>
      <w:lvlText w:val="%1.%2.%3.%4.%5.%6.%7.%8."/>
      <w:lvlJc w:val="left"/>
      <w:pPr>
        <w:ind w:left="3690" w:hanging="2880"/>
      </w:pPr>
      <w:rPr>
        <w:rFonts w:hint="default"/>
      </w:rPr>
    </w:lvl>
    <w:lvl w:ilvl="8">
      <w:start w:val="1"/>
      <w:numFmt w:val="decimal"/>
      <w:isLgl/>
      <w:lvlText w:val="%1.%2.%3.%4.%5.%6.%7.%8.%9."/>
      <w:lvlJc w:val="left"/>
      <w:pPr>
        <w:ind w:left="4050" w:hanging="3240"/>
      </w:pPr>
      <w:rPr>
        <w:rFonts w:hint="default"/>
      </w:rPr>
    </w:lvl>
  </w:abstractNum>
  <w:abstractNum w:abstractNumId="15" w15:restartNumberingAfterBreak="0">
    <w:nsid w:val="356477AA"/>
    <w:multiLevelType w:val="hybridMultilevel"/>
    <w:tmpl w:val="80A8362A"/>
    <w:lvl w:ilvl="0" w:tplc="68A86B3E">
      <w:start w:val="1"/>
      <w:numFmt w:val="decimal"/>
      <w:lvlText w:val="[%1]"/>
      <w:lvlJc w:val="left"/>
      <w:pPr>
        <w:ind w:left="720" w:hanging="720"/>
      </w:pPr>
      <w:rPr>
        <w:rFonts w:ascii="Cambria" w:eastAsia="Cambria" w:hAnsi="Cambria" w:cs="Cambria" w:hint="default"/>
        <w:b w:val="0"/>
        <w:bCs w:val="0"/>
        <w:i w:val="0"/>
        <w:iCs w:val="0"/>
        <w:spacing w:val="-1"/>
        <w:w w:val="100"/>
        <w:sz w:val="22"/>
        <w:szCs w:val="22"/>
        <w:lang w:val="en-US" w:eastAsia="en-US" w:bidi="ar-SA"/>
      </w:rPr>
    </w:lvl>
    <w:lvl w:ilvl="1" w:tplc="C018FC24">
      <w:numFmt w:val="bullet"/>
      <w:lvlText w:val="•"/>
      <w:lvlJc w:val="left"/>
      <w:pPr>
        <w:ind w:left="1584" w:hanging="720"/>
      </w:pPr>
      <w:rPr>
        <w:rFonts w:hint="default"/>
        <w:lang w:val="en-US" w:eastAsia="en-US" w:bidi="ar-SA"/>
      </w:rPr>
    </w:lvl>
    <w:lvl w:ilvl="2" w:tplc="A8B48B9E">
      <w:numFmt w:val="bullet"/>
      <w:lvlText w:val="•"/>
      <w:lvlJc w:val="left"/>
      <w:pPr>
        <w:ind w:left="2448" w:hanging="720"/>
      </w:pPr>
      <w:rPr>
        <w:rFonts w:hint="default"/>
        <w:lang w:val="en-US" w:eastAsia="en-US" w:bidi="ar-SA"/>
      </w:rPr>
    </w:lvl>
    <w:lvl w:ilvl="3" w:tplc="C7B01FDE">
      <w:numFmt w:val="bullet"/>
      <w:lvlText w:val="•"/>
      <w:lvlJc w:val="left"/>
      <w:pPr>
        <w:ind w:left="3312" w:hanging="720"/>
      </w:pPr>
      <w:rPr>
        <w:rFonts w:hint="default"/>
        <w:lang w:val="en-US" w:eastAsia="en-US" w:bidi="ar-SA"/>
      </w:rPr>
    </w:lvl>
    <w:lvl w:ilvl="4" w:tplc="F5FC78B8">
      <w:numFmt w:val="bullet"/>
      <w:lvlText w:val="•"/>
      <w:lvlJc w:val="left"/>
      <w:pPr>
        <w:ind w:left="4176" w:hanging="720"/>
      </w:pPr>
      <w:rPr>
        <w:rFonts w:hint="default"/>
        <w:lang w:val="en-US" w:eastAsia="en-US" w:bidi="ar-SA"/>
      </w:rPr>
    </w:lvl>
    <w:lvl w:ilvl="5" w:tplc="CF382D08">
      <w:numFmt w:val="bullet"/>
      <w:lvlText w:val="•"/>
      <w:lvlJc w:val="left"/>
      <w:pPr>
        <w:ind w:left="5040" w:hanging="720"/>
      </w:pPr>
      <w:rPr>
        <w:rFonts w:hint="default"/>
        <w:lang w:val="en-US" w:eastAsia="en-US" w:bidi="ar-SA"/>
      </w:rPr>
    </w:lvl>
    <w:lvl w:ilvl="6" w:tplc="11B00786">
      <w:numFmt w:val="bullet"/>
      <w:lvlText w:val="•"/>
      <w:lvlJc w:val="left"/>
      <w:pPr>
        <w:ind w:left="5904" w:hanging="720"/>
      </w:pPr>
      <w:rPr>
        <w:rFonts w:hint="default"/>
        <w:lang w:val="en-US" w:eastAsia="en-US" w:bidi="ar-SA"/>
      </w:rPr>
    </w:lvl>
    <w:lvl w:ilvl="7" w:tplc="F42836F6">
      <w:numFmt w:val="bullet"/>
      <w:lvlText w:val="•"/>
      <w:lvlJc w:val="left"/>
      <w:pPr>
        <w:ind w:left="6768" w:hanging="720"/>
      </w:pPr>
      <w:rPr>
        <w:rFonts w:hint="default"/>
        <w:lang w:val="en-US" w:eastAsia="en-US" w:bidi="ar-SA"/>
      </w:rPr>
    </w:lvl>
    <w:lvl w:ilvl="8" w:tplc="CA18A532">
      <w:numFmt w:val="bullet"/>
      <w:lvlText w:val="•"/>
      <w:lvlJc w:val="left"/>
      <w:pPr>
        <w:ind w:left="7632" w:hanging="720"/>
      </w:pPr>
      <w:rPr>
        <w:rFonts w:hint="default"/>
        <w:lang w:val="en-US" w:eastAsia="en-US" w:bidi="ar-SA"/>
      </w:rPr>
    </w:lvl>
  </w:abstractNum>
  <w:abstractNum w:abstractNumId="16" w15:restartNumberingAfterBreak="0">
    <w:nsid w:val="365A6646"/>
    <w:multiLevelType w:val="multilevel"/>
    <w:tmpl w:val="7436A1A8"/>
    <w:lvl w:ilvl="0">
      <w:start w:val="1"/>
      <w:numFmt w:val="decimal"/>
      <w:lvlText w:val="%1."/>
      <w:lvlJc w:val="left"/>
      <w:pPr>
        <w:ind w:left="990" w:hanging="360"/>
      </w:pPr>
      <w:rPr>
        <w:rFonts w:hint="default"/>
        <w:b/>
        <w:bCs/>
      </w:rPr>
    </w:lvl>
    <w:lvl w:ilvl="1">
      <w:start w:val="1"/>
      <w:numFmt w:val="decimal"/>
      <w:isLgl/>
      <w:lvlText w:val="%1.%2."/>
      <w:lvlJc w:val="left"/>
      <w:pPr>
        <w:ind w:left="1620" w:hanging="720"/>
      </w:pPr>
      <w:rPr>
        <w:rFonts w:hint="default"/>
        <w:b/>
        <w:bCs/>
      </w:rPr>
    </w:lvl>
    <w:lvl w:ilvl="2">
      <w:start w:val="1"/>
      <w:numFmt w:val="decimal"/>
      <w:isLgl/>
      <w:lvlText w:val="%1.%2.%3."/>
      <w:lvlJc w:val="left"/>
      <w:pPr>
        <w:ind w:left="1890" w:hanging="1080"/>
      </w:pPr>
      <w:rPr>
        <w:rFonts w:hint="default"/>
      </w:rPr>
    </w:lvl>
    <w:lvl w:ilvl="3">
      <w:start w:val="1"/>
      <w:numFmt w:val="decimal"/>
      <w:isLgl/>
      <w:lvlText w:val="%1.%2.%3.%4."/>
      <w:lvlJc w:val="left"/>
      <w:pPr>
        <w:ind w:left="2250" w:hanging="1440"/>
      </w:pPr>
      <w:rPr>
        <w:rFonts w:hint="default"/>
      </w:rPr>
    </w:lvl>
    <w:lvl w:ilvl="4">
      <w:start w:val="1"/>
      <w:numFmt w:val="decimal"/>
      <w:isLgl/>
      <w:lvlText w:val="%1.%2.%3.%4.%5."/>
      <w:lvlJc w:val="left"/>
      <w:pPr>
        <w:ind w:left="2610" w:hanging="1800"/>
      </w:pPr>
      <w:rPr>
        <w:rFonts w:hint="default"/>
      </w:rPr>
    </w:lvl>
    <w:lvl w:ilvl="5">
      <w:start w:val="1"/>
      <w:numFmt w:val="decimal"/>
      <w:isLgl/>
      <w:lvlText w:val="%1.%2.%3.%4.%5.%6."/>
      <w:lvlJc w:val="left"/>
      <w:pPr>
        <w:ind w:left="2970" w:hanging="2160"/>
      </w:pPr>
      <w:rPr>
        <w:rFonts w:hint="default"/>
      </w:rPr>
    </w:lvl>
    <w:lvl w:ilvl="6">
      <w:start w:val="1"/>
      <w:numFmt w:val="decimal"/>
      <w:isLgl/>
      <w:lvlText w:val="%1.%2.%3.%4.%5.%6.%7."/>
      <w:lvlJc w:val="left"/>
      <w:pPr>
        <w:ind w:left="3330" w:hanging="2520"/>
      </w:pPr>
      <w:rPr>
        <w:rFonts w:hint="default"/>
      </w:rPr>
    </w:lvl>
    <w:lvl w:ilvl="7">
      <w:start w:val="1"/>
      <w:numFmt w:val="decimal"/>
      <w:isLgl/>
      <w:lvlText w:val="%1.%2.%3.%4.%5.%6.%7.%8."/>
      <w:lvlJc w:val="left"/>
      <w:pPr>
        <w:ind w:left="3690" w:hanging="2880"/>
      </w:pPr>
      <w:rPr>
        <w:rFonts w:hint="default"/>
      </w:rPr>
    </w:lvl>
    <w:lvl w:ilvl="8">
      <w:start w:val="1"/>
      <w:numFmt w:val="decimal"/>
      <w:isLgl/>
      <w:lvlText w:val="%1.%2.%3.%4.%5.%6.%7.%8.%9."/>
      <w:lvlJc w:val="left"/>
      <w:pPr>
        <w:ind w:left="4050" w:hanging="3240"/>
      </w:pPr>
      <w:rPr>
        <w:rFonts w:hint="default"/>
      </w:rPr>
    </w:lvl>
  </w:abstractNum>
  <w:abstractNum w:abstractNumId="17" w15:restartNumberingAfterBreak="0">
    <w:nsid w:val="37CB228E"/>
    <w:multiLevelType w:val="hybridMultilevel"/>
    <w:tmpl w:val="D4822788"/>
    <w:lvl w:ilvl="0" w:tplc="1876E634">
      <w:numFmt w:val="bullet"/>
      <w:lvlText w:val=""/>
      <w:lvlJc w:val="left"/>
      <w:pPr>
        <w:ind w:left="720" w:hanging="360"/>
      </w:pPr>
      <w:rPr>
        <w:rFonts w:ascii="Symbol" w:eastAsia="Symbol" w:hAnsi="Symbol" w:cs="Symbol" w:hint="default"/>
        <w:spacing w:val="0"/>
        <w:w w:val="99"/>
        <w:lang w:val="en-US" w:eastAsia="en-US" w:bidi="ar-SA"/>
      </w:rPr>
    </w:lvl>
    <w:lvl w:ilvl="1" w:tplc="070C91D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397A6DD6">
      <w:numFmt w:val="bullet"/>
      <w:lvlText w:val="•"/>
      <w:lvlJc w:val="left"/>
      <w:pPr>
        <w:ind w:left="2320" w:hanging="360"/>
      </w:pPr>
      <w:rPr>
        <w:rFonts w:hint="default"/>
        <w:lang w:val="en-US" w:eastAsia="en-US" w:bidi="ar-SA"/>
      </w:rPr>
    </w:lvl>
    <w:lvl w:ilvl="3" w:tplc="44F281F0">
      <w:numFmt w:val="bullet"/>
      <w:lvlText w:val="•"/>
      <w:lvlJc w:val="left"/>
      <w:pPr>
        <w:ind w:left="3200" w:hanging="360"/>
      </w:pPr>
      <w:rPr>
        <w:rFonts w:hint="default"/>
        <w:lang w:val="en-US" w:eastAsia="en-US" w:bidi="ar-SA"/>
      </w:rPr>
    </w:lvl>
    <w:lvl w:ilvl="4" w:tplc="64323DDC">
      <w:numFmt w:val="bullet"/>
      <w:lvlText w:val="•"/>
      <w:lvlJc w:val="left"/>
      <w:pPr>
        <w:ind w:left="4080" w:hanging="360"/>
      </w:pPr>
      <w:rPr>
        <w:rFonts w:hint="default"/>
        <w:lang w:val="en-US" w:eastAsia="en-US" w:bidi="ar-SA"/>
      </w:rPr>
    </w:lvl>
    <w:lvl w:ilvl="5" w:tplc="A5E49F78">
      <w:numFmt w:val="bullet"/>
      <w:lvlText w:val="•"/>
      <w:lvlJc w:val="left"/>
      <w:pPr>
        <w:ind w:left="4960" w:hanging="360"/>
      </w:pPr>
      <w:rPr>
        <w:rFonts w:hint="default"/>
        <w:lang w:val="en-US" w:eastAsia="en-US" w:bidi="ar-SA"/>
      </w:rPr>
    </w:lvl>
    <w:lvl w:ilvl="6" w:tplc="46D829CC">
      <w:numFmt w:val="bullet"/>
      <w:lvlText w:val="•"/>
      <w:lvlJc w:val="left"/>
      <w:pPr>
        <w:ind w:left="5840" w:hanging="360"/>
      </w:pPr>
      <w:rPr>
        <w:rFonts w:hint="default"/>
        <w:lang w:val="en-US" w:eastAsia="en-US" w:bidi="ar-SA"/>
      </w:rPr>
    </w:lvl>
    <w:lvl w:ilvl="7" w:tplc="E7DEB7E4">
      <w:numFmt w:val="bullet"/>
      <w:lvlText w:val="•"/>
      <w:lvlJc w:val="left"/>
      <w:pPr>
        <w:ind w:left="6720" w:hanging="360"/>
      </w:pPr>
      <w:rPr>
        <w:rFonts w:hint="default"/>
        <w:lang w:val="en-US" w:eastAsia="en-US" w:bidi="ar-SA"/>
      </w:rPr>
    </w:lvl>
    <w:lvl w:ilvl="8" w:tplc="57FE047A">
      <w:numFmt w:val="bullet"/>
      <w:lvlText w:val="•"/>
      <w:lvlJc w:val="left"/>
      <w:pPr>
        <w:ind w:left="7600" w:hanging="360"/>
      </w:pPr>
      <w:rPr>
        <w:rFonts w:hint="default"/>
        <w:lang w:val="en-US" w:eastAsia="en-US" w:bidi="ar-SA"/>
      </w:rPr>
    </w:lvl>
  </w:abstractNum>
  <w:abstractNum w:abstractNumId="18" w15:restartNumberingAfterBreak="0">
    <w:nsid w:val="39AA7941"/>
    <w:multiLevelType w:val="hybridMultilevel"/>
    <w:tmpl w:val="ED3216B0"/>
    <w:lvl w:ilvl="0" w:tplc="BAE46C8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D408BDC">
      <w:numFmt w:val="bullet"/>
      <w:lvlText w:val="•"/>
      <w:lvlJc w:val="left"/>
      <w:pPr>
        <w:ind w:left="1584" w:hanging="360"/>
      </w:pPr>
      <w:rPr>
        <w:rFonts w:hint="default"/>
        <w:lang w:val="en-US" w:eastAsia="en-US" w:bidi="ar-SA"/>
      </w:rPr>
    </w:lvl>
    <w:lvl w:ilvl="2" w:tplc="DF7649E4">
      <w:numFmt w:val="bullet"/>
      <w:lvlText w:val="•"/>
      <w:lvlJc w:val="left"/>
      <w:pPr>
        <w:ind w:left="2448" w:hanging="360"/>
      </w:pPr>
      <w:rPr>
        <w:rFonts w:hint="default"/>
        <w:lang w:val="en-US" w:eastAsia="en-US" w:bidi="ar-SA"/>
      </w:rPr>
    </w:lvl>
    <w:lvl w:ilvl="3" w:tplc="3CF26516">
      <w:numFmt w:val="bullet"/>
      <w:lvlText w:val="•"/>
      <w:lvlJc w:val="left"/>
      <w:pPr>
        <w:ind w:left="3312" w:hanging="360"/>
      </w:pPr>
      <w:rPr>
        <w:rFonts w:hint="default"/>
        <w:lang w:val="en-US" w:eastAsia="en-US" w:bidi="ar-SA"/>
      </w:rPr>
    </w:lvl>
    <w:lvl w:ilvl="4" w:tplc="9522CF44">
      <w:numFmt w:val="bullet"/>
      <w:lvlText w:val="•"/>
      <w:lvlJc w:val="left"/>
      <w:pPr>
        <w:ind w:left="4176" w:hanging="360"/>
      </w:pPr>
      <w:rPr>
        <w:rFonts w:hint="default"/>
        <w:lang w:val="en-US" w:eastAsia="en-US" w:bidi="ar-SA"/>
      </w:rPr>
    </w:lvl>
    <w:lvl w:ilvl="5" w:tplc="F542A700">
      <w:numFmt w:val="bullet"/>
      <w:lvlText w:val="•"/>
      <w:lvlJc w:val="left"/>
      <w:pPr>
        <w:ind w:left="5040" w:hanging="360"/>
      </w:pPr>
      <w:rPr>
        <w:rFonts w:hint="default"/>
        <w:lang w:val="en-US" w:eastAsia="en-US" w:bidi="ar-SA"/>
      </w:rPr>
    </w:lvl>
    <w:lvl w:ilvl="6" w:tplc="2B0E3ACC">
      <w:numFmt w:val="bullet"/>
      <w:lvlText w:val="•"/>
      <w:lvlJc w:val="left"/>
      <w:pPr>
        <w:ind w:left="5904" w:hanging="360"/>
      </w:pPr>
      <w:rPr>
        <w:rFonts w:hint="default"/>
        <w:lang w:val="en-US" w:eastAsia="en-US" w:bidi="ar-SA"/>
      </w:rPr>
    </w:lvl>
    <w:lvl w:ilvl="7" w:tplc="2FF65C12">
      <w:numFmt w:val="bullet"/>
      <w:lvlText w:val="•"/>
      <w:lvlJc w:val="left"/>
      <w:pPr>
        <w:ind w:left="6768" w:hanging="360"/>
      </w:pPr>
      <w:rPr>
        <w:rFonts w:hint="default"/>
        <w:lang w:val="en-US" w:eastAsia="en-US" w:bidi="ar-SA"/>
      </w:rPr>
    </w:lvl>
    <w:lvl w:ilvl="8" w:tplc="AB8241DA">
      <w:numFmt w:val="bullet"/>
      <w:lvlText w:val="•"/>
      <w:lvlJc w:val="left"/>
      <w:pPr>
        <w:ind w:left="7632" w:hanging="360"/>
      </w:pPr>
      <w:rPr>
        <w:rFonts w:hint="default"/>
        <w:lang w:val="en-US" w:eastAsia="en-US" w:bidi="ar-SA"/>
      </w:rPr>
    </w:lvl>
  </w:abstractNum>
  <w:abstractNum w:abstractNumId="19" w15:restartNumberingAfterBreak="0">
    <w:nsid w:val="409D0E07"/>
    <w:multiLevelType w:val="hybridMultilevel"/>
    <w:tmpl w:val="CE8C5E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5A8130F"/>
    <w:multiLevelType w:val="hybridMultilevel"/>
    <w:tmpl w:val="B07AA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F763EA"/>
    <w:multiLevelType w:val="hybridMultilevel"/>
    <w:tmpl w:val="B46072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AA325A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19C10C0"/>
    <w:multiLevelType w:val="hybridMultilevel"/>
    <w:tmpl w:val="AD50800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4" w15:restartNumberingAfterBreak="0">
    <w:nsid w:val="63DC450C"/>
    <w:multiLevelType w:val="multilevel"/>
    <w:tmpl w:val="1E0E81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66825B24"/>
    <w:multiLevelType w:val="hybridMultilevel"/>
    <w:tmpl w:val="5BD21D30"/>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6" w15:restartNumberingAfterBreak="0">
    <w:nsid w:val="6A725EE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6B462E64"/>
    <w:multiLevelType w:val="hybridMultilevel"/>
    <w:tmpl w:val="18340548"/>
    <w:lvl w:ilvl="0" w:tplc="8A2E8A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CC2EC8"/>
    <w:multiLevelType w:val="multilevel"/>
    <w:tmpl w:val="2D7AE50C"/>
    <w:lvl w:ilvl="0">
      <w:start w:val="2"/>
      <w:numFmt w:val="decimal"/>
      <w:lvlText w:val="%1"/>
      <w:lvlJc w:val="left"/>
      <w:pPr>
        <w:ind w:left="435" w:hanging="435"/>
      </w:pPr>
      <w:rPr>
        <w:rFonts w:hint="default"/>
      </w:rPr>
    </w:lvl>
    <w:lvl w:ilvl="1">
      <w:start w:val="1"/>
      <w:numFmt w:val="decimal"/>
      <w:lvlText w:val="%1.%2"/>
      <w:lvlJc w:val="left"/>
      <w:pPr>
        <w:ind w:left="1710" w:hanging="720"/>
      </w:pPr>
      <w:rPr>
        <w:rFonts w:hint="default"/>
      </w:rPr>
    </w:lvl>
    <w:lvl w:ilvl="2">
      <w:start w:val="1"/>
      <w:numFmt w:val="decimal"/>
      <w:lvlText w:val="%1.%2.%3"/>
      <w:lvlJc w:val="left"/>
      <w:pPr>
        <w:ind w:left="4140" w:hanging="1080"/>
      </w:pPr>
      <w:rPr>
        <w:rFonts w:hint="default"/>
      </w:rPr>
    </w:lvl>
    <w:lvl w:ilvl="3">
      <w:start w:val="1"/>
      <w:numFmt w:val="decimal"/>
      <w:lvlText w:val="%1.%2.%3.%4"/>
      <w:lvlJc w:val="left"/>
      <w:pPr>
        <w:ind w:left="5670" w:hanging="1080"/>
      </w:pPr>
      <w:rPr>
        <w:rFonts w:hint="default"/>
      </w:rPr>
    </w:lvl>
    <w:lvl w:ilvl="4">
      <w:start w:val="1"/>
      <w:numFmt w:val="decimal"/>
      <w:lvlText w:val="%1.%2.%3.%4.%5"/>
      <w:lvlJc w:val="left"/>
      <w:pPr>
        <w:ind w:left="7560" w:hanging="1440"/>
      </w:pPr>
      <w:rPr>
        <w:rFonts w:hint="default"/>
      </w:rPr>
    </w:lvl>
    <w:lvl w:ilvl="5">
      <w:start w:val="1"/>
      <w:numFmt w:val="decimal"/>
      <w:lvlText w:val="%1.%2.%3.%4.%5.%6"/>
      <w:lvlJc w:val="left"/>
      <w:pPr>
        <w:ind w:left="9450" w:hanging="1800"/>
      </w:pPr>
      <w:rPr>
        <w:rFonts w:hint="default"/>
      </w:rPr>
    </w:lvl>
    <w:lvl w:ilvl="6">
      <w:start w:val="1"/>
      <w:numFmt w:val="decimal"/>
      <w:lvlText w:val="%1.%2.%3.%4.%5.%6.%7"/>
      <w:lvlJc w:val="left"/>
      <w:pPr>
        <w:ind w:left="11340" w:hanging="2160"/>
      </w:pPr>
      <w:rPr>
        <w:rFonts w:hint="default"/>
      </w:rPr>
    </w:lvl>
    <w:lvl w:ilvl="7">
      <w:start w:val="1"/>
      <w:numFmt w:val="decimal"/>
      <w:lvlText w:val="%1.%2.%3.%4.%5.%6.%7.%8"/>
      <w:lvlJc w:val="left"/>
      <w:pPr>
        <w:ind w:left="12870" w:hanging="2160"/>
      </w:pPr>
      <w:rPr>
        <w:rFonts w:hint="default"/>
      </w:rPr>
    </w:lvl>
    <w:lvl w:ilvl="8">
      <w:start w:val="1"/>
      <w:numFmt w:val="decimal"/>
      <w:lvlText w:val="%1.%2.%3.%4.%5.%6.%7.%8.%9"/>
      <w:lvlJc w:val="left"/>
      <w:pPr>
        <w:ind w:left="14760" w:hanging="2520"/>
      </w:pPr>
      <w:rPr>
        <w:rFonts w:hint="default"/>
      </w:rPr>
    </w:lvl>
  </w:abstractNum>
  <w:num w:numId="1" w16cid:durableId="353924626">
    <w:abstractNumId w:val="15"/>
  </w:num>
  <w:num w:numId="2" w16cid:durableId="744835248">
    <w:abstractNumId w:val="18"/>
  </w:num>
  <w:num w:numId="3" w16cid:durableId="2113815524">
    <w:abstractNumId w:val="5"/>
  </w:num>
  <w:num w:numId="4" w16cid:durableId="1310868102">
    <w:abstractNumId w:val="12"/>
  </w:num>
  <w:num w:numId="5" w16cid:durableId="859468842">
    <w:abstractNumId w:val="17"/>
  </w:num>
  <w:num w:numId="6" w16cid:durableId="537665380">
    <w:abstractNumId w:val="8"/>
  </w:num>
  <w:num w:numId="7" w16cid:durableId="2103453064">
    <w:abstractNumId w:val="0"/>
  </w:num>
  <w:num w:numId="8" w16cid:durableId="2131507107">
    <w:abstractNumId w:val="27"/>
  </w:num>
  <w:num w:numId="9" w16cid:durableId="507909807">
    <w:abstractNumId w:val="13"/>
  </w:num>
  <w:num w:numId="10" w16cid:durableId="1352607316">
    <w:abstractNumId w:val="19"/>
  </w:num>
  <w:num w:numId="11" w16cid:durableId="1401101019">
    <w:abstractNumId w:val="24"/>
  </w:num>
  <w:num w:numId="12" w16cid:durableId="567497631">
    <w:abstractNumId w:val="26"/>
  </w:num>
  <w:num w:numId="13" w16cid:durableId="224994729">
    <w:abstractNumId w:val="22"/>
  </w:num>
  <w:num w:numId="14" w16cid:durableId="297078525">
    <w:abstractNumId w:val="26"/>
  </w:num>
  <w:num w:numId="15" w16cid:durableId="140313720">
    <w:abstractNumId w:val="20"/>
  </w:num>
  <w:num w:numId="16" w16cid:durableId="310524797">
    <w:abstractNumId w:val="2"/>
  </w:num>
  <w:num w:numId="17" w16cid:durableId="2127770934">
    <w:abstractNumId w:val="26"/>
  </w:num>
  <w:num w:numId="18" w16cid:durableId="781648935">
    <w:abstractNumId w:val="26"/>
  </w:num>
  <w:num w:numId="19" w16cid:durableId="1075862953">
    <w:abstractNumId w:val="26"/>
  </w:num>
  <w:num w:numId="20" w16cid:durableId="252320276">
    <w:abstractNumId w:val="26"/>
  </w:num>
  <w:num w:numId="21" w16cid:durableId="1933123150">
    <w:abstractNumId w:val="26"/>
  </w:num>
  <w:num w:numId="22" w16cid:durableId="844244329">
    <w:abstractNumId w:val="26"/>
  </w:num>
  <w:num w:numId="23" w16cid:durableId="1660963820">
    <w:abstractNumId w:val="26"/>
  </w:num>
  <w:num w:numId="24" w16cid:durableId="175582409">
    <w:abstractNumId w:val="25"/>
  </w:num>
  <w:num w:numId="25" w16cid:durableId="1700007061">
    <w:abstractNumId w:val="25"/>
  </w:num>
  <w:num w:numId="26" w16cid:durableId="2001276570">
    <w:abstractNumId w:val="14"/>
  </w:num>
  <w:num w:numId="27" w16cid:durableId="1888298003">
    <w:abstractNumId w:val="11"/>
  </w:num>
  <w:num w:numId="28" w16cid:durableId="583535859">
    <w:abstractNumId w:val="1"/>
  </w:num>
  <w:num w:numId="29" w16cid:durableId="522983909">
    <w:abstractNumId w:val="4"/>
  </w:num>
  <w:num w:numId="30" w16cid:durableId="1043409950">
    <w:abstractNumId w:val="3"/>
  </w:num>
  <w:num w:numId="31" w16cid:durableId="1791241392">
    <w:abstractNumId w:val="9"/>
  </w:num>
  <w:num w:numId="32" w16cid:durableId="247275593">
    <w:abstractNumId w:val="21"/>
  </w:num>
  <w:num w:numId="33" w16cid:durableId="1579168297">
    <w:abstractNumId w:val="6"/>
  </w:num>
  <w:num w:numId="34" w16cid:durableId="1203831778">
    <w:abstractNumId w:val="10"/>
  </w:num>
  <w:num w:numId="35" w16cid:durableId="1684432007">
    <w:abstractNumId w:val="28"/>
  </w:num>
  <w:num w:numId="36" w16cid:durableId="21832277">
    <w:abstractNumId w:val="7"/>
  </w:num>
  <w:num w:numId="37" w16cid:durableId="1749763624">
    <w:abstractNumId w:val="16"/>
  </w:num>
  <w:num w:numId="38" w16cid:durableId="13192610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85E"/>
    <w:rsid w:val="00003D17"/>
    <w:rsid w:val="00011D45"/>
    <w:rsid w:val="000305D1"/>
    <w:rsid w:val="00043DCF"/>
    <w:rsid w:val="00045EC1"/>
    <w:rsid w:val="00046E45"/>
    <w:rsid w:val="00057EF6"/>
    <w:rsid w:val="00070846"/>
    <w:rsid w:val="00082BC1"/>
    <w:rsid w:val="0008360F"/>
    <w:rsid w:val="000A05C6"/>
    <w:rsid w:val="000A5635"/>
    <w:rsid w:val="000B14D0"/>
    <w:rsid w:val="000C2049"/>
    <w:rsid w:val="000D2150"/>
    <w:rsid w:val="000D3870"/>
    <w:rsid w:val="001016CE"/>
    <w:rsid w:val="001113ED"/>
    <w:rsid w:val="00122C0D"/>
    <w:rsid w:val="00122C1A"/>
    <w:rsid w:val="00126793"/>
    <w:rsid w:val="00127714"/>
    <w:rsid w:val="001372A5"/>
    <w:rsid w:val="00144F7C"/>
    <w:rsid w:val="001471F2"/>
    <w:rsid w:val="001522EF"/>
    <w:rsid w:val="00153817"/>
    <w:rsid w:val="00156177"/>
    <w:rsid w:val="001576D1"/>
    <w:rsid w:val="0016381B"/>
    <w:rsid w:val="0017294D"/>
    <w:rsid w:val="0017726E"/>
    <w:rsid w:val="00177B78"/>
    <w:rsid w:val="00185150"/>
    <w:rsid w:val="00185E79"/>
    <w:rsid w:val="00187F26"/>
    <w:rsid w:val="001A2875"/>
    <w:rsid w:val="001A5577"/>
    <w:rsid w:val="001B20B6"/>
    <w:rsid w:val="001C35EF"/>
    <w:rsid w:val="001C4FBD"/>
    <w:rsid w:val="001D0C04"/>
    <w:rsid w:val="001D1FB2"/>
    <w:rsid w:val="001D201B"/>
    <w:rsid w:val="001D34DE"/>
    <w:rsid w:val="001D7806"/>
    <w:rsid w:val="001D7D3A"/>
    <w:rsid w:val="001E7EE8"/>
    <w:rsid w:val="001F3AFB"/>
    <w:rsid w:val="001F60D2"/>
    <w:rsid w:val="001F7765"/>
    <w:rsid w:val="002049E8"/>
    <w:rsid w:val="00226EBA"/>
    <w:rsid w:val="002329AB"/>
    <w:rsid w:val="0023302C"/>
    <w:rsid w:val="0023658D"/>
    <w:rsid w:val="00282217"/>
    <w:rsid w:val="00292FBF"/>
    <w:rsid w:val="002940CC"/>
    <w:rsid w:val="00295861"/>
    <w:rsid w:val="002C5451"/>
    <w:rsid w:val="002C6106"/>
    <w:rsid w:val="002D2323"/>
    <w:rsid w:val="002D2814"/>
    <w:rsid w:val="002D38DC"/>
    <w:rsid w:val="002E2030"/>
    <w:rsid w:val="002F0BA8"/>
    <w:rsid w:val="002F0C56"/>
    <w:rsid w:val="00306110"/>
    <w:rsid w:val="003100E0"/>
    <w:rsid w:val="00312CBF"/>
    <w:rsid w:val="003201E3"/>
    <w:rsid w:val="00326762"/>
    <w:rsid w:val="0036074F"/>
    <w:rsid w:val="003633A7"/>
    <w:rsid w:val="003737F8"/>
    <w:rsid w:val="00374280"/>
    <w:rsid w:val="00374BEC"/>
    <w:rsid w:val="003755A5"/>
    <w:rsid w:val="003848C5"/>
    <w:rsid w:val="003862B8"/>
    <w:rsid w:val="003921CB"/>
    <w:rsid w:val="003A209E"/>
    <w:rsid w:val="003A2A00"/>
    <w:rsid w:val="003A32B4"/>
    <w:rsid w:val="003A3FE6"/>
    <w:rsid w:val="003B1C09"/>
    <w:rsid w:val="003B7BD9"/>
    <w:rsid w:val="003C3EAE"/>
    <w:rsid w:val="003C7101"/>
    <w:rsid w:val="003D3F10"/>
    <w:rsid w:val="003E5B5C"/>
    <w:rsid w:val="003F7824"/>
    <w:rsid w:val="00403C1F"/>
    <w:rsid w:val="00405770"/>
    <w:rsid w:val="00411A9E"/>
    <w:rsid w:val="00412358"/>
    <w:rsid w:val="004131C1"/>
    <w:rsid w:val="00441C39"/>
    <w:rsid w:val="004438B6"/>
    <w:rsid w:val="00453686"/>
    <w:rsid w:val="0046228C"/>
    <w:rsid w:val="00466880"/>
    <w:rsid w:val="0047283E"/>
    <w:rsid w:val="00472A5C"/>
    <w:rsid w:val="00476B7C"/>
    <w:rsid w:val="0048123A"/>
    <w:rsid w:val="004A1AF7"/>
    <w:rsid w:val="004A2523"/>
    <w:rsid w:val="004B2593"/>
    <w:rsid w:val="004C0062"/>
    <w:rsid w:val="004C74A5"/>
    <w:rsid w:val="004D0035"/>
    <w:rsid w:val="004D7903"/>
    <w:rsid w:val="004E02C4"/>
    <w:rsid w:val="004F4541"/>
    <w:rsid w:val="004F71E8"/>
    <w:rsid w:val="00517BC9"/>
    <w:rsid w:val="00525BD3"/>
    <w:rsid w:val="005317ED"/>
    <w:rsid w:val="00542E8D"/>
    <w:rsid w:val="005454FE"/>
    <w:rsid w:val="00567A49"/>
    <w:rsid w:val="00567BB8"/>
    <w:rsid w:val="00580EAF"/>
    <w:rsid w:val="00582810"/>
    <w:rsid w:val="00584322"/>
    <w:rsid w:val="00586782"/>
    <w:rsid w:val="005A1752"/>
    <w:rsid w:val="005A34D2"/>
    <w:rsid w:val="005B2AD1"/>
    <w:rsid w:val="005C1429"/>
    <w:rsid w:val="005C59AF"/>
    <w:rsid w:val="005D1F8E"/>
    <w:rsid w:val="005E5A71"/>
    <w:rsid w:val="00600DB1"/>
    <w:rsid w:val="00602E49"/>
    <w:rsid w:val="006064BD"/>
    <w:rsid w:val="00612AA1"/>
    <w:rsid w:val="00623945"/>
    <w:rsid w:val="00624755"/>
    <w:rsid w:val="006367CE"/>
    <w:rsid w:val="0064269A"/>
    <w:rsid w:val="00643D4A"/>
    <w:rsid w:val="00644806"/>
    <w:rsid w:val="0065570E"/>
    <w:rsid w:val="00662520"/>
    <w:rsid w:val="00664D9F"/>
    <w:rsid w:val="00664E65"/>
    <w:rsid w:val="006713B8"/>
    <w:rsid w:val="0067611A"/>
    <w:rsid w:val="0068311E"/>
    <w:rsid w:val="00683295"/>
    <w:rsid w:val="00693634"/>
    <w:rsid w:val="006A2000"/>
    <w:rsid w:val="006A2C37"/>
    <w:rsid w:val="006A4EE2"/>
    <w:rsid w:val="006B01A7"/>
    <w:rsid w:val="006C545D"/>
    <w:rsid w:val="006D4E5B"/>
    <w:rsid w:val="00703A55"/>
    <w:rsid w:val="00704308"/>
    <w:rsid w:val="00704F66"/>
    <w:rsid w:val="0072090D"/>
    <w:rsid w:val="00722CB4"/>
    <w:rsid w:val="00744D45"/>
    <w:rsid w:val="00745AF9"/>
    <w:rsid w:val="007629CB"/>
    <w:rsid w:val="00766803"/>
    <w:rsid w:val="0077379B"/>
    <w:rsid w:val="00786CAF"/>
    <w:rsid w:val="007A024D"/>
    <w:rsid w:val="007A24B0"/>
    <w:rsid w:val="007A55EF"/>
    <w:rsid w:val="007B1A00"/>
    <w:rsid w:val="007C19C1"/>
    <w:rsid w:val="007F2CA4"/>
    <w:rsid w:val="00800DB5"/>
    <w:rsid w:val="00805423"/>
    <w:rsid w:val="008108D8"/>
    <w:rsid w:val="00813340"/>
    <w:rsid w:val="008214DC"/>
    <w:rsid w:val="0084202F"/>
    <w:rsid w:val="008462A2"/>
    <w:rsid w:val="008573CC"/>
    <w:rsid w:val="0086032F"/>
    <w:rsid w:val="0086448D"/>
    <w:rsid w:val="0087585E"/>
    <w:rsid w:val="00892099"/>
    <w:rsid w:val="00892B00"/>
    <w:rsid w:val="00893675"/>
    <w:rsid w:val="00895F3E"/>
    <w:rsid w:val="00897296"/>
    <w:rsid w:val="008A2BE6"/>
    <w:rsid w:val="008A79C7"/>
    <w:rsid w:val="008B0B96"/>
    <w:rsid w:val="008C17B7"/>
    <w:rsid w:val="008C18D6"/>
    <w:rsid w:val="008C71AE"/>
    <w:rsid w:val="008D17EB"/>
    <w:rsid w:val="008D2E0A"/>
    <w:rsid w:val="008E0162"/>
    <w:rsid w:val="008E1593"/>
    <w:rsid w:val="008E4B78"/>
    <w:rsid w:val="008E6805"/>
    <w:rsid w:val="008E7EFD"/>
    <w:rsid w:val="008F0FC4"/>
    <w:rsid w:val="008F5AD5"/>
    <w:rsid w:val="00900687"/>
    <w:rsid w:val="0090227E"/>
    <w:rsid w:val="00902745"/>
    <w:rsid w:val="00903CC8"/>
    <w:rsid w:val="00905773"/>
    <w:rsid w:val="00907C05"/>
    <w:rsid w:val="009131E4"/>
    <w:rsid w:val="00924F74"/>
    <w:rsid w:val="0092634C"/>
    <w:rsid w:val="00946E48"/>
    <w:rsid w:val="00955FE9"/>
    <w:rsid w:val="0096028B"/>
    <w:rsid w:val="009743A4"/>
    <w:rsid w:val="0099089A"/>
    <w:rsid w:val="00997C77"/>
    <w:rsid w:val="009A31F5"/>
    <w:rsid w:val="009B0C2E"/>
    <w:rsid w:val="009B1E85"/>
    <w:rsid w:val="009B3235"/>
    <w:rsid w:val="009B3845"/>
    <w:rsid w:val="009B61BE"/>
    <w:rsid w:val="009D015B"/>
    <w:rsid w:val="009D4E40"/>
    <w:rsid w:val="009E16AF"/>
    <w:rsid w:val="009F4964"/>
    <w:rsid w:val="00A107C1"/>
    <w:rsid w:val="00A13253"/>
    <w:rsid w:val="00A24746"/>
    <w:rsid w:val="00A34F3C"/>
    <w:rsid w:val="00A504FC"/>
    <w:rsid w:val="00A558FF"/>
    <w:rsid w:val="00A56734"/>
    <w:rsid w:val="00A71AF5"/>
    <w:rsid w:val="00A72777"/>
    <w:rsid w:val="00A741B9"/>
    <w:rsid w:val="00A82AB1"/>
    <w:rsid w:val="00A82B1F"/>
    <w:rsid w:val="00A832DC"/>
    <w:rsid w:val="00AA5389"/>
    <w:rsid w:val="00AB1A73"/>
    <w:rsid w:val="00AC12A0"/>
    <w:rsid w:val="00AC4E61"/>
    <w:rsid w:val="00AC5A2B"/>
    <w:rsid w:val="00AC7B6A"/>
    <w:rsid w:val="00AE1887"/>
    <w:rsid w:val="00AE54F1"/>
    <w:rsid w:val="00B16FED"/>
    <w:rsid w:val="00B33DEF"/>
    <w:rsid w:val="00B3400A"/>
    <w:rsid w:val="00B53A7C"/>
    <w:rsid w:val="00B67846"/>
    <w:rsid w:val="00B71386"/>
    <w:rsid w:val="00B83B9D"/>
    <w:rsid w:val="00BB6CF2"/>
    <w:rsid w:val="00BD053E"/>
    <w:rsid w:val="00BE16B1"/>
    <w:rsid w:val="00BF1B1E"/>
    <w:rsid w:val="00BF5694"/>
    <w:rsid w:val="00BF5C50"/>
    <w:rsid w:val="00BF6B5F"/>
    <w:rsid w:val="00C079CE"/>
    <w:rsid w:val="00C12465"/>
    <w:rsid w:val="00C3107D"/>
    <w:rsid w:val="00C3545A"/>
    <w:rsid w:val="00C35F4F"/>
    <w:rsid w:val="00C41CBB"/>
    <w:rsid w:val="00C424A6"/>
    <w:rsid w:val="00C56469"/>
    <w:rsid w:val="00C6133C"/>
    <w:rsid w:val="00C71D14"/>
    <w:rsid w:val="00C900F5"/>
    <w:rsid w:val="00C9453C"/>
    <w:rsid w:val="00CA3E5D"/>
    <w:rsid w:val="00CA6EC1"/>
    <w:rsid w:val="00CB1445"/>
    <w:rsid w:val="00CC1714"/>
    <w:rsid w:val="00CC443C"/>
    <w:rsid w:val="00CD0F28"/>
    <w:rsid w:val="00CD7F88"/>
    <w:rsid w:val="00CE3FCC"/>
    <w:rsid w:val="00CE4981"/>
    <w:rsid w:val="00CE4C41"/>
    <w:rsid w:val="00CF2FF1"/>
    <w:rsid w:val="00D04E70"/>
    <w:rsid w:val="00D05432"/>
    <w:rsid w:val="00D06F9D"/>
    <w:rsid w:val="00D07FF8"/>
    <w:rsid w:val="00D158DC"/>
    <w:rsid w:val="00D16E37"/>
    <w:rsid w:val="00D26517"/>
    <w:rsid w:val="00D31DE8"/>
    <w:rsid w:val="00D41EA8"/>
    <w:rsid w:val="00D41F69"/>
    <w:rsid w:val="00D4247D"/>
    <w:rsid w:val="00D5171E"/>
    <w:rsid w:val="00D53B5C"/>
    <w:rsid w:val="00D64B12"/>
    <w:rsid w:val="00D64F6B"/>
    <w:rsid w:val="00D71EDF"/>
    <w:rsid w:val="00D7272A"/>
    <w:rsid w:val="00D76B22"/>
    <w:rsid w:val="00D9149B"/>
    <w:rsid w:val="00D91743"/>
    <w:rsid w:val="00DA0BC0"/>
    <w:rsid w:val="00DB28D9"/>
    <w:rsid w:val="00DB6EF5"/>
    <w:rsid w:val="00DB7199"/>
    <w:rsid w:val="00DD0062"/>
    <w:rsid w:val="00DD0C32"/>
    <w:rsid w:val="00DD4FDE"/>
    <w:rsid w:val="00DD5F68"/>
    <w:rsid w:val="00DE3218"/>
    <w:rsid w:val="00DF6265"/>
    <w:rsid w:val="00DF77CB"/>
    <w:rsid w:val="00E0012E"/>
    <w:rsid w:val="00E00D1B"/>
    <w:rsid w:val="00E16FF3"/>
    <w:rsid w:val="00E17948"/>
    <w:rsid w:val="00E3088F"/>
    <w:rsid w:val="00E4004B"/>
    <w:rsid w:val="00E41452"/>
    <w:rsid w:val="00E42DC4"/>
    <w:rsid w:val="00E60DA5"/>
    <w:rsid w:val="00E73E28"/>
    <w:rsid w:val="00E81433"/>
    <w:rsid w:val="00E8458F"/>
    <w:rsid w:val="00E8641B"/>
    <w:rsid w:val="00EA5482"/>
    <w:rsid w:val="00EA7945"/>
    <w:rsid w:val="00EB0BAF"/>
    <w:rsid w:val="00EB73B4"/>
    <w:rsid w:val="00ED5129"/>
    <w:rsid w:val="00ED6F18"/>
    <w:rsid w:val="00EE1A63"/>
    <w:rsid w:val="00EE385E"/>
    <w:rsid w:val="00EF02DA"/>
    <w:rsid w:val="00EF4BE2"/>
    <w:rsid w:val="00F153B5"/>
    <w:rsid w:val="00F21E02"/>
    <w:rsid w:val="00F23DBD"/>
    <w:rsid w:val="00F2747E"/>
    <w:rsid w:val="00F3116E"/>
    <w:rsid w:val="00F346D6"/>
    <w:rsid w:val="00F35925"/>
    <w:rsid w:val="00F3627E"/>
    <w:rsid w:val="00F43FC8"/>
    <w:rsid w:val="00F4581D"/>
    <w:rsid w:val="00F462A5"/>
    <w:rsid w:val="00F50552"/>
    <w:rsid w:val="00F5687B"/>
    <w:rsid w:val="00F76B21"/>
    <w:rsid w:val="00F827B9"/>
    <w:rsid w:val="00FA15D2"/>
    <w:rsid w:val="00FA7AFA"/>
    <w:rsid w:val="00FB62DA"/>
    <w:rsid w:val="00FB7815"/>
    <w:rsid w:val="00FC2B64"/>
    <w:rsid w:val="00FE0E32"/>
    <w:rsid w:val="00FF31C2"/>
    <w:rsid w:val="00FF3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2C207"/>
  <w15:docId w15:val="{0ABC7D7C-B6A1-433A-831F-60E64808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numPr>
        <w:numId w:val="12"/>
      </w:numPr>
      <w:outlineLvl w:val="0"/>
    </w:pPr>
    <w:rPr>
      <w:rFonts w:ascii="Calibri" w:eastAsia="Calibri" w:hAnsi="Calibri" w:cs="Calibri"/>
      <w:b/>
      <w:bCs/>
      <w:sz w:val="28"/>
      <w:szCs w:val="28"/>
    </w:rPr>
  </w:style>
  <w:style w:type="paragraph" w:styleId="Heading2">
    <w:name w:val="heading 2"/>
    <w:basedOn w:val="Normal"/>
    <w:link w:val="Heading2Char"/>
    <w:uiPriority w:val="9"/>
    <w:unhideWhenUsed/>
    <w:qFormat/>
    <w:pPr>
      <w:numPr>
        <w:ilvl w:val="1"/>
        <w:numId w:val="12"/>
      </w:numPr>
      <w:ind w:right="727"/>
      <w:jc w:val="center"/>
      <w:outlineLvl w:val="1"/>
    </w:pPr>
    <w:rPr>
      <w:b/>
      <w:bCs/>
      <w:sz w:val="26"/>
      <w:szCs w:val="26"/>
    </w:rPr>
  </w:style>
  <w:style w:type="paragraph" w:styleId="Heading3">
    <w:name w:val="heading 3"/>
    <w:basedOn w:val="Normal"/>
    <w:link w:val="Heading3Char"/>
    <w:uiPriority w:val="9"/>
    <w:unhideWhenUsed/>
    <w:qFormat/>
    <w:pPr>
      <w:numPr>
        <w:ilvl w:val="2"/>
        <w:numId w:val="12"/>
      </w:numPr>
      <w:spacing w:before="245"/>
      <w:ind w:right="727"/>
      <w:jc w:val="center"/>
      <w:outlineLvl w:val="2"/>
    </w:pPr>
    <w:rPr>
      <w:sz w:val="26"/>
      <w:szCs w:val="26"/>
    </w:rPr>
  </w:style>
  <w:style w:type="paragraph" w:styleId="Heading4">
    <w:name w:val="heading 4"/>
    <w:basedOn w:val="Normal"/>
    <w:uiPriority w:val="9"/>
    <w:unhideWhenUsed/>
    <w:qFormat/>
    <w:pPr>
      <w:numPr>
        <w:ilvl w:val="3"/>
        <w:numId w:val="12"/>
      </w:numPr>
      <w:ind w:right="928"/>
      <w:outlineLvl w:val="3"/>
    </w:pPr>
    <w:rPr>
      <w:rFonts w:ascii="Times New Roman" w:eastAsia="Times New Roman" w:hAnsi="Times New Roman" w:cs="Times New Roman"/>
      <w:sz w:val="24"/>
      <w:szCs w:val="24"/>
    </w:rPr>
  </w:style>
  <w:style w:type="paragraph" w:styleId="Heading5">
    <w:name w:val="heading 5"/>
    <w:basedOn w:val="Normal"/>
    <w:uiPriority w:val="9"/>
    <w:unhideWhenUsed/>
    <w:qFormat/>
    <w:pPr>
      <w:numPr>
        <w:ilvl w:val="4"/>
        <w:numId w:val="12"/>
      </w:numPr>
      <w:spacing w:before="200"/>
      <w:jc w:val="both"/>
      <w:outlineLvl w:val="4"/>
    </w:pPr>
    <w:rPr>
      <w:b/>
      <w:bCs/>
    </w:rPr>
  </w:style>
  <w:style w:type="paragraph" w:styleId="Heading6">
    <w:name w:val="heading 6"/>
    <w:basedOn w:val="Normal"/>
    <w:next w:val="Normal"/>
    <w:link w:val="Heading6Char"/>
    <w:uiPriority w:val="9"/>
    <w:semiHidden/>
    <w:unhideWhenUsed/>
    <w:qFormat/>
    <w:rsid w:val="00B83B9D"/>
    <w:pPr>
      <w:keepNext/>
      <w:keepLines/>
      <w:numPr>
        <w:ilvl w:val="5"/>
        <w:numId w:val="1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83B9D"/>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83B9D"/>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83B9D"/>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8"/>
      <w:ind w:left="214" w:hanging="214"/>
    </w:pPr>
  </w:style>
  <w:style w:type="paragraph" w:styleId="BodyText">
    <w:name w:val="Body Text"/>
    <w:basedOn w:val="Normal"/>
    <w:link w:val="BodyTextChar"/>
    <w:uiPriority w:val="1"/>
    <w:qFormat/>
    <w:pPr>
      <w:spacing w:before="239"/>
    </w:pPr>
  </w:style>
  <w:style w:type="paragraph" w:styleId="ListParagraph">
    <w:name w:val="List Paragraph"/>
    <w:basedOn w:val="Normal"/>
    <w:uiPriority w:val="1"/>
    <w:qFormat/>
    <w:pPr>
      <w:spacing w:before="239"/>
      <w:ind w:left="720" w:hanging="36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FF31C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FF31C2"/>
    <w:pPr>
      <w:spacing w:after="100"/>
      <w:ind w:left="220"/>
    </w:pPr>
  </w:style>
  <w:style w:type="paragraph" w:styleId="TOC3">
    <w:name w:val="toc 3"/>
    <w:basedOn w:val="Normal"/>
    <w:next w:val="Normal"/>
    <w:autoRedefine/>
    <w:uiPriority w:val="39"/>
    <w:unhideWhenUsed/>
    <w:rsid w:val="00FF31C2"/>
    <w:pPr>
      <w:spacing w:after="100"/>
      <w:ind w:left="440"/>
    </w:pPr>
  </w:style>
  <w:style w:type="character" w:styleId="Hyperlink">
    <w:name w:val="Hyperlink"/>
    <w:basedOn w:val="DefaultParagraphFont"/>
    <w:uiPriority w:val="99"/>
    <w:unhideWhenUsed/>
    <w:rsid w:val="00FF31C2"/>
    <w:rPr>
      <w:color w:val="0000FF" w:themeColor="hyperlink"/>
      <w:u w:val="single"/>
    </w:rPr>
  </w:style>
  <w:style w:type="paragraph" w:styleId="Header">
    <w:name w:val="header"/>
    <w:basedOn w:val="Normal"/>
    <w:link w:val="HeaderChar"/>
    <w:uiPriority w:val="99"/>
    <w:unhideWhenUsed/>
    <w:rsid w:val="003737F8"/>
    <w:pPr>
      <w:tabs>
        <w:tab w:val="center" w:pos="4680"/>
        <w:tab w:val="right" w:pos="9360"/>
      </w:tabs>
    </w:pPr>
  </w:style>
  <w:style w:type="character" w:customStyle="1" w:styleId="HeaderChar">
    <w:name w:val="Header Char"/>
    <w:basedOn w:val="DefaultParagraphFont"/>
    <w:link w:val="Header"/>
    <w:uiPriority w:val="99"/>
    <w:rsid w:val="003737F8"/>
    <w:rPr>
      <w:rFonts w:ascii="Cambria" w:eastAsia="Cambria" w:hAnsi="Cambria" w:cs="Cambria"/>
    </w:rPr>
  </w:style>
  <w:style w:type="paragraph" w:styleId="Footer">
    <w:name w:val="footer"/>
    <w:basedOn w:val="Normal"/>
    <w:link w:val="FooterChar"/>
    <w:uiPriority w:val="99"/>
    <w:unhideWhenUsed/>
    <w:rsid w:val="003737F8"/>
    <w:pPr>
      <w:tabs>
        <w:tab w:val="center" w:pos="4680"/>
        <w:tab w:val="right" w:pos="9360"/>
      </w:tabs>
    </w:pPr>
  </w:style>
  <w:style w:type="character" w:customStyle="1" w:styleId="FooterChar">
    <w:name w:val="Footer Char"/>
    <w:basedOn w:val="DefaultParagraphFont"/>
    <w:link w:val="Footer"/>
    <w:uiPriority w:val="99"/>
    <w:rsid w:val="003737F8"/>
    <w:rPr>
      <w:rFonts w:ascii="Cambria" w:eastAsia="Cambria" w:hAnsi="Cambria" w:cs="Cambria"/>
    </w:rPr>
  </w:style>
  <w:style w:type="paragraph" w:styleId="Title">
    <w:name w:val="Title"/>
    <w:basedOn w:val="Normal"/>
    <w:next w:val="Normal"/>
    <w:link w:val="TitleChar"/>
    <w:uiPriority w:val="10"/>
    <w:qFormat/>
    <w:rsid w:val="00B83B9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B9D"/>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B83B9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83B9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83B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83B9D"/>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uiPriority w:val="9"/>
    <w:rsid w:val="008D2E0A"/>
    <w:rPr>
      <w:rFonts w:ascii="Calibri" w:eastAsia="Calibri" w:hAnsi="Calibri" w:cs="Calibri"/>
      <w:b/>
      <w:bCs/>
      <w:sz w:val="28"/>
      <w:szCs w:val="28"/>
    </w:rPr>
  </w:style>
  <w:style w:type="character" w:styleId="UnresolvedMention">
    <w:name w:val="Unresolved Mention"/>
    <w:basedOn w:val="DefaultParagraphFont"/>
    <w:uiPriority w:val="99"/>
    <w:semiHidden/>
    <w:unhideWhenUsed/>
    <w:rsid w:val="00704308"/>
    <w:rPr>
      <w:color w:val="605E5C"/>
      <w:shd w:val="clear" w:color="auto" w:fill="E1DFDD"/>
    </w:rPr>
  </w:style>
  <w:style w:type="character" w:customStyle="1" w:styleId="Heading3Char">
    <w:name w:val="Heading 3 Char"/>
    <w:basedOn w:val="DefaultParagraphFont"/>
    <w:link w:val="Heading3"/>
    <w:uiPriority w:val="9"/>
    <w:rsid w:val="00D26517"/>
    <w:rPr>
      <w:rFonts w:ascii="Cambria" w:eastAsia="Cambria" w:hAnsi="Cambria" w:cs="Cambria"/>
      <w:sz w:val="26"/>
      <w:szCs w:val="26"/>
    </w:rPr>
  </w:style>
  <w:style w:type="character" w:customStyle="1" w:styleId="BodyTextChar">
    <w:name w:val="Body Text Char"/>
    <w:basedOn w:val="DefaultParagraphFont"/>
    <w:link w:val="BodyText"/>
    <w:uiPriority w:val="1"/>
    <w:rsid w:val="00EB73B4"/>
    <w:rPr>
      <w:rFonts w:ascii="Cambria" w:eastAsia="Cambria" w:hAnsi="Cambria" w:cs="Cambria"/>
    </w:rPr>
  </w:style>
  <w:style w:type="table" w:styleId="TableGrid">
    <w:name w:val="Table Grid"/>
    <w:basedOn w:val="TableNormal"/>
    <w:uiPriority w:val="39"/>
    <w:rsid w:val="009D0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D01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D015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A24B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53817"/>
    <w:rPr>
      <w:b/>
      <w:bCs/>
    </w:rPr>
  </w:style>
  <w:style w:type="character" w:customStyle="1" w:styleId="Heading2Char">
    <w:name w:val="Heading 2 Char"/>
    <w:basedOn w:val="DefaultParagraphFont"/>
    <w:link w:val="Heading2"/>
    <w:uiPriority w:val="9"/>
    <w:rsid w:val="001C4FBD"/>
    <w:rPr>
      <w:rFonts w:ascii="Cambria" w:eastAsia="Cambria" w:hAnsi="Cambria" w:cs="Cambria"/>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dell\Downloads\Project%20Pla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rich>
      </c:tx>
      <c:layout>
        <c:manualLayout>
          <c:xMode val="edge"/>
          <c:yMode val="edge"/>
          <c:x val="0.57536914206938305"/>
          <c:y val="1.882470591955477E-2"/>
        </c:manualLayout>
      </c:layout>
      <c:overlay val="0"/>
      <c:spPr>
        <a:noFill/>
        <a:ln>
          <a:noFill/>
        </a:ln>
        <a:effectLst/>
      </c:spPr>
    </c:title>
    <c:autoTitleDeleted val="0"/>
    <c:plotArea>
      <c:layout/>
      <c:barChart>
        <c:barDir val="bar"/>
        <c:grouping val="stacked"/>
        <c:varyColors val="0"/>
        <c:ser>
          <c:idx val="0"/>
          <c:order val="0"/>
          <c:spPr>
            <a:noFill/>
            <a:ln>
              <a:noFill/>
            </a:ln>
            <a:effectLst/>
          </c:spPr>
          <c:invertIfNegative val="0"/>
          <c:cat>
            <c:strRef>
              <c:f>Sheet1!$A$8:$A$19</c:f>
              <c:strCache>
                <c:ptCount val="12"/>
                <c:pt idx="0">
                  <c:v>Project Initialization</c:v>
                </c:pt>
                <c:pt idx="1">
                  <c:v>Literature Review</c:v>
                </c:pt>
                <c:pt idx="2">
                  <c:v>Project Proposal </c:v>
                </c:pt>
                <c:pt idx="3">
                  <c:v>Dataset Acquisition</c:v>
                </c:pt>
                <c:pt idx="4">
                  <c:v>Methodology</c:v>
                </c:pt>
                <c:pt idx="5">
                  <c:v>Preprocessing &amp; Metadata Integration</c:v>
                </c:pt>
                <c:pt idx="6">
                  <c:v>Synthetic Image Generation</c:v>
                </c:pt>
                <c:pt idx="7">
                  <c:v>Model Design</c:v>
                </c:pt>
                <c:pt idx="8">
                  <c:v>Training &amp; Evaluation</c:v>
                </c:pt>
                <c:pt idx="9">
                  <c:v>Explanability &amp; Ablation Studies</c:v>
                </c:pt>
                <c:pt idx="10">
                  <c:v>Documentation &amp; Report Writing</c:v>
                </c:pt>
                <c:pt idx="11">
                  <c:v>Submission</c:v>
                </c:pt>
              </c:strCache>
            </c:strRef>
          </c:cat>
          <c:val>
            <c:numRef>
              <c:f>Sheet1!$B$8:$B$19</c:f>
              <c:numCache>
                <c:formatCode>m/d/yyyy</c:formatCode>
                <c:ptCount val="12"/>
                <c:pt idx="0">
                  <c:v>45901</c:v>
                </c:pt>
                <c:pt idx="1">
                  <c:v>45907</c:v>
                </c:pt>
                <c:pt idx="2">
                  <c:v>45922</c:v>
                </c:pt>
                <c:pt idx="3">
                  <c:v>45945</c:v>
                </c:pt>
                <c:pt idx="4">
                  <c:v>45972</c:v>
                </c:pt>
                <c:pt idx="5">
                  <c:v>45985</c:v>
                </c:pt>
                <c:pt idx="6">
                  <c:v>46020</c:v>
                </c:pt>
                <c:pt idx="7">
                  <c:v>46069</c:v>
                </c:pt>
                <c:pt idx="8">
                  <c:v>46104</c:v>
                </c:pt>
                <c:pt idx="9">
                  <c:v>46125</c:v>
                </c:pt>
                <c:pt idx="10">
                  <c:v>46139</c:v>
                </c:pt>
                <c:pt idx="11">
                  <c:v>46160</c:v>
                </c:pt>
              </c:numCache>
            </c:numRef>
          </c:val>
          <c:extLst>
            <c:ext xmlns:c16="http://schemas.microsoft.com/office/drawing/2014/chart" uri="{C3380CC4-5D6E-409C-BE32-E72D297353CC}">
              <c16:uniqueId val="{00000000-96E5-4066-B7FE-2BB2FAA65994}"/>
            </c:ext>
          </c:extLst>
        </c:ser>
        <c:ser>
          <c:idx val="1"/>
          <c:order val="1"/>
          <c:tx>
            <c:strRef>
              <c:f>Sheet1!$D$7</c:f>
              <c:strCache>
                <c:ptCount val="1"/>
                <c:pt idx="0">
                  <c:v>Duration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Sheet1!$A$8:$A$19</c:f>
              <c:strCache>
                <c:ptCount val="12"/>
                <c:pt idx="0">
                  <c:v>Project Initialization</c:v>
                </c:pt>
                <c:pt idx="1">
                  <c:v>Literature Review</c:v>
                </c:pt>
                <c:pt idx="2">
                  <c:v>Project Proposal </c:v>
                </c:pt>
                <c:pt idx="3">
                  <c:v>Dataset Acquisition</c:v>
                </c:pt>
                <c:pt idx="4">
                  <c:v>Methodology</c:v>
                </c:pt>
                <c:pt idx="5">
                  <c:v>Preprocessing &amp; Metadata Integration</c:v>
                </c:pt>
                <c:pt idx="6">
                  <c:v>Synthetic Image Generation</c:v>
                </c:pt>
                <c:pt idx="7">
                  <c:v>Model Design</c:v>
                </c:pt>
                <c:pt idx="8">
                  <c:v>Training &amp; Evaluation</c:v>
                </c:pt>
                <c:pt idx="9">
                  <c:v>Explanability &amp; Ablation Studies</c:v>
                </c:pt>
                <c:pt idx="10">
                  <c:v>Documentation &amp; Report Writing</c:v>
                </c:pt>
                <c:pt idx="11">
                  <c:v>Submission</c:v>
                </c:pt>
              </c:strCache>
            </c:strRef>
          </c:cat>
          <c:val>
            <c:numRef>
              <c:f>Sheet1!$D$8:$D$19</c:f>
              <c:numCache>
                <c:formatCode>General</c:formatCode>
                <c:ptCount val="12"/>
                <c:pt idx="0">
                  <c:v>6</c:v>
                </c:pt>
                <c:pt idx="1">
                  <c:v>15</c:v>
                </c:pt>
                <c:pt idx="2">
                  <c:v>14</c:v>
                </c:pt>
                <c:pt idx="3">
                  <c:v>26</c:v>
                </c:pt>
                <c:pt idx="4">
                  <c:v>13</c:v>
                </c:pt>
                <c:pt idx="5">
                  <c:v>35</c:v>
                </c:pt>
                <c:pt idx="6">
                  <c:v>47</c:v>
                </c:pt>
                <c:pt idx="7">
                  <c:v>37</c:v>
                </c:pt>
                <c:pt idx="8">
                  <c:v>20</c:v>
                </c:pt>
                <c:pt idx="9">
                  <c:v>14</c:v>
                </c:pt>
                <c:pt idx="10">
                  <c:v>21</c:v>
                </c:pt>
                <c:pt idx="11">
                  <c:v>7</c:v>
                </c:pt>
              </c:numCache>
            </c:numRef>
          </c:val>
          <c:extLst>
            <c:ext xmlns:c16="http://schemas.microsoft.com/office/drawing/2014/chart" uri="{C3380CC4-5D6E-409C-BE32-E72D297353CC}">
              <c16:uniqueId val="{00000001-96E5-4066-B7FE-2BB2FAA65994}"/>
            </c:ext>
          </c:extLst>
        </c:ser>
        <c:dLbls>
          <c:showLegendKey val="0"/>
          <c:showVal val="0"/>
          <c:showCatName val="0"/>
          <c:showSerName val="0"/>
          <c:showPercent val="0"/>
          <c:showBubbleSize val="0"/>
        </c:dLbls>
        <c:gapWidth val="150"/>
        <c:overlap val="100"/>
        <c:axId val="2077657503"/>
        <c:axId val="2077662911"/>
      </c:barChart>
      <c:catAx>
        <c:axId val="2077657503"/>
        <c:scaling>
          <c:orientation val="maxMin"/>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77662911"/>
        <c:crosses val="autoZero"/>
        <c:auto val="1"/>
        <c:lblAlgn val="ctr"/>
        <c:lblOffset val="100"/>
        <c:noMultiLvlLbl val="0"/>
      </c:catAx>
      <c:valAx>
        <c:axId val="2077662911"/>
        <c:scaling>
          <c:orientation val="minMax"/>
          <c:min val="45901"/>
        </c:scaling>
        <c:delete val="0"/>
        <c:axPos val="t"/>
        <c:majorGridlines>
          <c:spPr>
            <a:ln w="9525" cap="flat" cmpd="sng" algn="ctr">
              <a:solidFill>
                <a:schemeClr val="tx1">
                  <a:lumMod val="15000"/>
                  <a:lumOff val="85000"/>
                </a:schemeClr>
              </a:solidFill>
              <a:round/>
            </a:ln>
            <a:effectLst/>
          </c:spPr>
        </c:majorGridlines>
        <c:numFmt formatCode="[$-409]d\-mmm\-yyyy;@" sourceLinked="0"/>
        <c:majorTickMark val="none"/>
        <c:minorTickMark val="in"/>
        <c:tickLblPos val="nextTo"/>
        <c:spPr>
          <a:noFill/>
          <a:ln>
            <a:solidFill>
              <a:schemeClr val="accent1"/>
            </a:solidFill>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7657503"/>
        <c:crosses val="autoZero"/>
        <c:crossBetween val="between"/>
        <c:majorUnit val="15"/>
        <c:minorUnit val="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47CAF-571D-4757-873F-89734F507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14</Pages>
  <Words>9441</Words>
  <Characters>53818</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Umer</cp:lastModifiedBy>
  <cp:revision>363</cp:revision>
  <dcterms:created xsi:type="dcterms:W3CDTF">2025-10-21T19:59:00Z</dcterms:created>
  <dcterms:modified xsi:type="dcterms:W3CDTF">2025-11-23T14:55:00Z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Microsoft® Word 2016</vt:lpwstr>
  </property>
  <property fmtid="{D5CDD505-2E9C-101B-9397-08002B2CF9AE}" pid="4" name="LastSaved">
    <vt:filetime>2025-10-13T00:00:00Z</vt:filetime>
  </property>
  <property fmtid="{D5CDD505-2E9C-101B-9397-08002B2CF9AE}" pid="5" name="Producer">
    <vt:lpwstr>Microsoft® Word 2016</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90dc88c5-ea6a-3387-b20c-e791b381f1e0</vt:lpwstr>
  </property>
  <property fmtid="{D5CDD505-2E9C-101B-9397-08002B2CF9AE}" pid="28" name="Mendeley Citation Style_1">
    <vt:lpwstr>http://www.zotero.org/styles/ieee</vt:lpwstr>
  </property>
</Properties>
</file>