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10971" w:type="dxa"/>
        <w:tblInd w:w="-545" w:type="dxa"/>
        <w:tblLook w:val="0480" w:firstRow="0" w:lastRow="0" w:firstColumn="1" w:lastColumn="0" w:noHBand="0" w:noVBand="1"/>
      </w:tblPr>
      <w:tblGrid>
        <w:gridCol w:w="1610"/>
        <w:gridCol w:w="2068"/>
        <w:gridCol w:w="1977"/>
        <w:gridCol w:w="2173"/>
        <w:gridCol w:w="3143"/>
      </w:tblGrid>
      <w:tr w:rsidR="00060025" w14:paraId="3CEE11F9" w14:textId="77777777" w:rsidTr="00F37789">
        <w:trPr>
          <w:trHeight w:val="476"/>
        </w:trPr>
        <w:tc>
          <w:tcPr>
            <w:tcW w:w="1610" w:type="dxa"/>
          </w:tcPr>
          <w:p w14:paraId="02488BFA" w14:textId="0962B534" w:rsidR="00060025" w:rsidRPr="00060025" w:rsidRDefault="00060025">
            <w:pPr>
              <w:rPr>
                <w:b/>
                <w:bCs/>
              </w:rPr>
            </w:pPr>
            <w:r w:rsidRPr="00060025">
              <w:rPr>
                <w:b/>
                <w:bCs/>
              </w:rPr>
              <w:t>Reference</w:t>
            </w:r>
          </w:p>
        </w:tc>
        <w:tc>
          <w:tcPr>
            <w:tcW w:w="2068" w:type="dxa"/>
          </w:tcPr>
          <w:p w14:paraId="342E9F55" w14:textId="329E0EE9" w:rsidR="00060025" w:rsidRPr="00060025" w:rsidRDefault="00060025">
            <w:pPr>
              <w:rPr>
                <w:b/>
                <w:bCs/>
              </w:rPr>
            </w:pPr>
            <w:r w:rsidRPr="00060025">
              <w:rPr>
                <w:b/>
                <w:bCs/>
              </w:rPr>
              <w:t>Objective</w:t>
            </w:r>
          </w:p>
        </w:tc>
        <w:tc>
          <w:tcPr>
            <w:tcW w:w="1977" w:type="dxa"/>
          </w:tcPr>
          <w:p w14:paraId="7BA34B7B" w14:textId="51A4B417" w:rsidR="00060025" w:rsidRPr="00060025" w:rsidRDefault="00060025">
            <w:pPr>
              <w:rPr>
                <w:b/>
                <w:bCs/>
              </w:rPr>
            </w:pPr>
            <w:r w:rsidRPr="00060025">
              <w:rPr>
                <w:b/>
                <w:bCs/>
              </w:rPr>
              <w:t>Methods</w:t>
            </w:r>
          </w:p>
        </w:tc>
        <w:tc>
          <w:tcPr>
            <w:tcW w:w="2173" w:type="dxa"/>
          </w:tcPr>
          <w:p w14:paraId="4293A917" w14:textId="7CB2E9E4" w:rsidR="00060025" w:rsidRPr="00060025" w:rsidRDefault="00060025">
            <w:pPr>
              <w:rPr>
                <w:b/>
                <w:bCs/>
              </w:rPr>
            </w:pPr>
            <w:r w:rsidRPr="00060025">
              <w:rPr>
                <w:b/>
                <w:bCs/>
              </w:rPr>
              <w:t>Used Dataset</w:t>
            </w:r>
            <w:r>
              <w:rPr>
                <w:b/>
                <w:bCs/>
              </w:rPr>
              <w:t>s</w:t>
            </w:r>
          </w:p>
        </w:tc>
        <w:tc>
          <w:tcPr>
            <w:tcW w:w="3143" w:type="dxa"/>
          </w:tcPr>
          <w:p w14:paraId="35CAB77D" w14:textId="2FDAACB3" w:rsidR="00060025" w:rsidRPr="00060025" w:rsidRDefault="00060025">
            <w:pPr>
              <w:rPr>
                <w:b/>
                <w:bCs/>
              </w:rPr>
            </w:pPr>
            <w:r w:rsidRPr="00060025">
              <w:rPr>
                <w:b/>
                <w:bCs/>
              </w:rPr>
              <w:t>Obtained Results</w:t>
            </w:r>
          </w:p>
        </w:tc>
      </w:tr>
      <w:tr w:rsidR="00060025" w14:paraId="0C63E20D" w14:textId="77777777" w:rsidTr="00F37789">
        <w:trPr>
          <w:trHeight w:val="476"/>
        </w:trPr>
        <w:tc>
          <w:tcPr>
            <w:tcW w:w="1610" w:type="dxa"/>
          </w:tcPr>
          <w:p w14:paraId="143455F3" w14:textId="7849E741" w:rsidR="00060025" w:rsidRDefault="00CC3419">
            <w:r>
              <w:t>1</w:t>
            </w:r>
            <w:r w:rsidR="0078726E">
              <w:t xml:space="preserve"> </w:t>
            </w:r>
            <w:r w:rsidR="0078726E" w:rsidRPr="0078726E">
              <w:t>IEEE Xplore</w:t>
            </w:r>
          </w:p>
        </w:tc>
        <w:tc>
          <w:tcPr>
            <w:tcW w:w="2068" w:type="dxa"/>
          </w:tcPr>
          <w:p w14:paraId="36D2129C" w14:textId="38C34BCF" w:rsidR="00060025" w:rsidRDefault="00BA1289">
            <w:r w:rsidRPr="00BA1289">
              <w:t>Classification of Diabetic Retinopathy</w:t>
            </w:r>
          </w:p>
        </w:tc>
        <w:tc>
          <w:tcPr>
            <w:tcW w:w="1977" w:type="dxa"/>
          </w:tcPr>
          <w:p w14:paraId="3420C184" w14:textId="7BA2F04E" w:rsidR="00060025" w:rsidRDefault="00BA1289">
            <w:r w:rsidRPr="00BA1289">
              <w:t>CNN</w:t>
            </w:r>
            <w:r>
              <w:t xml:space="preserve"> </w:t>
            </w:r>
            <w:r w:rsidRPr="00BA1289">
              <w:t>and</w:t>
            </w:r>
            <w:r>
              <w:t xml:space="preserve"> </w:t>
            </w:r>
            <w:r w:rsidRPr="00BA1289">
              <w:t>GNN</w:t>
            </w:r>
          </w:p>
        </w:tc>
        <w:tc>
          <w:tcPr>
            <w:tcW w:w="2173" w:type="dxa"/>
          </w:tcPr>
          <w:p w14:paraId="67ACAC6F" w14:textId="7DAB51EA" w:rsidR="00060025" w:rsidRDefault="00BA1289">
            <w:r w:rsidRPr="00BA1289">
              <w:t>Kaggle(3464images) andEyePACSdataset (35,000 images)</w:t>
            </w:r>
          </w:p>
        </w:tc>
        <w:tc>
          <w:tcPr>
            <w:tcW w:w="3143" w:type="dxa"/>
          </w:tcPr>
          <w:p w14:paraId="6660031A" w14:textId="76D076D7" w:rsidR="00060025" w:rsidRDefault="00BA1289">
            <w:r w:rsidRPr="00BA1289">
              <w:t xml:space="preserve">Kaggle dataset: Accuracy = 0.896; Kappa = 0.92; EyePACSdataset: Accuracy = </w:t>
            </w:r>
            <w:r w:rsidR="00E75109">
              <w:t>90.34%</w:t>
            </w:r>
            <w:r w:rsidRPr="00BA1289">
              <w:t xml:space="preserve">; Sensitivity = </w:t>
            </w:r>
            <w:r w:rsidR="00E75109">
              <w:t>97.54%</w:t>
            </w:r>
            <w:r w:rsidRPr="00BA1289">
              <w:t xml:space="preserve"> Specificity = </w:t>
            </w:r>
            <w:r w:rsidR="00E75109" w:rsidRPr="0087746F">
              <w:t>89.56%</w:t>
            </w:r>
          </w:p>
        </w:tc>
      </w:tr>
      <w:tr w:rsidR="00060025" w14:paraId="01EDBE09" w14:textId="77777777" w:rsidTr="00F37789">
        <w:trPr>
          <w:trHeight w:val="497"/>
        </w:trPr>
        <w:tc>
          <w:tcPr>
            <w:tcW w:w="1610" w:type="dxa"/>
          </w:tcPr>
          <w:p w14:paraId="6EE3CBE2" w14:textId="645D61FC" w:rsidR="00060025" w:rsidRDefault="00F11EAF">
            <w:r>
              <w:t>2 IEEE</w:t>
            </w:r>
          </w:p>
        </w:tc>
        <w:tc>
          <w:tcPr>
            <w:tcW w:w="2068" w:type="dxa"/>
          </w:tcPr>
          <w:p w14:paraId="3411A207" w14:textId="3543B82D" w:rsidR="00060025" w:rsidRDefault="00F37789">
            <w:r>
              <w:t xml:space="preserve">Lesion based DR detection using hybrid deep learning model </w:t>
            </w:r>
          </w:p>
        </w:tc>
        <w:tc>
          <w:tcPr>
            <w:tcW w:w="1977" w:type="dxa"/>
          </w:tcPr>
          <w:p w14:paraId="2381A303" w14:textId="40FF428C" w:rsidR="00060025" w:rsidRDefault="00F37789">
            <w:r w:rsidRPr="00F37789">
              <w:t>Hybrid CNN (ResNet-16 + GoogleNet) with APSO + M</w:t>
            </w:r>
            <w:r>
              <w:t xml:space="preserve">L </w:t>
            </w:r>
            <w:r w:rsidRPr="00F37789">
              <w:t>Classifiers (SVM, RF, DT, NB)</w:t>
            </w:r>
          </w:p>
        </w:tc>
        <w:tc>
          <w:tcPr>
            <w:tcW w:w="2173" w:type="dxa"/>
          </w:tcPr>
          <w:p w14:paraId="3F5773F8" w14:textId="1F117E17" w:rsidR="00060025" w:rsidRDefault="00F37789">
            <w:r w:rsidRPr="00F37789">
              <w:t>Kaggle EyePACS</w:t>
            </w:r>
            <w:r>
              <w:t xml:space="preserve"> dataset</w:t>
            </w:r>
          </w:p>
        </w:tc>
        <w:tc>
          <w:tcPr>
            <w:tcW w:w="3143" w:type="dxa"/>
          </w:tcPr>
          <w:p w14:paraId="67B5611F" w14:textId="77777777" w:rsidR="00021930" w:rsidRDefault="00021930">
            <w:r w:rsidRPr="00021930">
              <w:t>Radial SVM: Accuracy = 94%, Precision = 97%, Recall = 0.89, F1-score = 0.96</w:t>
            </w:r>
          </w:p>
          <w:p w14:paraId="1908CEAF" w14:textId="345BD654" w:rsidR="00060025" w:rsidRPr="00021930" w:rsidRDefault="00021930">
            <w:r w:rsidRPr="00021930">
              <w:t>best overall performance.</w:t>
            </w:r>
          </w:p>
        </w:tc>
      </w:tr>
      <w:tr w:rsidR="00060025" w14:paraId="7A5C886A" w14:textId="77777777" w:rsidTr="00F37789">
        <w:trPr>
          <w:trHeight w:val="476"/>
        </w:trPr>
        <w:tc>
          <w:tcPr>
            <w:tcW w:w="1610" w:type="dxa"/>
          </w:tcPr>
          <w:p w14:paraId="18A00410" w14:textId="7C221C5F" w:rsidR="00060025" w:rsidRDefault="00DA6414">
            <w:r>
              <w:t xml:space="preserve">3 but not download reference in endnote </w:t>
            </w:r>
          </w:p>
        </w:tc>
        <w:tc>
          <w:tcPr>
            <w:tcW w:w="2068" w:type="dxa"/>
          </w:tcPr>
          <w:p w14:paraId="11205455" w14:textId="77777777" w:rsidR="00DA6414" w:rsidRPr="00DA6414" w:rsidRDefault="00DA6414" w:rsidP="00DA6414">
            <w:r w:rsidRPr="00DA6414">
              <w:t>A Comprehensive Survey and Comparison of Methods</w:t>
            </w:r>
          </w:p>
          <w:p w14:paraId="4DC89469" w14:textId="77777777" w:rsidR="00060025" w:rsidRDefault="00060025"/>
        </w:tc>
        <w:tc>
          <w:tcPr>
            <w:tcW w:w="1977" w:type="dxa"/>
          </w:tcPr>
          <w:p w14:paraId="22F24C46" w14:textId="7ED2F99B" w:rsidR="00060025" w:rsidRDefault="007B75CF">
            <w:r>
              <w:t>ResNet-50 + SVM</w:t>
            </w:r>
          </w:p>
        </w:tc>
        <w:tc>
          <w:tcPr>
            <w:tcW w:w="2173" w:type="dxa"/>
          </w:tcPr>
          <w:p w14:paraId="4464E1E3" w14:textId="2090A7EE" w:rsidR="00060025" w:rsidRDefault="007B75CF">
            <w:r>
              <w:t>APTOS/E</w:t>
            </w:r>
            <w:r>
              <w:t>ye</w:t>
            </w:r>
            <w:r>
              <w:t>PAC</w:t>
            </w:r>
          </w:p>
        </w:tc>
        <w:tc>
          <w:tcPr>
            <w:tcW w:w="3143" w:type="dxa"/>
          </w:tcPr>
          <w:p w14:paraId="6D3A8DBD" w14:textId="7FF4BC74" w:rsidR="00060025" w:rsidRDefault="00AE57AF">
            <w:r>
              <w:t xml:space="preserve">Hybrid learning gives the highest accuracy in DR classification </w:t>
            </w:r>
            <w:r w:rsidR="00E6192C">
              <w:t>upto 99%</w:t>
            </w:r>
          </w:p>
        </w:tc>
      </w:tr>
      <w:tr w:rsidR="00060025" w14:paraId="479DDF80" w14:textId="77777777" w:rsidTr="00F37789">
        <w:trPr>
          <w:trHeight w:val="476"/>
        </w:trPr>
        <w:tc>
          <w:tcPr>
            <w:tcW w:w="1610" w:type="dxa"/>
          </w:tcPr>
          <w:p w14:paraId="4AEA34FB" w14:textId="77777777" w:rsidR="00060025" w:rsidRDefault="00060025"/>
        </w:tc>
        <w:tc>
          <w:tcPr>
            <w:tcW w:w="2068" w:type="dxa"/>
          </w:tcPr>
          <w:p w14:paraId="15FF5F5F" w14:textId="77777777" w:rsidR="00060025" w:rsidRDefault="00060025"/>
        </w:tc>
        <w:tc>
          <w:tcPr>
            <w:tcW w:w="1977" w:type="dxa"/>
          </w:tcPr>
          <w:p w14:paraId="00FA7F5B" w14:textId="77777777" w:rsidR="00060025" w:rsidRDefault="00060025"/>
        </w:tc>
        <w:tc>
          <w:tcPr>
            <w:tcW w:w="2173" w:type="dxa"/>
          </w:tcPr>
          <w:p w14:paraId="24F4703F" w14:textId="77777777" w:rsidR="00060025" w:rsidRDefault="00060025"/>
        </w:tc>
        <w:tc>
          <w:tcPr>
            <w:tcW w:w="3143" w:type="dxa"/>
          </w:tcPr>
          <w:p w14:paraId="5082DE7A" w14:textId="77777777" w:rsidR="00060025" w:rsidRDefault="00060025"/>
        </w:tc>
      </w:tr>
      <w:tr w:rsidR="00060025" w14:paraId="6E1CD5D0" w14:textId="77777777" w:rsidTr="00F37789">
        <w:trPr>
          <w:trHeight w:val="476"/>
        </w:trPr>
        <w:tc>
          <w:tcPr>
            <w:tcW w:w="1610" w:type="dxa"/>
          </w:tcPr>
          <w:p w14:paraId="0E940652" w14:textId="77777777" w:rsidR="00060025" w:rsidRDefault="00060025"/>
        </w:tc>
        <w:tc>
          <w:tcPr>
            <w:tcW w:w="2068" w:type="dxa"/>
          </w:tcPr>
          <w:p w14:paraId="5FC342F1" w14:textId="77777777" w:rsidR="00060025" w:rsidRDefault="00060025"/>
        </w:tc>
        <w:tc>
          <w:tcPr>
            <w:tcW w:w="1977" w:type="dxa"/>
          </w:tcPr>
          <w:p w14:paraId="60EBF882" w14:textId="77777777" w:rsidR="00060025" w:rsidRDefault="00060025"/>
        </w:tc>
        <w:tc>
          <w:tcPr>
            <w:tcW w:w="2173" w:type="dxa"/>
          </w:tcPr>
          <w:p w14:paraId="57A96EB6" w14:textId="77777777" w:rsidR="00060025" w:rsidRDefault="00060025"/>
        </w:tc>
        <w:tc>
          <w:tcPr>
            <w:tcW w:w="3143" w:type="dxa"/>
          </w:tcPr>
          <w:p w14:paraId="1A093401" w14:textId="77777777" w:rsidR="00060025" w:rsidRDefault="00060025"/>
        </w:tc>
      </w:tr>
      <w:tr w:rsidR="00060025" w14:paraId="70CE2445" w14:textId="77777777" w:rsidTr="00F37789">
        <w:trPr>
          <w:trHeight w:val="476"/>
        </w:trPr>
        <w:tc>
          <w:tcPr>
            <w:tcW w:w="1610" w:type="dxa"/>
          </w:tcPr>
          <w:p w14:paraId="631CFF97" w14:textId="77777777" w:rsidR="00060025" w:rsidRDefault="00060025"/>
        </w:tc>
        <w:tc>
          <w:tcPr>
            <w:tcW w:w="2068" w:type="dxa"/>
          </w:tcPr>
          <w:p w14:paraId="6A863824" w14:textId="77777777" w:rsidR="00060025" w:rsidRDefault="00060025"/>
        </w:tc>
        <w:tc>
          <w:tcPr>
            <w:tcW w:w="1977" w:type="dxa"/>
          </w:tcPr>
          <w:p w14:paraId="3A24B9AF" w14:textId="77777777" w:rsidR="00060025" w:rsidRDefault="00060025"/>
        </w:tc>
        <w:tc>
          <w:tcPr>
            <w:tcW w:w="2173" w:type="dxa"/>
          </w:tcPr>
          <w:p w14:paraId="2DF44B0A" w14:textId="77777777" w:rsidR="00060025" w:rsidRDefault="00060025"/>
        </w:tc>
        <w:tc>
          <w:tcPr>
            <w:tcW w:w="3143" w:type="dxa"/>
          </w:tcPr>
          <w:p w14:paraId="0FEF77A8" w14:textId="77777777" w:rsidR="00060025" w:rsidRDefault="00060025"/>
        </w:tc>
      </w:tr>
    </w:tbl>
    <w:p w14:paraId="6360CB2F" w14:textId="77777777" w:rsidR="00EE7681" w:rsidRDefault="00EE7681"/>
    <w:p w14:paraId="386398B5" w14:textId="77777777" w:rsidR="00B04303" w:rsidRDefault="00B04303"/>
    <w:p w14:paraId="1CCD089C" w14:textId="77777777" w:rsidR="00B04303" w:rsidRDefault="00B04303"/>
    <w:p w14:paraId="47705F50" w14:textId="77777777" w:rsidR="00B04303" w:rsidRDefault="00B04303"/>
    <w:p w14:paraId="0ED00D28" w14:textId="77777777" w:rsidR="00B04303" w:rsidRDefault="00B04303"/>
    <w:p w14:paraId="24EC40C3" w14:textId="77777777" w:rsidR="00B04303" w:rsidRDefault="00B04303"/>
    <w:p w14:paraId="5F97BD5E" w14:textId="77777777" w:rsidR="00B04303" w:rsidRDefault="00B04303"/>
    <w:p w14:paraId="0B3EB24B" w14:textId="77777777" w:rsidR="00B04303" w:rsidRDefault="00B04303"/>
    <w:p w14:paraId="6BA00291" w14:textId="77777777" w:rsidR="00B04303" w:rsidRDefault="00B04303"/>
    <w:p w14:paraId="3CE5C01C" w14:textId="77777777" w:rsidR="00B04303" w:rsidRDefault="00B04303"/>
    <w:p w14:paraId="2519788F" w14:textId="77777777" w:rsidR="00B04303" w:rsidRDefault="00B04303"/>
    <w:p w14:paraId="0255EA5B" w14:textId="77777777" w:rsidR="00B04303" w:rsidRDefault="00B04303"/>
    <w:p w14:paraId="32EFF100" w14:textId="77777777" w:rsidR="00B04303" w:rsidRDefault="00B04303"/>
    <w:p w14:paraId="48370519" w14:textId="77777777" w:rsidR="00B04303" w:rsidRDefault="00B04303"/>
    <w:p w14:paraId="73F8F0E9" w14:textId="77777777" w:rsidR="00B04303" w:rsidRDefault="00B04303"/>
    <w:p w14:paraId="007739C4" w14:textId="77777777" w:rsidR="00B04303" w:rsidRDefault="00B04303"/>
    <w:p w14:paraId="225EC94A" w14:textId="77777777" w:rsidR="00B04303" w:rsidRDefault="00B04303"/>
    <w:p w14:paraId="39754706" w14:textId="77777777" w:rsidR="00B04303" w:rsidRPr="00B04303" w:rsidRDefault="00B04303" w:rsidP="00B04303">
      <w:pPr>
        <w:rPr>
          <w:b/>
          <w:bCs/>
        </w:rPr>
      </w:pPr>
      <w:hyperlink r:id="rId5" w:history="1">
        <w:r w:rsidRPr="00B04303">
          <w:rPr>
            <w:rStyle w:val="Hyperlink"/>
            <w:b/>
            <w:bCs/>
          </w:rPr>
          <w:t>Randomization-Driven Hybrid Deep Learning for Diabetic Retinopathy Detection</w:t>
        </w:r>
      </w:hyperlink>
    </w:p>
    <w:p w14:paraId="75AF4BA4" w14:textId="77777777" w:rsidR="00B04303" w:rsidRDefault="00B04303" w:rsidP="00B04303">
      <w:pPr>
        <w:rPr>
          <w:b/>
          <w:bCs/>
        </w:rPr>
      </w:pPr>
    </w:p>
    <w:p w14:paraId="2C1B27BC" w14:textId="462FE5DC" w:rsidR="00B04303" w:rsidRPr="005625CF" w:rsidRDefault="00B04303" w:rsidP="00B04303">
      <w:pPr>
        <w:rPr>
          <w:b/>
          <w:bCs/>
          <w:color w:val="BF8F00" w:themeColor="accent4" w:themeShade="BF"/>
          <w:sz w:val="32"/>
          <w:szCs w:val="32"/>
        </w:rPr>
      </w:pPr>
      <w:hyperlink r:id="rId6" w:history="1">
        <w:r w:rsidRPr="005625CF">
          <w:rPr>
            <w:rStyle w:val="Hyperlink"/>
            <w:b/>
            <w:bCs/>
            <w:color w:val="BF8F00" w:themeColor="accent4" w:themeShade="BF"/>
            <w:sz w:val="32"/>
            <w:szCs w:val="32"/>
          </w:rPr>
          <w:t>Deep Learning in Automatic Diabetic Retinopathy Detection and Grading Systems: A Comprehensive Survey and Comparison of Methods</w:t>
        </w:r>
      </w:hyperlink>
      <w:r w:rsidR="005625CF">
        <w:rPr>
          <w:b/>
          <w:bCs/>
          <w:color w:val="BF8F00" w:themeColor="accent4" w:themeShade="BF"/>
          <w:sz w:val="32"/>
          <w:szCs w:val="32"/>
        </w:rPr>
        <w:t xml:space="preserve"> (read add to endnote)</w:t>
      </w:r>
    </w:p>
    <w:p w14:paraId="04E758E6" w14:textId="5D07B433" w:rsidR="00B04303" w:rsidRPr="00B04303" w:rsidRDefault="00B04303" w:rsidP="00B04303">
      <w:pPr>
        <w:rPr>
          <w:b/>
          <w:bCs/>
        </w:rPr>
      </w:pPr>
      <w:hyperlink r:id="rId7" w:history="1">
        <w:r w:rsidRPr="00B04303">
          <w:rPr>
            <w:rStyle w:val="Hyperlink"/>
            <w:b/>
            <w:bCs/>
          </w:rPr>
          <w:t>Detection of Diabetic Retinopathy Using a Multi-Decision Inception-ResNet-Blended Hybrid Model</w:t>
        </w:r>
      </w:hyperlink>
    </w:p>
    <w:p w14:paraId="5DDE4039" w14:textId="7AE1F8D9" w:rsidR="00B04303" w:rsidRPr="00B04303" w:rsidRDefault="00B04303" w:rsidP="00B04303">
      <w:pPr>
        <w:rPr>
          <w:b/>
          <w:bCs/>
        </w:rPr>
      </w:pPr>
      <w:hyperlink r:id="rId8" w:history="1">
        <w:r w:rsidRPr="00B04303">
          <w:rPr>
            <w:rStyle w:val="Hyperlink"/>
            <w:b/>
            <w:bCs/>
          </w:rPr>
          <w:t>EffNet-SVM: A Hybrid Model for Diabetic Retinopathy Classification Using Retinal Fundus Images</w:t>
        </w:r>
      </w:hyperlink>
    </w:p>
    <w:p w14:paraId="3252C298" w14:textId="77777777" w:rsidR="00B04303" w:rsidRPr="00B04303" w:rsidRDefault="00B04303" w:rsidP="00B04303">
      <w:pPr>
        <w:rPr>
          <w:b/>
          <w:bCs/>
        </w:rPr>
      </w:pPr>
      <w:hyperlink r:id="rId9" w:history="1">
        <w:r w:rsidRPr="00B04303">
          <w:rPr>
            <w:rStyle w:val="Hyperlink"/>
            <w:b/>
            <w:bCs/>
          </w:rPr>
          <w:t>Diabetic Retinopathy Classification Using Hybrid Color-Based CLAHE and Blood Vessel in Deep Convolution Neural Network</w:t>
        </w:r>
      </w:hyperlink>
    </w:p>
    <w:p w14:paraId="5D69A1A6" w14:textId="77777777" w:rsidR="00B04303" w:rsidRPr="00B04303" w:rsidRDefault="00B04303" w:rsidP="00B04303">
      <w:pPr>
        <w:rPr>
          <w:b/>
          <w:bCs/>
        </w:rPr>
      </w:pPr>
      <w:hyperlink r:id="rId10" w:history="1">
        <w:r w:rsidRPr="00B04303">
          <w:rPr>
            <w:rStyle w:val="Hyperlink"/>
            <w:b/>
            <w:bCs/>
          </w:rPr>
          <w:t>LSD-HybridViT: A Hybrid Vision Transformer With Lightweight Mixed-Domain Attention and Frequency Multi-Scale Dilated Convolution Feature Fusion for Diabetic Retinopathy Grading</w:t>
        </w:r>
      </w:hyperlink>
    </w:p>
    <w:p w14:paraId="5CCC4413" w14:textId="77777777" w:rsidR="00B04303" w:rsidRPr="00B04303" w:rsidRDefault="00B04303" w:rsidP="00B04303">
      <w:pPr>
        <w:rPr>
          <w:b/>
          <w:bCs/>
        </w:rPr>
      </w:pPr>
      <w:hyperlink r:id="rId11" w:history="1">
        <w:r w:rsidRPr="00B04303">
          <w:rPr>
            <w:rStyle w:val="Hyperlink"/>
            <w:b/>
            <w:bCs/>
          </w:rPr>
          <w:t>Uncertainty Analysis of Deep Kernel Learning Methods on Diabetic Retinopathy Grading</w:t>
        </w:r>
      </w:hyperlink>
    </w:p>
    <w:p w14:paraId="128FF218" w14:textId="77777777" w:rsidR="00B04303" w:rsidRPr="00B04303" w:rsidRDefault="00B04303" w:rsidP="00B04303">
      <w:pPr>
        <w:rPr>
          <w:b/>
          <w:bCs/>
        </w:rPr>
      </w:pPr>
      <w:hyperlink r:id="rId12" w:history="1">
        <w:r w:rsidRPr="00B04303">
          <w:rPr>
            <w:rStyle w:val="Hyperlink"/>
            <w:b/>
            <w:bCs/>
          </w:rPr>
          <w:t>A Hybrid Convolutional Neural Network Model for Automatic Diabetic Retinopathy Classification From Fundus Images</w:t>
        </w:r>
      </w:hyperlink>
    </w:p>
    <w:p w14:paraId="45A31214" w14:textId="3CDA25B8" w:rsidR="00B04303" w:rsidRPr="00B04303" w:rsidRDefault="00B04303" w:rsidP="00B04303">
      <w:pPr>
        <w:rPr>
          <w:b/>
          <w:bCs/>
        </w:rPr>
      </w:pPr>
      <w:hyperlink r:id="rId13" w:history="1">
        <w:r w:rsidRPr="00B04303">
          <w:rPr>
            <w:rStyle w:val="Hyperlink"/>
            <w:b/>
            <w:bCs/>
          </w:rPr>
          <w:t>An OGFA+CNN Approach for Multi-Level Disease Identification in Fundus Images</w:t>
        </w:r>
      </w:hyperlink>
    </w:p>
    <w:p w14:paraId="1BF9667B" w14:textId="77777777" w:rsidR="00B04303" w:rsidRPr="00B04303" w:rsidRDefault="00B04303" w:rsidP="00B04303">
      <w:pPr>
        <w:rPr>
          <w:b/>
          <w:bCs/>
        </w:rPr>
      </w:pPr>
      <w:hyperlink r:id="rId14" w:history="1">
        <w:r w:rsidRPr="00B04303">
          <w:rPr>
            <w:rStyle w:val="Hyperlink"/>
            <w:b/>
            <w:bCs/>
          </w:rPr>
          <w:t>A Novel Transformer-CNN Hybrid Deep Learning Architecture for Robust Broad-Coverage Diagnosis of Eye Diseases on Color Fundus Images</w:t>
        </w:r>
      </w:hyperlink>
    </w:p>
    <w:p w14:paraId="3461527C" w14:textId="77777777" w:rsidR="00B04303" w:rsidRPr="00B04303" w:rsidRDefault="00B04303" w:rsidP="00B04303">
      <w:pPr>
        <w:rPr>
          <w:b/>
          <w:bCs/>
        </w:rPr>
      </w:pPr>
    </w:p>
    <w:p w14:paraId="6D37984B" w14:textId="77777777" w:rsidR="00B04303" w:rsidRDefault="00B04303"/>
    <w:p w14:paraId="3BD37CD3" w14:textId="77777777" w:rsidR="00B04303" w:rsidRDefault="00B04303"/>
    <w:p w14:paraId="318AA026" w14:textId="77777777" w:rsidR="00B04303" w:rsidRDefault="00B04303"/>
    <w:p w14:paraId="4CA46B55" w14:textId="77777777" w:rsidR="00B04303" w:rsidRDefault="00B04303"/>
    <w:p w14:paraId="25C33A86" w14:textId="77777777" w:rsidR="00B04303" w:rsidRDefault="00B04303"/>
    <w:p w14:paraId="66B3E96D" w14:textId="77777777" w:rsidR="00B04303" w:rsidRDefault="00B04303"/>
    <w:p w14:paraId="1BBE4766" w14:textId="77777777" w:rsidR="00B04303" w:rsidRDefault="00B04303"/>
    <w:sectPr w:rsidR="00B0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86663"/>
    <w:multiLevelType w:val="multilevel"/>
    <w:tmpl w:val="55F0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D4BF5"/>
    <w:multiLevelType w:val="multilevel"/>
    <w:tmpl w:val="57E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269129">
    <w:abstractNumId w:val="1"/>
  </w:num>
  <w:num w:numId="2" w16cid:durableId="201067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25"/>
    <w:rsid w:val="00021930"/>
    <w:rsid w:val="0003736A"/>
    <w:rsid w:val="00060025"/>
    <w:rsid w:val="00370FF0"/>
    <w:rsid w:val="003F17EE"/>
    <w:rsid w:val="005625CF"/>
    <w:rsid w:val="0078726E"/>
    <w:rsid w:val="007B6040"/>
    <w:rsid w:val="007B75CF"/>
    <w:rsid w:val="00AE57AF"/>
    <w:rsid w:val="00B04303"/>
    <w:rsid w:val="00B0549A"/>
    <w:rsid w:val="00B60A99"/>
    <w:rsid w:val="00BA1289"/>
    <w:rsid w:val="00BE012B"/>
    <w:rsid w:val="00CC3419"/>
    <w:rsid w:val="00DA6414"/>
    <w:rsid w:val="00E24616"/>
    <w:rsid w:val="00E6192C"/>
    <w:rsid w:val="00E75109"/>
    <w:rsid w:val="00EE7681"/>
    <w:rsid w:val="00F04457"/>
    <w:rsid w:val="00F11EAF"/>
    <w:rsid w:val="00F3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F4B3"/>
  <w15:chartTrackingRefBased/>
  <w15:docId w15:val="{156BEF23-2548-4123-9A3C-AFA96B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0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00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00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00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00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0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981718/" TargetMode="External"/><Relationship Id="rId13" Type="http://schemas.openxmlformats.org/officeDocument/2006/relationships/hyperlink" Target="https://ieeexplore.ieee.org/document/1102156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10820183/" TargetMode="External"/><Relationship Id="rId12" Type="http://schemas.openxmlformats.org/officeDocument/2006/relationships/hyperlink" Target="https://ieeexplore.ieee.org/document/1014216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10559800/" TargetMode="External"/><Relationship Id="rId11" Type="http://schemas.openxmlformats.org/officeDocument/2006/relationships/hyperlink" Target="https://ieeexplore.ieee.org/document/10360816/" TargetMode="External"/><Relationship Id="rId5" Type="http://schemas.openxmlformats.org/officeDocument/2006/relationships/hyperlink" Target="https://ieeexplore.ieee.org/document/1090657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document/111682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804768/" TargetMode="External"/><Relationship Id="rId14" Type="http://schemas.openxmlformats.org/officeDocument/2006/relationships/hyperlink" Target="https://ieeexplore.ieee.org/document/111512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17</cp:revision>
  <dcterms:created xsi:type="dcterms:W3CDTF">2025-10-18T05:33:00Z</dcterms:created>
  <dcterms:modified xsi:type="dcterms:W3CDTF">2025-10-18T15:34:00Z</dcterms:modified>
</cp:coreProperties>
</file>