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d303mbg6j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Formaliser les fonctionnalités de l’Administrateur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b8lx6xt3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Gestion des Articles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L’Administrateur liste les articles.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L’Administrateur ajoute un article.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L’Administrateur modifie un article.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L’Administrateur supprime un article.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0muvle414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Gestion des Catégories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L’Administrateur liste les catégories.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L’Administrateur ajoute une catégorie.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L’Administrateur modifie une catégorie.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L’Administrateur supprime une catégorie.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b08ga8xt8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Parcours fonctionnel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Fonctionnalité :</w:t>
      </w:r>
      <w:r w:rsidDel="00000000" w:rsidR="00000000" w:rsidRPr="00000000">
        <w:rPr>
          <w:rtl w:val="0"/>
        </w:rPr>
        <w:t xml:space="preserve"> L’Administrateur ajoute une catégorie.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Acteur :</w:t>
      </w:r>
      <w:r w:rsidDel="00000000" w:rsidR="00000000" w:rsidRPr="00000000">
        <w:rPr>
          <w:rtl w:val="0"/>
        </w:rPr>
        <w:t xml:space="preserve"> Administrateur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Écran de départ :</w:t>
      </w:r>
      <w:r w:rsidDel="00000000" w:rsidR="00000000" w:rsidRPr="00000000">
        <w:rPr>
          <w:rtl w:val="0"/>
        </w:rPr>
        <w:t xml:space="preserve"> Page de gestion des catégories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:</w:t>
      </w:r>
      <w:r w:rsidDel="00000000" w:rsidR="00000000" w:rsidRPr="00000000">
        <w:rPr>
          <w:rtl w:val="0"/>
        </w:rPr>
        <w:t xml:space="preserve"> Clique sur le bouton « Ajouter une catégorie »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Résultat :</w:t>
      </w:r>
      <w:r w:rsidDel="00000000" w:rsidR="00000000" w:rsidRPr="00000000">
        <w:rPr>
          <w:rtl w:val="0"/>
        </w:rPr>
        <w:t xml:space="preserve"> Affichage du formulaire de création de catégorie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tuy918zup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Synthèse fonctionnelle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535"/>
        <w:tblGridChange w:id="0">
          <w:tblGrid>
            <w:gridCol w:w="1685"/>
            <w:gridCol w:w="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Fonctionnalités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Gestion des Articles : Lister, ajouter, modifier et supprimer les articles.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Gestion des Catégories : Lister, ajouter, modifier et supprimer les catégories.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