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3506D" w14:textId="77777777" w:rsidR="0098700C" w:rsidRPr="0098700C" w:rsidRDefault="0098700C" w:rsidP="0098700C">
      <w:pPr>
        <w:pStyle w:val="Heading1"/>
        <w:jc w:val="center"/>
        <w:rPr>
          <w:sz w:val="48"/>
          <w:szCs w:val="48"/>
        </w:rPr>
      </w:pPr>
      <w:bookmarkStart w:id="0" w:name="marco-de-campo-unificado-rtm"/>
    </w:p>
    <w:p w14:paraId="7104275F" w14:textId="77777777" w:rsidR="0098700C" w:rsidRPr="0098700C" w:rsidRDefault="0098700C" w:rsidP="0098700C">
      <w:pPr>
        <w:pStyle w:val="Heading1"/>
        <w:jc w:val="center"/>
        <w:rPr>
          <w:sz w:val="48"/>
          <w:szCs w:val="48"/>
        </w:rPr>
      </w:pPr>
    </w:p>
    <w:p w14:paraId="5453CF8F" w14:textId="11F14C2D" w:rsidR="0098700C" w:rsidRDefault="0098700C" w:rsidP="0098700C">
      <w:pPr>
        <w:pStyle w:val="Heading1"/>
        <w:jc w:val="center"/>
      </w:pPr>
      <w:r>
        <w:rPr>
          <w:noProof/>
        </w:rPr>
        <w:drawing>
          <wp:inline distT="0" distB="0" distL="0" distR="0" wp14:anchorId="148CF744" wp14:editId="7EF6B055">
            <wp:extent cx="1699260" cy="1813893"/>
            <wp:effectExtent l="0" t="0" r="0" b="0"/>
            <wp:docPr id="127093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7233" cy="1822404"/>
                    </a:xfrm>
                    <a:prstGeom prst="rect">
                      <a:avLst/>
                    </a:prstGeom>
                    <a:noFill/>
                    <a:ln>
                      <a:noFill/>
                    </a:ln>
                  </pic:spPr>
                </pic:pic>
              </a:graphicData>
            </a:graphic>
          </wp:inline>
        </w:drawing>
      </w:r>
    </w:p>
    <w:p w14:paraId="533B64DA" w14:textId="01C09654" w:rsidR="00185162" w:rsidRPr="0098700C" w:rsidRDefault="00000000" w:rsidP="0098700C">
      <w:pPr>
        <w:pStyle w:val="Heading1"/>
        <w:jc w:val="center"/>
        <w:rPr>
          <w:sz w:val="44"/>
          <w:szCs w:val="44"/>
          <w:lang w:val="es-CO"/>
        </w:rPr>
      </w:pPr>
      <w:r w:rsidRPr="0098700C">
        <w:rPr>
          <w:sz w:val="44"/>
          <w:szCs w:val="44"/>
          <w:lang w:val="es-CO"/>
        </w:rPr>
        <w:t>Marco de Campo Unificado RTM</w:t>
      </w:r>
    </w:p>
    <w:p w14:paraId="2898EA6B" w14:textId="77777777" w:rsidR="00185162" w:rsidRPr="0098700C" w:rsidRDefault="00000000" w:rsidP="0098700C">
      <w:pPr>
        <w:pStyle w:val="FirstParagraph"/>
        <w:jc w:val="center"/>
        <w:rPr>
          <w:lang w:val="es-CO"/>
        </w:rPr>
      </w:pPr>
      <w:r w:rsidRPr="0098700C">
        <w:rPr>
          <w:lang w:val="es-CO"/>
        </w:rPr>
        <w:t>Álvaro Quiceno</w:t>
      </w:r>
    </w:p>
    <w:bookmarkEnd w:id="0"/>
    <w:p w14:paraId="78575C2F" w14:textId="77777777" w:rsidR="0098700C" w:rsidRDefault="0098700C">
      <w:pPr>
        <w:pStyle w:val="BlockText"/>
        <w:rPr>
          <w:b/>
          <w:bCs/>
          <w:lang w:val="es-CO"/>
        </w:rPr>
      </w:pPr>
    </w:p>
    <w:p w14:paraId="06A7DD08" w14:textId="77777777" w:rsidR="0098700C" w:rsidRDefault="0098700C">
      <w:pPr>
        <w:pStyle w:val="BlockText"/>
        <w:rPr>
          <w:b/>
          <w:bCs/>
          <w:lang w:val="es-CO"/>
        </w:rPr>
      </w:pPr>
    </w:p>
    <w:p w14:paraId="0AF6AC21" w14:textId="77777777" w:rsidR="0098700C" w:rsidRDefault="0098700C">
      <w:pPr>
        <w:pStyle w:val="BlockText"/>
        <w:rPr>
          <w:b/>
          <w:bCs/>
          <w:lang w:val="es-CO"/>
        </w:rPr>
      </w:pPr>
    </w:p>
    <w:p w14:paraId="1CF65529" w14:textId="77777777" w:rsidR="0098700C" w:rsidRDefault="0098700C">
      <w:pPr>
        <w:pStyle w:val="BlockText"/>
        <w:rPr>
          <w:b/>
          <w:bCs/>
          <w:lang w:val="es-CO"/>
        </w:rPr>
      </w:pPr>
    </w:p>
    <w:p w14:paraId="4671920A" w14:textId="77777777" w:rsidR="0098700C" w:rsidRDefault="0098700C">
      <w:pPr>
        <w:pStyle w:val="BlockText"/>
        <w:rPr>
          <w:b/>
          <w:bCs/>
          <w:lang w:val="es-CO"/>
        </w:rPr>
      </w:pPr>
    </w:p>
    <w:p w14:paraId="27781F82" w14:textId="77777777" w:rsidR="0098700C" w:rsidRDefault="0098700C">
      <w:pPr>
        <w:pStyle w:val="BlockText"/>
        <w:rPr>
          <w:b/>
          <w:bCs/>
          <w:lang w:val="es-CO"/>
        </w:rPr>
      </w:pPr>
    </w:p>
    <w:p w14:paraId="0E2FA668" w14:textId="77777777" w:rsidR="0098700C" w:rsidRDefault="0098700C">
      <w:pPr>
        <w:pStyle w:val="BlockText"/>
        <w:rPr>
          <w:b/>
          <w:bCs/>
          <w:lang w:val="es-CO"/>
        </w:rPr>
      </w:pPr>
    </w:p>
    <w:p w14:paraId="50A961FA" w14:textId="77777777" w:rsidR="0098700C" w:rsidRDefault="0098700C">
      <w:pPr>
        <w:pStyle w:val="BlockText"/>
        <w:rPr>
          <w:b/>
          <w:bCs/>
          <w:lang w:val="es-CO"/>
        </w:rPr>
      </w:pPr>
    </w:p>
    <w:p w14:paraId="371AC4B8" w14:textId="77777777" w:rsidR="0098700C" w:rsidRDefault="0098700C">
      <w:pPr>
        <w:pStyle w:val="BlockText"/>
        <w:rPr>
          <w:b/>
          <w:bCs/>
          <w:lang w:val="es-CO"/>
        </w:rPr>
      </w:pPr>
    </w:p>
    <w:p w14:paraId="3B346FA5" w14:textId="77777777" w:rsidR="0098700C" w:rsidRDefault="0098700C">
      <w:pPr>
        <w:pStyle w:val="BlockText"/>
        <w:rPr>
          <w:b/>
          <w:bCs/>
          <w:lang w:val="es-CO"/>
        </w:rPr>
      </w:pPr>
    </w:p>
    <w:p w14:paraId="0CB07021" w14:textId="77777777" w:rsidR="0098700C" w:rsidRDefault="0098700C">
      <w:pPr>
        <w:pStyle w:val="BlockText"/>
        <w:rPr>
          <w:b/>
          <w:bCs/>
          <w:lang w:val="es-CO"/>
        </w:rPr>
      </w:pPr>
    </w:p>
    <w:p w14:paraId="56D35832" w14:textId="77777777" w:rsidR="0098700C" w:rsidRDefault="0098700C">
      <w:pPr>
        <w:pStyle w:val="BlockText"/>
        <w:rPr>
          <w:b/>
          <w:bCs/>
          <w:lang w:val="es-CO"/>
        </w:rPr>
      </w:pPr>
    </w:p>
    <w:p w14:paraId="556B6560" w14:textId="77777777" w:rsidR="0098700C" w:rsidRDefault="0098700C">
      <w:pPr>
        <w:pStyle w:val="BlockText"/>
        <w:rPr>
          <w:b/>
          <w:bCs/>
          <w:lang w:val="es-CO"/>
        </w:rPr>
      </w:pPr>
    </w:p>
    <w:p w14:paraId="35FD89F6" w14:textId="77777777" w:rsidR="0098700C" w:rsidRDefault="0098700C">
      <w:pPr>
        <w:pStyle w:val="BlockText"/>
        <w:rPr>
          <w:b/>
          <w:bCs/>
          <w:lang w:val="es-CO"/>
        </w:rPr>
      </w:pPr>
    </w:p>
    <w:p w14:paraId="26B1CCDC" w14:textId="77777777" w:rsidR="0098700C" w:rsidRDefault="0098700C">
      <w:pPr>
        <w:pStyle w:val="BlockText"/>
        <w:rPr>
          <w:b/>
          <w:bCs/>
          <w:lang w:val="es-CO"/>
        </w:rPr>
      </w:pPr>
    </w:p>
    <w:p w14:paraId="1CD713E2" w14:textId="77777777" w:rsidR="0098700C" w:rsidRDefault="0098700C">
      <w:pPr>
        <w:pStyle w:val="BlockText"/>
        <w:rPr>
          <w:b/>
          <w:bCs/>
          <w:lang w:val="es-CO"/>
        </w:rPr>
      </w:pPr>
    </w:p>
    <w:p w14:paraId="006A0C94" w14:textId="77777777" w:rsidR="0098700C" w:rsidRDefault="0098700C">
      <w:pPr>
        <w:pStyle w:val="BlockText"/>
        <w:rPr>
          <w:b/>
          <w:bCs/>
          <w:lang w:val="es-CO"/>
        </w:rPr>
      </w:pPr>
    </w:p>
    <w:p w14:paraId="0D65E1F1" w14:textId="02227EE0" w:rsidR="00185162" w:rsidRPr="0098700C" w:rsidRDefault="00000000">
      <w:pPr>
        <w:pStyle w:val="BlockText"/>
        <w:rPr>
          <w:lang w:val="es-CO"/>
        </w:rPr>
      </w:pPr>
      <w:r w:rsidRPr="0098700C">
        <w:rPr>
          <w:b/>
          <w:bCs/>
          <w:lang w:val="es-CO"/>
        </w:rPr>
        <w:lastRenderedPageBreak/>
        <w:t>Nota del Autor sobre la Robustez del Marco:</w:t>
      </w:r>
      <w:r w:rsidRPr="0098700C">
        <w:rPr>
          <w:lang w:val="es-CO"/>
        </w:rPr>
        <w:t xml:space="preserve"> La arquitectura teórica del Marco de Campo Unificado RTM ha sido sometida a una auditoría integral de “Equipo Rojo” de Fase 2 para asegurar su consistencia matemática y física. Mientras que las derivaciones centrales de teoría de campos—incluyendo correcciones cuánticas de bucle y correspondencia holográfica AdS/CFT—fueron validadas como robustas (Equipo Verde), las implementaciones numéricas específicas respecto a la unificación de acoplamientos gauge y transporte multiescala fueron refinadas. Este documento se preserva en su forma conceptual original, con todas las calibraciones técnicas y registros de auditoría proporcionados en los Apéndices finales. Estas actualizaciones aseguran que las predicciones del marco para escalas </w:t>
      </w:r>
      <m:oMath>
        <m:sSub>
          <m:sSubPr>
            <m:ctrlPr>
              <w:rPr>
                <w:rFonts w:ascii="Cambria Math" w:hAnsi="Cambria Math"/>
              </w:rPr>
            </m:ctrlPr>
          </m:sSubPr>
          <m:e>
            <m:r>
              <w:rPr>
                <w:rFonts w:ascii="Cambria Math" w:hAnsi="Cambria Math"/>
              </w:rPr>
              <m:t>M</m:t>
            </m:r>
          </m:e>
          <m:sub>
            <m:r>
              <w:rPr>
                <w:rFonts w:ascii="Cambria Math" w:hAnsi="Cambria Math"/>
              </w:rPr>
              <m:t>GUT</m:t>
            </m:r>
          </m:sub>
        </m:sSub>
      </m:oMath>
      <w:r w:rsidRPr="0098700C">
        <w:rPr>
          <w:lang w:val="es-CO"/>
        </w:rPr>
        <w:t xml:space="preserve"> y anclaje biológico de </w:t>
      </w:r>
      <m:oMath>
        <m:r>
          <w:rPr>
            <w:rFonts w:ascii="Cambria Math" w:hAnsi="Cambria Math"/>
          </w:rPr>
          <m:t>α</m:t>
        </m:r>
      </m:oMath>
      <w:r w:rsidRPr="0098700C">
        <w:rPr>
          <w:lang w:val="es-CO"/>
        </w:rPr>
        <w:t xml:space="preserve"> estén fundamentadas en realidad física 3D de alta fidelidad.</w:t>
      </w:r>
    </w:p>
    <w:p w14:paraId="18999094" w14:textId="77777777" w:rsidR="00185162" w:rsidRPr="0098700C" w:rsidRDefault="00000000">
      <w:pPr>
        <w:pStyle w:val="FirstParagraph"/>
        <w:rPr>
          <w:lang w:val="es-CO"/>
        </w:rPr>
      </w:pPr>
      <w:r w:rsidRPr="0098700C">
        <w:rPr>
          <w:b/>
          <w:bCs/>
          <w:lang w:val="es-CO"/>
        </w:rPr>
        <w:t>1 | Resumen</w:t>
      </w:r>
    </w:p>
    <w:p w14:paraId="564C2FD1" w14:textId="77777777" w:rsidR="00185162" w:rsidRPr="0098700C" w:rsidRDefault="00000000">
      <w:pPr>
        <w:pStyle w:val="BodyText"/>
        <w:rPr>
          <w:lang w:val="es-CO"/>
        </w:rPr>
      </w:pPr>
      <w:r w:rsidRPr="0098700C">
        <w:rPr>
          <w:lang w:val="es-CO"/>
        </w:rPr>
        <w:t>Presentamos el Marco de Campo Unificado RTM, una base teórica integral que eleva la Relatividad Temporal en Sistemas Multiescala (RTM) de una ley de escalamiento fenomenológica a una teoría de campos completa con estructura gauge, acoplamiento gravitacional y correcciones cuánticas.</w:t>
      </w:r>
    </w:p>
    <w:p w14:paraId="43D34BA7" w14:textId="77777777" w:rsidR="00185162" w:rsidRPr="0098700C" w:rsidRDefault="00000000">
      <w:pPr>
        <w:pStyle w:val="BodyText"/>
        <w:rPr>
          <w:lang w:val="es-CO"/>
        </w:rPr>
      </w:pPr>
      <w:r w:rsidRPr="0098700C">
        <w:rPr>
          <w:lang w:val="es-CO"/>
        </w:rPr>
        <w:t xml:space="preserve">El marco comienza estableciendo el exponente de escalamiento temporal </w:t>
      </w:r>
      <w:r>
        <w:t>α</w:t>
      </w:r>
      <w:r w:rsidRPr="0098700C">
        <w:rPr>
          <w:lang w:val="es-CO"/>
        </w:rPr>
        <w:t xml:space="preserve"> como un campo escalar dinámico en lugar de un parámetro estático. Construimos una acción efectiva donde </w:t>
      </w:r>
      <w:r>
        <w:t>α</w:t>
      </w:r>
      <w:r w:rsidRPr="0098700C">
        <w:rPr>
          <w:lang w:val="es-CO"/>
        </w:rPr>
        <w:t xml:space="preserve"> se acopla tanto a la curvatura del espaciotiempo como a los campos de materia a través de operadores invariantes bajo difeomorfismos, ordenados por dimensión de masa. El potencial de múltiples pozos V(</w:t>
      </w:r>
      <w:r>
        <w:t>α</w:t>
      </w:r>
      <w:r w:rsidRPr="0098700C">
        <w:rPr>
          <w:lang w:val="es-CO"/>
        </w:rPr>
        <w:t xml:space="preserve">) que ancla </w:t>
      </w:r>
      <w:r>
        <w:t>α</w:t>
      </w:r>
      <w:r w:rsidRPr="0098700C">
        <w:rPr>
          <w:lang w:val="es-CO"/>
        </w:rPr>
        <w:t xml:space="preserve"> en sus bandas cuantizadas (≈1, 2, 2.5, 3.5) emerge naturalmente del flujo del grupo de renormalización, con funciones </w:t>
      </w:r>
      <w:r>
        <w:t>β</w:t>
      </w:r>
      <w:r w:rsidRPr="0098700C">
        <w:rPr>
          <w:lang w:val="es-CO"/>
        </w:rPr>
        <w:t xml:space="preserve"> calculadas a nivel de un bucle que muestran la estabilidad de estos puntos fijos contra las correcciones cuánticas.</w:t>
      </w:r>
    </w:p>
    <w:p w14:paraId="1C0A20A2" w14:textId="77777777" w:rsidR="00185162" w:rsidRPr="0098700C" w:rsidRDefault="00000000">
      <w:pPr>
        <w:pStyle w:val="BodyText"/>
        <w:rPr>
          <w:lang w:val="es-CO"/>
        </w:rPr>
      </w:pPr>
      <w:r w:rsidRPr="0098700C">
        <w:rPr>
          <w:lang w:val="es-CO"/>
        </w:rPr>
        <w:t>Central para la unificación es la demostración de que las ecuaciones de campo RTM se reducen a la física establecida en los límites apropiados: la ecuación de Klein-Gordon para campos escalares libres, las ecuaciones de campo de Einstein para el sector métrico, y la ley de potencia original RTM T ∝ L^</w:t>
      </w:r>
      <w:r>
        <w:t>α</w:t>
      </w:r>
      <w:r w:rsidRPr="0098700C">
        <w:rPr>
          <w:lang w:val="es-CO"/>
        </w:rPr>
        <w:t xml:space="preserve"> cuando los gradientes son despreciables. Esto asegura que el marco sea una extensión genuina de la física conocida en lugar de una construcción ad hoc.</w:t>
      </w:r>
    </w:p>
    <w:p w14:paraId="4B92ADF5" w14:textId="77777777" w:rsidR="00185162" w:rsidRPr="0098700C" w:rsidRDefault="00000000">
      <w:pPr>
        <w:pStyle w:val="BodyText"/>
        <w:rPr>
          <w:lang w:val="es-CO"/>
        </w:rPr>
      </w:pPr>
      <w:r w:rsidRPr="0098700C">
        <w:rPr>
          <w:lang w:val="es-CO"/>
        </w:rPr>
        <w:t xml:space="preserve">Introducimos términos de acoplamiento entre </w:t>
      </w:r>
      <w:r>
        <w:t>α</w:t>
      </w:r>
      <w:r w:rsidRPr="0098700C">
        <w:rPr>
          <w:lang w:val="es-CO"/>
        </w:rPr>
        <w:t xml:space="preserve"> y un escalar secundario </w:t>
      </w:r>
      <w:r>
        <w:t>φ</w:t>
      </w:r>
      <w:r w:rsidRPr="0098700C">
        <w:rPr>
          <w:lang w:val="es-CO"/>
        </w:rPr>
        <w:t>—el campo Aetherion—mostrando cómo los gradientes espaciales ∇</w:t>
      </w:r>
      <w:r>
        <w:t>α</w:t>
      </w:r>
      <w:r w:rsidRPr="0098700C">
        <w:rPr>
          <w:lang w:val="es-CO"/>
        </w:rPr>
        <w:t xml:space="preserve"> pueden impulsar la dinámica de </w:t>
      </w:r>
      <w:r>
        <w:t>φ</w:t>
      </w:r>
      <w:r w:rsidRPr="0098700C">
        <w:rPr>
          <w:lang w:val="es-CO"/>
        </w:rPr>
        <w:t xml:space="preserve"> y desbloquear la extracción de energía del punto cero. El término g_</w:t>
      </w:r>
      <w:r>
        <w:t>αφ</w:t>
      </w:r>
      <w:r w:rsidRPr="0098700C">
        <w:rPr>
          <w:lang w:val="es-CO"/>
        </w:rPr>
        <w:t>(∇</w:t>
      </w:r>
      <w:proofErr w:type="gramStart"/>
      <w:r>
        <w:t>α</w:t>
      </w:r>
      <w:r w:rsidRPr="0098700C">
        <w:rPr>
          <w:lang w:val="es-CO"/>
        </w:rPr>
        <w:t>)²</w:t>
      </w:r>
      <w:proofErr w:type="gramEnd"/>
      <w:r>
        <w:t>φ</w:t>
      </w:r>
      <w:r w:rsidRPr="0098700C">
        <w:rPr>
          <w:lang w:val="es-CO"/>
        </w:rPr>
        <w:t>² reduce la barrera en V(</w:t>
      </w:r>
      <w:r>
        <w:t>α</w:t>
      </w:r>
      <w:r w:rsidRPr="0098700C">
        <w:rPr>
          <w:lang w:val="es-CO"/>
        </w:rPr>
        <w:t xml:space="preserve">) cuando </w:t>
      </w:r>
      <w:r>
        <w:t>φ</w:t>
      </w:r>
      <w:r w:rsidRPr="0098700C">
        <w:rPr>
          <w:lang w:val="es-CO"/>
        </w:rPr>
        <w:t xml:space="preserve"> es grande, proporcionando el mecanismo por el cual metamateriales diseñados podrían inducir transiciones </w:t>
      </w:r>
      <w:r>
        <w:t>α</w:t>
      </w:r>
      <w:r w:rsidRPr="0098700C">
        <w:rPr>
          <w:lang w:val="es-CO"/>
        </w:rPr>
        <w:t xml:space="preserve"> controladas. Esta incorporación del programa Aetherion dentro del Marco Unificado lo establece como el objetivo principal de validación experimental: un dispositivo de prueba de concepto cuyo éxito o fracaso probaría directamente las predicciones centrales del marco.</w:t>
      </w:r>
    </w:p>
    <w:p w14:paraId="5528784E" w14:textId="77777777" w:rsidR="00185162" w:rsidRPr="0098700C" w:rsidRDefault="00000000">
      <w:pPr>
        <w:pStyle w:val="BodyText"/>
        <w:rPr>
          <w:lang w:val="es-CO"/>
        </w:rPr>
      </w:pPr>
      <w:r w:rsidRPr="0098700C">
        <w:rPr>
          <w:lang w:val="es-CO"/>
        </w:rPr>
        <w:t>La validación numérica se proporciona a través de discretización por diferencias finitas de las ecuaciones de campo acopladas en 1D, 2D y 3D, con pruebas de convergencia de referencia que confirman tanto el esquema de discretización como el mecanismo de acoplamiento Aetherion. Especificamos el procedimiento completo de calibración de parámetros, asegurando que cualquier implementación—teórica o experimental—herede valores consistentes a través del corpus RTM.</w:t>
      </w:r>
    </w:p>
    <w:p w14:paraId="0C9C1C2F" w14:textId="77777777" w:rsidR="00185162" w:rsidRPr="0098700C" w:rsidRDefault="00000000">
      <w:pPr>
        <w:pStyle w:val="BodyText"/>
        <w:rPr>
          <w:lang w:val="es-CO"/>
        </w:rPr>
      </w:pPr>
      <w:r w:rsidRPr="0098700C">
        <w:rPr>
          <w:lang w:val="es-CO"/>
        </w:rPr>
        <w:lastRenderedPageBreak/>
        <w:t xml:space="preserve">El marco concluye delineando predicciones falsificables: fuerzas análogas a Casimir entre discontinuidades de </w:t>
      </w:r>
      <w:r>
        <w:t>α</w:t>
      </w:r>
      <w:r w:rsidRPr="0098700C">
        <w:rPr>
          <w:lang w:val="es-CO"/>
        </w:rPr>
        <w:t>, pruebas de precisión de violaciones del principio de equivalencia, sondas holográficas de anomalías de flujo temporal, y las firmas multimodales esperadas de prototipos de cámaras Aetherion. Al fundamentar estas predicciones en una estructura unificada de teoría de campos, RTM transiciona de una relación de escalamiento descriptiva a un marco prescriptivo capaz de generar física nueva—con Aetherion sirviendo como su primer campo de pruebas empírico.</w:t>
      </w:r>
    </w:p>
    <w:p w14:paraId="5BF1F45D" w14:textId="77777777" w:rsidR="00185162" w:rsidRPr="0098700C" w:rsidRDefault="00000000">
      <w:pPr>
        <w:pStyle w:val="BodyText"/>
        <w:rPr>
          <w:lang w:val="es-CO"/>
        </w:rPr>
      </w:pPr>
      <w:r w:rsidRPr="0098700C">
        <w:rPr>
          <w:lang w:val="es-CO"/>
        </w:rPr>
        <w:t>La viabilidad operacional del marco se establece además a través de una serie de auditorías computacionales robustas (</w:t>
      </w:r>
      <w:r w:rsidRPr="0098700C">
        <w:rPr>
          <w:b/>
          <w:bCs/>
          <w:lang w:val="es-CO"/>
        </w:rPr>
        <w:t>Apéndice E)</w:t>
      </w:r>
      <w:r w:rsidRPr="0098700C">
        <w:rPr>
          <w:lang w:val="es-CO"/>
        </w:rPr>
        <w:t xml:space="preserve">. Mientras que los sectores cuántico y holográfico demuestran alta estabilidad perturbativa, la auditoría del Equipo Rojo identificó y resolvió no linealidades críticas en la unificación de acoplamientos gauge y dimensionalidad fractal. Específicamente, se encontró que la introducción de un </w:t>
      </w:r>
      <w:r w:rsidRPr="0098700C">
        <w:rPr>
          <w:b/>
          <w:bCs/>
          <w:lang w:val="es-CO"/>
        </w:rPr>
        <w:t>Desplazamiento Topológico Aditivo No Isotrópico</w:t>
      </w:r>
      <w:r w:rsidRPr="0098700C">
        <w:rPr>
          <w:lang w:val="es-CO"/>
        </w:rPr>
        <w:t xml:space="preserve"> era necesaria para lograr convergencia de </w:t>
      </w:r>
      <m:oMath>
        <m:sSub>
          <m:sSubPr>
            <m:ctrlPr>
              <w:rPr>
                <w:rFonts w:ascii="Cambria Math" w:hAnsi="Cambria Math"/>
              </w:rPr>
            </m:ctrlPr>
          </m:sSubPr>
          <m:e>
            <m:r>
              <w:rPr>
                <w:rFonts w:ascii="Cambria Math" w:hAnsi="Cambria Math"/>
              </w:rPr>
              <m:t>M</m:t>
            </m:r>
          </m:e>
          <m:sub>
            <m:r>
              <w:rPr>
                <w:rFonts w:ascii="Cambria Math" w:hAnsi="Cambria Math"/>
              </w:rPr>
              <m:t>GUT</m:t>
            </m:r>
          </m:sub>
        </m:sSub>
      </m:oMath>
      <w:r w:rsidRPr="0098700C">
        <w:rPr>
          <w:lang w:val="es-CO"/>
        </w:rPr>
        <w:t xml:space="preserve"> en un solo punto. Además, las simulaciones verifican que las bandas </w:t>
      </w:r>
      <m:oMath>
        <m:r>
          <w:rPr>
            <w:rFonts w:ascii="Cambria Math" w:hAnsi="Cambria Math"/>
          </w:rPr>
          <m:t>α</m:t>
        </m:r>
      </m:oMath>
      <w:r w:rsidRPr="0098700C">
        <w:rPr>
          <w:lang w:val="es-CO"/>
        </w:rPr>
        <w:t xml:space="preserve"> de RTM son propiedades emergentes de variedades espaciales 3D y jerarquías de transporte ponderadas por flujo, proporcionando un puente falsificable entre física de altas energías y complejidad biofísica.</w:t>
      </w:r>
    </w:p>
    <w:p w14:paraId="6C3883F3" w14:textId="77777777" w:rsidR="00185162" w:rsidRDefault="00000000">
      <w:pPr>
        <w:pStyle w:val="Compact"/>
        <w:numPr>
          <w:ilvl w:val="0"/>
          <w:numId w:val="1"/>
        </w:numPr>
      </w:pPr>
      <w:r>
        <w:rPr>
          <w:b/>
          <w:bCs/>
        </w:rPr>
        <w:t>| Parte I – Fundamentos de RTM</w:t>
      </w:r>
    </w:p>
    <w:p w14:paraId="4F2AFE42" w14:textId="77777777" w:rsidR="00185162" w:rsidRPr="0098700C" w:rsidRDefault="00000000">
      <w:pPr>
        <w:pStyle w:val="FirstParagraph"/>
        <w:rPr>
          <w:lang w:val="es-CO"/>
        </w:rPr>
      </w:pPr>
      <w:r w:rsidRPr="0098700C">
        <w:rPr>
          <w:b/>
          <w:bCs/>
          <w:lang w:val="es-CO"/>
        </w:rPr>
        <w:t>2.1 Introducción a la Relatividad Temporal Multiescala (RTM)</w:t>
      </w:r>
    </w:p>
    <w:p w14:paraId="3F6902EB" w14:textId="77777777" w:rsidR="00185162" w:rsidRPr="0098700C" w:rsidRDefault="00000000">
      <w:pPr>
        <w:pStyle w:val="BodyText"/>
        <w:rPr>
          <w:lang w:val="es-CO"/>
        </w:rPr>
      </w:pPr>
      <w:r w:rsidRPr="0098700C">
        <w:rPr>
          <w:lang w:val="es-CO"/>
        </w:rPr>
        <w:t xml:space="preserve">El marco de Relatividad Temporal Multiescala </w:t>
      </w:r>
      <w:r w:rsidRPr="0098700C">
        <w:rPr>
          <w:b/>
          <w:bCs/>
          <w:lang w:val="es-CO"/>
        </w:rPr>
        <w:t>(RTM)</w:t>
      </w:r>
      <w:r w:rsidRPr="0098700C">
        <w:rPr>
          <w:lang w:val="es-CO"/>
        </w:rPr>
        <w:t xml:space="preserve"> postula que </w:t>
      </w:r>
      <w:r w:rsidRPr="0098700C">
        <w:rPr>
          <w:b/>
          <w:bCs/>
          <w:lang w:val="es-CO"/>
        </w:rPr>
        <w:t>el tiempo no es un trasfondo universal</w:t>
      </w:r>
      <w:r w:rsidRPr="0098700C">
        <w:rPr>
          <w:lang w:val="es-CO"/>
        </w:rPr>
        <w:t xml:space="preserve">, sino una </w:t>
      </w:r>
      <w:r w:rsidRPr="0098700C">
        <w:rPr>
          <w:b/>
          <w:bCs/>
          <w:lang w:val="es-CO"/>
        </w:rPr>
        <w:t>propiedad emergente</w:t>
      </w:r>
      <w:r w:rsidRPr="0098700C">
        <w:rPr>
          <w:lang w:val="es-CO"/>
        </w:rPr>
        <w:t xml:space="preserve"> cuyo flujo depende de la escala estructural del sistema en cuestión. Concretamente, RTM afirma que el tiempo característico </w:t>
      </w:r>
      <m:oMath>
        <m:r>
          <w:rPr>
            <w:rFonts w:ascii="Cambria Math" w:hAnsi="Cambria Math"/>
          </w:rPr>
          <m:t>T</m:t>
        </m:r>
      </m:oMath>
      <w:r w:rsidRPr="0098700C">
        <w:rPr>
          <w:lang w:val="es-CO"/>
        </w:rPr>
        <w:t xml:space="preserve"> de un sistema escala con su escala de longitud dominante </w:t>
      </w:r>
      <m:oMath>
        <m:r>
          <w:rPr>
            <w:rFonts w:ascii="Cambria Math" w:hAnsi="Cambria Math"/>
          </w:rPr>
          <m:t>L</m:t>
        </m:r>
      </m:oMath>
      <w:r w:rsidRPr="0098700C">
        <w:rPr>
          <w:lang w:val="es-CO"/>
        </w:rPr>
        <w:t xml:space="preserve"> de acuerdo con la ley de potencia</w:t>
      </w:r>
    </w:p>
    <w:p w14:paraId="3AA1BC26" w14:textId="77777777" w:rsidR="00185162" w:rsidRDefault="00000000">
      <w:pPr>
        <w:pStyle w:val="BodyText"/>
      </w:pPr>
      <m:oMathPara>
        <m:oMathParaPr>
          <m:jc m:val="center"/>
        </m:oMathParaPr>
        <m:oMath>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L</m:t>
              </m:r>
            </m:e>
            <m:sup>
              <m:r>
                <w:rPr>
                  <w:rFonts w:ascii="Cambria Math" w:hAnsi="Cambria Math"/>
                </w:rPr>
                <m:t>α</m:t>
              </m:r>
            </m:sup>
          </m:sSup>
        </m:oMath>
      </m:oMathPara>
    </w:p>
    <w:p w14:paraId="69BBE248" w14:textId="77777777" w:rsidR="00185162" w:rsidRPr="0098700C" w:rsidRDefault="00000000">
      <w:pPr>
        <w:pStyle w:val="FirstParagraph"/>
        <w:rPr>
          <w:lang w:val="es-CO"/>
        </w:rPr>
      </w:pPr>
      <w:r w:rsidRPr="0098700C">
        <w:rPr>
          <w:lang w:val="es-CO"/>
        </w:rPr>
        <w:t xml:space="preserve">donde el </w:t>
      </w:r>
      <w:r w:rsidRPr="0098700C">
        <w:rPr>
          <w:b/>
          <w:bCs/>
          <w:lang w:val="es-CO"/>
        </w:rPr>
        <w:t>exponente de escalamiento</w:t>
      </w:r>
      <w:r w:rsidRPr="0098700C">
        <w:rPr>
          <w:lang w:val="es-CO"/>
        </w:rPr>
        <w:t xml:space="preserve"> </w:t>
      </w:r>
      <w:r>
        <w:t>α</w:t>
      </w:r>
      <w:r w:rsidRPr="0098700C">
        <w:rPr>
          <w:lang w:val="es-CO"/>
        </w:rPr>
        <w:t xml:space="preserve"> encapsula características estructurales clave—dimensionalidad, conectividad, densidad y efectos térmicos—y toma </w:t>
      </w:r>
      <w:r w:rsidRPr="0098700C">
        <w:rPr>
          <w:b/>
          <w:bCs/>
          <w:lang w:val="es-CO"/>
        </w:rPr>
        <w:t>bandas cuantizadas</w:t>
      </w:r>
      <w:r w:rsidRPr="0098700C">
        <w:rPr>
          <w:lang w:val="es-CO"/>
        </w:rPr>
        <w:t xml:space="preserve"> asociadas con regímenes dinámicos distintos (balístico, difusivo, jerárquico/biológico, confinado cuánticamente)</w:t>
      </w:r>
    </w:p>
    <w:p w14:paraId="67E4D43F" w14:textId="77777777" w:rsidR="00185162" w:rsidRPr="0098700C" w:rsidRDefault="00000000">
      <w:pPr>
        <w:numPr>
          <w:ilvl w:val="0"/>
          <w:numId w:val="2"/>
        </w:numPr>
        <w:rPr>
          <w:lang w:val="es-CO"/>
        </w:rPr>
      </w:pPr>
      <w:r w:rsidRPr="0098700C">
        <w:rPr>
          <w:b/>
          <w:bCs/>
          <w:lang w:val="es-CO"/>
        </w:rPr>
        <w:t>Régimen balístico</w:t>
      </w:r>
      <w:r w:rsidRPr="0098700C">
        <w:rPr>
          <w:lang w:val="es-CO"/>
        </w:rPr>
        <w:t xml:space="preserve"> </w:t>
      </w:r>
      <m:oMath>
        <m:d>
          <m:dPr>
            <m:ctrlPr>
              <w:rPr>
                <w:rFonts w:ascii="Cambria Math" w:hAnsi="Cambria Math"/>
              </w:rPr>
            </m:ctrlPr>
          </m:dPr>
          <m:e>
            <m:r>
              <m:rPr>
                <m:sty m:val="b"/>
              </m:rPr>
              <w:rPr>
                <w:rFonts w:ascii="Cambria Math" w:hAnsi="Cambria Math"/>
              </w:rPr>
              <m:t>α</m:t>
            </m:r>
            <m:r>
              <m:rPr>
                <m:sty m:val="b"/>
              </m:rPr>
              <w:rPr>
                <w:rFonts w:ascii="Cambria Math" w:hAnsi="Cambria Math"/>
                <w:lang w:val="es-CO"/>
              </w:rPr>
              <m:t>≈</m:t>
            </m:r>
            <m:r>
              <m:rPr>
                <m:sty m:val="b"/>
              </m:rPr>
              <w:rPr>
                <w:rFonts w:ascii="Cambria Math" w:hAnsi="Cambria Math"/>
              </w:rPr>
              <m:t>1</m:t>
            </m:r>
          </m:e>
        </m:d>
      </m:oMath>
      <w:r w:rsidRPr="0098700C">
        <w:rPr>
          <w:lang w:val="es-CO"/>
        </w:rPr>
        <w:t>: transporte dominado por dinámicas rectilíneas impulsadas por inercia.</w:t>
      </w:r>
    </w:p>
    <w:p w14:paraId="50AF6AE6" w14:textId="77777777" w:rsidR="00185162" w:rsidRPr="0098700C" w:rsidRDefault="00000000">
      <w:pPr>
        <w:numPr>
          <w:ilvl w:val="0"/>
          <w:numId w:val="2"/>
        </w:numPr>
        <w:rPr>
          <w:lang w:val="es-CO"/>
        </w:rPr>
      </w:pPr>
      <w:r w:rsidRPr="0098700C">
        <w:rPr>
          <w:b/>
          <w:bCs/>
          <w:lang w:val="es-CO"/>
        </w:rPr>
        <w:t>Régimen difusivo</w:t>
      </w:r>
      <w:r w:rsidRPr="0098700C">
        <w:rPr>
          <w:lang w:val="es-CO"/>
        </w:rPr>
        <w:t xml:space="preserve"> </w:t>
      </w:r>
      <m:oMath>
        <m:d>
          <m:dPr>
            <m:ctrlPr>
              <w:rPr>
                <w:rFonts w:ascii="Cambria Math" w:hAnsi="Cambria Math"/>
              </w:rPr>
            </m:ctrlPr>
          </m:dPr>
          <m:e>
            <m:r>
              <m:rPr>
                <m:sty m:val="b"/>
              </m:rPr>
              <w:rPr>
                <w:rFonts w:ascii="Cambria Math" w:hAnsi="Cambria Math"/>
              </w:rPr>
              <m:t>α</m:t>
            </m:r>
            <m:r>
              <m:rPr>
                <m:sty m:val="b"/>
              </m:rPr>
              <w:rPr>
                <w:rFonts w:ascii="Cambria Math" w:hAnsi="Cambria Math"/>
                <w:lang w:val="es-CO"/>
              </w:rPr>
              <m:t>≈</m:t>
            </m:r>
            <m:r>
              <m:rPr>
                <m:sty m:val="b"/>
              </m:rPr>
              <w:rPr>
                <w:rFonts w:ascii="Cambria Math" w:hAnsi="Cambria Math"/>
              </w:rPr>
              <m:t>2</m:t>
            </m:r>
          </m:e>
        </m:d>
      </m:oMath>
      <w:r w:rsidRPr="0098700C">
        <w:rPr>
          <w:lang w:val="es-CO"/>
        </w:rPr>
        <w:t>: comportamiento más lento de caminata aleatoria típico de conducción de calor y movimiento browniano.</w:t>
      </w:r>
    </w:p>
    <w:p w14:paraId="74A4D69D" w14:textId="77777777" w:rsidR="00185162" w:rsidRPr="0098700C" w:rsidRDefault="00000000">
      <w:pPr>
        <w:numPr>
          <w:ilvl w:val="0"/>
          <w:numId w:val="2"/>
        </w:numPr>
        <w:rPr>
          <w:lang w:val="es-CO"/>
        </w:rPr>
      </w:pPr>
      <w:r w:rsidRPr="0098700C">
        <w:rPr>
          <w:b/>
          <w:bCs/>
          <w:lang w:val="es-CO"/>
        </w:rPr>
        <w:t>Régimen jerárquico/biológico</w:t>
      </w:r>
      <w:r w:rsidRPr="0098700C">
        <w:rPr>
          <w:lang w:val="es-CO"/>
        </w:rPr>
        <w:t xml:space="preserve"> </w:t>
      </w:r>
      <m:oMath>
        <m:d>
          <m:dPr>
            <m:ctrlPr>
              <w:rPr>
                <w:rFonts w:ascii="Cambria Math" w:hAnsi="Cambria Math"/>
              </w:rPr>
            </m:ctrlPr>
          </m:dPr>
          <m:e>
            <m:r>
              <w:rPr>
                <w:rFonts w:ascii="Cambria Math" w:hAnsi="Cambria Math"/>
              </w:rPr>
              <m:t>α</m:t>
            </m:r>
            <m:r>
              <w:rPr>
                <w:rFonts w:ascii="Cambria Math" w:hAnsi="Cambria Math"/>
                <w:lang w:val="es-CO"/>
              </w:rPr>
              <m:t> </m:t>
            </m:r>
            <m:r>
              <m:rPr>
                <m:sty m:val="p"/>
              </m:rPr>
              <w:rPr>
                <w:rFonts w:ascii="Cambria Math" w:hAnsi="Cambria Math"/>
                <w:lang w:val="es-CO"/>
              </w:rPr>
              <m:t>≈</m:t>
            </m:r>
            <m:r>
              <w:rPr>
                <w:rFonts w:ascii="Cambria Math" w:hAnsi="Cambria Math"/>
                <w:lang w:val="es-CO"/>
              </w:rPr>
              <m:t> 2.3 </m:t>
            </m:r>
            <m:r>
              <m:rPr>
                <m:sty m:val="p"/>
              </m:rPr>
              <w:rPr>
                <w:rFonts w:ascii="Cambria Math" w:hAnsi="Cambria Math"/>
                <w:lang w:val="es-CO"/>
              </w:rPr>
              <m:t>-</m:t>
            </m:r>
            <m:r>
              <w:rPr>
                <w:rFonts w:ascii="Cambria Math" w:hAnsi="Cambria Math"/>
                <w:lang w:val="es-CO"/>
              </w:rPr>
              <m:t> 2.7</m:t>
            </m:r>
          </m:e>
        </m:d>
      </m:oMath>
      <w:r w:rsidRPr="0098700C">
        <w:rPr>
          <w:lang w:val="es-CO"/>
        </w:rPr>
        <w:t>: emergencia de redes fractales o anidadas (ej., vasculatura, circuitos neuronales).</w:t>
      </w:r>
    </w:p>
    <w:p w14:paraId="72CA35CD" w14:textId="77777777" w:rsidR="00185162" w:rsidRPr="0098700C" w:rsidRDefault="00000000">
      <w:pPr>
        <w:numPr>
          <w:ilvl w:val="0"/>
          <w:numId w:val="2"/>
        </w:numPr>
        <w:rPr>
          <w:lang w:val="es-CO"/>
        </w:rPr>
      </w:pPr>
      <w:r w:rsidRPr="0098700C">
        <w:rPr>
          <w:b/>
          <w:bCs/>
          <w:lang w:val="es-CO"/>
        </w:rPr>
        <w:t>Régimen confinado cuánticamente</w:t>
      </w:r>
      <w:r w:rsidRPr="0098700C">
        <w:rPr>
          <w:lang w:val="es-CO"/>
        </w:rPr>
        <w:t xml:space="preserve"> </w:t>
      </w:r>
      <m:oMath>
        <m:d>
          <m:dPr>
            <m:ctrlPr>
              <w:rPr>
                <w:rFonts w:ascii="Cambria Math" w:hAnsi="Cambria Math"/>
              </w:rPr>
            </m:ctrlPr>
          </m:dPr>
          <m:e>
            <m:r>
              <w:rPr>
                <w:rFonts w:ascii="Cambria Math" w:hAnsi="Cambria Math"/>
              </w:rPr>
              <m:t>α</m:t>
            </m:r>
            <m:r>
              <m:rPr>
                <m:sty m:val="p"/>
              </m:rPr>
              <w:rPr>
                <w:rFonts w:ascii="Cambria Math" w:hAnsi="Cambria Math"/>
                <w:lang w:val="es-CO"/>
              </w:rPr>
              <m:t>≈</m:t>
            </m:r>
            <m:r>
              <w:rPr>
                <w:rFonts w:ascii="Cambria Math" w:hAnsi="Cambria Math"/>
                <w:lang w:val="es-CO"/>
              </w:rPr>
              <m:t>3.5</m:t>
            </m:r>
          </m:e>
        </m:d>
      </m:oMath>
      <w:r w:rsidRPr="0098700C">
        <w:rPr>
          <w:lang w:val="es-CO"/>
        </w:rPr>
        <w:t>: sistemas donde correcciones cuánticas gobiernan correlaciones temporales (ej., gravedad cuántica de lazos, modelos holográficos).</w:t>
      </w:r>
    </w:p>
    <w:p w14:paraId="527EE18C" w14:textId="77777777" w:rsidR="00185162" w:rsidRPr="0098700C" w:rsidRDefault="00000000">
      <w:pPr>
        <w:pStyle w:val="FirstParagraph"/>
        <w:rPr>
          <w:lang w:val="es-CO"/>
        </w:rPr>
      </w:pPr>
      <w:r w:rsidRPr="0098700C">
        <w:rPr>
          <w:lang w:val="es-CO"/>
        </w:rPr>
        <w:t xml:space="preserve">RTM unifica estos dominios dispares mostrando que </w:t>
      </w:r>
      <w:r w:rsidRPr="0098700C">
        <w:rPr>
          <w:b/>
          <w:bCs/>
          <w:lang w:val="es-CO"/>
        </w:rPr>
        <w:t>la misma ley de escalamiento se mantiene</w:t>
      </w:r>
      <w:r w:rsidRPr="0098700C">
        <w:rPr>
          <w:lang w:val="es-CO"/>
        </w:rPr>
        <w:t xml:space="preserve">, con </w:t>
      </w:r>
      <w:r>
        <w:t>α</w:t>
      </w:r>
      <w:r w:rsidRPr="0098700C">
        <w:rPr>
          <w:lang w:val="es-CO"/>
        </w:rPr>
        <w:t xml:space="preserve"> variando discretamente como función de la topología estructural subyacente y la densidad de interacción. Esta perspectiva conecta la </w:t>
      </w:r>
      <w:r w:rsidRPr="0098700C">
        <w:rPr>
          <w:b/>
          <w:bCs/>
          <w:lang w:val="es-CO"/>
        </w:rPr>
        <w:t>teoría cuántica de campos</w:t>
      </w:r>
      <w:r w:rsidRPr="0098700C">
        <w:rPr>
          <w:lang w:val="es-CO"/>
        </w:rPr>
        <w:t xml:space="preserve">, la </w:t>
      </w:r>
      <w:r w:rsidRPr="0098700C">
        <w:rPr>
          <w:b/>
          <w:bCs/>
          <w:lang w:val="es-CO"/>
        </w:rPr>
        <w:t>termodinámica de no equilibrio</w:t>
      </w:r>
      <w:r w:rsidRPr="0098700C">
        <w:rPr>
          <w:lang w:val="es-CO"/>
        </w:rPr>
        <w:t xml:space="preserve"> y la </w:t>
      </w:r>
      <w:r w:rsidRPr="0098700C">
        <w:rPr>
          <w:b/>
          <w:bCs/>
          <w:lang w:val="es-CO"/>
        </w:rPr>
        <w:t>dinámica de redes complejas</w:t>
      </w:r>
      <w:r w:rsidRPr="0098700C">
        <w:rPr>
          <w:lang w:val="es-CO"/>
        </w:rPr>
        <w:t xml:space="preserve">, ofreciendo un programa </w:t>
      </w:r>
      <w:r w:rsidRPr="0098700C">
        <w:rPr>
          <w:b/>
          <w:bCs/>
          <w:lang w:val="es-CO"/>
        </w:rPr>
        <w:t>falsificable</w:t>
      </w:r>
      <w:r w:rsidRPr="0098700C">
        <w:rPr>
          <w:lang w:val="es-CO"/>
        </w:rPr>
        <w:t xml:space="preserve"> de simulaciones y experimentos de laboratorio a través de escalas.</w:t>
      </w:r>
    </w:p>
    <w:p w14:paraId="689F9D3C" w14:textId="77777777" w:rsidR="00185162" w:rsidRDefault="00000000">
      <w:pPr>
        <w:pStyle w:val="BodyText"/>
      </w:pPr>
      <w:r>
        <w:rPr>
          <w:b/>
          <w:bCs/>
        </w:rPr>
        <w:lastRenderedPageBreak/>
        <w:t>Tabla de Símbolos Principales</w:t>
      </w:r>
    </w:p>
    <w:tbl>
      <w:tblPr>
        <w:tblStyle w:val="Table"/>
        <w:tblW w:w="5000" w:type="pct"/>
        <w:tblLook w:val="0020" w:firstRow="1" w:lastRow="0" w:firstColumn="0" w:lastColumn="0" w:noHBand="0" w:noVBand="0"/>
      </w:tblPr>
      <w:tblGrid>
        <w:gridCol w:w="1043"/>
        <w:gridCol w:w="8245"/>
      </w:tblGrid>
      <w:tr w:rsidR="00185162" w14:paraId="01902B54" w14:textId="77777777" w:rsidTr="00185162">
        <w:trPr>
          <w:cnfStyle w:val="100000000000" w:firstRow="1" w:lastRow="0" w:firstColumn="0" w:lastColumn="0" w:oddVBand="0" w:evenVBand="0" w:oddHBand="0" w:evenHBand="0" w:firstRowFirstColumn="0" w:firstRowLastColumn="0" w:lastRowFirstColumn="0" w:lastRowLastColumn="0"/>
          <w:tblHeader/>
        </w:trPr>
        <w:tc>
          <w:tcPr>
            <w:tcW w:w="0" w:type="auto"/>
          </w:tcPr>
          <w:p w14:paraId="4E5FFDC8" w14:textId="77777777" w:rsidR="00185162" w:rsidRDefault="00000000">
            <w:pPr>
              <w:pStyle w:val="Compact"/>
            </w:pPr>
            <w:r>
              <w:rPr>
                <w:b/>
                <w:bCs/>
              </w:rPr>
              <w:t>Símbolo</w:t>
            </w:r>
          </w:p>
        </w:tc>
        <w:tc>
          <w:tcPr>
            <w:tcW w:w="0" w:type="auto"/>
          </w:tcPr>
          <w:p w14:paraId="5397CC94" w14:textId="77777777" w:rsidR="00185162" w:rsidRDefault="00000000">
            <w:pPr>
              <w:pStyle w:val="Compact"/>
            </w:pPr>
            <w:r>
              <w:rPr>
                <w:b/>
                <w:bCs/>
              </w:rPr>
              <w:t>Significado</w:t>
            </w:r>
          </w:p>
        </w:tc>
      </w:tr>
      <w:tr w:rsidR="00185162" w:rsidRPr="0098700C" w14:paraId="6A445603" w14:textId="77777777">
        <w:tc>
          <w:tcPr>
            <w:tcW w:w="0" w:type="auto"/>
          </w:tcPr>
          <w:p w14:paraId="12DAD5AA" w14:textId="77777777" w:rsidR="00185162" w:rsidRDefault="00000000">
            <w:pPr>
              <w:pStyle w:val="Compact"/>
            </w:pPr>
            <w:r>
              <w:t>α</w:t>
            </w:r>
          </w:p>
        </w:tc>
        <w:tc>
          <w:tcPr>
            <w:tcW w:w="0" w:type="auto"/>
          </w:tcPr>
          <w:p w14:paraId="70438B4F" w14:textId="77777777" w:rsidR="00185162" w:rsidRPr="0098700C" w:rsidRDefault="00000000">
            <w:pPr>
              <w:pStyle w:val="Compact"/>
              <w:rPr>
                <w:lang w:val="es-CO"/>
              </w:rPr>
            </w:pPr>
            <w:r w:rsidRPr="0098700C">
              <w:rPr>
                <w:lang w:val="es-CO"/>
              </w:rPr>
              <w:t xml:space="preserve">Exponente de escalamiento temporal: relaciona el tiempo característico </w:t>
            </w:r>
            <m:oMath>
              <m:r>
                <w:rPr>
                  <w:rFonts w:ascii="Cambria Math" w:hAnsi="Cambria Math"/>
                </w:rPr>
                <m:t>T</m:t>
              </m:r>
            </m:oMath>
            <w:r w:rsidRPr="0098700C">
              <w:rPr>
                <w:lang w:val="es-CO"/>
              </w:rPr>
              <w:t xml:space="preserve"> con la escala </w:t>
            </w:r>
            <m:oMath>
              <m:r>
                <w:rPr>
                  <w:rFonts w:ascii="Cambria Math" w:hAnsi="Cambria Math"/>
                </w:rPr>
                <m:t>L</m:t>
              </m:r>
            </m:oMath>
            <w:r w:rsidRPr="0098700C">
              <w:rPr>
                <w:lang w:val="es-CO"/>
              </w:rPr>
              <w:t>.</w:t>
            </w:r>
          </w:p>
        </w:tc>
      </w:tr>
      <w:tr w:rsidR="00185162" w:rsidRPr="0098700C" w14:paraId="58607840" w14:textId="77777777">
        <w:tc>
          <w:tcPr>
            <w:tcW w:w="0" w:type="auto"/>
          </w:tcPr>
          <w:p w14:paraId="5AA4A082" w14:textId="77777777" w:rsidR="00185162" w:rsidRDefault="00000000">
            <w:pPr>
              <w:pStyle w:val="Compact"/>
            </w:pPr>
            <w:r>
              <w:t>T</w:t>
            </w:r>
          </w:p>
        </w:tc>
        <w:tc>
          <w:tcPr>
            <w:tcW w:w="0" w:type="auto"/>
          </w:tcPr>
          <w:p w14:paraId="78AE78E2" w14:textId="77777777" w:rsidR="00185162" w:rsidRPr="0098700C" w:rsidRDefault="00000000">
            <w:pPr>
              <w:pStyle w:val="Compact"/>
              <w:rPr>
                <w:lang w:val="es-CO"/>
              </w:rPr>
            </w:pPr>
            <w:r w:rsidRPr="0098700C">
              <w:rPr>
                <w:lang w:val="es-CO"/>
              </w:rPr>
              <w:t>Tiempo característico (ej., tiempo de decoherencia, retardo de propagación).</w:t>
            </w:r>
          </w:p>
        </w:tc>
      </w:tr>
      <w:tr w:rsidR="00185162" w:rsidRPr="0098700C" w14:paraId="5ACD0A49" w14:textId="77777777">
        <w:tc>
          <w:tcPr>
            <w:tcW w:w="0" w:type="auto"/>
          </w:tcPr>
          <w:p w14:paraId="07F21CB9" w14:textId="77777777" w:rsidR="00185162" w:rsidRDefault="00000000">
            <w:pPr>
              <w:pStyle w:val="Compact"/>
            </w:pPr>
            <w:r>
              <w:t>L</w:t>
            </w:r>
          </w:p>
        </w:tc>
        <w:tc>
          <w:tcPr>
            <w:tcW w:w="0" w:type="auto"/>
          </w:tcPr>
          <w:p w14:paraId="6E44A724" w14:textId="77777777" w:rsidR="00185162" w:rsidRPr="0098700C" w:rsidRDefault="00000000">
            <w:pPr>
              <w:pStyle w:val="Compact"/>
              <w:rPr>
                <w:lang w:val="es-CO"/>
              </w:rPr>
            </w:pPr>
            <w:r w:rsidRPr="0098700C">
              <w:rPr>
                <w:lang w:val="es-CO"/>
              </w:rPr>
              <w:t>Escala de longitud dominante (ej., tamaño del sistema, diámetro de red).</w:t>
            </w:r>
          </w:p>
        </w:tc>
      </w:tr>
      <w:tr w:rsidR="00185162" w:rsidRPr="0098700C" w14:paraId="02AC26AE" w14:textId="77777777">
        <w:tc>
          <w:tcPr>
            <w:tcW w:w="0" w:type="auto"/>
          </w:tcPr>
          <w:p w14:paraId="07107641" w14:textId="77777777" w:rsidR="00185162" w:rsidRDefault="00000000">
            <w:pPr>
              <w:pStyle w:val="Compact"/>
            </w:pPr>
            <w:r>
              <w:t>ρ</w:t>
            </w:r>
          </w:p>
        </w:tc>
        <w:tc>
          <w:tcPr>
            <w:tcW w:w="0" w:type="auto"/>
          </w:tcPr>
          <w:p w14:paraId="1D954606" w14:textId="77777777" w:rsidR="00185162" w:rsidRPr="0098700C" w:rsidRDefault="00000000">
            <w:pPr>
              <w:pStyle w:val="Compact"/>
              <w:rPr>
                <w:lang w:val="es-CO"/>
              </w:rPr>
            </w:pPr>
            <w:r w:rsidRPr="0098700C">
              <w:rPr>
                <w:lang w:val="es-CO"/>
              </w:rPr>
              <w:t xml:space="preserve">Densidad estructural local (nodos o interacciones por volumen)—modula </w:t>
            </w:r>
            <m:oMath>
              <m:r>
                <w:rPr>
                  <w:rFonts w:ascii="Cambria Math" w:hAnsi="Cambria Math"/>
                </w:rPr>
                <m:t>T</m:t>
              </m:r>
            </m:oMath>
            <w:r w:rsidRPr="0098700C">
              <w:rPr>
                <w:lang w:val="es-CO"/>
              </w:rPr>
              <w:t xml:space="preserve"> como </w:t>
            </w:r>
            <m:oMath>
              <m:sSup>
                <m:sSupPr>
                  <m:ctrlPr>
                    <w:rPr>
                      <w:rFonts w:ascii="Cambria Math" w:hAnsi="Cambria Math"/>
                    </w:rPr>
                  </m:ctrlPr>
                </m:sSupPr>
                <m:e>
                  <m:r>
                    <w:rPr>
                      <w:rFonts w:ascii="Cambria Math" w:hAnsi="Cambria Math"/>
                    </w:rPr>
                    <m:t>ρ</m:t>
                  </m:r>
                </m:e>
                <m:sup>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2</m:t>
                  </m:r>
                </m:sup>
              </m:sSup>
            </m:oMath>
          </w:p>
        </w:tc>
      </w:tr>
      <w:tr w:rsidR="00185162" w:rsidRPr="0098700C" w14:paraId="4E666CD4" w14:textId="77777777">
        <w:tc>
          <w:tcPr>
            <w:tcW w:w="0" w:type="auto"/>
          </w:tcPr>
          <w:p w14:paraId="2154942A" w14:textId="77777777" w:rsidR="00185162" w:rsidRDefault="00000000">
            <w:pPr>
              <w:pStyle w:val="Compact"/>
            </w:pPr>
            <w:r>
              <w:t>Θ(T)</w:t>
            </w:r>
          </w:p>
        </w:tc>
        <w:tc>
          <w:tcPr>
            <w:tcW w:w="0" w:type="auto"/>
          </w:tcPr>
          <w:p w14:paraId="44C4D684" w14:textId="77777777" w:rsidR="00185162" w:rsidRPr="0098700C" w:rsidRDefault="00000000">
            <w:pPr>
              <w:pStyle w:val="Compact"/>
              <w:rPr>
                <w:lang w:val="es-CO"/>
              </w:rPr>
            </w:pPr>
            <w:r w:rsidRPr="0098700C">
              <w:rPr>
                <w:lang w:val="es-CO"/>
              </w:rPr>
              <w:t>Función térmica: considera efectos de temperatura en tasas dinámicas.</w:t>
            </w:r>
          </w:p>
        </w:tc>
      </w:tr>
    </w:tbl>
    <w:p w14:paraId="4A69E9EA" w14:textId="77777777" w:rsidR="00185162" w:rsidRPr="0098700C" w:rsidRDefault="00000000">
      <w:pPr>
        <w:pStyle w:val="BodyText"/>
        <w:rPr>
          <w:lang w:val="es-CO"/>
        </w:rPr>
      </w:pPr>
      <w:r w:rsidRPr="0098700C">
        <w:rPr>
          <w:lang w:val="es-CO"/>
        </w:rPr>
        <w:t>Tabla adaptada del marco RTM</w:t>
      </w:r>
    </w:p>
    <w:p w14:paraId="5C3F9B3C" w14:textId="77777777" w:rsidR="00185162" w:rsidRPr="0098700C" w:rsidRDefault="00000000">
      <w:pPr>
        <w:pStyle w:val="BodyText"/>
        <w:rPr>
          <w:lang w:val="es-CO"/>
        </w:rPr>
      </w:pPr>
      <w:r w:rsidRPr="0098700C">
        <w:rPr>
          <w:b/>
          <w:bCs/>
          <w:lang w:val="es-CO"/>
        </w:rPr>
        <w:t xml:space="preserve">2.2 Definición del Exponente </w:t>
      </w:r>
      <w:r>
        <w:rPr>
          <w:b/>
          <w:bCs/>
        </w:rPr>
        <w:t>α</w:t>
      </w:r>
      <w:r w:rsidRPr="0098700C">
        <w:rPr>
          <w:b/>
          <w:bCs/>
          <w:lang w:val="es-CO"/>
        </w:rPr>
        <w:t xml:space="preserve"> y Su Cuantización</w:t>
      </w:r>
    </w:p>
    <w:p w14:paraId="0F3335DA" w14:textId="77777777" w:rsidR="00185162" w:rsidRPr="0098700C" w:rsidRDefault="00000000">
      <w:pPr>
        <w:pStyle w:val="BodyText"/>
        <w:rPr>
          <w:lang w:val="es-CO"/>
        </w:rPr>
      </w:pPr>
      <w:r w:rsidRPr="0098700C">
        <w:rPr>
          <w:lang w:val="es-CO"/>
        </w:rPr>
        <w:t xml:space="preserve">El </w:t>
      </w:r>
      <w:r w:rsidRPr="0098700C">
        <w:rPr>
          <w:b/>
          <w:bCs/>
          <w:lang w:val="es-CO"/>
        </w:rPr>
        <w:t>exponente de escalamiento temporal</w:t>
      </w:r>
      <w:r w:rsidRPr="0098700C">
        <w:rPr>
          <w:lang w:val="es-CO"/>
        </w:rPr>
        <w:t xml:space="preserve"> </w:t>
      </w:r>
      <w:r>
        <w:t>α</w:t>
      </w:r>
      <w:r w:rsidRPr="0098700C">
        <w:rPr>
          <w:lang w:val="es-CO"/>
        </w:rPr>
        <w:t xml:space="preserve"> se define por la relación de ley de potencia entre el tiempo característico </w:t>
      </w:r>
      <m:oMath>
        <m:r>
          <w:rPr>
            <w:rFonts w:ascii="Cambria Math" w:hAnsi="Cambria Math"/>
          </w:rPr>
          <m:t>T</m:t>
        </m:r>
      </m:oMath>
      <w:r w:rsidRPr="0098700C">
        <w:rPr>
          <w:lang w:val="es-CO"/>
        </w:rPr>
        <w:t xml:space="preserve"> de un sistema y su escala espacial dominante </w:t>
      </w:r>
      <m:oMath>
        <m:r>
          <w:rPr>
            <w:rFonts w:ascii="Cambria Math" w:hAnsi="Cambria Math"/>
          </w:rPr>
          <m:t>L</m:t>
        </m:r>
        <m:r>
          <m:rPr>
            <m:sty m:val="p"/>
          </m:rPr>
          <w:rPr>
            <w:rFonts w:ascii="Cambria Math" w:hAnsi="Cambria Math"/>
            <w:lang w:val="es-CO"/>
          </w:rPr>
          <m:t>:</m:t>
        </m:r>
      </m:oMath>
    </w:p>
    <w:p w14:paraId="3AA592A2" w14:textId="77777777" w:rsidR="00185162" w:rsidRDefault="00000000">
      <w:pPr>
        <w:pStyle w:val="BodyText"/>
      </w:pPr>
      <m:oMathPara>
        <m:oMathParaPr>
          <m:jc m:val="center"/>
        </m:oMathParaPr>
        <m:oMath>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L</m:t>
              </m:r>
            </m:e>
            <m:sup>
              <m:r>
                <w:rPr>
                  <w:rFonts w:ascii="Cambria Math" w:hAnsi="Cambria Math"/>
                </w:rPr>
                <m:t>α</m:t>
              </m:r>
            </m:sup>
          </m:sSup>
        </m:oMath>
      </m:oMathPara>
    </w:p>
    <w:p w14:paraId="7CF731A8" w14:textId="77777777" w:rsidR="00185162" w:rsidRPr="0098700C" w:rsidRDefault="00000000">
      <w:pPr>
        <w:pStyle w:val="FirstParagraph"/>
        <w:rPr>
          <w:lang w:val="es-CO"/>
        </w:rPr>
      </w:pPr>
      <w:r w:rsidRPr="0098700C">
        <w:rPr>
          <w:lang w:val="es-CO"/>
        </w:rPr>
        <w:t xml:space="preserve">Concretamente, se mide el tiempo medio de primer paso (MFPT) o tiempo de equilibración </w:t>
      </w:r>
      <m:oMath>
        <m:r>
          <w:rPr>
            <w:rFonts w:ascii="Cambria Math" w:hAnsi="Cambria Math"/>
          </w:rPr>
          <m:t>T</m:t>
        </m:r>
      </m:oMath>
      <w:r w:rsidRPr="0098700C">
        <w:rPr>
          <w:lang w:val="es-CO"/>
        </w:rPr>
        <w:t xml:space="preserve"> como función del tamaño del sistema </w:t>
      </w:r>
      <m:oMath>
        <m:r>
          <w:rPr>
            <w:rFonts w:ascii="Cambria Math" w:hAnsi="Cambria Math"/>
          </w:rPr>
          <m:t>L</m:t>
        </m:r>
      </m:oMath>
      <w:r w:rsidRPr="0098700C">
        <w:rPr>
          <w:lang w:val="es-CO"/>
        </w:rPr>
        <w:t xml:space="preserve">, se ajusta log </w:t>
      </w:r>
      <m:oMath>
        <m:r>
          <w:rPr>
            <w:rFonts w:ascii="Cambria Math" w:hAnsi="Cambria Math"/>
          </w:rPr>
          <m:t>T</m:t>
        </m:r>
      </m:oMath>
      <w:r w:rsidRPr="0098700C">
        <w:rPr>
          <w:lang w:val="es-CO"/>
        </w:rPr>
        <w:t xml:space="preserve"> versus log </w:t>
      </w:r>
      <m:oMath>
        <m:r>
          <w:rPr>
            <w:rFonts w:ascii="Cambria Math" w:hAnsi="Cambria Math"/>
          </w:rPr>
          <m:t>L</m:t>
        </m:r>
      </m:oMath>
      <w:r w:rsidRPr="0098700C">
        <w:rPr>
          <w:lang w:val="es-CO"/>
        </w:rPr>
        <w:t xml:space="preserve">, y se identifica la pendiente como </w:t>
      </w:r>
      <m:oMath>
        <m:r>
          <w:rPr>
            <w:rFonts w:ascii="Cambria Math" w:hAnsi="Cambria Math"/>
          </w:rPr>
          <m:t>α</m:t>
        </m:r>
      </m:oMath>
    </w:p>
    <w:p w14:paraId="3238EDF2" w14:textId="77777777" w:rsidR="00185162" w:rsidRPr="0098700C" w:rsidRDefault="00000000">
      <w:pPr>
        <w:pStyle w:val="BodyText"/>
        <w:rPr>
          <w:lang w:val="es-CO"/>
        </w:rPr>
      </w:pPr>
      <w:r w:rsidRPr="0098700C">
        <w:rPr>
          <w:b/>
          <w:bCs/>
          <w:lang w:val="es-CO"/>
        </w:rPr>
        <w:t xml:space="preserve">Cuantización de </w:t>
      </w:r>
      <w:r>
        <w:rPr>
          <w:b/>
          <w:bCs/>
        </w:rPr>
        <w:t>α</w:t>
      </w:r>
    </w:p>
    <w:p w14:paraId="4D0D36C1" w14:textId="77777777" w:rsidR="00185162" w:rsidRPr="0098700C" w:rsidRDefault="00000000">
      <w:pPr>
        <w:pStyle w:val="BodyText"/>
        <w:rPr>
          <w:lang w:val="es-CO"/>
        </w:rPr>
      </w:pPr>
      <w:r w:rsidRPr="0098700C">
        <w:rPr>
          <w:lang w:val="es-CO"/>
        </w:rPr>
        <w:t xml:space="preserve">Las simulaciones en motivos estructurales distintos revelan que </w:t>
      </w:r>
      <m:oMath>
        <m:r>
          <w:rPr>
            <w:rFonts w:ascii="Cambria Math" w:hAnsi="Cambria Math"/>
          </w:rPr>
          <m:t>α</m:t>
        </m:r>
      </m:oMath>
      <w:r w:rsidRPr="0098700C">
        <w:rPr>
          <w:lang w:val="es-CO"/>
        </w:rPr>
        <w:t xml:space="preserve"> </w:t>
      </w:r>
      <w:r w:rsidRPr="0098700C">
        <w:rPr>
          <w:b/>
          <w:bCs/>
          <w:lang w:val="es-CO"/>
        </w:rPr>
        <w:t>no</w:t>
      </w:r>
      <w:r w:rsidRPr="0098700C">
        <w:rPr>
          <w:lang w:val="es-CO"/>
        </w:rPr>
        <w:t xml:space="preserve"> varía </w:t>
      </w:r>
      <w:proofErr w:type="gramStart"/>
      <w:r w:rsidRPr="0098700C">
        <w:rPr>
          <w:lang w:val="es-CO"/>
        </w:rPr>
        <w:t>continuamente</w:t>
      </w:r>
      <w:proofErr w:type="gramEnd"/>
      <w:r w:rsidRPr="0098700C">
        <w:rPr>
          <w:lang w:val="es-CO"/>
        </w:rPr>
        <w:t xml:space="preserve"> sino que se agrupa en </w:t>
      </w:r>
      <w:r w:rsidRPr="0098700C">
        <w:rPr>
          <w:b/>
          <w:bCs/>
          <w:lang w:val="es-CO"/>
        </w:rPr>
        <w:t>bandas discretas</w:t>
      </w:r>
      <w:r w:rsidRPr="0098700C">
        <w:rPr>
          <w:lang w:val="es-CO"/>
        </w:rPr>
        <w:t>, cada una correspondiente a un régimen dinámico bien definido:</w:t>
      </w:r>
    </w:p>
    <w:p w14:paraId="0EFA5BCA" w14:textId="77777777" w:rsidR="00185162" w:rsidRPr="0098700C" w:rsidRDefault="00000000">
      <w:pPr>
        <w:pStyle w:val="BodyText"/>
        <w:rPr>
          <w:lang w:val="es-CO"/>
        </w:rPr>
      </w:pPr>
      <w:r w:rsidRPr="0098700C">
        <w:rPr>
          <w:lang w:val="es-CO"/>
        </w:rPr>
        <w:t>Régimen</w:t>
      </w:r>
    </w:p>
    <w:p w14:paraId="35A00769" w14:textId="77777777" w:rsidR="00185162" w:rsidRPr="0098700C" w:rsidRDefault="00000000">
      <w:pPr>
        <w:pStyle w:val="BodyText"/>
        <w:rPr>
          <w:lang w:val="es-CO"/>
        </w:rPr>
      </w:pPr>
      <w:r w:rsidRPr="0098700C">
        <w:rPr>
          <w:lang w:val="es-CO"/>
        </w:rPr>
        <w:t>Motivo Estructural</w:t>
      </w:r>
    </w:p>
    <w:p w14:paraId="5749155E" w14:textId="77777777" w:rsidR="00185162" w:rsidRPr="0098700C" w:rsidRDefault="00000000">
      <w:pPr>
        <w:pStyle w:val="BodyText"/>
        <w:rPr>
          <w:lang w:val="es-CO"/>
        </w:rPr>
      </w:pPr>
      <w:r>
        <w:t>α</w:t>
      </w:r>
      <w:r w:rsidRPr="0098700C">
        <w:rPr>
          <w:lang w:val="es-CO"/>
        </w:rPr>
        <w:t xml:space="preserve"> Medido</w:t>
      </w:r>
    </w:p>
    <w:p w14:paraId="29C5A944" w14:textId="77777777" w:rsidR="00185162" w:rsidRPr="0098700C" w:rsidRDefault="00000000">
      <w:pPr>
        <w:pStyle w:val="BodyText"/>
        <w:rPr>
          <w:lang w:val="es-CO"/>
        </w:rPr>
      </w:pPr>
      <w:r w:rsidRPr="0098700C">
        <w:rPr>
          <w:lang w:val="es-CO"/>
        </w:rPr>
        <w:t>Balístico</w:t>
      </w:r>
    </w:p>
    <w:p w14:paraId="1EFB61AF" w14:textId="77777777" w:rsidR="00185162" w:rsidRPr="0098700C" w:rsidRDefault="00000000">
      <w:pPr>
        <w:pStyle w:val="BodyText"/>
        <w:rPr>
          <w:lang w:val="es-CO"/>
        </w:rPr>
      </w:pPr>
      <w:r w:rsidRPr="0098700C">
        <w:rPr>
          <w:lang w:val="es-CO"/>
        </w:rPr>
        <w:t>Flujo rectilíneo o determinista</w:t>
      </w:r>
    </w:p>
    <w:p w14:paraId="2CDF3118" w14:textId="77777777" w:rsidR="00185162" w:rsidRPr="0098700C" w:rsidRDefault="00000000">
      <w:pPr>
        <w:pStyle w:val="BodyText"/>
        <w:rPr>
          <w:lang w:val="es-CO"/>
        </w:rPr>
      </w:pPr>
      <w:r w:rsidRPr="0098700C">
        <w:rPr>
          <w:lang w:val="es-CO"/>
        </w:rPr>
        <w:t>≈1.0</w:t>
      </w:r>
    </w:p>
    <w:p w14:paraId="096B3A3E" w14:textId="77777777" w:rsidR="00185162" w:rsidRPr="0098700C" w:rsidRDefault="00000000">
      <w:pPr>
        <w:pStyle w:val="BodyText"/>
        <w:rPr>
          <w:lang w:val="es-CO"/>
        </w:rPr>
      </w:pPr>
      <w:r w:rsidRPr="0098700C">
        <w:rPr>
          <w:lang w:val="es-CO"/>
        </w:rPr>
        <w:t>Difusivo</w:t>
      </w:r>
    </w:p>
    <w:p w14:paraId="71A60BCD" w14:textId="77777777" w:rsidR="00185162" w:rsidRPr="0098700C" w:rsidRDefault="00000000">
      <w:pPr>
        <w:pStyle w:val="BodyText"/>
        <w:rPr>
          <w:lang w:val="es-CO"/>
        </w:rPr>
      </w:pPr>
      <w:r w:rsidRPr="0098700C">
        <w:rPr>
          <w:lang w:val="es-CO"/>
        </w:rPr>
        <w:t>Caminata aleatoria / conducción de calor</w:t>
      </w:r>
    </w:p>
    <w:p w14:paraId="0A1FA8EB" w14:textId="77777777" w:rsidR="00185162" w:rsidRPr="0098700C" w:rsidRDefault="00000000">
      <w:pPr>
        <w:pStyle w:val="BodyText"/>
        <w:rPr>
          <w:lang w:val="es-CO"/>
        </w:rPr>
      </w:pPr>
      <w:r w:rsidRPr="0098700C">
        <w:rPr>
          <w:lang w:val="es-CO"/>
        </w:rPr>
        <w:t>≈2.0</w:t>
      </w:r>
    </w:p>
    <w:p w14:paraId="7B9FF325" w14:textId="77777777" w:rsidR="00185162" w:rsidRPr="0098700C" w:rsidRDefault="00000000">
      <w:pPr>
        <w:pStyle w:val="BodyText"/>
        <w:rPr>
          <w:lang w:val="es-CO"/>
        </w:rPr>
      </w:pPr>
      <w:r w:rsidRPr="0098700C">
        <w:rPr>
          <w:lang w:val="es-CO"/>
        </w:rPr>
        <w:t>Jerárquico / Fractal</w:t>
      </w:r>
    </w:p>
    <w:p w14:paraId="423FBFFD" w14:textId="77777777" w:rsidR="00185162" w:rsidRPr="0098700C" w:rsidRDefault="00000000">
      <w:pPr>
        <w:pStyle w:val="BodyText"/>
        <w:rPr>
          <w:lang w:val="es-CO"/>
        </w:rPr>
      </w:pPr>
      <w:r w:rsidRPr="0098700C">
        <w:rPr>
          <w:lang w:val="es-CO"/>
        </w:rPr>
        <w:t>Árboles anidados, redes modulares</w:t>
      </w:r>
    </w:p>
    <w:p w14:paraId="22B515F8" w14:textId="77777777" w:rsidR="00185162" w:rsidRPr="0098700C" w:rsidRDefault="00000000">
      <w:pPr>
        <w:pStyle w:val="BodyText"/>
        <w:rPr>
          <w:lang w:val="es-CO"/>
        </w:rPr>
      </w:pPr>
      <w:r w:rsidRPr="0098700C">
        <w:rPr>
          <w:lang w:val="es-CO"/>
        </w:rPr>
        <w:t>≈2.3–2.7</w:t>
      </w:r>
    </w:p>
    <w:p w14:paraId="18188265" w14:textId="77777777" w:rsidR="00185162" w:rsidRPr="0098700C" w:rsidRDefault="00000000">
      <w:pPr>
        <w:pStyle w:val="BodyText"/>
        <w:rPr>
          <w:lang w:val="es-CO"/>
        </w:rPr>
      </w:pPr>
      <w:r w:rsidRPr="0098700C">
        <w:rPr>
          <w:lang w:val="es-CO"/>
        </w:rPr>
        <w:lastRenderedPageBreak/>
        <w:t>Confinado cuánticamente / Holográfico</w:t>
      </w:r>
    </w:p>
    <w:p w14:paraId="7F4F121D" w14:textId="77777777" w:rsidR="00185162" w:rsidRPr="0098700C" w:rsidRDefault="00000000">
      <w:pPr>
        <w:pStyle w:val="BodyText"/>
        <w:rPr>
          <w:lang w:val="es-CO"/>
        </w:rPr>
      </w:pPr>
      <w:r w:rsidRPr="0098700C">
        <w:rPr>
          <w:lang w:val="es-CO"/>
        </w:rPr>
        <w:t>Árboles fractales profundos, grafos cuánticos</w:t>
      </w:r>
    </w:p>
    <w:p w14:paraId="1776CFEF" w14:textId="77777777" w:rsidR="00185162" w:rsidRPr="0098700C" w:rsidRDefault="00000000">
      <w:pPr>
        <w:pStyle w:val="BodyText"/>
        <w:rPr>
          <w:lang w:val="es-CO"/>
        </w:rPr>
      </w:pPr>
      <w:r w:rsidRPr="0098700C">
        <w:rPr>
          <w:lang w:val="es-CO"/>
        </w:rPr>
        <w:t>≈3.5</w:t>
      </w:r>
    </w:p>
    <w:p w14:paraId="4413BECB" w14:textId="77777777" w:rsidR="00185162" w:rsidRPr="0098700C" w:rsidRDefault="00000000">
      <w:pPr>
        <w:pStyle w:val="BodyText"/>
        <w:rPr>
          <w:lang w:val="es-CO"/>
        </w:rPr>
      </w:pPr>
      <w:r w:rsidRPr="0098700C">
        <w:rPr>
          <w:lang w:val="es-CO"/>
        </w:rPr>
        <w:t xml:space="preserve">Estas mesetas emergen porque cada clase de topología impone una “tasa de reloj” característica sobre la propagación de señales. Por ejemplo, redes planas de mundo pequeño producen </w:t>
      </w:r>
      <m:oMath>
        <m:r>
          <w:rPr>
            <w:rFonts w:ascii="Cambria Math" w:hAnsi="Cambria Math"/>
          </w:rPr>
          <m:t>α</m:t>
        </m:r>
        <m:r>
          <m:rPr>
            <m:sty m:val="p"/>
          </m:rPr>
          <w:rPr>
            <w:rFonts w:ascii="Cambria Math" w:hAnsi="Cambria Math"/>
            <w:lang w:val="es-CO"/>
          </w:rPr>
          <m:t>≈</m:t>
        </m:r>
        <m:r>
          <w:rPr>
            <w:rFonts w:ascii="Cambria Math" w:hAnsi="Cambria Math"/>
            <w:lang w:val="es-CO"/>
          </w:rPr>
          <m:t>2.26</m:t>
        </m:r>
      </m:oMath>
      <w:r w:rsidRPr="0098700C">
        <w:rPr>
          <w:lang w:val="es-CO"/>
        </w:rPr>
        <w:t xml:space="preserve">, grafos modulares jerárquicos </w:t>
      </w:r>
      <m:oMath>
        <m:r>
          <w:rPr>
            <w:rFonts w:ascii="Cambria Math" w:hAnsi="Cambria Math"/>
          </w:rPr>
          <m:t>α</m:t>
        </m:r>
        <m:r>
          <m:rPr>
            <m:sty m:val="p"/>
          </m:rPr>
          <w:rPr>
            <w:rFonts w:ascii="Cambria Math" w:hAnsi="Cambria Math"/>
            <w:lang w:val="es-CO"/>
          </w:rPr>
          <m:t>≈</m:t>
        </m:r>
        <m:r>
          <w:rPr>
            <w:rFonts w:ascii="Cambria Math" w:hAnsi="Cambria Math"/>
            <w:lang w:val="es-CO"/>
          </w:rPr>
          <m:t>2.56</m:t>
        </m:r>
      </m:oMath>
      <w:r w:rsidRPr="0098700C">
        <w:rPr>
          <w:lang w:val="es-CO"/>
        </w:rPr>
        <w:t xml:space="preserve">, y árboles fractales profundos se aproximan a </w:t>
      </w:r>
      <m:oMath>
        <m:r>
          <w:rPr>
            <w:rFonts w:ascii="Cambria Math" w:hAnsi="Cambria Math"/>
          </w:rPr>
          <m:t>α</m:t>
        </m:r>
        <m:r>
          <m:rPr>
            <m:sty m:val="p"/>
          </m:rPr>
          <w:rPr>
            <w:rFonts w:ascii="Cambria Math" w:hAnsi="Cambria Math"/>
            <w:lang w:val="es-CO"/>
          </w:rPr>
          <m:t>≈</m:t>
        </m:r>
        <m:r>
          <w:rPr>
            <w:rFonts w:ascii="Cambria Math" w:hAnsi="Cambria Math"/>
            <w:lang w:val="es-CO"/>
          </w:rPr>
          <m:t>3.3</m:t>
        </m:r>
        <m:r>
          <m:rPr>
            <m:sty m:val="p"/>
          </m:rPr>
          <w:rPr>
            <w:rFonts w:ascii="Cambria Math" w:hAnsi="Cambria Math"/>
            <w:lang w:val="es-CO"/>
          </w:rPr>
          <m:t>-</m:t>
        </m:r>
        <m:r>
          <w:rPr>
            <w:rFonts w:ascii="Cambria Math" w:hAnsi="Cambria Math"/>
            <w:lang w:val="es-CO"/>
          </w:rPr>
          <m:t>3.5</m:t>
        </m:r>
      </m:oMath>
    </w:p>
    <w:p w14:paraId="448B49B6" w14:textId="77777777" w:rsidR="00185162" w:rsidRDefault="00000000">
      <w:pPr>
        <w:pStyle w:val="BodyText"/>
      </w:pPr>
      <w:r>
        <w:rPr>
          <w:b/>
          <w:bCs/>
        </w:rPr>
        <w:t>Orígenes de la Cuantización</w:t>
      </w:r>
    </w:p>
    <w:p w14:paraId="2E97AE66" w14:textId="77777777" w:rsidR="00185162" w:rsidRPr="0098700C" w:rsidRDefault="00000000">
      <w:pPr>
        <w:numPr>
          <w:ilvl w:val="0"/>
          <w:numId w:val="3"/>
        </w:numPr>
        <w:rPr>
          <w:lang w:val="es-CO"/>
        </w:rPr>
      </w:pPr>
      <w:r w:rsidRPr="0098700C">
        <w:rPr>
          <w:b/>
          <w:bCs/>
          <w:lang w:val="es-CO"/>
        </w:rPr>
        <w:t>Análisis de Campo Medio y MFPT</w:t>
      </w:r>
      <w:r w:rsidRPr="0098700C">
        <w:rPr>
          <w:lang w:val="es-CO"/>
        </w:rPr>
        <w:br/>
        <w:t xml:space="preserve">Cambios discretos en la profundidad de red o factor de ramificación producen desplazamientos escalonados en los autovalores dominantes del operador de transición, bloqueando </w:t>
      </w:r>
      <w:r>
        <w:t>α</w:t>
      </w:r>
      <w:r w:rsidRPr="0098700C">
        <w:rPr>
          <w:lang w:val="es-CO"/>
        </w:rPr>
        <w:t xml:space="preserve"> en rangos estrechos.</w:t>
      </w:r>
    </w:p>
    <w:p w14:paraId="0C0A4C62" w14:textId="77777777" w:rsidR="00185162" w:rsidRPr="0098700C" w:rsidRDefault="00000000">
      <w:pPr>
        <w:numPr>
          <w:ilvl w:val="0"/>
          <w:numId w:val="3"/>
        </w:numPr>
        <w:rPr>
          <w:lang w:val="es-CO"/>
        </w:rPr>
      </w:pPr>
      <w:r w:rsidRPr="0098700C">
        <w:rPr>
          <w:b/>
          <w:bCs/>
          <w:lang w:val="es-CO"/>
        </w:rPr>
        <w:t>Justificación de Teoría de Campos</w:t>
      </w:r>
      <w:r w:rsidRPr="0098700C">
        <w:rPr>
          <w:lang w:val="es-CO"/>
        </w:rPr>
        <w:br/>
        <w:t xml:space="preserve">En contextos cuánticos y holográficos, derivaciones independientes de teoría de cuerdas y dualidad AdS/CFT convergen ambas en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98700C">
        <w:rPr>
          <w:lang w:val="es-CO"/>
        </w:rPr>
        <w:t>, reforzando su estatus como banda cuantizada en lugar de parámetro ajustable.</w:t>
      </w:r>
    </w:p>
    <w:p w14:paraId="02211077" w14:textId="77777777" w:rsidR="00185162" w:rsidRPr="0098700C" w:rsidRDefault="00000000">
      <w:pPr>
        <w:numPr>
          <w:ilvl w:val="0"/>
          <w:numId w:val="3"/>
        </w:numPr>
        <w:rPr>
          <w:lang w:val="es-CO"/>
        </w:rPr>
      </w:pPr>
      <w:r w:rsidRPr="0098700C">
        <w:rPr>
          <w:b/>
          <w:bCs/>
          <w:lang w:val="es-CO"/>
        </w:rPr>
        <w:t>Síntesis Estructural</w:t>
      </w:r>
      <w:r w:rsidRPr="0098700C">
        <w:rPr>
          <w:lang w:val="es-CO"/>
        </w:rPr>
        <w:br/>
        <w:t xml:space="preserve">RTM eleva </w:t>
      </w:r>
      <w:r>
        <w:t>α</w:t>
      </w:r>
      <w:r w:rsidRPr="0098700C">
        <w:rPr>
          <w:lang w:val="es-CO"/>
        </w:rPr>
        <w:t xml:space="preserve"> de un mero exponente fenomenológico (análogo al exponente crítico dinámico </w:t>
      </w:r>
      <m:oMath>
        <m:r>
          <w:rPr>
            <w:rFonts w:ascii="Cambria Math" w:hAnsi="Cambria Math"/>
          </w:rPr>
          <m:t>z</m:t>
        </m:r>
      </m:oMath>
      <w:r w:rsidRPr="0098700C">
        <w:rPr>
          <w:lang w:val="es-CO"/>
        </w:rPr>
        <w:t xml:space="preserve">) a un </w:t>
      </w:r>
      <w:r w:rsidRPr="0098700C">
        <w:rPr>
          <w:b/>
          <w:bCs/>
          <w:lang w:val="es-CO"/>
        </w:rPr>
        <w:t>invariante estructural</w:t>
      </w:r>
      <w:r w:rsidRPr="0098700C">
        <w:rPr>
          <w:lang w:val="es-CO"/>
        </w:rPr>
        <w:t xml:space="preserve"> definido por modularidad, jerarquía y confinamiento, aplicable a través de sistemas físicos, biológicos y de procesamiento de información.</w:t>
      </w:r>
    </w:p>
    <w:p w14:paraId="498155EF" w14:textId="77777777" w:rsidR="00185162" w:rsidRPr="0098700C" w:rsidRDefault="00000000">
      <w:pPr>
        <w:pStyle w:val="FirstParagraph"/>
        <w:rPr>
          <w:lang w:val="es-CO"/>
        </w:rPr>
      </w:pPr>
      <w:r w:rsidRPr="0098700C">
        <w:rPr>
          <w:lang w:val="es-CO"/>
        </w:rPr>
        <w:t xml:space="preserve">Con este espectro cuantizado de </w:t>
      </w:r>
      <m:oMath>
        <m:r>
          <w:rPr>
            <w:rFonts w:ascii="Cambria Math" w:hAnsi="Cambria Math"/>
          </w:rPr>
          <m:t>α</m:t>
        </m:r>
      </m:oMath>
      <w:r w:rsidRPr="0098700C">
        <w:rPr>
          <w:lang w:val="es-CO"/>
        </w:rPr>
        <w:t xml:space="preserve">, RTM proporciona una clasificación </w:t>
      </w:r>
      <w:r w:rsidRPr="0098700C">
        <w:rPr>
          <w:b/>
          <w:bCs/>
          <w:lang w:val="es-CO"/>
        </w:rPr>
        <w:t>falsificable</w:t>
      </w:r>
      <w:r w:rsidRPr="0098700C">
        <w:rPr>
          <w:lang w:val="es-CO"/>
        </w:rPr>
        <w:t>: cualquier nuevo sistema multiescala debe, dentro de la incertidumbre experimental, caer en una de estas bandas o desafiar el marco.</w:t>
      </w:r>
    </w:p>
    <w:p w14:paraId="01CA8E38" w14:textId="77777777" w:rsidR="00185162" w:rsidRPr="0098700C" w:rsidRDefault="00000000">
      <w:pPr>
        <w:pStyle w:val="BodyText"/>
        <w:rPr>
          <w:lang w:val="es-CO"/>
        </w:rPr>
      </w:pPr>
      <w:r w:rsidRPr="0098700C">
        <w:rPr>
          <w:b/>
          <w:bCs/>
          <w:lang w:val="es-CO"/>
        </w:rPr>
        <w:t xml:space="preserve">2.3 Relación con Exponentes Críticos y el Exponente Dinámico </w:t>
      </w:r>
      <w:r w:rsidRPr="0098700C">
        <w:rPr>
          <w:b/>
          <w:bCs/>
          <w:i/>
          <w:iCs/>
          <w:lang w:val="es-CO"/>
        </w:rPr>
        <w:t>z</w:t>
      </w:r>
      <w:r w:rsidRPr="0098700C">
        <w:rPr>
          <w:b/>
          <w:bCs/>
          <w:lang w:val="es-CO"/>
        </w:rPr>
        <w:t xml:space="preserve"> en Teoría de Turbulencia</w:t>
      </w:r>
    </w:p>
    <w:p w14:paraId="52BE9D09" w14:textId="77777777" w:rsidR="00185162" w:rsidRPr="0098700C" w:rsidRDefault="00000000">
      <w:pPr>
        <w:pStyle w:val="BodyText"/>
        <w:rPr>
          <w:lang w:val="es-CO"/>
        </w:rPr>
      </w:pPr>
      <w:r w:rsidRPr="0098700C">
        <w:rPr>
          <w:lang w:val="es-CO"/>
        </w:rPr>
        <w:t xml:space="preserve">El exponente de escalamiento RTM </w:t>
      </w:r>
      <w:r>
        <w:t>α</w:t>
      </w:r>
      <w:r w:rsidRPr="0098700C">
        <w:rPr>
          <w:lang w:val="es-CO"/>
        </w:rPr>
        <w:t xml:space="preserve"> tiene una semejanza formal con el </w:t>
      </w:r>
      <w:r w:rsidRPr="0098700C">
        <w:rPr>
          <w:b/>
          <w:bCs/>
          <w:lang w:val="es-CO"/>
        </w:rPr>
        <w:t>exponente crítico dinámico</w:t>
      </w:r>
      <w:r w:rsidRPr="0098700C">
        <w:rPr>
          <w:lang w:val="es-CO"/>
        </w:rPr>
        <w:t xml:space="preserve"> </w:t>
      </w:r>
      <m:oMath>
        <m:r>
          <w:rPr>
            <w:rFonts w:ascii="Cambria Math" w:hAnsi="Cambria Math"/>
          </w:rPr>
          <m:t>z</m:t>
        </m:r>
      </m:oMath>
      <w:r w:rsidRPr="0098700C">
        <w:rPr>
          <w:lang w:val="es-CO"/>
        </w:rPr>
        <w:t>, estudiado durante mucho tiempo en la teoría de fenómenos críticos y extendido a turbulencia y sistemas de no equilibrio por Hohenberg &amp; Halperin y otros. Ambos exponentes relacionan escalas de tiempo características con escalas espaciales mediante una ley de potencia:</w:t>
      </w:r>
    </w:p>
    <w:p w14:paraId="759B3FEE" w14:textId="77777777" w:rsidR="00185162" w:rsidRDefault="00000000">
      <w:pPr>
        <w:pStyle w:val="BodyText"/>
      </w:pPr>
      <m:oMathPara>
        <m:oMathParaPr>
          <m:jc m:val="center"/>
        </m:oMathParaPr>
        <m:oMath>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L</m:t>
              </m:r>
            </m:e>
            <m:sup>
              <m:r>
                <w:rPr>
                  <w:rFonts w:ascii="Cambria Math" w:hAnsi="Cambria Math"/>
                </w:rPr>
                <m:t>α</m:t>
              </m:r>
            </m:sup>
          </m:s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L</m:t>
              </m:r>
            </m:e>
            <m:sup>
              <m:r>
                <w:rPr>
                  <w:rFonts w:ascii="Cambria Math" w:hAnsi="Cambria Math"/>
                </w:rPr>
                <m:t>z</m:t>
              </m:r>
            </m:sup>
          </m:sSup>
        </m:oMath>
      </m:oMathPara>
    </w:p>
    <w:p w14:paraId="5FF08040" w14:textId="77777777" w:rsidR="00185162" w:rsidRPr="0098700C" w:rsidRDefault="00000000">
      <w:pPr>
        <w:pStyle w:val="FirstParagraph"/>
        <w:rPr>
          <w:lang w:val="es-CO"/>
        </w:rPr>
      </w:pPr>
      <w:r w:rsidRPr="0098700C">
        <w:rPr>
          <w:lang w:val="es-CO"/>
        </w:rPr>
        <w:t>Sin embargo, hay distinciones clave:</w:t>
      </w:r>
    </w:p>
    <w:p w14:paraId="2874FB95" w14:textId="77777777" w:rsidR="00185162" w:rsidRDefault="00000000">
      <w:pPr>
        <w:pStyle w:val="Compact"/>
        <w:numPr>
          <w:ilvl w:val="0"/>
          <w:numId w:val="4"/>
        </w:numPr>
      </w:pPr>
      <w:r>
        <w:rPr>
          <w:b/>
          <w:bCs/>
        </w:rPr>
        <w:t>Fenomenología vs. Estructura</w:t>
      </w:r>
    </w:p>
    <w:p w14:paraId="2AE43EEC" w14:textId="77777777" w:rsidR="00185162" w:rsidRPr="0098700C" w:rsidRDefault="00000000">
      <w:pPr>
        <w:numPr>
          <w:ilvl w:val="0"/>
          <w:numId w:val="5"/>
        </w:numPr>
        <w:rPr>
          <w:lang w:val="es-CO"/>
        </w:rPr>
      </w:pPr>
      <w:r w:rsidRPr="0098700C">
        <w:rPr>
          <w:i/>
          <w:iCs/>
          <w:lang w:val="es-CO"/>
        </w:rPr>
        <w:t>z</w:t>
      </w:r>
      <w:r w:rsidRPr="0098700C">
        <w:rPr>
          <w:lang w:val="es-CO"/>
        </w:rPr>
        <w:t xml:space="preserve"> es un parámetro </w:t>
      </w:r>
      <w:r w:rsidRPr="0098700C">
        <w:rPr>
          <w:b/>
          <w:bCs/>
          <w:lang w:val="es-CO"/>
        </w:rPr>
        <w:t>fenomenológico</w:t>
      </w:r>
      <w:r w:rsidRPr="0098700C">
        <w:rPr>
          <w:lang w:val="es-CO"/>
        </w:rPr>
        <w:t>, definido cerca de un punto crítico o dentro de una clase de universalidad específica (ej., dinámica de Modelo A–H, cascadas turbulentas).</w:t>
      </w:r>
    </w:p>
    <w:p w14:paraId="114EBBA1" w14:textId="77777777" w:rsidR="00185162" w:rsidRPr="0098700C" w:rsidRDefault="00000000">
      <w:pPr>
        <w:numPr>
          <w:ilvl w:val="0"/>
          <w:numId w:val="5"/>
        </w:numPr>
        <w:rPr>
          <w:lang w:val="es-CO"/>
        </w:rPr>
      </w:pPr>
      <w:r>
        <w:rPr>
          <w:i/>
          <w:iCs/>
        </w:rPr>
        <w:t>α</w:t>
      </w:r>
      <w:r w:rsidRPr="0098700C">
        <w:rPr>
          <w:lang w:val="es-CO"/>
        </w:rPr>
        <w:t xml:space="preserve"> en RTM es un </w:t>
      </w:r>
      <w:r w:rsidRPr="0098700C">
        <w:rPr>
          <w:b/>
          <w:bCs/>
          <w:lang w:val="es-CO"/>
        </w:rPr>
        <w:t>invariante estructural</w:t>
      </w:r>
      <w:r w:rsidRPr="0098700C">
        <w:rPr>
          <w:lang w:val="es-CO"/>
        </w:rPr>
        <w:t>, fijado por la arquitectura del sistema (modularidad, jerarquía, confinamiento) en lugar de por proximidad finamente ajustada a una transición de fase.</w:t>
      </w:r>
    </w:p>
    <w:p w14:paraId="1480C571" w14:textId="77777777" w:rsidR="00185162" w:rsidRDefault="00000000">
      <w:pPr>
        <w:pStyle w:val="Compact"/>
        <w:numPr>
          <w:ilvl w:val="0"/>
          <w:numId w:val="6"/>
        </w:numPr>
      </w:pPr>
      <w:r>
        <w:rPr>
          <w:b/>
          <w:bCs/>
        </w:rPr>
        <w:t>Alcance de Aplicabilidad</w:t>
      </w:r>
    </w:p>
    <w:p w14:paraId="2B232B23" w14:textId="77777777" w:rsidR="00185162" w:rsidRPr="0098700C" w:rsidRDefault="00000000">
      <w:pPr>
        <w:numPr>
          <w:ilvl w:val="0"/>
          <w:numId w:val="7"/>
        </w:numPr>
        <w:rPr>
          <w:lang w:val="es-CO"/>
        </w:rPr>
      </w:pPr>
      <w:r w:rsidRPr="0098700C">
        <w:rPr>
          <w:lang w:val="es-CO"/>
        </w:rPr>
        <w:lastRenderedPageBreak/>
        <w:t xml:space="preserve">El </w:t>
      </w:r>
      <w:r w:rsidRPr="0098700C">
        <w:rPr>
          <w:i/>
          <w:iCs/>
          <w:lang w:val="es-CO"/>
        </w:rPr>
        <w:t>z</w:t>
      </w:r>
      <w:r w:rsidRPr="0098700C">
        <w:rPr>
          <w:lang w:val="es-CO"/>
        </w:rPr>
        <w:t xml:space="preserve"> tradicional aparece en contextos estrechos: ralentización crítica, ruptura de remolinos turbulentos, difusión anómala en </w:t>
      </w:r>
      <w:proofErr w:type="gramStart"/>
      <w:r w:rsidRPr="0098700C">
        <w:rPr>
          <w:lang w:val="es-CO"/>
        </w:rPr>
        <w:t>clusters</w:t>
      </w:r>
      <w:proofErr w:type="gramEnd"/>
      <w:r w:rsidRPr="0098700C">
        <w:rPr>
          <w:lang w:val="es-CO"/>
        </w:rPr>
        <w:t xml:space="preserve"> de percolación.</w:t>
      </w:r>
    </w:p>
    <w:p w14:paraId="7F3AA232" w14:textId="77777777" w:rsidR="00185162" w:rsidRPr="0098700C" w:rsidRDefault="00000000">
      <w:pPr>
        <w:numPr>
          <w:ilvl w:val="0"/>
          <w:numId w:val="7"/>
        </w:numPr>
        <w:rPr>
          <w:lang w:val="es-CO"/>
        </w:rPr>
      </w:pPr>
      <w:r w:rsidRPr="0098700C">
        <w:rPr>
          <w:lang w:val="es-CO"/>
        </w:rPr>
        <w:t xml:space="preserve">El </w:t>
      </w:r>
      <w:r>
        <w:rPr>
          <w:i/>
          <w:iCs/>
        </w:rPr>
        <w:t>α</w:t>
      </w:r>
      <w:r w:rsidRPr="0098700C">
        <w:rPr>
          <w:lang w:val="es-CO"/>
        </w:rPr>
        <w:t xml:space="preserve"> de RTM se aplica </w:t>
      </w:r>
      <w:r w:rsidRPr="0098700C">
        <w:rPr>
          <w:b/>
          <w:bCs/>
          <w:lang w:val="es-CO"/>
        </w:rPr>
        <w:t>universalmente</w:t>
      </w:r>
      <w:r w:rsidRPr="0098700C">
        <w:rPr>
          <w:lang w:val="es-CO"/>
        </w:rPr>
        <w:t xml:space="preserve"> a través de redes físicas, biológicas y de procesamiento de información—independientemente de si se encuentran en un punto crítico.</w:t>
      </w:r>
    </w:p>
    <w:p w14:paraId="076D591F" w14:textId="77777777" w:rsidR="00185162" w:rsidRDefault="00000000">
      <w:pPr>
        <w:pStyle w:val="Compact"/>
        <w:numPr>
          <w:ilvl w:val="0"/>
          <w:numId w:val="8"/>
        </w:numPr>
      </w:pPr>
      <w:r>
        <w:rPr>
          <w:b/>
          <w:bCs/>
        </w:rPr>
        <w:t>Cuantización vs. Continuo</w:t>
      </w:r>
    </w:p>
    <w:p w14:paraId="09009E9B" w14:textId="77777777" w:rsidR="00185162" w:rsidRPr="0098700C" w:rsidRDefault="00000000">
      <w:pPr>
        <w:numPr>
          <w:ilvl w:val="0"/>
          <w:numId w:val="9"/>
        </w:numPr>
        <w:rPr>
          <w:lang w:val="es-CO"/>
        </w:rPr>
      </w:pPr>
      <w:r w:rsidRPr="0098700C">
        <w:rPr>
          <w:lang w:val="es-CO"/>
        </w:rPr>
        <w:t xml:space="preserve">En muchos modelos de turbulencia (ej., teoría de Kolmogorov de 1941), </w:t>
      </w:r>
      <w:r w:rsidRPr="0098700C">
        <w:rPr>
          <w:i/>
          <w:iCs/>
          <w:lang w:val="es-CO"/>
        </w:rPr>
        <w:t>z</w:t>
      </w:r>
      <w:r w:rsidRPr="0098700C">
        <w:rPr>
          <w:lang w:val="es-CO"/>
        </w:rPr>
        <w:t xml:space="preserve"> toma valores continuos determinados por el exponente de cascada de energía (ej., </w:t>
      </w:r>
      <w:r w:rsidRPr="0098700C">
        <w:rPr>
          <w:i/>
          <w:iCs/>
          <w:lang w:val="es-CO"/>
        </w:rPr>
        <w:t>z</w:t>
      </w:r>
      <w:r w:rsidRPr="0098700C">
        <w:rPr>
          <w:lang w:val="es-CO"/>
        </w:rPr>
        <w:t xml:space="preserve"> ≃ 2/3 para correlaciones de velocidad).</w:t>
      </w:r>
    </w:p>
    <w:p w14:paraId="77D15774" w14:textId="77777777" w:rsidR="00185162" w:rsidRPr="0098700C" w:rsidRDefault="00000000">
      <w:pPr>
        <w:numPr>
          <w:ilvl w:val="0"/>
          <w:numId w:val="9"/>
        </w:numPr>
        <w:rPr>
          <w:lang w:val="es-CO"/>
        </w:rPr>
      </w:pPr>
      <w:r w:rsidRPr="0098700C">
        <w:rPr>
          <w:lang w:val="es-CO"/>
        </w:rPr>
        <w:t xml:space="preserve">RTM encuentra </w:t>
      </w:r>
      <w:r w:rsidRPr="0098700C">
        <w:rPr>
          <w:b/>
          <w:bCs/>
          <w:lang w:val="es-CO"/>
        </w:rPr>
        <w:t>bandas discretas</w:t>
      </w:r>
      <w:r w:rsidRPr="0098700C">
        <w:rPr>
          <w:lang w:val="es-CO"/>
        </w:rPr>
        <w:t xml:space="preserve"> de </w:t>
      </w:r>
      <w:r>
        <w:t>α</w:t>
      </w:r>
      <w:r w:rsidRPr="0098700C">
        <w:rPr>
          <w:lang w:val="es-CO"/>
        </w:rPr>
        <w:t xml:space="preserve"> (≈1, 2, 2.5, 3.5) que surgen de motivos topológicos, ofreciendo referencias experimentales claras en lugar de un espectro de posibilidades.</w:t>
      </w:r>
    </w:p>
    <w:p w14:paraId="3514F15B" w14:textId="77777777" w:rsidR="00185162" w:rsidRDefault="00000000">
      <w:pPr>
        <w:pStyle w:val="Compact"/>
        <w:numPr>
          <w:ilvl w:val="0"/>
          <w:numId w:val="10"/>
        </w:numPr>
      </w:pPr>
      <w:r>
        <w:rPr>
          <w:b/>
          <w:bCs/>
        </w:rPr>
        <w:t>Falsificabilidad y Predicciones</w:t>
      </w:r>
    </w:p>
    <w:p w14:paraId="7F7BFF67" w14:textId="77777777" w:rsidR="00185162" w:rsidRPr="0098700C" w:rsidRDefault="00000000">
      <w:pPr>
        <w:numPr>
          <w:ilvl w:val="0"/>
          <w:numId w:val="11"/>
        </w:numPr>
        <w:rPr>
          <w:lang w:val="es-CO"/>
        </w:rPr>
      </w:pPr>
      <w:r w:rsidRPr="0098700C">
        <w:rPr>
          <w:lang w:val="es-CO"/>
        </w:rPr>
        <w:t xml:space="preserve">Mientras que medir </w:t>
      </w:r>
      <w:r w:rsidRPr="0098700C">
        <w:rPr>
          <w:i/>
          <w:iCs/>
          <w:lang w:val="es-CO"/>
        </w:rPr>
        <w:t>z</w:t>
      </w:r>
      <w:r w:rsidRPr="0098700C">
        <w:rPr>
          <w:lang w:val="es-CO"/>
        </w:rPr>
        <w:t xml:space="preserve"> a menudo requiere ajustar parámetros de control a la criticalidad, las predicciones de RTM para </w:t>
      </w:r>
      <w:r>
        <w:t>α</w:t>
      </w:r>
      <w:r w:rsidRPr="0098700C">
        <w:rPr>
          <w:lang w:val="es-CO"/>
        </w:rPr>
        <w:t xml:space="preserve"> pueden ser </w:t>
      </w:r>
      <w:r w:rsidRPr="0098700C">
        <w:rPr>
          <w:b/>
          <w:bCs/>
          <w:lang w:val="es-CO"/>
        </w:rPr>
        <w:t>validadas directamente</w:t>
      </w:r>
      <w:r w:rsidRPr="0098700C">
        <w:rPr>
          <w:lang w:val="es-CO"/>
        </w:rPr>
        <w:t xml:space="preserve"> midiendo tiempos de primer paso medio o relajación a través de escalas—incluso lejos de cualquier transición.</w:t>
      </w:r>
    </w:p>
    <w:p w14:paraId="53022055" w14:textId="77777777" w:rsidR="00185162" w:rsidRPr="0098700C" w:rsidRDefault="00000000">
      <w:pPr>
        <w:numPr>
          <w:ilvl w:val="0"/>
          <w:numId w:val="11"/>
        </w:numPr>
        <w:rPr>
          <w:lang w:val="es-CO"/>
        </w:rPr>
      </w:pPr>
      <w:r w:rsidRPr="0098700C">
        <w:rPr>
          <w:lang w:val="es-CO"/>
        </w:rPr>
        <w:t xml:space="preserve">Este enfoque estructural eleva una relación numérica de escalamiento a un </w:t>
      </w:r>
      <w:r w:rsidRPr="0098700C">
        <w:rPr>
          <w:b/>
          <w:bCs/>
          <w:lang w:val="es-CO"/>
        </w:rPr>
        <w:t>marco predictivo</w:t>
      </w:r>
      <w:r w:rsidRPr="0098700C">
        <w:rPr>
          <w:lang w:val="es-CO"/>
        </w:rPr>
        <w:t xml:space="preserve"> con fundamentos geométricos a través de regímenes nunca tradicionalmente asociados con dinámica crítica.</w:t>
      </w:r>
    </w:p>
    <w:p w14:paraId="139F37EB" w14:textId="77777777" w:rsidR="00185162" w:rsidRDefault="00000000">
      <w:pPr>
        <w:pStyle w:val="FirstParagraph"/>
      </w:pPr>
      <w:r>
        <w:rPr>
          <w:b/>
          <w:bCs/>
        </w:rPr>
        <w:t>Referencias a Resultados Clásicos</w:t>
      </w:r>
    </w:p>
    <w:p w14:paraId="5E310072" w14:textId="77777777" w:rsidR="00185162" w:rsidRPr="0098700C" w:rsidRDefault="00000000">
      <w:pPr>
        <w:numPr>
          <w:ilvl w:val="0"/>
          <w:numId w:val="12"/>
        </w:numPr>
        <w:rPr>
          <w:lang w:val="es-CO"/>
        </w:rPr>
      </w:pPr>
      <w:r w:rsidRPr="0098700C">
        <w:rPr>
          <w:lang w:val="es-CO"/>
        </w:rPr>
        <w:t xml:space="preserve">La revisión clásica de fenómenos críticos dinámicos por Hohenberg &amp; Halperin describe cómo </w:t>
      </w:r>
      <w:r w:rsidRPr="0098700C">
        <w:rPr>
          <w:i/>
          <w:iCs/>
          <w:lang w:val="es-CO"/>
        </w:rPr>
        <w:t>z</w:t>
      </w:r>
      <w:r w:rsidRPr="0098700C">
        <w:rPr>
          <w:lang w:val="es-CO"/>
        </w:rPr>
        <w:t xml:space="preserve"> emerge en transiciones de fase de equilibrio y no equilibrio.</w:t>
      </w:r>
    </w:p>
    <w:p w14:paraId="18EAF999" w14:textId="77777777" w:rsidR="00185162" w:rsidRPr="0098700C" w:rsidRDefault="00000000">
      <w:pPr>
        <w:numPr>
          <w:ilvl w:val="0"/>
          <w:numId w:val="12"/>
        </w:numPr>
        <w:rPr>
          <w:lang w:val="es-CO"/>
        </w:rPr>
      </w:pPr>
      <w:r w:rsidRPr="0098700C">
        <w:rPr>
          <w:lang w:val="es-CO"/>
        </w:rPr>
        <w:t xml:space="preserve">En flujos turbulentos, correlaciones temporales de incrementos de velocidad satisfacen </w:t>
      </w:r>
      <m:oMath>
        <m:sSup>
          <m:sSupPr>
            <m:ctrlPr>
              <w:rPr>
                <w:rFonts w:ascii="Cambria Math" w:hAnsi="Cambria Math"/>
              </w:rPr>
            </m:ctrlPr>
          </m:sSupPr>
          <m:e>
            <m:r>
              <w:rPr>
                <w:rFonts w:ascii="Cambria Math" w:hAnsi="Cambria Math"/>
              </w:rPr>
              <m:t>τ</m:t>
            </m:r>
            <m:d>
              <m:dPr>
                <m:ctrlPr>
                  <w:rPr>
                    <w:rFonts w:ascii="Cambria Math" w:hAnsi="Cambria Math"/>
                  </w:rPr>
                </m:ctrlPr>
              </m:dPr>
              <m:e>
                <m:r>
                  <m:rPr>
                    <m:scr m:val="script"/>
                    <m:sty m:val="p"/>
                  </m:rPr>
                  <w:rPr>
                    <w:rFonts w:ascii="Cambria Math" w:hAnsi="Cambria Math"/>
                    <w:lang w:val="es-CO"/>
                  </w:rPr>
                  <m:t>l</m:t>
                </m:r>
              </m:e>
            </m:d>
            <m:r>
              <m:rPr>
                <m:scr m:val="script"/>
                <m:sty m:val="p"/>
              </m:rPr>
              <w:rPr>
                <w:rFonts w:ascii="Cambria Math" w:hAnsi="Cambria Math"/>
                <w:lang w:val="es-CO"/>
              </w:rPr>
              <m:t>∝l</m:t>
            </m:r>
          </m:e>
          <m:sup>
            <m:r>
              <w:rPr>
                <w:rFonts w:ascii="Cambria Math" w:hAnsi="Cambria Math"/>
                <w:lang w:val="es-CO"/>
              </w:rPr>
              <m:t>2</m:t>
            </m:r>
            <m:r>
              <m:rPr>
                <m:sty m:val="p"/>
              </m:rPr>
              <w:rPr>
                <w:rFonts w:ascii="Cambria Math" w:hAnsi="Cambria Math"/>
                <w:lang w:val="es-CO"/>
              </w:rPr>
              <m:t>/</m:t>
            </m:r>
            <m:r>
              <w:rPr>
                <w:rFonts w:ascii="Cambria Math" w:hAnsi="Cambria Math"/>
                <w:lang w:val="es-CO"/>
              </w:rPr>
              <m:t>3</m:t>
            </m:r>
          </m:sup>
        </m:sSup>
      </m:oMath>
      <w:r w:rsidRPr="0098700C">
        <w:rPr>
          <w:lang w:val="es-CO"/>
        </w:rPr>
        <w:t xml:space="preserve">, correspondiendo a </w:t>
      </w:r>
      <m:oMath>
        <m:r>
          <w:rPr>
            <w:rFonts w:ascii="Cambria Math" w:hAnsi="Cambria Math"/>
          </w:rPr>
          <m:t>z</m:t>
        </m:r>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r>
          <w:rPr>
            <w:rFonts w:ascii="Cambria Math" w:hAnsi="Cambria Math"/>
            <w:lang w:val="es-CO"/>
          </w:rPr>
          <m:t>3</m:t>
        </m:r>
      </m:oMath>
      <w:r w:rsidRPr="0098700C">
        <w:rPr>
          <w:lang w:val="es-CO"/>
        </w:rPr>
        <w:t>, pero estas surgen de dinámica de cascada en lugar de topología estructural.</w:t>
      </w:r>
    </w:p>
    <w:p w14:paraId="09761071" w14:textId="77777777" w:rsidR="00185162" w:rsidRPr="0098700C" w:rsidRDefault="00000000">
      <w:pPr>
        <w:pStyle w:val="FirstParagraph"/>
        <w:rPr>
          <w:lang w:val="es-CO"/>
        </w:rPr>
      </w:pPr>
      <w:r w:rsidRPr="0098700C">
        <w:rPr>
          <w:lang w:val="es-CO"/>
        </w:rPr>
        <w:t xml:space="preserve">Al posicionar </w:t>
      </w:r>
      <w:r>
        <w:t>α</w:t>
      </w:r>
      <w:r w:rsidRPr="0098700C">
        <w:rPr>
          <w:lang w:val="es-CO"/>
        </w:rPr>
        <w:t xml:space="preserve"> junto a—pero distinto de—los exponentes críticos tradicionales, RTM unifica el comportamiento temporal multiescala bajo un </w:t>
      </w:r>
      <w:r w:rsidRPr="0098700C">
        <w:rPr>
          <w:b/>
          <w:bCs/>
          <w:lang w:val="es-CO"/>
        </w:rPr>
        <w:t>paradigma estructural</w:t>
      </w:r>
      <w:r w:rsidRPr="0098700C">
        <w:rPr>
          <w:lang w:val="es-CO"/>
        </w:rPr>
        <w:t>, extendiéndose mucho más allá del reino de la criticalidad hacia la rica complejidad de sistemas jerárquicos y confinados.</w:t>
      </w:r>
    </w:p>
    <w:p w14:paraId="116178D3" w14:textId="77777777" w:rsidR="00185162" w:rsidRPr="0098700C" w:rsidRDefault="00000000">
      <w:pPr>
        <w:pStyle w:val="BodyText"/>
        <w:rPr>
          <w:lang w:val="es-CO"/>
        </w:rPr>
      </w:pPr>
      <w:r w:rsidRPr="0098700C">
        <w:rPr>
          <w:b/>
          <w:bCs/>
          <w:lang w:val="es-CO"/>
        </w:rPr>
        <w:t>2.4 Marco Filosófico y Falsificabilidad</w:t>
      </w:r>
    </w:p>
    <w:p w14:paraId="6364EBD9" w14:textId="77777777" w:rsidR="00185162" w:rsidRPr="0098700C" w:rsidRDefault="00000000">
      <w:pPr>
        <w:pStyle w:val="BodyText"/>
        <w:rPr>
          <w:lang w:val="es-CO"/>
        </w:rPr>
      </w:pPr>
      <w:r w:rsidRPr="0098700C">
        <w:rPr>
          <w:lang w:val="es-CO"/>
        </w:rPr>
        <w:t xml:space="preserve">RTM no se presenta como un ejercicio puramente técnico, sino como una </w:t>
      </w:r>
      <w:r w:rsidRPr="0098700C">
        <w:rPr>
          <w:b/>
          <w:bCs/>
          <w:lang w:val="es-CO"/>
        </w:rPr>
        <w:t>ciencia integrada</w:t>
      </w:r>
      <w:r w:rsidRPr="0098700C">
        <w:rPr>
          <w:lang w:val="es-CO"/>
        </w:rPr>
        <w:t xml:space="preserve"> que abraza tanto la medición rigurosa como el significado existencial:</w:t>
      </w:r>
    </w:p>
    <w:p w14:paraId="31B8E2B0" w14:textId="77777777" w:rsidR="00185162" w:rsidRPr="0098700C" w:rsidRDefault="00000000">
      <w:pPr>
        <w:numPr>
          <w:ilvl w:val="0"/>
          <w:numId w:val="13"/>
        </w:numPr>
        <w:rPr>
          <w:lang w:val="es-CO"/>
        </w:rPr>
      </w:pPr>
      <w:r w:rsidRPr="0098700C">
        <w:rPr>
          <w:b/>
          <w:bCs/>
          <w:lang w:val="es-CO"/>
        </w:rPr>
        <w:t>Un Manifiesto para la Ciencia Resonante</w:t>
      </w:r>
      <w:r w:rsidRPr="0098700C">
        <w:rPr>
          <w:lang w:val="es-CO"/>
        </w:rPr>
        <w:br/>
        <w:t xml:space="preserve">“Este artículo es un mapa, no el territorio. Las ecuaciones describen la gramática de la resonancia, pero no capturan la poesía de la experiencia misma. El exponente </w:t>
      </w:r>
      <w:r>
        <w:t>α</w:t>
      </w:r>
      <w:r w:rsidRPr="0098700C">
        <w:rPr>
          <w:lang w:val="es-CO"/>
        </w:rPr>
        <w:t xml:space="preserve"> puede ser un correlato de la coherencia de un sistema, pero no es su alma. Hemos ofrecido una ‘prueba de la comida’ rigurosa y verificable, pero este análisis técnico es simplemente la entrada a un banquete mucho más amplio de comprensión.”</w:t>
      </w:r>
    </w:p>
    <w:p w14:paraId="1CDD4146" w14:textId="77777777" w:rsidR="00185162" w:rsidRPr="0098700C" w:rsidRDefault="00000000">
      <w:pPr>
        <w:numPr>
          <w:ilvl w:val="0"/>
          <w:numId w:val="13"/>
        </w:numPr>
        <w:rPr>
          <w:lang w:val="es-CO"/>
        </w:rPr>
      </w:pPr>
      <w:r w:rsidRPr="0098700C">
        <w:rPr>
          <w:b/>
          <w:bCs/>
          <w:lang w:val="es-CO"/>
        </w:rPr>
        <w:t>Respuesta a una Crisis de Coherencia</w:t>
      </w:r>
      <w:r w:rsidRPr="0098700C">
        <w:rPr>
          <w:lang w:val="es-CO"/>
        </w:rPr>
        <w:br/>
        <w:t xml:space="preserve">RTM nació de un sentido de </w:t>
      </w:r>
      <w:r w:rsidRPr="0098700C">
        <w:rPr>
          <w:b/>
          <w:bCs/>
          <w:lang w:val="es-CO"/>
        </w:rPr>
        <w:t>arritmia</w:t>
      </w:r>
      <w:r w:rsidRPr="0098700C">
        <w:rPr>
          <w:lang w:val="es-CO"/>
        </w:rPr>
        <w:t xml:space="preserve"> en sistemas sociales, ecológicos y psicológicos. Al reconectar la objetividad científica con preguntas de significado, RTM busca </w:t>
      </w:r>
      <w:r w:rsidRPr="0098700C">
        <w:rPr>
          <w:b/>
          <w:bCs/>
          <w:lang w:val="es-CO"/>
        </w:rPr>
        <w:t>tender un puente</w:t>
      </w:r>
      <w:r w:rsidRPr="0098700C">
        <w:rPr>
          <w:lang w:val="es-CO"/>
        </w:rPr>
        <w:t xml:space="preserve"> entre el mundo del modelador cuantitativo y el mundo del buscador de </w:t>
      </w:r>
      <w:r w:rsidRPr="0098700C">
        <w:rPr>
          <w:lang w:val="es-CO"/>
        </w:rPr>
        <w:lastRenderedPageBreak/>
        <w:t>misticismo, arte y filosofía—demostrando que fenómenos como la expansión del tiempo en una catedral o la unidad de una multitud cantando tienen una arquitectura física describible.</w:t>
      </w:r>
    </w:p>
    <w:p w14:paraId="6F1DCAE8" w14:textId="77777777" w:rsidR="00185162" w:rsidRPr="0098700C" w:rsidRDefault="00000000">
      <w:pPr>
        <w:numPr>
          <w:ilvl w:val="0"/>
          <w:numId w:val="13"/>
        </w:numPr>
        <w:rPr>
          <w:lang w:val="es-CO"/>
        </w:rPr>
      </w:pPr>
      <w:r w:rsidRPr="0098700C">
        <w:rPr>
          <w:b/>
          <w:bCs/>
          <w:lang w:val="es-CO"/>
        </w:rPr>
        <w:t>Falsificabilidad como Invitación</w:t>
      </w:r>
      <w:r w:rsidRPr="0098700C">
        <w:rPr>
          <w:lang w:val="es-CO"/>
        </w:rPr>
        <w:br/>
        <w:t>“Para la Comunidad Científica: Ofrece un modelo cuantitativo y comprobable para explorar la física de sistemas complejos y multiescala. Invitamos a la colaboración, crítica y validación experimental para refinar o refutar sus afirmaciones.”</w:t>
      </w:r>
      <w:r w:rsidRPr="0098700C">
        <w:rPr>
          <w:lang w:val="es-CO"/>
        </w:rPr>
        <w:br/>
        <w:t>“Para el Buscador de Conocimiento: Sirve como una puerta de entrada…fenómenos a menudo relegados al misticismo, filosofía y arte…pueden tener una arquitectura física describible.”</w:t>
      </w:r>
    </w:p>
    <w:p w14:paraId="64FE1420" w14:textId="77777777" w:rsidR="00185162" w:rsidRPr="0098700C" w:rsidRDefault="00000000">
      <w:pPr>
        <w:numPr>
          <w:ilvl w:val="0"/>
          <w:numId w:val="13"/>
        </w:numPr>
        <w:rPr>
          <w:lang w:val="es-CO"/>
        </w:rPr>
      </w:pPr>
      <w:r w:rsidRPr="0098700C">
        <w:rPr>
          <w:b/>
          <w:bCs/>
          <w:lang w:val="es-CO"/>
        </w:rPr>
        <w:t>Ancla y Llamado a la Integración</w:t>
      </w:r>
      <w:r w:rsidRPr="0098700C">
        <w:rPr>
          <w:lang w:val="es-CO"/>
        </w:rPr>
        <w:br/>
        <w:t xml:space="preserve">Mientras que las exploraciones </w:t>
      </w:r>
      <w:r w:rsidRPr="0098700C">
        <w:rPr>
          <w:b/>
          <w:bCs/>
          <w:lang w:val="es-CO"/>
        </w:rPr>
        <w:t>filosóficas y poéticas</w:t>
      </w:r>
      <w:r w:rsidRPr="0098700C">
        <w:rPr>
          <w:lang w:val="es-CO"/>
        </w:rPr>
        <w:t xml:space="preserve"> continúan en un corpus paralelo, este artículo es el </w:t>
      </w:r>
      <w:r w:rsidRPr="0098700C">
        <w:rPr>
          <w:b/>
          <w:bCs/>
          <w:lang w:val="es-CO"/>
        </w:rPr>
        <w:t>ancla</w:t>
      </w:r>
      <w:r w:rsidRPr="0098700C">
        <w:rPr>
          <w:lang w:val="es-CO"/>
        </w:rPr>
        <w:t xml:space="preserve"> que conecta el significado con la medición. Concluye con un llamado a una ciencia que sea tanto </w:t>
      </w:r>
      <w:r w:rsidRPr="0098700C">
        <w:rPr>
          <w:b/>
          <w:bCs/>
          <w:lang w:val="es-CO"/>
        </w:rPr>
        <w:t>empíricamente rigurosa</w:t>
      </w:r>
      <w:r w:rsidRPr="0098700C">
        <w:rPr>
          <w:lang w:val="es-CO"/>
        </w:rPr>
        <w:t xml:space="preserve"> como </w:t>
      </w:r>
      <w:r w:rsidRPr="0098700C">
        <w:rPr>
          <w:b/>
          <w:bCs/>
          <w:lang w:val="es-CO"/>
        </w:rPr>
        <w:t>existencialmente relevante</w:t>
      </w:r>
      <w:r w:rsidRPr="0098700C">
        <w:rPr>
          <w:lang w:val="es-CO"/>
        </w:rPr>
        <w:t>, cuyo valor último reside no solo en el poder predictivo sino en profundizar nuestra comprensión de nuestro lugar en un cosmos resonante e interconectado.</w:t>
      </w:r>
    </w:p>
    <w:p w14:paraId="0256F48F" w14:textId="77777777" w:rsidR="00185162" w:rsidRPr="0098700C" w:rsidRDefault="00000000">
      <w:pPr>
        <w:pStyle w:val="FirstParagraph"/>
        <w:rPr>
          <w:lang w:val="es-CO"/>
        </w:rPr>
      </w:pPr>
      <w:r w:rsidRPr="0098700C">
        <w:rPr>
          <w:lang w:val="es-CO"/>
        </w:rPr>
        <w:t xml:space="preserve">Con este marco, cada capítulo subsiguiente debe fundamentar sus afirmaciones matemáticas y experimentales en </w:t>
      </w:r>
      <w:r w:rsidRPr="0098700C">
        <w:rPr>
          <w:b/>
          <w:bCs/>
          <w:lang w:val="es-CO"/>
        </w:rPr>
        <w:t>predicciones comprobables</w:t>
      </w:r>
      <w:r w:rsidRPr="0098700C">
        <w:rPr>
          <w:lang w:val="es-CO"/>
        </w:rPr>
        <w:t xml:space="preserve">—asegurando que RTM permanezca abierto a </w:t>
      </w:r>
      <w:r w:rsidRPr="0098700C">
        <w:rPr>
          <w:b/>
          <w:bCs/>
          <w:lang w:val="es-CO"/>
        </w:rPr>
        <w:t>refutación</w:t>
      </w:r>
      <w:r w:rsidRPr="0098700C">
        <w:rPr>
          <w:lang w:val="es-CO"/>
        </w:rPr>
        <w:t xml:space="preserve"> y </w:t>
      </w:r>
      <w:r w:rsidRPr="0098700C">
        <w:rPr>
          <w:b/>
          <w:bCs/>
          <w:lang w:val="es-CO"/>
        </w:rPr>
        <w:t>refinamiento</w:t>
      </w:r>
      <w:r w:rsidRPr="0098700C">
        <w:rPr>
          <w:lang w:val="es-CO"/>
        </w:rPr>
        <w:t xml:space="preserve"> en lugar de afirmación dogmática.</w:t>
      </w:r>
    </w:p>
    <w:p w14:paraId="5CF0B8C3" w14:textId="77777777" w:rsidR="00185162" w:rsidRPr="0098700C" w:rsidRDefault="00000000">
      <w:pPr>
        <w:pStyle w:val="BodyText"/>
        <w:rPr>
          <w:lang w:val="es-CO"/>
        </w:rPr>
      </w:pPr>
      <w:r w:rsidRPr="0098700C">
        <w:rPr>
          <w:b/>
          <w:bCs/>
          <w:lang w:val="es-CO"/>
        </w:rPr>
        <w:t>3 | Parte II – Formalismo de Teoría de Campos y Unificación</w:t>
      </w:r>
    </w:p>
    <w:p w14:paraId="19ECEE21" w14:textId="77777777" w:rsidR="00185162" w:rsidRPr="0098700C" w:rsidRDefault="00000000">
      <w:pPr>
        <w:pStyle w:val="BodyText"/>
        <w:rPr>
          <w:lang w:val="es-CO"/>
        </w:rPr>
      </w:pPr>
      <w:r w:rsidRPr="0098700C">
        <w:rPr>
          <w:b/>
          <w:bCs/>
          <w:lang w:val="es-CO"/>
        </w:rPr>
        <w:t xml:space="preserve">3.1 Acción Efectiva RTM: Promoción de </w:t>
      </w:r>
      <w:r>
        <w:rPr>
          <w:b/>
          <w:bCs/>
        </w:rPr>
        <w:t>α</w:t>
      </w:r>
      <w:r w:rsidRPr="0098700C">
        <w:rPr>
          <w:b/>
          <w:bCs/>
          <w:lang w:val="es-CO"/>
        </w:rPr>
        <w:t>(x) a Campo Dinámico</w:t>
      </w:r>
    </w:p>
    <w:p w14:paraId="317837F0" w14:textId="77777777" w:rsidR="00185162" w:rsidRPr="0098700C" w:rsidRDefault="00000000">
      <w:pPr>
        <w:pStyle w:val="BodyText"/>
        <w:rPr>
          <w:lang w:val="es-CO"/>
        </w:rPr>
      </w:pPr>
      <w:r w:rsidRPr="0098700C">
        <w:rPr>
          <w:lang w:val="es-CO"/>
        </w:rPr>
        <w:t xml:space="preserve">Para incorporar RTM dentro de un marco unificado de teoría de campos, </w:t>
      </w:r>
      <w:r w:rsidRPr="0098700C">
        <w:rPr>
          <w:b/>
          <w:bCs/>
          <w:lang w:val="es-CO"/>
        </w:rPr>
        <w:t>promovemos el exponente de escalamiento temporal</w:t>
      </w:r>
      <w:r w:rsidRPr="0098700C">
        <w:rPr>
          <w:lang w:val="es-CO"/>
        </w:rPr>
        <w:t xml:space="preserve"> </w:t>
      </w:r>
      <w:r>
        <w:t>α</w:t>
      </w:r>
      <w:r w:rsidRPr="0098700C">
        <w:rPr>
          <w:lang w:val="es-CO"/>
        </w:rPr>
        <w:t xml:space="preserve"> de un parámetro fijo a un </w:t>
      </w:r>
      <w:r w:rsidRPr="0098700C">
        <w:rPr>
          <w:b/>
          <w:bCs/>
          <w:lang w:val="es-CO"/>
        </w:rPr>
        <w:t>campo escalar real</w:t>
      </w:r>
      <w:r w:rsidRPr="0098700C">
        <w:rPr>
          <w:lang w:val="es-CO"/>
        </w:rPr>
        <w:t xml:space="preserve"> </w:t>
      </w:r>
      <m:oMath>
        <m:r>
          <w:rPr>
            <w:rFonts w:ascii="Cambria Math" w:hAnsi="Cambria Math"/>
          </w:rPr>
          <m:t>α</m:t>
        </m:r>
        <m:d>
          <m:dPr>
            <m:ctrlPr>
              <w:rPr>
                <w:rFonts w:ascii="Cambria Math" w:hAnsi="Cambria Math"/>
              </w:rPr>
            </m:ctrlPr>
          </m:dPr>
          <m:e>
            <m:r>
              <w:rPr>
                <w:rFonts w:ascii="Cambria Math" w:hAnsi="Cambria Math"/>
              </w:rPr>
              <m:t>x</m:t>
            </m:r>
          </m:e>
        </m:d>
      </m:oMath>
      <w:r w:rsidRPr="0098700C">
        <w:rPr>
          <w:lang w:val="es-CO"/>
        </w:rPr>
        <w:t xml:space="preserve">. Su dinámica está gobernada por una </w:t>
      </w:r>
      <w:r w:rsidRPr="0098700C">
        <w:rPr>
          <w:b/>
          <w:bCs/>
          <w:lang w:val="es-CO"/>
        </w:rPr>
        <w:t>acción efectiva</w:t>
      </w:r>
      <w:r w:rsidRPr="0098700C">
        <w:rPr>
          <w:lang w:val="es-CO"/>
        </w:rPr>
        <w:t xml:space="preserve"> de la forma</w:t>
      </w:r>
    </w:p>
    <w:p w14:paraId="6C06C4C2" w14:textId="77777777" w:rsidR="00185162" w:rsidRPr="0098700C"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RTM</m:t>
              </m:r>
            </m:sub>
          </m:sSub>
          <m:r>
            <m:rPr>
              <m:sty m:val="p"/>
            </m:rPr>
            <w:rPr>
              <w:rFonts w:ascii="Cambria Math" w:hAnsi="Cambria Math"/>
              <w:lang w:val="es-CO"/>
            </w:rPr>
            <m:t>=</m:t>
          </m:r>
          <m:nary>
            <m:naryPr>
              <m:limLoc m:val="subSup"/>
              <m:subHide m:val="1"/>
              <m:supHide m:val="1"/>
              <m:ctrlPr>
                <w:rPr>
                  <w:rFonts w:ascii="Cambria Math" w:hAnsi="Cambria Math"/>
                </w:rPr>
              </m:ctrlPr>
            </m:naryPr>
            <m:sub>
              <m:r>
                <w:rPr>
                  <w:rFonts w:ascii="Cambria Math" w:hAnsi="Cambria Math"/>
                  <w:lang w:val="es-CO"/>
                </w:rPr>
                <m:t>​</m:t>
              </m:r>
            </m:sub>
            <m:sup>
              <m:r>
                <w:rPr>
                  <w:rFonts w:ascii="Cambria Math" w:hAnsi="Cambria Math"/>
                  <w:lang w:val="es-CO"/>
                </w:rPr>
                <m:t>​</m:t>
              </m:r>
            </m:sup>
            <m:e>
              <m:sSup>
                <m:sSupPr>
                  <m:ctrlPr>
                    <w:rPr>
                      <w:rFonts w:ascii="Cambria Math" w:hAnsi="Cambria Math"/>
                    </w:rPr>
                  </m:ctrlPr>
                </m:sSupPr>
                <m:e>
                  <m:r>
                    <w:rPr>
                      <w:rFonts w:ascii="Cambria Math" w:hAnsi="Cambria Math"/>
                    </w:rPr>
                    <m:t>d</m:t>
                  </m:r>
                </m:e>
                <m:sup>
                  <m:r>
                    <w:rPr>
                      <w:rFonts w:ascii="Cambria Math" w:hAnsi="Cambria Math"/>
                      <w:lang w:val="es-CO"/>
                    </w:rPr>
                    <m:t>4</m:t>
                  </m:r>
                </m:sup>
              </m:sSup>
            </m:e>
          </m:nary>
          <m:r>
            <w:rPr>
              <w:rFonts w:ascii="Cambria Math" w:hAnsi="Cambria Math"/>
            </w:rPr>
            <m:t>x</m:t>
          </m:r>
          <m:rad>
            <m:radPr>
              <m:degHide m:val="1"/>
              <m:ctrlPr>
                <w:rPr>
                  <w:rFonts w:ascii="Cambria Math" w:hAnsi="Cambria Math"/>
                </w:rPr>
              </m:ctrlPr>
            </m:radPr>
            <m:deg/>
            <m:e>
              <m:r>
                <m:rPr>
                  <m:sty m:val="p"/>
                </m:rPr>
                <w:rPr>
                  <w:rFonts w:ascii="Cambria Math" w:hAnsi="Cambria Math"/>
                  <w:lang w:val="es-CO"/>
                </w:rPr>
                <m:t>-</m:t>
              </m:r>
              <m:r>
                <w:rPr>
                  <w:rFonts w:ascii="Cambria Math" w:hAnsi="Cambria Math"/>
                </w:rPr>
                <m:t>g</m:t>
              </m:r>
            </m:e>
          </m:rad>
          <m:r>
            <w:rPr>
              <w:rFonts w:ascii="Cambria Math" w:hAnsi="Cambria Math"/>
              <w:lang w:val="es-CO"/>
            </w:rPr>
            <m:t> </m:t>
          </m:r>
          <m:d>
            <m:dPr>
              <m:begChr m:val="["/>
              <m:endChr m:val="]"/>
              <m:ctrlPr>
                <w:rPr>
                  <w:rFonts w:ascii="Cambria Math" w:hAnsi="Cambria Math"/>
                </w:rPr>
              </m:ctrlPr>
            </m:dPr>
            <m:e>
              <m:r>
                <w:rPr>
                  <w:rFonts w:ascii="Cambria Math" w:hAnsi="Cambria Math"/>
                  <w:lang w:val="es-CO"/>
                </w:rPr>
                <m:t> </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f>
                        <m:fPr>
                          <m:ctrlPr>
                            <w:rPr>
                              <w:rFonts w:ascii="Cambria Math" w:hAnsi="Cambria Math"/>
                            </w:rPr>
                          </m:ctrlPr>
                        </m:fPr>
                        <m:num>
                          <m:r>
                            <w:rPr>
                              <w:rFonts w:ascii="Cambria Math" w:hAnsi="Cambria Math"/>
                            </w:rPr>
                            <m:t>M</m:t>
                          </m:r>
                        </m:num>
                        <m:den>
                          <m:r>
                            <w:rPr>
                              <w:rFonts w:ascii="Cambria Math" w:hAnsi="Cambria Math"/>
                              <w:lang w:val="es-CO"/>
                            </w:rPr>
                            <m:t>2</m:t>
                          </m:r>
                        </m:den>
                      </m:f>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lang w:val="es-CO"/>
                            </w:rPr>
                            <m:t> </m:t>
                          </m:r>
                          <m:r>
                            <m:rPr>
                              <m:sty m:val="p"/>
                            </m:rPr>
                            <w:rPr>
                              <w:rFonts w:ascii="Cambria Math" w:hAnsi="Cambria Math"/>
                              <w:lang w:val="es-CO"/>
                            </w:rPr>
                            <m:t>∂</m:t>
                          </m:r>
                        </m:e>
                        <m:sub>
                          <m:r>
                            <w:rPr>
                              <w:rFonts w:ascii="Cambria Math" w:hAnsi="Cambria Math"/>
                            </w:rPr>
                            <m:t>μ</m:t>
                          </m:r>
                        </m:sub>
                      </m:sSub>
                      <m:r>
                        <w:rPr>
                          <w:rFonts w:ascii="Cambria Math" w:hAnsi="Cambria Math"/>
                        </w:rPr>
                        <m:t>α</m:t>
                      </m:r>
                      <m:r>
                        <w:rPr>
                          <w:rFonts w:ascii="Cambria Math" w:hAnsi="Cambria Math"/>
                          <w:lang w:val="es-CO"/>
                        </w:rPr>
                        <m:t> </m:t>
                      </m:r>
                      <m:sSub>
                        <m:sSubPr>
                          <m:ctrlPr>
                            <w:rPr>
                              <w:rFonts w:ascii="Cambria Math" w:hAnsi="Cambria Math"/>
                            </w:rPr>
                          </m:ctrlPr>
                        </m:sSubPr>
                        <m:e>
                          <m:r>
                            <m:rPr>
                              <m:sty m:val="p"/>
                            </m:rPr>
                            <w:rPr>
                              <w:rFonts w:ascii="Cambria Math" w:hAnsi="Cambria Math"/>
                              <w:lang w:val="es-CO"/>
                            </w:rPr>
                            <m:t>∂</m:t>
                          </m:r>
                        </m:e>
                        <m:sub>
                          <m:r>
                            <w:rPr>
                              <w:rFonts w:ascii="Cambria Math" w:hAnsi="Cambria Math"/>
                            </w:rPr>
                            <m:t>ν</m:t>
                          </m:r>
                        </m:sub>
                      </m:sSub>
                      <m:r>
                        <w:rPr>
                          <w:rFonts w:ascii="Cambria Math" w:hAnsi="Cambria Math"/>
                        </w:rPr>
                        <m:t>α</m:t>
                      </m:r>
                    </m:lim>
                  </m:limUpp>
                </m:e>
                <m:lim>
                  <m:r>
                    <m:rPr>
                      <m:nor/>
                    </m:rPr>
                    <w:rPr>
                      <w:lang w:val="es-CO"/>
                    </w:rPr>
                    <m:t>término cinético</m:t>
                  </m:r>
                </m:lim>
              </m:limLow>
              <m:r>
                <m:rPr>
                  <m:sty m:val="p"/>
                </m:rPr>
                <w:rPr>
                  <w:rFonts w:ascii="Cambria Math" w:hAnsi="Cambria Math"/>
                  <w:lang w:val="es-CO"/>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r>
                        <w:rPr>
                          <w:rFonts w:ascii="Cambria Math" w:hAnsi="Cambria Math"/>
                        </w:rPr>
                        <m:t>U</m:t>
                      </m:r>
                      <m:d>
                        <m:dPr>
                          <m:ctrlPr>
                            <w:rPr>
                              <w:rFonts w:ascii="Cambria Math" w:hAnsi="Cambria Math"/>
                            </w:rPr>
                          </m:ctrlPr>
                        </m:dPr>
                        <m:e>
                          <m:r>
                            <w:rPr>
                              <w:rFonts w:ascii="Cambria Math" w:hAnsi="Cambria Math"/>
                            </w:rPr>
                            <m:t>α</m:t>
                          </m:r>
                        </m:e>
                      </m:d>
                    </m:lim>
                  </m:limUpp>
                </m:e>
                <m:lim>
                  <m:m>
                    <m:mPr>
                      <m:plcHide m:val="1"/>
                      <m:mcs>
                        <m:mc>
                          <m:mcPr>
                            <m:count m:val="1"/>
                            <m:mcJc m:val="center"/>
                          </m:mcPr>
                        </m:mc>
                      </m:mcs>
                      <m:ctrlPr>
                        <w:rPr>
                          <w:rFonts w:ascii="Cambria Math" w:hAnsi="Cambria Math"/>
                        </w:rPr>
                      </m:ctrlPr>
                    </m:mPr>
                    <m:mr>
                      <m:e>
                        <m:r>
                          <m:rPr>
                            <m:nor/>
                          </m:rPr>
                          <w:rPr>
                            <w:lang w:val="es-CO"/>
                          </w:rPr>
                          <m:t xml:space="preserve">potencial de múltiples pozos </m:t>
                        </m:r>
                      </m:e>
                    </m:mr>
                    <m:mr>
                      <m:e>
                        <m:r>
                          <m:rPr>
                            <m:nor/>
                          </m:rPr>
                          <w:rPr>
                            <w:lang w:val="es-CO"/>
                          </w:rPr>
                          <m:t>que codifica bandas cuantizadas</m:t>
                        </m:r>
                      </m:e>
                    </m:mr>
                  </m:m>
                </m:lim>
              </m:limLow>
              <m:r>
                <m:rPr>
                  <m:sty m:val="p"/>
                </m:rPr>
                <w:rPr>
                  <w:rFonts w:ascii="Cambria Math" w:hAnsi="Cambria Math"/>
                  <w:lang w:val="es-CO"/>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sSub>
                        <m:sSubPr>
                          <m:ctrlPr>
                            <w:rPr>
                              <w:rFonts w:ascii="Cambria Math" w:hAnsi="Cambria Math"/>
                            </w:rPr>
                          </m:ctrlPr>
                        </m:sSubPr>
                        <m:e>
                          <m:r>
                            <w:rPr>
                              <w:rFonts w:ascii="Cambria Math" w:hAnsi="Cambria Math"/>
                            </w:rPr>
                            <m:t>L</m:t>
                          </m:r>
                        </m:e>
                        <m:sub>
                          <m:r>
                            <w:rPr>
                              <w:rFonts w:ascii="Cambria Math" w:hAnsi="Cambria Math"/>
                            </w:rPr>
                            <m:t>int</m:t>
                          </m:r>
                        </m:sub>
                      </m:sSub>
                      <m:d>
                        <m:dPr>
                          <m:ctrlPr>
                            <w:rPr>
                              <w:rFonts w:ascii="Cambria Math" w:hAnsi="Cambria Math"/>
                            </w:rPr>
                          </m:ctrlPr>
                        </m:dPr>
                        <m:e>
                          <m:r>
                            <w:rPr>
                              <w:rFonts w:ascii="Cambria Math" w:hAnsi="Cambria Math"/>
                            </w:rPr>
                            <m:t>α</m:t>
                          </m:r>
                          <m:r>
                            <m:rPr>
                              <m:sty m:val="p"/>
                            </m:rPr>
                            <w:rPr>
                              <w:rFonts w:ascii="Cambria Math" w:hAnsi="Cambria Math"/>
                              <w:lang w:val="es-CO"/>
                            </w:rPr>
                            <m:t>,</m:t>
                          </m:r>
                          <m:r>
                            <w:rPr>
                              <w:rFonts w:ascii="Cambria Math" w:hAnsi="Cambria Math"/>
                              <w:lang w:val="es-CO"/>
                            </w:rPr>
                            <m:t>  </m:t>
                          </m:r>
                          <m:r>
                            <w:rPr>
                              <w:rFonts w:ascii="Cambria Math" w:hAnsi="Cambria Math"/>
                            </w:rPr>
                            <m:t>Ψ</m:t>
                          </m:r>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g</m:t>
                              </m:r>
                            </m:e>
                            <m:sub>
                              <m:r>
                                <w:rPr>
                                  <w:rFonts w:ascii="Cambria Math" w:hAnsi="Cambria Math"/>
                                </w:rPr>
                                <m:t>μν</m:t>
                              </m:r>
                            </m:sub>
                          </m:sSub>
                        </m:e>
                      </m:d>
                    </m:lim>
                  </m:limUpp>
                </m:e>
                <m:lim>
                  <m:m>
                    <m:mPr>
                      <m:plcHide m:val="1"/>
                      <m:mcs>
                        <m:mc>
                          <m:mcPr>
                            <m:count m:val="1"/>
                            <m:mcJc m:val="center"/>
                          </m:mcPr>
                        </m:mc>
                      </m:mcs>
                      <m:ctrlPr>
                        <w:rPr>
                          <w:rFonts w:ascii="Cambria Math" w:hAnsi="Cambria Math"/>
                        </w:rPr>
                      </m:ctrlPr>
                    </m:mPr>
                    <m:mr>
                      <m:e>
                        <m:r>
                          <m:rPr>
                            <m:nor/>
                          </m:rPr>
                          <w:rPr>
                            <w:lang w:val="es-CO"/>
                          </w:rPr>
                          <m:t xml:space="preserve">acoplamientos a materia </m:t>
                        </m:r>
                      </m:e>
                    </m:mr>
                    <m:mr>
                      <m:e>
                        <m:r>
                          <m:rPr>
                            <m:nor/>
                          </m:rPr>
                          <w:rPr>
                            <w:lang w:val="es-CO"/>
                          </w:rPr>
                          <m:t>y campos gauge</m:t>
                        </m:r>
                      </m:e>
                    </m:mr>
                  </m:m>
                </m:lim>
              </m:limLow>
              <m:r>
                <w:rPr>
                  <w:rFonts w:ascii="Cambria Math" w:hAnsi="Cambria Math"/>
                  <w:lang w:val="es-CO"/>
                </w:rPr>
                <m:t> </m:t>
              </m:r>
            </m:e>
          </m:d>
        </m:oMath>
      </m:oMathPara>
    </w:p>
    <w:p w14:paraId="5AB726C2" w14:textId="77777777" w:rsidR="00185162" w:rsidRDefault="00000000">
      <w:pPr>
        <w:pStyle w:val="FirstParagraph"/>
      </w:pPr>
      <w:r>
        <w:t>donde:</w:t>
      </w:r>
    </w:p>
    <w:p w14:paraId="3F56CA0D" w14:textId="77777777" w:rsidR="00185162" w:rsidRPr="0098700C" w:rsidRDefault="00000000">
      <w:pPr>
        <w:numPr>
          <w:ilvl w:val="0"/>
          <w:numId w:val="14"/>
        </w:numPr>
        <w:rPr>
          <w:lang w:val="es-CO"/>
        </w:rPr>
      </w:pPr>
      <m:oMath>
        <m:r>
          <w:rPr>
            <w:rFonts w:ascii="Cambria Math" w:hAnsi="Cambria Math"/>
          </w:rPr>
          <m:t>M</m:t>
        </m:r>
      </m:oMath>
      <w:r w:rsidRPr="0098700C">
        <w:rPr>
          <w:lang w:val="es-CO"/>
        </w:rPr>
        <w:t xml:space="preserve"> es el parámetro de “rigidez” que controla las fluctuaciones de </w:t>
      </w:r>
      <m:oMath>
        <m:r>
          <w:rPr>
            <w:rFonts w:ascii="Cambria Math" w:hAnsi="Cambria Math"/>
          </w:rPr>
          <m:t>α</m:t>
        </m:r>
        <m:d>
          <m:dPr>
            <m:ctrlPr>
              <w:rPr>
                <w:rFonts w:ascii="Cambria Math" w:hAnsi="Cambria Math"/>
              </w:rPr>
            </m:ctrlPr>
          </m:dPr>
          <m:e>
            <m:r>
              <w:rPr>
                <w:rFonts w:ascii="Cambria Math" w:hAnsi="Cambria Math"/>
              </w:rPr>
              <m:t>x</m:t>
            </m:r>
          </m:e>
        </m:d>
      </m:oMath>
    </w:p>
    <w:p w14:paraId="7F922BF0" w14:textId="77777777" w:rsidR="00185162" w:rsidRPr="0098700C" w:rsidRDefault="00000000">
      <w:pPr>
        <w:numPr>
          <w:ilvl w:val="0"/>
          <w:numId w:val="14"/>
        </w:numPr>
        <w:rPr>
          <w:lang w:val="es-CO"/>
        </w:rPr>
      </w:pPr>
      <m:oMath>
        <m:r>
          <w:rPr>
            <w:rFonts w:ascii="Cambria Math" w:hAnsi="Cambria Math"/>
          </w:rPr>
          <m:t>U</m:t>
        </m:r>
        <m:d>
          <m:dPr>
            <m:ctrlPr>
              <w:rPr>
                <w:rFonts w:ascii="Cambria Math" w:hAnsi="Cambria Math"/>
              </w:rPr>
            </m:ctrlPr>
          </m:dPr>
          <m:e>
            <m:r>
              <w:rPr>
                <w:rFonts w:ascii="Cambria Math" w:hAnsi="Cambria Math"/>
              </w:rPr>
              <m:t>α</m:t>
            </m:r>
          </m:e>
        </m:d>
      </m:oMath>
      <w:r w:rsidRPr="0098700C">
        <w:rPr>
          <w:lang w:val="es-CO"/>
        </w:rPr>
        <w:t xml:space="preserve"> admite mínimos en las bandas cuantizadas de RTM </w:t>
      </w:r>
      <m:oMath>
        <m:d>
          <m:dPr>
            <m:ctrlPr>
              <w:rPr>
                <w:rFonts w:ascii="Cambria Math" w:hAnsi="Cambria Math"/>
              </w:rPr>
            </m:ctrlPr>
          </m:dPr>
          <m:e>
            <m:r>
              <w:rPr>
                <w:rFonts w:ascii="Cambria Math" w:hAnsi="Cambria Math"/>
              </w:rPr>
              <m:t>α</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r>
              <w:rPr>
                <w:rFonts w:ascii="Cambria Math" w:hAnsi="Cambria Math"/>
                <w:lang w:val="es-CO"/>
              </w:rPr>
              <m:t>2.5</m:t>
            </m:r>
            <m:r>
              <m:rPr>
                <m:sty m:val="p"/>
              </m:rPr>
              <w:rPr>
                <w:rFonts w:ascii="Cambria Math" w:hAnsi="Cambria Math"/>
                <w:lang w:val="es-CO"/>
              </w:rPr>
              <m:t>,</m:t>
            </m:r>
            <m:r>
              <w:rPr>
                <w:rFonts w:ascii="Cambria Math" w:hAnsi="Cambria Math"/>
                <w:lang w:val="es-CO"/>
              </w:rPr>
              <m:t>3.5</m:t>
            </m:r>
          </m:e>
        </m:d>
      </m:oMath>
      <w:r w:rsidRPr="0098700C">
        <w:rPr>
          <w:lang w:val="es-CO"/>
        </w:rPr>
        <w:t>, análogo al potencial de múltiples pozos usado para campos de índice de rama en Aetherion</w:t>
      </w:r>
    </w:p>
    <w:p w14:paraId="25AC8083" w14:textId="77777777" w:rsidR="00185162" w:rsidRPr="0098700C" w:rsidRDefault="00000000">
      <w:pPr>
        <w:numPr>
          <w:ilvl w:val="0"/>
          <w:numId w:val="14"/>
        </w:numPr>
        <w:rPr>
          <w:lang w:val="es-CO"/>
        </w:rPr>
      </w:pPr>
      <m:oMath>
        <m:sSub>
          <m:sSubPr>
            <m:ctrlPr>
              <w:rPr>
                <w:rFonts w:ascii="Cambria Math" w:hAnsi="Cambria Math"/>
              </w:rPr>
            </m:ctrlPr>
          </m:sSubPr>
          <m:e>
            <m:r>
              <w:rPr>
                <w:rFonts w:ascii="Cambria Math" w:hAnsi="Cambria Math"/>
              </w:rPr>
              <m:t>L</m:t>
            </m:r>
          </m:e>
          <m:sub>
            <m:r>
              <w:rPr>
                <w:rFonts w:ascii="Cambria Math" w:hAnsi="Cambria Math"/>
              </w:rPr>
              <m:t>int</m:t>
            </m:r>
          </m:sub>
        </m:sSub>
      </m:oMath>
      <w:r w:rsidRPr="0098700C">
        <w:rPr>
          <w:lang w:val="es-CO"/>
        </w:rPr>
        <w:t xml:space="preserve"> captura interacciones con campos del modelo estándar </w:t>
      </w:r>
      <m:oMath>
        <m:r>
          <w:rPr>
            <w:rFonts w:ascii="Cambria Math" w:hAnsi="Cambria Math"/>
          </w:rPr>
          <m:t>Ψ</m:t>
        </m:r>
      </m:oMath>
      <w:r w:rsidRPr="0098700C">
        <w:rPr>
          <w:lang w:val="es-CO"/>
        </w:rPr>
        <w:t xml:space="preserve"> (fermiones, bosones gauge) y con la métrica del espaciotiempo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p w14:paraId="65CAF1D6" w14:textId="77777777" w:rsidR="00185162" w:rsidRPr="0098700C" w:rsidRDefault="00000000">
      <w:pPr>
        <w:pStyle w:val="FirstParagraph"/>
        <w:rPr>
          <w:lang w:val="es-CO"/>
        </w:rPr>
      </w:pPr>
      <w:r w:rsidRPr="0098700C">
        <w:rPr>
          <w:lang w:val="es-CO"/>
        </w:rPr>
        <w:t xml:space="preserve">La variación de </w:t>
      </w:r>
      <m:oMath>
        <m:sSub>
          <m:sSubPr>
            <m:ctrlPr>
              <w:rPr>
                <w:rFonts w:ascii="Cambria Math" w:hAnsi="Cambria Math"/>
              </w:rPr>
            </m:ctrlPr>
          </m:sSubPr>
          <m:e>
            <m:r>
              <w:rPr>
                <w:rFonts w:ascii="Cambria Math" w:hAnsi="Cambria Math"/>
              </w:rPr>
              <m:t>S</m:t>
            </m:r>
          </m:e>
          <m:sub>
            <m:r>
              <w:rPr>
                <w:rFonts w:ascii="Cambria Math" w:hAnsi="Cambria Math"/>
              </w:rPr>
              <m:t>RTM</m:t>
            </m:r>
          </m:sub>
        </m:sSub>
      </m:oMath>
      <w:r w:rsidRPr="0098700C">
        <w:rPr>
          <w:lang w:val="es-CO"/>
        </w:rPr>
        <w:t xml:space="preserve"> produce una </w:t>
      </w:r>
      <w:r w:rsidRPr="0098700C">
        <w:rPr>
          <w:b/>
          <w:bCs/>
          <w:lang w:val="es-CO"/>
        </w:rPr>
        <w:t>ecuación tipo Klein–Gordon</w:t>
      </w:r>
      <w:r w:rsidRPr="0098700C">
        <w:rPr>
          <w:lang w:val="es-CO"/>
        </w:rPr>
        <w:t xml:space="preserve"> para </w:t>
      </w:r>
      <m:oMath>
        <m:r>
          <w:rPr>
            <w:rFonts w:ascii="Cambria Math" w:hAnsi="Cambria Math"/>
          </w:rPr>
          <m:t>α</m:t>
        </m:r>
        <m:d>
          <m:dPr>
            <m:ctrlPr>
              <w:rPr>
                <w:rFonts w:ascii="Cambria Math" w:hAnsi="Cambria Math"/>
              </w:rPr>
            </m:ctrlPr>
          </m:dPr>
          <m:e>
            <m:r>
              <w:rPr>
                <w:rFonts w:ascii="Cambria Math" w:hAnsi="Cambria Math"/>
              </w:rPr>
              <m:t>x</m:t>
            </m:r>
          </m:e>
        </m:d>
      </m:oMath>
    </w:p>
    <w:p w14:paraId="35AC8D30" w14:textId="77777777" w:rsidR="00185162" w:rsidRDefault="00000000">
      <w:pPr>
        <w:pStyle w:val="BodyText"/>
      </w:pPr>
      <m:oMathPara>
        <m:oMathParaPr>
          <m:jc m:val="center"/>
        </m:oMathParaPr>
        <m:oMath>
          <m:r>
            <w:rPr>
              <w:rFonts w:ascii="Cambria Math" w:hAnsi="Cambria Math"/>
            </w:rPr>
            <m:t>M</m:t>
          </m:r>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dU</m:t>
              </m:r>
            </m:num>
            <m:den>
              <m:r>
                <w:rPr>
                  <w:rFonts w:ascii="Cambria Math" w:hAnsi="Cambria Math"/>
                </w:rPr>
                <m:t>dα</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δL</m:t>
                  </m:r>
                </m:e>
                <m:sub>
                  <m:r>
                    <w:rPr>
                      <w:rFonts w:ascii="Cambria Math" w:hAnsi="Cambria Math"/>
                    </w:rPr>
                    <m:t>int</m:t>
                  </m:r>
                </m:sub>
              </m:sSub>
            </m:num>
            <m:den>
              <m:r>
                <w:rPr>
                  <w:rFonts w:ascii="Cambria Math" w:hAnsi="Cambria Math"/>
                </w:rPr>
                <m:t>δα</m:t>
              </m:r>
            </m:den>
          </m:f>
          <m:r>
            <m:rPr>
              <m:sty m:val="p"/>
            </m:rPr>
            <w:rPr>
              <w:rFonts w:ascii="Cambria Math" w:hAnsi="Cambria Math"/>
            </w:rPr>
            <m:t>=</m:t>
          </m:r>
          <m:r>
            <w:rPr>
              <w:rFonts w:ascii="Cambria Math" w:hAnsi="Cambria Math"/>
            </w:rPr>
            <m:t>0</m:t>
          </m:r>
        </m:oMath>
      </m:oMathPara>
    </w:p>
    <w:p w14:paraId="37B13A3D" w14:textId="77777777" w:rsidR="00185162" w:rsidRPr="0098700C" w:rsidRDefault="00000000">
      <w:pPr>
        <w:pStyle w:val="FirstParagraph"/>
        <w:rPr>
          <w:lang w:val="es-CO"/>
        </w:rPr>
      </w:pPr>
      <w:r w:rsidRPr="0098700C">
        <w:rPr>
          <w:lang w:val="es-CO"/>
        </w:rPr>
        <w:t xml:space="preserve">que a su vez modula los relojes locales vinculando </w:t>
      </w:r>
      <m:oMath>
        <m:r>
          <w:rPr>
            <w:rFonts w:ascii="Cambria Math" w:hAnsi="Cambria Math"/>
          </w:rPr>
          <m:t>α</m:t>
        </m:r>
        <m:d>
          <m:dPr>
            <m:ctrlPr>
              <w:rPr>
                <w:rFonts w:ascii="Cambria Math" w:hAnsi="Cambria Math"/>
              </w:rPr>
            </m:ctrlPr>
          </m:dPr>
          <m:e>
            <m:r>
              <w:rPr>
                <w:rFonts w:ascii="Cambria Math" w:hAnsi="Cambria Math"/>
              </w:rPr>
              <m:t>x</m:t>
            </m:r>
          </m:e>
        </m:d>
      </m:oMath>
      <w:r w:rsidRPr="0098700C">
        <w:rPr>
          <w:lang w:val="es-CO"/>
        </w:rPr>
        <w:t xml:space="preserve"> a la geometría vía </w:t>
      </w:r>
      <m:oMath>
        <m:sSub>
          <m:sSubPr>
            <m:ctrlPr>
              <w:rPr>
                <w:rFonts w:ascii="Cambria Math" w:hAnsi="Cambria Math"/>
              </w:rPr>
            </m:ctrlPr>
          </m:sSubPr>
          <m:e>
            <m:r>
              <w:rPr>
                <w:rFonts w:ascii="Cambria Math" w:hAnsi="Cambria Math"/>
              </w:rPr>
              <m:t>L</m:t>
            </m:r>
          </m:e>
          <m:sub>
            <m:r>
              <w:rPr>
                <w:rFonts w:ascii="Cambria Math" w:hAnsi="Cambria Math"/>
              </w:rPr>
              <m:t>int</m:t>
            </m:r>
          </m:sub>
        </m:sSub>
      </m:oMath>
      <w:r w:rsidRPr="0098700C">
        <w:rPr>
          <w:lang w:val="es-CO"/>
        </w:rPr>
        <w:t xml:space="preserve">. En el </w:t>
      </w:r>
      <w:r w:rsidRPr="0098700C">
        <w:rPr>
          <w:b/>
          <w:bCs/>
          <w:lang w:val="es-CO"/>
        </w:rPr>
        <w:t>límite cuasi-estático</w:t>
      </w:r>
      <w:r w:rsidRPr="0098700C">
        <w:rPr>
          <w:lang w:val="es-CO"/>
        </w:rPr>
        <w:t>, esto se reduce a una ecuación tipo Poisson,</w:t>
      </w:r>
    </w:p>
    <w:p w14:paraId="2513FACC" w14:textId="77777777" w:rsidR="00185162" w:rsidRDefault="00000000">
      <w:pPr>
        <w:pStyle w:val="BodyText"/>
      </w:pPr>
      <m:oMathPara>
        <m:oMathParaPr>
          <m:jc m:val="center"/>
        </m:oMathParaPr>
        <m:oMath>
          <m:sSup>
            <m:sSupPr>
              <m:ctrlPr>
                <w:rPr>
                  <w:rFonts w:ascii="Cambria Math" w:hAnsi="Cambria Math"/>
                </w:rPr>
              </m:ctrlPr>
            </m:sSupPr>
            <m:e>
              <m:r>
                <w:rPr>
                  <w:rFonts w:ascii="Cambria Math" w:hAnsi="Cambria Math"/>
                </w:rPr>
                <m:t>M</m:t>
              </m:r>
              <m:r>
                <m:rPr>
                  <m:sty m:val="p"/>
                </m:rPr>
                <w:rPr>
                  <w:rFonts w:ascii="Cambria Math" w:hAnsi="Cambria Math"/>
                </w:rPr>
                <m:t>∇</m:t>
              </m:r>
            </m:e>
            <m:sup>
              <m:r>
                <w:rPr>
                  <w:rFonts w:ascii="Cambria Math" w:hAnsi="Cambria Math"/>
                </w:rPr>
                <m:t>2</m:t>
              </m:r>
            </m:sup>
          </m:sSup>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dU</m:t>
              </m:r>
            </m:num>
            <m:den>
              <m:r>
                <w:rPr>
                  <w:rFonts w:ascii="Cambria Math" w:hAnsi="Cambria Math"/>
                </w:rPr>
                <m:t>dα</m:t>
              </m:r>
            </m:den>
          </m:f>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eff</m:t>
              </m:r>
            </m:sub>
          </m:sSub>
          <m:d>
            <m:dPr>
              <m:ctrlPr>
                <w:rPr>
                  <w:rFonts w:ascii="Cambria Math" w:hAnsi="Cambria Math"/>
                </w:rPr>
              </m:ctrlPr>
            </m:dPr>
            <m:e>
              <m:r>
                <w:rPr>
                  <w:rFonts w:ascii="Cambria Math" w:hAnsi="Cambria Math"/>
                </w:rPr>
                <m:t>x</m:t>
              </m:r>
            </m:e>
          </m:d>
        </m:oMath>
      </m:oMathPara>
    </w:p>
    <w:p w14:paraId="0A892646" w14:textId="77777777" w:rsidR="00185162" w:rsidRPr="0098700C" w:rsidRDefault="00000000">
      <w:pPr>
        <w:pStyle w:val="FirstParagraph"/>
        <w:rPr>
          <w:lang w:val="es-CO"/>
        </w:rPr>
      </w:pPr>
      <w:r w:rsidRPr="0098700C">
        <w:rPr>
          <w:lang w:val="es-CO"/>
        </w:rPr>
        <w:lastRenderedPageBreak/>
        <w:t xml:space="preserve">donde </w:t>
      </w:r>
      <m:oMath>
        <m:sSub>
          <m:sSubPr>
            <m:ctrlPr>
              <w:rPr>
                <w:rFonts w:ascii="Cambria Math" w:hAnsi="Cambria Math"/>
              </w:rPr>
            </m:ctrlPr>
          </m:sSubPr>
          <m:e>
            <m:r>
              <w:rPr>
                <w:rFonts w:ascii="Cambria Math" w:hAnsi="Cambria Math"/>
              </w:rPr>
              <m:t>ρ</m:t>
            </m:r>
          </m:e>
          <m:sub>
            <m:r>
              <w:rPr>
                <w:rFonts w:ascii="Cambria Math" w:hAnsi="Cambria Math"/>
              </w:rPr>
              <m:t>eff</m:t>
            </m:r>
          </m:sub>
        </m:sSub>
      </m:oMath>
      <w:r w:rsidRPr="0098700C">
        <w:rPr>
          <w:lang w:val="es-CO"/>
        </w:rPr>
        <w:t xml:space="preserve"> encapsula términos fuente de interacciones de materia y gauge.</w:t>
      </w:r>
    </w:p>
    <w:p w14:paraId="4A8E0DD1" w14:textId="77777777" w:rsidR="00185162" w:rsidRPr="0098700C" w:rsidRDefault="00000000">
      <w:pPr>
        <w:pStyle w:val="BodyText"/>
        <w:rPr>
          <w:lang w:val="es-CO"/>
        </w:rPr>
      </w:pPr>
      <w:r w:rsidRPr="0098700C">
        <w:rPr>
          <w:b/>
          <w:bCs/>
          <w:lang w:val="es-CO"/>
        </w:rPr>
        <w:t>3.1.1 Recuperación de Límites Conocidos</w:t>
      </w:r>
    </w:p>
    <w:p w14:paraId="46B4E238" w14:textId="77777777" w:rsidR="00185162" w:rsidRPr="0098700C" w:rsidRDefault="00000000">
      <w:pPr>
        <w:pStyle w:val="BodyText"/>
        <w:rPr>
          <w:lang w:val="es-CO"/>
        </w:rPr>
      </w:pPr>
      <w:r w:rsidRPr="0098700C">
        <w:rPr>
          <w:b/>
          <w:bCs/>
          <w:lang w:val="es-CO"/>
        </w:rPr>
        <w:t xml:space="preserve">RTM con </w:t>
      </w:r>
      <w:r>
        <w:rPr>
          <w:b/>
          <w:bCs/>
        </w:rPr>
        <w:t>α</w:t>
      </w:r>
      <w:r w:rsidRPr="0098700C">
        <w:rPr>
          <w:b/>
          <w:bCs/>
          <w:lang w:val="es-CO"/>
        </w:rPr>
        <w:t xml:space="preserve"> fijo</w:t>
      </w:r>
      <w:r w:rsidRPr="0098700C">
        <w:rPr>
          <w:lang w:val="es-CO"/>
        </w:rPr>
        <w:t xml:space="preserve">: Estableciendo </w:t>
      </w:r>
      <m:oMath>
        <m:r>
          <w:rPr>
            <w:rFonts w:ascii="Cambria Math" w:hAnsi="Cambria Math"/>
          </w:rPr>
          <m:t>M</m:t>
        </m:r>
        <m:r>
          <m:rPr>
            <m:sty m:val="p"/>
          </m:rPr>
          <w:rPr>
            <w:rFonts w:ascii="Cambria Math" w:hAnsi="Cambria Math"/>
            <w:lang w:val="es-CO"/>
          </w:rPr>
          <m:t>→∞</m:t>
        </m:r>
      </m:oMath>
      <w:r w:rsidRPr="0098700C">
        <w:rPr>
          <w:lang w:val="es-CO"/>
        </w:rPr>
        <w:t xml:space="preserve"> congela </w:t>
      </w:r>
      <m:oMath>
        <m:sSub>
          <m:sSubPr>
            <m:ctrlPr>
              <w:rPr>
                <w:rFonts w:ascii="Cambria Math" w:hAnsi="Cambria Math"/>
              </w:rPr>
            </m:ctrlPr>
          </m:sSubPr>
          <m:e>
            <m:r>
              <w:rPr>
                <w:rFonts w:ascii="Cambria Math" w:hAnsi="Cambria Math"/>
              </w:rPr>
              <m:t>α</m:t>
            </m:r>
            <m:d>
              <m:dPr>
                <m:ctrlPr>
                  <w:rPr>
                    <w:rFonts w:ascii="Cambria Math" w:hAnsi="Cambria Math"/>
                  </w:rPr>
                </m:ctrlPr>
              </m:dPr>
              <m:e>
                <m:r>
                  <w:rPr>
                    <w:rFonts w:ascii="Cambria Math" w:hAnsi="Cambria Math"/>
                  </w:rPr>
                  <m:t>x</m:t>
                </m:r>
              </m:e>
            </m:d>
            <m:r>
              <m:rPr>
                <m:sty m:val="p"/>
              </m:rPr>
              <w:rPr>
                <w:rFonts w:ascii="Cambria Math" w:hAnsi="Cambria Math"/>
                <w:lang w:val="es-CO"/>
              </w:rPr>
              <m:t>=</m:t>
            </m:r>
            <m:r>
              <w:rPr>
                <w:rFonts w:ascii="Cambria Math" w:hAnsi="Cambria Math"/>
              </w:rPr>
              <m:t>α</m:t>
            </m:r>
          </m:e>
          <m:sub>
            <m:r>
              <w:rPr>
                <w:rFonts w:ascii="Cambria Math" w:hAnsi="Cambria Math"/>
                <w:lang w:val="es-CO"/>
              </w:rPr>
              <m:t>0</m:t>
            </m:r>
          </m:sub>
        </m:sSub>
      </m:oMath>
      <w:r w:rsidRPr="0098700C">
        <w:rPr>
          <w:lang w:val="es-CO"/>
        </w:rPr>
        <w:t xml:space="preserve">​, recuperando la ley de potencia original de RTM </w:t>
      </w:r>
      <m:oMath>
        <m:sSup>
          <m:sSupPr>
            <m:ctrlPr>
              <w:rPr>
                <w:rFonts w:ascii="Cambria Math" w:hAnsi="Cambria Math"/>
              </w:rPr>
            </m:ctrlPr>
          </m:sSupPr>
          <m:e>
            <m:r>
              <w:rPr>
                <w:rFonts w:ascii="Cambria Math" w:hAnsi="Cambria Math"/>
              </w:rPr>
              <m:t>T</m:t>
            </m:r>
            <m:r>
              <m:rPr>
                <m:sty m:val="p"/>
              </m:rPr>
              <w:rPr>
                <w:rFonts w:ascii="Cambria Math" w:hAnsi="Cambria Math"/>
                <w:lang w:val="es-CO"/>
              </w:rPr>
              <m:t>∝</m:t>
            </m:r>
            <m:r>
              <w:rPr>
                <w:rFonts w:ascii="Cambria Math" w:hAnsi="Cambria Math"/>
              </w:rPr>
              <m:t>L</m:t>
            </m:r>
          </m:e>
          <m:sup>
            <m:r>
              <w:rPr>
                <w:rFonts w:ascii="Cambria Math" w:hAnsi="Cambria Math"/>
              </w:rPr>
              <m:t>α</m:t>
            </m:r>
            <m:r>
              <w:rPr>
                <w:rFonts w:ascii="Cambria Math" w:hAnsi="Cambria Math"/>
                <w:lang w:val="es-CO"/>
              </w:rPr>
              <m:t>0</m:t>
            </m:r>
          </m:sup>
        </m:sSup>
      </m:oMath>
    </w:p>
    <w:p w14:paraId="24574946" w14:textId="77777777" w:rsidR="00185162" w:rsidRPr="0098700C" w:rsidRDefault="00000000">
      <w:pPr>
        <w:pStyle w:val="BodyText"/>
        <w:rPr>
          <w:lang w:val="es-CO"/>
        </w:rPr>
      </w:pPr>
      <w:r w:rsidRPr="0098700C">
        <w:rPr>
          <w:b/>
          <w:bCs/>
          <w:lang w:val="es-CO"/>
        </w:rPr>
        <w:t>Acoplamiento Aetherion</w:t>
      </w:r>
      <w:r w:rsidRPr="0098700C">
        <w:rPr>
          <w:lang w:val="es-CO"/>
        </w:rPr>
        <w:t xml:space="preserve">: Añadiendo un escalar extra </w:t>
      </w:r>
      <m:oMath>
        <m:r>
          <w:rPr>
            <w:rFonts w:ascii="Cambria Math" w:hAnsi="Cambria Math"/>
          </w:rPr>
          <m:t>φ</m:t>
        </m:r>
      </m:oMath>
      <w:r w:rsidRPr="0098700C">
        <w:rPr>
          <w:lang w:val="es-CO"/>
        </w:rPr>
        <w:t xml:space="preserve"> con término </w:t>
      </w:r>
      <m:oMath>
        <m:sSup>
          <m:sSupPr>
            <m:ctrlPr>
              <w:rPr>
                <w:rFonts w:ascii="Cambria Math" w:hAnsi="Cambria Math"/>
              </w:rPr>
            </m:ctrlPr>
          </m:sSupPr>
          <m:e>
            <m:r>
              <w:rPr>
                <w:rFonts w:ascii="Cambria Math" w:hAnsi="Cambria Math"/>
              </w:rPr>
              <m:t>γφ</m:t>
            </m:r>
          </m:e>
          <m:sup>
            <m:r>
              <w:rPr>
                <w:rFonts w:ascii="Cambria Math" w:hAnsi="Cambria Math"/>
                <w:lang w:val="es-CO"/>
              </w:rPr>
              <m:t>2</m:t>
            </m:r>
          </m:sup>
        </m:sSup>
        <m:r>
          <m:rPr>
            <m:sty m:val="p"/>
          </m:rPr>
          <w:rPr>
            <w:rFonts w:ascii="Cambria Math" w:hAnsi="Cambria Math"/>
            <w:lang w:val="es-CO"/>
          </w:rPr>
          <m:t>□</m:t>
        </m:r>
        <m:r>
          <w:rPr>
            <w:rFonts w:ascii="Cambria Math" w:hAnsi="Cambria Math"/>
          </w:rPr>
          <m:t>α</m:t>
        </m:r>
      </m:oMath>
      <w:r w:rsidRPr="0098700C">
        <w:rPr>
          <w:lang w:val="es-CO"/>
        </w:rPr>
        <w:t xml:space="preserve"> reproduce el lagrangiano efectivo de Aetherion</w:t>
      </w:r>
    </w:p>
    <w:p w14:paraId="43A2CE7B" w14:textId="77777777" w:rsidR="00185162" w:rsidRPr="0098700C" w:rsidRDefault="00000000">
      <w:pPr>
        <w:pStyle w:val="BodyText"/>
        <w:rPr>
          <w:lang w:val="es-CO"/>
        </w:rPr>
      </w:pPr>
      <w:r w:rsidRPr="0098700C">
        <w:rPr>
          <w:b/>
          <w:bCs/>
          <w:lang w:val="es-CO"/>
        </w:rPr>
        <w:t>Relatividad General</w:t>
      </w:r>
      <w:r w:rsidRPr="0098700C">
        <w:rPr>
          <w:lang w:val="es-CO"/>
        </w:rPr>
        <w:t xml:space="preserve">: Acoplando </w:t>
      </w:r>
      <m:oMath>
        <m:r>
          <w:rPr>
            <w:rFonts w:ascii="Cambria Math" w:hAnsi="Cambria Math"/>
          </w:rPr>
          <m:t>U</m:t>
        </m:r>
        <m:d>
          <m:dPr>
            <m:ctrlPr>
              <w:rPr>
                <w:rFonts w:ascii="Cambria Math" w:hAnsi="Cambria Math"/>
              </w:rPr>
            </m:ctrlPr>
          </m:dPr>
          <m:e>
            <m:r>
              <w:rPr>
                <w:rFonts w:ascii="Cambria Math" w:hAnsi="Cambria Math"/>
              </w:rPr>
              <m:t>α</m:t>
            </m:r>
          </m:e>
        </m:d>
      </m:oMath>
      <w:r w:rsidRPr="0098700C">
        <w:rPr>
          <w:lang w:val="es-CO"/>
        </w:rPr>
        <w:t xml:space="preserve"> al escalar de Ricci </w:t>
      </w:r>
      <m:oMath>
        <m:r>
          <w:rPr>
            <w:rFonts w:ascii="Cambria Math" w:hAnsi="Cambria Math"/>
          </w:rPr>
          <m:t>R</m:t>
        </m:r>
      </m:oMath>
      <w:r w:rsidRPr="0098700C">
        <w:rPr>
          <w:lang w:val="es-CO"/>
        </w:rPr>
        <w:t xml:space="preserve"> vía </w:t>
      </w:r>
      <m:oMath>
        <m:sSup>
          <m:sSupPr>
            <m:ctrlPr>
              <w:rPr>
                <w:rFonts w:ascii="Cambria Math" w:hAnsi="Cambria Math"/>
              </w:rPr>
            </m:ctrlPr>
          </m:sSupPr>
          <m:e>
            <m:r>
              <w:rPr>
                <w:rFonts w:ascii="Cambria Math" w:hAnsi="Cambria Math"/>
              </w:rPr>
              <m:t>ξα</m:t>
            </m:r>
          </m:e>
          <m:sup>
            <m:r>
              <w:rPr>
                <w:rFonts w:ascii="Cambria Math" w:hAnsi="Cambria Math"/>
                <w:lang w:val="es-CO"/>
              </w:rPr>
              <m:t>2</m:t>
            </m:r>
          </m:sup>
        </m:sSup>
        <m:r>
          <w:rPr>
            <w:rFonts w:ascii="Cambria Math" w:hAnsi="Cambria Math"/>
          </w:rPr>
          <m:t>R</m:t>
        </m:r>
      </m:oMath>
      <w:r w:rsidRPr="0098700C">
        <w:rPr>
          <w:lang w:val="es-CO"/>
        </w:rPr>
        <w:t xml:space="preserve"> interpola suavemente entre regímenes dominados por cuántica y por gravedad, coincidiendo con la función de transición </w:t>
      </w:r>
      <m:oMath>
        <m:r>
          <w:rPr>
            <w:rFonts w:ascii="Cambria Math" w:hAnsi="Cambria Math"/>
          </w:rPr>
          <m:t>Ω</m:t>
        </m:r>
        <m:d>
          <m:dPr>
            <m:ctrlPr>
              <w:rPr>
                <w:rFonts w:ascii="Cambria Math" w:hAnsi="Cambria Math"/>
              </w:rPr>
            </m:ctrlPr>
          </m:dPr>
          <m:e>
            <m:r>
              <w:rPr>
                <w:rFonts w:ascii="Cambria Math" w:hAnsi="Cambria Math"/>
              </w:rPr>
              <m:t>G</m:t>
            </m:r>
            <m:r>
              <m:rPr>
                <m:sty m:val="p"/>
              </m:rPr>
              <w:rPr>
                <w:rFonts w:ascii="Cambria Math" w:hAnsi="Cambria Math"/>
                <w:lang w:val="es-CO"/>
              </w:rPr>
              <m:t>,ℏ,</m:t>
            </m:r>
            <m:r>
              <w:rPr>
                <w:rFonts w:ascii="Cambria Math" w:hAnsi="Cambria Math"/>
              </w:rPr>
              <m:t>L</m:t>
            </m:r>
          </m:e>
        </m:d>
      </m:oMath>
      <w:r w:rsidRPr="0098700C">
        <w:rPr>
          <w:lang w:val="es-CO"/>
        </w:rPr>
        <w:t xml:space="preserve"> en gravedad semiclásica.</w:t>
      </w:r>
    </w:p>
    <w:p w14:paraId="57D82C88" w14:textId="77777777" w:rsidR="00185162" w:rsidRPr="0098700C" w:rsidRDefault="00000000">
      <w:pPr>
        <w:pStyle w:val="BodyText"/>
        <w:rPr>
          <w:lang w:val="es-CO"/>
        </w:rPr>
      </w:pPr>
      <w:r w:rsidRPr="0098700C">
        <w:rPr>
          <w:b/>
          <w:bCs/>
          <w:lang w:val="es-CO"/>
        </w:rPr>
        <w:t>3.1.2 Estructura de Meseta vía U(</w:t>
      </w:r>
      <w:r>
        <w:rPr>
          <w:b/>
          <w:bCs/>
        </w:rPr>
        <w:t>α</w:t>
      </w:r>
      <w:r w:rsidRPr="0098700C">
        <w:rPr>
          <w:b/>
          <w:bCs/>
          <w:lang w:val="es-CO"/>
        </w:rPr>
        <w:t>)</w:t>
      </w:r>
    </w:p>
    <w:p w14:paraId="1B31542C" w14:textId="77777777" w:rsidR="00185162" w:rsidRPr="0098700C" w:rsidRDefault="00000000">
      <w:pPr>
        <w:pStyle w:val="BodyText"/>
        <w:rPr>
          <w:lang w:val="es-CO"/>
        </w:rPr>
      </w:pPr>
      <w:r w:rsidRPr="0098700C">
        <w:rPr>
          <w:lang w:val="es-CO"/>
        </w:rPr>
        <w:t xml:space="preserve">Un </w:t>
      </w:r>
      <w:r w:rsidRPr="0098700C">
        <w:rPr>
          <w:b/>
          <w:bCs/>
          <w:lang w:val="es-CO"/>
        </w:rPr>
        <w:t>ansatz de múltiples pozos</w:t>
      </w:r>
      <w:r w:rsidRPr="0098700C">
        <w:rPr>
          <w:lang w:val="es-CO"/>
        </w:rPr>
        <w:t xml:space="preserve"> conveniente es</w:t>
      </w:r>
    </w:p>
    <w:p w14:paraId="4E76CBA3" w14:textId="77777777" w:rsidR="00185162" w:rsidRDefault="00000000">
      <w:pPr>
        <w:pStyle w:val="BodyText"/>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α</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n</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α</m:t>
                      </m:r>
                      <m:r>
                        <m:rPr>
                          <m:sty m:val="p"/>
                        </m:rPr>
                        <w:rPr>
                          <w:rFonts w:ascii="Cambria Math" w:hAnsi="Cambria Math"/>
                        </w:rPr>
                        <m:t>-</m:t>
                      </m:r>
                      <m:r>
                        <w:rPr>
                          <w:rFonts w:ascii="Cambria Math" w:hAnsi="Cambria Math"/>
                        </w:rPr>
                        <m:t>α</m:t>
                      </m:r>
                    </m:e>
                    <m:sub>
                      <m:r>
                        <w:rPr>
                          <w:rFonts w:ascii="Cambria Math" w:hAnsi="Cambria Math"/>
                        </w:rPr>
                        <m:t>n</m:t>
                      </m:r>
                    </m:sub>
                  </m:sSub>
                </m:e>
              </m:d>
            </m:e>
            <m:sup>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n</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α</m:t>
                              </m:r>
                              <m:r>
                                <m:rPr>
                                  <m:sty m:val="p"/>
                                </m:rPr>
                                <w:rPr>
                                  <w:rFonts w:ascii="Cambria Math" w:hAnsi="Cambria Math"/>
                                </w:rPr>
                                <m:t>-</m:t>
                              </m:r>
                              <m:r>
                                <w:rPr>
                                  <w:rFonts w:ascii="Cambria Math" w:hAnsi="Cambria Math"/>
                                </w:rPr>
                                <m:t>α</m:t>
                              </m:r>
                            </m:e>
                            <m:sub>
                              <m:r>
                                <w:rPr>
                                  <w:rFonts w:ascii="Cambria Math" w:hAnsi="Cambria Math"/>
                                </w:rPr>
                                <m:t>m</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2</m:t>
                      </m:r>
                    </m:sup>
                  </m:sSup>
                </m:e>
              </m:d>
            </m:e>
          </m:nary>
        </m:oMath>
      </m:oMathPara>
    </w:p>
    <w:p w14:paraId="3E6F1A23" w14:textId="77777777" w:rsidR="00185162" w:rsidRPr="0098700C" w:rsidRDefault="00000000">
      <w:pPr>
        <w:pStyle w:val="FirstParagraph"/>
        <w:rPr>
          <w:lang w:val="es-CO"/>
        </w:rPr>
      </w:pPr>
      <w:r w:rsidRPr="0098700C">
        <w:rPr>
          <w:lang w:val="es-CO"/>
        </w:rPr>
        <w:t xml:space="preserve">con mínimos en </w:t>
      </w:r>
      <m:oMath>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r>
          <w:rPr>
            <w:rFonts w:ascii="Cambria Math" w:hAnsi="Cambria Math"/>
            <w:lang w:val="es-CO"/>
          </w:rPr>
          <m:t>2.5</m:t>
        </m:r>
        <m:r>
          <m:rPr>
            <m:sty m:val="p"/>
          </m:rPr>
          <w:rPr>
            <w:rFonts w:ascii="Cambria Math" w:hAnsi="Cambria Math"/>
            <w:lang w:val="es-CO"/>
          </w:rPr>
          <m:t>,</m:t>
        </m:r>
        <m:r>
          <w:rPr>
            <w:rFonts w:ascii="Cambria Math" w:hAnsi="Cambria Math"/>
            <w:lang w:val="es-CO"/>
          </w:rPr>
          <m:t>3.5</m:t>
        </m:r>
        <m:r>
          <m:rPr>
            <m:sty m:val="p"/>
          </m:rPr>
          <w:rPr>
            <w:rFonts w:ascii="Cambria Math" w:hAnsi="Cambria Math"/>
            <w:lang w:val="es-CO"/>
          </w:rPr>
          <m:t>}</m:t>
        </m:r>
      </m:oMath>
      <w:r w:rsidRPr="0098700C">
        <w:rPr>
          <w:lang w:val="es-CO"/>
        </w:rPr>
        <w:t xml:space="preserve"> y </w:t>
      </w:r>
      <m:oMath>
        <m:r>
          <w:rPr>
            <w:rFonts w:ascii="Cambria Math" w:hAnsi="Cambria Math"/>
          </w:rPr>
          <m:t>ϵ</m:t>
        </m:r>
      </m:oMath>
      <w:r w:rsidRPr="0098700C">
        <w:rPr>
          <w:lang w:val="es-CO"/>
        </w:rPr>
        <w:t xml:space="preserve"> pequeño para suavizar cúspides. Las profundidades </w:t>
      </w:r>
      <m:oMath>
        <m:sSub>
          <m:sSubPr>
            <m:ctrlPr>
              <w:rPr>
                <w:rFonts w:ascii="Cambria Math" w:hAnsi="Cambria Math"/>
              </w:rPr>
            </m:ctrlPr>
          </m:sSubPr>
          <m:e>
            <m:r>
              <w:rPr>
                <w:rFonts w:ascii="Cambria Math" w:hAnsi="Cambria Math"/>
              </w:rPr>
              <m:t>λ</m:t>
            </m:r>
          </m:e>
          <m:sub>
            <m:r>
              <w:rPr>
                <w:rFonts w:ascii="Cambria Math" w:hAnsi="Cambria Math"/>
              </w:rPr>
              <m:t>n</m:t>
            </m:r>
          </m:sub>
        </m:sSub>
      </m:oMath>
      <w:r w:rsidRPr="0098700C">
        <w:rPr>
          <w:lang w:val="es-CO"/>
        </w:rPr>
        <w:t xml:space="preserve"> controlan las alturas de barrera, por lo </w:t>
      </w:r>
      <w:proofErr w:type="gramStart"/>
      <w:r w:rsidRPr="0098700C">
        <w:rPr>
          <w:lang w:val="es-CO"/>
        </w:rPr>
        <w:t>tanto</w:t>
      </w:r>
      <w:proofErr w:type="gramEnd"/>
      <w:r w:rsidRPr="0098700C">
        <w:rPr>
          <w:lang w:val="es-CO"/>
        </w:rPr>
        <w:t xml:space="preserve"> la </w:t>
      </w:r>
      <w:r w:rsidRPr="0098700C">
        <w:rPr>
          <w:b/>
          <w:bCs/>
          <w:lang w:val="es-CO"/>
        </w:rPr>
        <w:t>estabilidad</w:t>
      </w:r>
      <w:r w:rsidRPr="0098700C">
        <w:rPr>
          <w:lang w:val="es-CO"/>
        </w:rPr>
        <w:t xml:space="preserve"> de cada banda temporal contra fluctuaciones.</w:t>
      </w:r>
    </w:p>
    <w:p w14:paraId="474A7619" w14:textId="77777777" w:rsidR="00185162" w:rsidRPr="0098700C" w:rsidRDefault="00000000">
      <w:pPr>
        <w:pStyle w:val="BodyText"/>
        <w:rPr>
          <w:lang w:val="es-CO"/>
        </w:rPr>
      </w:pPr>
      <w:r w:rsidRPr="0098700C">
        <w:rPr>
          <w:lang w:val="es-CO"/>
        </w:rPr>
        <w:t>Con esta acción en mano, los capítulos subsiguientes:</w:t>
      </w:r>
    </w:p>
    <w:p w14:paraId="0EA17E91" w14:textId="77777777" w:rsidR="00185162" w:rsidRPr="0098700C" w:rsidRDefault="00000000">
      <w:pPr>
        <w:numPr>
          <w:ilvl w:val="0"/>
          <w:numId w:val="15"/>
        </w:numPr>
        <w:rPr>
          <w:lang w:val="es-CO"/>
        </w:rPr>
      </w:pPr>
      <w:r w:rsidRPr="0098700C">
        <w:rPr>
          <w:b/>
          <w:bCs/>
          <w:lang w:val="es-CO"/>
        </w:rPr>
        <w:t>Derivarán ecuaciones de campo</w:t>
      </w:r>
      <w:r w:rsidRPr="0098700C">
        <w:rPr>
          <w:lang w:val="es-CO"/>
        </w:rPr>
        <w:t xml:space="preserve"> para </w:t>
      </w:r>
      <m:oMath>
        <m:r>
          <w:rPr>
            <w:rFonts w:ascii="Cambria Math" w:hAnsi="Cambria Math"/>
          </w:rPr>
          <m:t>α</m:t>
        </m:r>
        <m:d>
          <m:dPr>
            <m:ctrlPr>
              <w:rPr>
                <w:rFonts w:ascii="Cambria Math" w:hAnsi="Cambria Math"/>
              </w:rPr>
            </m:ctrlPr>
          </m:dPr>
          <m:e>
            <m:r>
              <w:rPr>
                <w:rFonts w:ascii="Cambria Math" w:hAnsi="Cambria Math"/>
              </w:rPr>
              <m:t>x</m:t>
            </m:r>
          </m:e>
        </m:d>
      </m:oMath>
      <w:r w:rsidRPr="0098700C">
        <w:rPr>
          <w:lang w:val="es-CO"/>
        </w:rPr>
        <w:t xml:space="preserve"> y su acoplamiento a materia y gravedad.</w:t>
      </w:r>
    </w:p>
    <w:p w14:paraId="64814037" w14:textId="77777777" w:rsidR="00185162" w:rsidRPr="0098700C" w:rsidRDefault="00000000">
      <w:pPr>
        <w:numPr>
          <w:ilvl w:val="0"/>
          <w:numId w:val="15"/>
        </w:numPr>
        <w:rPr>
          <w:lang w:val="es-CO"/>
        </w:rPr>
      </w:pPr>
      <w:r w:rsidRPr="0098700C">
        <w:rPr>
          <w:b/>
          <w:bCs/>
          <w:lang w:val="es-CO"/>
        </w:rPr>
        <w:t>Calcularán propagadores</w:t>
      </w:r>
      <w:r w:rsidRPr="0098700C">
        <w:rPr>
          <w:lang w:val="es-CO"/>
        </w:rPr>
        <w:t xml:space="preserve"> y verificarán renormalizabilidad como teoría de campos efectiva.</w:t>
      </w:r>
    </w:p>
    <w:p w14:paraId="4D895905" w14:textId="77777777" w:rsidR="00185162" w:rsidRPr="0098700C" w:rsidRDefault="00000000">
      <w:pPr>
        <w:numPr>
          <w:ilvl w:val="0"/>
          <w:numId w:val="15"/>
        </w:numPr>
        <w:rPr>
          <w:lang w:val="es-CO"/>
        </w:rPr>
      </w:pPr>
      <w:r w:rsidRPr="0098700C">
        <w:rPr>
          <w:b/>
          <w:bCs/>
          <w:lang w:val="es-CO"/>
        </w:rPr>
        <w:t>Incorporarán</w:t>
      </w:r>
      <w:r w:rsidRPr="0098700C">
        <w:rPr>
          <w:lang w:val="es-CO"/>
        </w:rPr>
        <w:t xml:space="preserve"> el mecanismo de extracción de Aetherion como una </w:t>
      </w:r>
      <w:r w:rsidRPr="0098700C">
        <w:rPr>
          <w:b/>
          <w:bCs/>
          <w:lang w:val="es-CO"/>
        </w:rPr>
        <w:t>fuente impulsora</w:t>
      </w:r>
      <w:r w:rsidRPr="0098700C">
        <w:rPr>
          <w:lang w:val="es-CO"/>
        </w:rPr>
        <w:t xml:space="preserve"> en </w:t>
      </w:r>
      <m:oMath>
        <m:sSub>
          <m:sSubPr>
            <m:ctrlPr>
              <w:rPr>
                <w:rFonts w:ascii="Cambria Math" w:hAnsi="Cambria Math"/>
              </w:rPr>
            </m:ctrlPr>
          </m:sSubPr>
          <m:e>
            <m:r>
              <w:rPr>
                <w:rFonts w:ascii="Cambria Math" w:hAnsi="Cambria Math"/>
              </w:rPr>
              <m:t>L</m:t>
            </m:r>
          </m:e>
          <m:sub>
            <m:r>
              <w:rPr>
                <w:rFonts w:ascii="Cambria Math" w:hAnsi="Cambria Math"/>
              </w:rPr>
              <m:t>int</m:t>
            </m:r>
          </m:sub>
        </m:sSub>
      </m:oMath>
    </w:p>
    <w:p w14:paraId="2928E2E5" w14:textId="77777777" w:rsidR="00185162" w:rsidRPr="0098700C" w:rsidRDefault="00000000">
      <w:pPr>
        <w:pStyle w:val="FirstParagraph"/>
        <w:rPr>
          <w:lang w:val="es-CO"/>
        </w:rPr>
      </w:pPr>
      <w:r w:rsidRPr="0098700C">
        <w:rPr>
          <w:lang w:val="es-CO"/>
        </w:rPr>
        <w:t xml:space="preserve">Este formalismo sienta las bases para un </w:t>
      </w:r>
      <w:r w:rsidRPr="0098700C">
        <w:rPr>
          <w:b/>
          <w:bCs/>
          <w:lang w:val="es-CO"/>
        </w:rPr>
        <w:t>único lagrangiano unificador</w:t>
      </w:r>
      <w:r w:rsidRPr="0098700C">
        <w:rPr>
          <w:lang w:val="es-CO"/>
        </w:rPr>
        <w:t xml:space="preserve"> que abarca la gramática temporal de RTM, física del modelo estándar y dinámica gravitacional.</w:t>
      </w:r>
    </w:p>
    <w:p w14:paraId="20952902" w14:textId="77777777" w:rsidR="00185162" w:rsidRPr="0098700C" w:rsidRDefault="00000000">
      <w:pPr>
        <w:pStyle w:val="BodyText"/>
        <w:rPr>
          <w:lang w:val="es-CO"/>
        </w:rPr>
      </w:pPr>
      <w:r w:rsidRPr="0098700C">
        <w:rPr>
          <w:b/>
          <w:bCs/>
          <w:lang w:val="es-CO"/>
        </w:rPr>
        <w:t>3.1.3 Cuantización canónica y propagadores</w:t>
      </w:r>
    </w:p>
    <w:p w14:paraId="155305F3" w14:textId="77777777" w:rsidR="00185162" w:rsidRPr="0098700C" w:rsidRDefault="00000000">
      <w:pPr>
        <w:pStyle w:val="BodyText"/>
        <w:rPr>
          <w:lang w:val="es-CO"/>
        </w:rPr>
      </w:pPr>
      <w:r w:rsidRPr="0098700C">
        <w:rPr>
          <w:lang w:val="es-CO"/>
        </w:rPr>
        <w:t xml:space="preserve">Comenzamos desde el lagrangiano clásico del Marco de Campo Unificado RTM para el campo exponente escalar </w:t>
      </w:r>
      <m:oMath>
        <m:r>
          <w:rPr>
            <w:rFonts w:ascii="Cambria Math" w:hAnsi="Cambria Math"/>
          </w:rPr>
          <m:t>α</m:t>
        </m:r>
        <m:d>
          <m:dPr>
            <m:ctrlPr>
              <w:rPr>
                <w:rFonts w:ascii="Cambria Math" w:hAnsi="Cambria Math"/>
              </w:rPr>
            </m:ctrlPr>
          </m:dPr>
          <m:e>
            <m:r>
              <w:rPr>
                <w:rFonts w:ascii="Cambria Math" w:hAnsi="Cambria Math"/>
              </w:rPr>
              <m:t>x</m:t>
            </m:r>
          </m:e>
        </m:d>
      </m:oMath>
      <w:r w:rsidRPr="0098700C">
        <w:rPr>
          <w:lang w:val="es-CO"/>
        </w:rPr>
        <w:t xml:space="preserve"> y el campo de extracción </w:t>
      </w:r>
      <m:oMath>
        <m:r>
          <w:rPr>
            <w:rFonts w:ascii="Cambria Math" w:hAnsi="Cambria Math"/>
          </w:rPr>
          <m:t>ϕ</m:t>
        </m:r>
        <m:d>
          <m:dPr>
            <m:ctrlPr>
              <w:rPr>
                <w:rFonts w:ascii="Cambria Math" w:hAnsi="Cambria Math"/>
              </w:rPr>
            </m:ctrlPr>
          </m:dPr>
          <m:e>
            <m:r>
              <w:rPr>
                <w:rFonts w:ascii="Cambria Math" w:hAnsi="Cambria Math"/>
              </w:rPr>
              <m:t>x</m:t>
            </m:r>
          </m:e>
        </m:d>
        <m:r>
          <m:rPr>
            <m:sty m:val="p"/>
          </m:rPr>
          <w:rPr>
            <w:rFonts w:ascii="Cambria Math" w:hAnsi="Cambria Math"/>
            <w:lang w:val="es-CO"/>
          </w:rPr>
          <m:t>:</m:t>
        </m:r>
      </m:oMath>
    </w:p>
    <w:p w14:paraId="2D17F50C" w14:textId="77777777" w:rsidR="00185162" w:rsidRDefault="00000000">
      <w:pPr>
        <w:pStyle w:val="BodyText"/>
      </w:pPr>
      <m:oMathPara>
        <m:oMathParaPr>
          <m:jc m:val="center"/>
        </m:oMathParaPr>
        <m:oMath>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α </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w:rPr>
              <w:rFonts w:ascii="Cambria Math" w:hAnsi="Cambria Math"/>
            </w:rPr>
            <m:t>α</m:t>
          </m:r>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α</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ϕ </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w:rPr>
              <w:rFonts w:ascii="Cambria Math" w:hAnsi="Cambria Math"/>
            </w:rPr>
            <m:t>ϕ</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m</m:t>
              </m:r>
            </m:e>
            <m:sub>
              <m:r>
                <w:rPr>
                  <w:rFonts w:ascii="Cambria Math" w:hAnsi="Cambria Math"/>
                </w:rPr>
                <m:t>ϕ</m:t>
              </m:r>
            </m:sub>
            <m:sup>
              <m:r>
                <w:rPr>
                  <w:rFonts w:ascii="Cambria Math" w:hAnsi="Cambria Math"/>
                </w:rPr>
                <m:t>2</m:t>
              </m:r>
            </m:sup>
          </m:sSubSup>
          <m:sSup>
            <m:sSupPr>
              <m:ctrlPr>
                <w:rPr>
                  <w:rFonts w:ascii="Cambria Math" w:hAnsi="Cambria Math"/>
                </w:rPr>
              </m:ctrlPr>
            </m:sSupPr>
            <m:e>
              <m:r>
                <w:rPr>
                  <w:rFonts w:ascii="Cambria Math" w:hAnsi="Cambria Math"/>
                </w:rPr>
                <m:t>ϕ</m:t>
              </m:r>
            </m:e>
            <m:sup>
              <m:r>
                <w:rPr>
                  <w:rFonts w:ascii="Cambria Math" w:hAnsi="Cambria Math"/>
                </w:rPr>
                <m:t>2</m:t>
              </m:r>
            </m:sup>
          </m:sSup>
          <m:r>
            <m:rPr>
              <m:sty m:val="p"/>
            </m:rPr>
            <w:rPr>
              <w:rFonts w:ascii="Cambria Math" w:hAnsi="Cambria Math"/>
            </w:rPr>
            <m:t>-</m:t>
          </m:r>
          <m:r>
            <w:rPr>
              <w:rFonts w:ascii="Cambria Math" w:hAnsi="Cambria Math"/>
            </w:rPr>
            <m:t>γϕ</m:t>
          </m:r>
          <m:d>
            <m:dPr>
              <m:ctrlPr>
                <w:rPr>
                  <w:rFonts w:ascii="Cambria Math" w:hAnsi="Cambria Math"/>
                </w:rPr>
              </m:ctrlPr>
            </m:dPr>
            <m:e>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α</m:t>
              </m:r>
            </m:e>
          </m:d>
        </m:oMath>
      </m:oMathPara>
    </w:p>
    <w:p w14:paraId="0B20A8ED" w14:textId="77777777" w:rsidR="00185162" w:rsidRPr="0098700C" w:rsidRDefault="00000000">
      <w:pPr>
        <w:pStyle w:val="FirstParagraph"/>
        <w:rPr>
          <w:lang w:val="es-CO"/>
        </w:rPr>
      </w:pPr>
      <w:r w:rsidRPr="0098700C">
        <w:rPr>
          <w:b/>
          <w:bCs/>
          <w:lang w:val="es-CO"/>
        </w:rPr>
        <w:t>1. Momentos conjugados.</w:t>
      </w:r>
      <w:r w:rsidRPr="0098700C">
        <w:rPr>
          <w:lang w:val="es-CO"/>
        </w:rPr>
        <w:br/>
        <w:t>Definimos los momentos canónicos como</w:t>
      </w:r>
    </w:p>
    <w:p w14:paraId="7EFD3E39" w14:textId="77777777" w:rsidR="00185162" w:rsidRDefault="00000000">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α</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acc>
                <m:accPr>
                  <m:chr m:val="̇"/>
                  <m:ctrlPr>
                    <w:rPr>
                      <w:rFonts w:ascii="Cambria Math" w:hAnsi="Cambria Math"/>
                    </w:rPr>
                  </m:ctrlPr>
                </m:accPr>
                <m:e>
                  <m:r>
                    <w:rPr>
                      <w:rFonts w:ascii="Cambria Math" w:hAnsi="Cambria Math"/>
                    </w:rPr>
                    <m:t>α</m:t>
                  </m:r>
                </m:e>
              </m:acc>
            </m:den>
          </m:f>
          <m:r>
            <m:rPr>
              <m:sty m:val="p"/>
            </m:rPr>
            <w:rPr>
              <w:rFonts w:ascii="Cambria Math" w:hAnsi="Cambria Math"/>
            </w:rPr>
            <m:t>=</m:t>
          </m:r>
          <m:acc>
            <m:accPr>
              <m:chr m:val="̇"/>
              <m:ctrlPr>
                <w:rPr>
                  <w:rFonts w:ascii="Cambria Math" w:hAnsi="Cambria Math"/>
                </w:rPr>
              </m:ctrlPr>
            </m:accPr>
            <m:e>
              <m:r>
                <w:rPr>
                  <w:rFonts w:ascii="Cambria Math" w:hAnsi="Cambria Math"/>
                </w:rPr>
                <m:t>α</m:t>
              </m:r>
            </m:e>
          </m:acc>
          <m:r>
            <w:rPr>
              <w:rFonts w:ascii="Cambria Math" w:hAnsi="Cambria Math"/>
            </w:rPr>
            <m:t>      </m:t>
          </m:r>
          <m:sSub>
            <m:sSubPr>
              <m:ctrlPr>
                <w:rPr>
                  <w:rFonts w:ascii="Cambria Math" w:hAnsi="Cambria Math"/>
                </w:rPr>
              </m:ctrlPr>
            </m:sSubPr>
            <m:e>
              <m:r>
                <w:rPr>
                  <w:rFonts w:ascii="Cambria Math" w:hAnsi="Cambria Math"/>
                </w:rPr>
                <m:t>π</m:t>
              </m:r>
            </m:e>
            <m:sub>
              <m:r>
                <w:rPr>
                  <w:rFonts w:ascii="Cambria Math" w:hAnsi="Cambria Math"/>
                </w:rPr>
                <m:t>ϕ</m:t>
              </m:r>
            </m:sub>
          </m:sSub>
          <m:d>
            <m:dPr>
              <m:ctrlPr>
                <w:rPr>
                  <w:rFonts w:ascii="Cambria Math" w:hAnsi="Cambria Math"/>
                </w:rPr>
              </m:ctrlPr>
            </m:dPr>
            <m:e>
              <m:r>
                <w:rPr>
                  <w:rFonts w:ascii="Cambria Math" w:hAnsi="Cambria Math"/>
                </w:rPr>
                <m:t>x</m:t>
              </m:r>
            </m:e>
          </m:d>
          <m:r>
            <m:rPr>
              <m:sty m:val="p"/>
            </m:rPr>
            <w:rPr>
              <w:rFonts w:ascii="Cambria Math" w:hAnsi="Cambria Math"/>
            </w:rPr>
            <m:t>=</m:t>
          </m:r>
          <m:acc>
            <m:accPr>
              <m:chr m:val="̇"/>
              <m:ctrlPr>
                <w:rPr>
                  <w:rFonts w:ascii="Cambria Math" w:hAnsi="Cambria Math"/>
                </w:rPr>
              </m:ctrlPr>
            </m:accPr>
            <m:e>
              <m:r>
                <w:rPr>
                  <w:rFonts w:ascii="Cambria Math" w:hAnsi="Cambria Math"/>
                </w:rPr>
                <m:t>ϕ</m:t>
              </m:r>
            </m:e>
          </m:acc>
        </m:oMath>
      </m:oMathPara>
    </w:p>
    <w:p w14:paraId="5448FE67" w14:textId="77777777" w:rsidR="00185162" w:rsidRPr="0098700C" w:rsidRDefault="00000000">
      <w:pPr>
        <w:pStyle w:val="FirstParagraph"/>
        <w:rPr>
          <w:lang w:val="es-CO"/>
        </w:rPr>
      </w:pPr>
      <w:r w:rsidRPr="0098700C">
        <w:rPr>
          <w:b/>
          <w:bCs/>
          <w:lang w:val="es-CO"/>
        </w:rPr>
        <w:t>2. Conmutadores a tiempos iguales.</w:t>
      </w:r>
      <w:r w:rsidRPr="0098700C">
        <w:rPr>
          <w:lang w:val="es-CO"/>
        </w:rPr>
        <w:br/>
        <w:t>Promovemos campos y momentos a operadores con</w:t>
      </w:r>
    </w:p>
    <w:p w14:paraId="0F548C43" w14:textId="77777777" w:rsidR="00185162" w:rsidRDefault="00000000">
      <w:pPr>
        <w:pStyle w:val="BodyText"/>
      </w:pPr>
      <m:oMathPara>
        <m:oMathParaPr>
          <m:jc m:val="center"/>
        </m:oMathParaPr>
        <m:oMath>
          <m:d>
            <m:dPr>
              <m:begChr m:val="["/>
              <m:endChr m:val="]"/>
              <m:ctrlPr>
                <w:rPr>
                  <w:rFonts w:ascii="Cambria Math" w:hAnsi="Cambria Math"/>
                </w:rPr>
              </m:ctrlPr>
            </m:dPr>
            <m:e>
              <m:r>
                <w:rPr>
                  <w:rFonts w:ascii="Cambria Math" w:hAnsi="Cambria Math"/>
                </w:rPr>
                <m:t>α</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   π</m:t>
                  </m:r>
                </m:e>
                <m:sub>
                  <m:r>
                    <w:rPr>
                      <w:rFonts w:ascii="Cambria Math" w:hAnsi="Cambria Math"/>
                    </w:rPr>
                    <m:t>α</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t</m:t>
                  </m:r>
                </m:e>
              </m:d>
              <m:r>
                <w:rPr>
                  <w:rFonts w:ascii="Cambria Math" w:hAnsi="Cambria Math"/>
                </w:rPr>
                <m:t> </m:t>
              </m:r>
            </m:e>
          </m:d>
          <m:r>
            <m:rPr>
              <m:sty m:val="p"/>
            </m:rPr>
            <w:rPr>
              <w:rFonts w:ascii="Cambria Math" w:hAnsi="Cambria Math"/>
            </w:rPr>
            <m:t>=</m:t>
          </m:r>
          <m:sSup>
            <m:sSupPr>
              <m:ctrlPr>
                <w:rPr>
                  <w:rFonts w:ascii="Cambria Math" w:hAnsi="Cambria Math"/>
                </w:rPr>
              </m:ctrlPr>
            </m:sSupPr>
            <m:e>
              <m:r>
                <w:rPr>
                  <w:rFonts w:ascii="Cambria Math" w:hAnsi="Cambria Math"/>
                </w:rPr>
                <m:t>i</m:t>
              </m:r>
              <m:r>
                <m:rPr>
                  <m:sty m:val="p"/>
                </m:rPr>
                <w:rPr>
                  <w:rFonts w:ascii="Cambria Math" w:hAnsi="Cambria Math"/>
                </w:rPr>
                <m:t>ℏ</m:t>
              </m:r>
              <m:r>
                <w:rPr>
                  <w:rFonts w:ascii="Cambria Math" w:hAnsi="Cambria Math"/>
                </w:rPr>
                <m:t> δ</m:t>
              </m:r>
            </m:e>
            <m:sup>
              <m:r>
                <w:rPr>
                  <w:rFonts w:ascii="Cambria Math" w:hAnsi="Cambria Math"/>
                </w:rPr>
                <m:t>3</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     </m:t>
          </m:r>
          <m:d>
            <m:dPr>
              <m:begChr m:val="["/>
              <m:endChr m:val="]"/>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   π</m:t>
                  </m:r>
                </m:e>
                <m:sub>
                  <m:r>
                    <w:rPr>
                      <w:rFonts w:ascii="Cambria Math" w:hAnsi="Cambria Math"/>
                    </w:rPr>
                    <m:t>ϕ</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t</m:t>
                  </m:r>
                </m:e>
              </m:d>
            </m:e>
          </m:d>
          <m:r>
            <m:rPr>
              <m:sty m:val="p"/>
            </m:rPr>
            <w:rPr>
              <w:rFonts w:ascii="Cambria Math" w:hAnsi="Cambria Math"/>
            </w:rPr>
            <m:t>=</m:t>
          </m:r>
          <m:sSup>
            <m:sSupPr>
              <m:ctrlPr>
                <w:rPr>
                  <w:rFonts w:ascii="Cambria Math" w:hAnsi="Cambria Math"/>
                </w:rPr>
              </m:ctrlPr>
            </m:sSupPr>
            <m:e>
              <m:r>
                <w:rPr>
                  <w:rFonts w:ascii="Cambria Math" w:hAnsi="Cambria Math"/>
                </w:rPr>
                <m:t>i</m:t>
              </m:r>
              <m:r>
                <m:rPr>
                  <m:sty m:val="p"/>
                </m:rPr>
                <w:rPr>
                  <w:rFonts w:ascii="Cambria Math" w:hAnsi="Cambria Math"/>
                </w:rPr>
                <m:t>ℏ</m:t>
              </m:r>
              <m:r>
                <w:rPr>
                  <w:rFonts w:ascii="Cambria Math" w:hAnsi="Cambria Math"/>
                </w:rPr>
                <m:t>δ</m:t>
              </m:r>
            </m:e>
            <m:sup>
              <m:r>
                <w:rPr>
                  <w:rFonts w:ascii="Cambria Math" w:hAnsi="Cambria Math"/>
                </w:rPr>
                <m:t>3</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m:oMathPara>
    </w:p>
    <w:p w14:paraId="3995ADD2" w14:textId="77777777" w:rsidR="00185162" w:rsidRPr="0098700C" w:rsidRDefault="00000000">
      <w:pPr>
        <w:pStyle w:val="FirstParagraph"/>
        <w:rPr>
          <w:lang w:val="es-CO"/>
        </w:rPr>
      </w:pPr>
      <w:r w:rsidRPr="0098700C">
        <w:rPr>
          <w:lang w:val="es-CO"/>
        </w:rPr>
        <w:t>todos los demás conmutadores se anulan.</w:t>
      </w:r>
    </w:p>
    <w:p w14:paraId="3E3A3611" w14:textId="77777777" w:rsidR="00185162" w:rsidRDefault="00000000">
      <w:pPr>
        <w:pStyle w:val="BodyText"/>
      </w:pPr>
      <w:r w:rsidRPr="0098700C">
        <w:rPr>
          <w:b/>
          <w:bCs/>
          <w:lang w:val="es-CO"/>
        </w:rPr>
        <w:t>3. Expansión en modos.</w:t>
      </w:r>
      <w:r w:rsidRPr="0098700C">
        <w:rPr>
          <w:lang w:val="es-CO"/>
        </w:rPr>
        <w:br/>
        <w:t xml:space="preserve">Expandimos cada campo en operadores de creación/aniquilación. </w:t>
      </w:r>
      <w:r>
        <w:t xml:space="preserve">Por ejemplo, para </w:t>
      </w:r>
      <m:oMath>
        <m:r>
          <w:rPr>
            <w:rFonts w:ascii="Cambria Math" w:hAnsi="Cambria Math"/>
          </w:rPr>
          <m:t>α</m:t>
        </m:r>
      </m:oMath>
      <w:r>
        <w:t>:</w:t>
      </w:r>
    </w:p>
    <w:p w14:paraId="5A390FC7" w14:textId="77777777" w:rsidR="00185162" w:rsidRDefault="00000000">
      <w:pPr>
        <w:pStyle w:val="BodyText"/>
      </w:pPr>
      <m:oMathPara>
        <m:oMathParaPr>
          <m:jc m:val="center"/>
        </m:oMathParaPr>
        <m:oMath>
          <m:r>
            <w:rPr>
              <w:rFonts w:ascii="Cambria Math" w:hAnsi="Cambria Math"/>
            </w:rPr>
            <m:t>α</m:t>
          </m:r>
          <m:d>
            <m:dPr>
              <m:ctrlPr>
                <w:rPr>
                  <w:rFonts w:ascii="Cambria Math" w:hAnsi="Cambria Math"/>
                </w:rPr>
              </m:ctrlPr>
            </m:dPr>
            <m:e>
              <m:r>
                <w:rPr>
                  <w:rFonts w:ascii="Cambria Math" w:hAnsi="Cambria Math"/>
                </w:rPr>
                <m:t>x</m:t>
              </m:r>
            </m:e>
          </m:d>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k</m:t>
                  </m:r>
                </m:num>
                <m:den>
                  <m:sSup>
                    <m:sSupPr>
                      <m:ctrlPr>
                        <w:rPr>
                          <w:rFonts w:ascii="Cambria Math" w:hAnsi="Cambria Math"/>
                        </w:rPr>
                      </m:ctrlPr>
                    </m:sSupPr>
                    <m:e>
                      <m:d>
                        <m:dPr>
                          <m:ctrlPr>
                            <w:rPr>
                              <w:rFonts w:ascii="Cambria Math" w:hAnsi="Cambria Math"/>
                            </w:rPr>
                          </m:ctrlPr>
                        </m:dPr>
                        <m:e>
                          <m:r>
                            <w:rPr>
                              <w:rFonts w:ascii="Cambria Math" w:hAnsi="Cambria Math"/>
                            </w:rPr>
                            <m:t>2π</m:t>
                          </m:r>
                        </m:e>
                      </m:d>
                    </m:e>
                    <m:sup>
                      <m:r>
                        <w:rPr>
                          <w:rFonts w:ascii="Cambria Math" w:hAnsi="Cambria Math"/>
                        </w:rPr>
                        <m:t>3</m:t>
                      </m:r>
                    </m:sup>
                  </m:sSup>
                </m:den>
              </m:f>
            </m:e>
          </m:nary>
          <m:r>
            <w:rPr>
              <w:rFonts w:ascii="Cambria Math" w:hAnsi="Cambria Math"/>
            </w:rPr>
            <m:t> </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2ω</m:t>
                      </m:r>
                    </m:e>
                    <m:sub>
                      <m:r>
                        <w:rPr>
                          <w:rFonts w:ascii="Cambria Math" w:hAnsi="Cambria Math"/>
                        </w:rPr>
                        <m:t>α</m:t>
                      </m:r>
                    </m:sub>
                  </m:sSub>
                  <m:d>
                    <m:dPr>
                      <m:ctrlPr>
                        <w:rPr>
                          <w:rFonts w:ascii="Cambria Math" w:hAnsi="Cambria Math"/>
                        </w:rPr>
                      </m:ctrlPr>
                    </m:dPr>
                    <m:e>
                      <m:r>
                        <w:rPr>
                          <w:rFonts w:ascii="Cambria Math" w:hAnsi="Cambria Math"/>
                        </w:rPr>
                        <m:t>k</m:t>
                      </m:r>
                    </m:e>
                  </m:d>
                </m:e>
              </m:rad>
            </m:den>
          </m:f>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ik</m:t>
                  </m:r>
                  <m:r>
                    <m:rPr>
                      <m:sty m:val="p"/>
                    </m:rPr>
                    <w:rPr>
                      <w:rFonts w:ascii="Cambria Math" w:hAnsi="Cambria Math"/>
                    </w:rPr>
                    <m:t>⋅</m:t>
                  </m:r>
                  <m:r>
                    <w:rPr>
                      <w:rFonts w:ascii="Cambria Math" w:hAnsi="Cambria Math"/>
                    </w:rPr>
                    <m:t>x</m:t>
                  </m:r>
                </m:sup>
              </m:s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rPr>
                    <m:t>†</m:t>
                  </m:r>
                </m:sup>
              </m:sSubSup>
              <m:sSup>
                <m:sSupPr>
                  <m:ctrlPr>
                    <w:rPr>
                      <w:rFonts w:ascii="Cambria Math" w:hAnsi="Cambria Math"/>
                    </w:rPr>
                  </m:ctrlPr>
                </m:sSupPr>
                <m:e>
                  <m:r>
                    <w:rPr>
                      <w:rFonts w:ascii="Cambria Math" w:hAnsi="Cambria Math"/>
                    </w:rPr>
                    <m:t> e</m:t>
                  </m:r>
                </m:e>
                <m:sup>
                  <m:r>
                    <w:rPr>
                      <w:rFonts w:ascii="Cambria Math" w:hAnsi="Cambria Math"/>
                    </w:rPr>
                    <m:t>ik</m:t>
                  </m:r>
                  <m:r>
                    <m:rPr>
                      <m:sty m:val="p"/>
                    </m:rPr>
                    <w:rPr>
                      <w:rFonts w:ascii="Cambria Math" w:hAnsi="Cambria Math"/>
                    </w:rPr>
                    <m:t>⋅</m:t>
                  </m:r>
                  <m:r>
                    <w:rPr>
                      <w:rFonts w:ascii="Cambria Math" w:hAnsi="Cambria Math"/>
                    </w:rPr>
                    <m:t>x</m:t>
                  </m:r>
                </m:sup>
              </m:sSup>
            </m:e>
          </m:d>
        </m:oMath>
      </m:oMathPara>
    </w:p>
    <w:p w14:paraId="5A1F2AD2" w14:textId="77777777" w:rsidR="00185162" w:rsidRPr="0098700C" w:rsidRDefault="00000000">
      <w:pPr>
        <w:pStyle w:val="FirstParagraph"/>
        <w:rPr>
          <w:lang w:val="es-CO"/>
        </w:rPr>
      </w:pPr>
      <w:r w:rsidRPr="0098700C">
        <w:rPr>
          <w:lang w:val="es-CO"/>
        </w:rPr>
        <w:t>con la frecuencia en capa de masa</w:t>
      </w:r>
    </w:p>
    <w:p w14:paraId="78BA98D8" w14:textId="77777777" w:rsidR="00185162" w:rsidRDefault="00000000">
      <w:pPr>
        <w:pStyle w:val="BodyText"/>
      </w:pPr>
      <m:oMathPara>
        <m:oMath>
          <m:sSub>
            <m:sSubPr>
              <m:ctrlPr>
                <w:rPr>
                  <w:rFonts w:ascii="Cambria Math" w:hAnsi="Cambria Math"/>
                </w:rPr>
              </m:ctrlPr>
            </m:sSubPr>
            <m:e>
              <m:r>
                <w:rPr>
                  <w:rFonts w:ascii="Cambria Math" w:hAnsi="Cambria Math"/>
                </w:rPr>
                <m:t>ω</m:t>
              </m:r>
            </m:e>
            <m:sub>
              <m:r>
                <w:rPr>
                  <w:rFonts w:ascii="Cambria Math" w:hAnsi="Cambria Math"/>
                </w:rPr>
                <m:t>α</m:t>
              </m:r>
            </m:sub>
          </m:sSub>
          <m:d>
            <m:dPr>
              <m:ctrlPr>
                <w:rPr>
                  <w:rFonts w:ascii="Cambria Math" w:hAnsi="Cambria Math"/>
                </w:rPr>
              </m:ctrlPr>
            </m:dPr>
            <m:e>
              <m:r>
                <w:rPr>
                  <w:rFonts w:ascii="Cambria Math" w:hAnsi="Cambria Math"/>
                </w:rPr>
                <m:t>k</m:t>
              </m:r>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e>
          </m:rad>
        </m:oMath>
      </m:oMathPara>
    </w:p>
    <w:p w14:paraId="29869F84" w14:textId="77777777" w:rsidR="00185162" w:rsidRPr="0098700C" w:rsidRDefault="00000000">
      <w:pPr>
        <w:pStyle w:val="BodyText"/>
        <w:rPr>
          <w:lang w:val="es-CO"/>
        </w:rPr>
      </w:pPr>
      <w:r w:rsidRPr="0098700C">
        <w:rPr>
          <w:lang w:val="es-CO"/>
        </w:rPr>
        <w:t xml:space="preserve">donde </w:t>
      </w:r>
      <m:oMath>
        <m:sSup>
          <m:sSupPr>
            <m:ctrlPr>
              <w:rPr>
                <w:rFonts w:ascii="Cambria Math" w:hAnsi="Cambria Math"/>
              </w:rPr>
            </m:ctrlPr>
          </m:sSupPr>
          <m:e>
            <m:r>
              <w:rPr>
                <w:rFonts w:ascii="Cambria Math" w:hAnsi="Cambria Math"/>
              </w:rPr>
              <m:t>M</m:t>
            </m:r>
          </m:e>
          <m:sup>
            <m:r>
              <w:rPr>
                <w:rFonts w:ascii="Cambria Math" w:hAnsi="Cambria Math"/>
                <w:lang w:val="es-CO"/>
              </w:rPr>
              <m:t>2</m:t>
            </m:r>
          </m:sup>
        </m:sSup>
        <m:r>
          <m:rPr>
            <m:sty m:val="p"/>
          </m:rPr>
          <w:rPr>
            <w:rFonts w:ascii="Cambria Math" w:hAnsi="Cambria Math"/>
            <w:lang w:val="es-CO"/>
          </w:rPr>
          <m:t>=</m:t>
        </m:r>
        <m:r>
          <w:rPr>
            <w:rFonts w:ascii="Cambria Math" w:hAnsi="Cambria Math"/>
          </w:rPr>
          <m:t>U</m:t>
        </m:r>
        <m:r>
          <m:rPr>
            <m:sty m:val="p"/>
          </m:rPr>
          <w:rPr>
            <w:rFonts w:ascii="Cambria Math" w:hAnsi="Cambria Math"/>
            <w:lang w:val="es-CO"/>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vac</m:t>
                </m:r>
              </m:sub>
            </m:sSub>
          </m:e>
        </m:d>
      </m:oMath>
      <w:r w:rsidRPr="0098700C">
        <w:rPr>
          <w:lang w:val="es-CO"/>
        </w:rPr>
        <w:t xml:space="preserve"> es la masa al cuadrado de las fluctuaciones de </w:t>
      </w:r>
      <w:r>
        <w:t>α</w:t>
      </w:r>
      <w:r w:rsidRPr="0098700C">
        <w:rPr>
          <w:lang w:val="es-CO"/>
        </w:rPr>
        <w:t xml:space="preserve">. Una expansión análoga se aplica para </w:t>
      </w:r>
      <m:oMath>
        <m:r>
          <w:rPr>
            <w:rFonts w:ascii="Cambria Math" w:hAnsi="Cambria Math"/>
          </w:rPr>
          <m:t>ϕ</m:t>
        </m:r>
        <m:d>
          <m:dPr>
            <m:ctrlPr>
              <w:rPr>
                <w:rFonts w:ascii="Cambria Math" w:hAnsi="Cambria Math"/>
              </w:rPr>
            </m:ctrlPr>
          </m:dPr>
          <m:e>
            <m:r>
              <w:rPr>
                <w:rFonts w:ascii="Cambria Math" w:hAnsi="Cambria Math"/>
              </w:rPr>
              <m:t>x</m:t>
            </m:r>
          </m:e>
        </m:d>
      </m:oMath>
      <w:r w:rsidRPr="0098700C">
        <w:rPr>
          <w:lang w:val="es-CO"/>
        </w:rPr>
        <w:t xml:space="preserve"> con masa </w:t>
      </w:r>
      <m:oMath>
        <m:sSub>
          <m:sSubPr>
            <m:ctrlPr>
              <w:rPr>
                <w:rFonts w:ascii="Cambria Math" w:hAnsi="Cambria Math"/>
              </w:rPr>
            </m:ctrlPr>
          </m:sSubPr>
          <m:e>
            <m:r>
              <w:rPr>
                <w:rFonts w:ascii="Cambria Math" w:hAnsi="Cambria Math"/>
              </w:rPr>
              <m:t>m</m:t>
            </m:r>
          </m:e>
          <m:sub>
            <m:r>
              <w:rPr>
                <w:rFonts w:ascii="Cambria Math" w:hAnsi="Cambria Math"/>
              </w:rPr>
              <m:t>ϕ</m:t>
            </m:r>
          </m:sub>
        </m:sSub>
      </m:oMath>
    </w:p>
    <w:p w14:paraId="2CA246F9" w14:textId="77777777" w:rsidR="00185162" w:rsidRPr="0098700C" w:rsidRDefault="00000000">
      <w:pPr>
        <w:pStyle w:val="BodyText"/>
        <w:rPr>
          <w:lang w:val="es-CO"/>
        </w:rPr>
      </w:pPr>
      <w:r w:rsidRPr="0098700C">
        <w:rPr>
          <w:b/>
          <w:bCs/>
          <w:lang w:val="es-CO"/>
        </w:rPr>
        <w:t>4. Propagadores de Feynman.</w:t>
      </w:r>
    </w:p>
    <w:p w14:paraId="688984E3" w14:textId="77777777" w:rsidR="00185162" w:rsidRPr="0098700C" w:rsidRDefault="00000000">
      <w:pPr>
        <w:pStyle w:val="BodyText"/>
        <w:rPr>
          <w:lang w:val="es-CO"/>
        </w:rPr>
      </w:pPr>
      <w:r w:rsidRPr="0098700C">
        <w:rPr>
          <w:lang w:val="es-CO"/>
        </w:rPr>
        <w:t>En espacio de momentos las funciones de dos puntos de campo libre son</w:t>
      </w:r>
    </w:p>
    <w:p w14:paraId="7EBBEEC6" w14:textId="77777777" w:rsidR="00185162"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α</m:t>
              </m:r>
            </m:sub>
          </m:sSub>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k</m:t>
              </m:r>
            </m:e>
          </m:d>
          <m:r>
            <w:rPr>
              <w:rFonts w:ascii="Cambria Math" w:hAnsi="Cambria Math"/>
            </w:rPr>
            <m:t>α</m:t>
          </m:r>
          <m:d>
            <m:dPr>
              <m:ctrlPr>
                <w:rPr>
                  <w:rFonts w:ascii="Cambria Math" w:hAnsi="Cambria Math"/>
                </w:rPr>
              </m:ctrlPr>
            </m:dPr>
            <m:e>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i</m:t>
              </m:r>
            </m:num>
            <m:den>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r>
                <w:rPr>
                  <w:rFonts w:ascii="Cambria Math" w:hAnsi="Cambria Math"/>
                </w:rPr>
                <m:t>iε</m:t>
              </m:r>
            </m:den>
          </m:f>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r>
                <w:rPr>
                  <w:rFonts w:ascii="Cambria Math" w:hAnsi="Cambria Math"/>
                </w:rPr>
                <m:t>i</m:t>
              </m:r>
            </m:num>
            <m:den>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ϕ</m:t>
                  </m:r>
                </m:sub>
                <m:sup>
                  <m:r>
                    <w:rPr>
                      <w:rFonts w:ascii="Cambria Math" w:hAnsi="Cambria Math"/>
                    </w:rPr>
                    <m:t>2</m:t>
                  </m:r>
                </m:sup>
              </m:sSubSup>
              <m:r>
                <m:rPr>
                  <m:sty m:val="p"/>
                </m:rPr>
                <w:rPr>
                  <w:rFonts w:ascii="Cambria Math" w:hAnsi="Cambria Math"/>
                </w:rPr>
                <m:t>+</m:t>
              </m:r>
              <m:r>
                <w:rPr>
                  <w:rFonts w:ascii="Cambria Math" w:hAnsi="Cambria Math"/>
                </w:rPr>
                <m:t>iε</m:t>
              </m:r>
            </m:den>
          </m:f>
        </m:oMath>
      </m:oMathPara>
    </w:p>
    <w:p w14:paraId="0AC41ADE" w14:textId="77777777" w:rsidR="00185162" w:rsidRPr="0098700C" w:rsidRDefault="00000000">
      <w:pPr>
        <w:pStyle w:val="FirstParagraph"/>
        <w:rPr>
          <w:lang w:val="es-CO"/>
        </w:rPr>
      </w:pPr>
      <w:r w:rsidRPr="0098700C">
        <w:rPr>
          <w:lang w:val="es-CO"/>
        </w:rPr>
        <w:t>Estos propagadores determinan completamente los correladores básicos</w:t>
      </w:r>
    </w:p>
    <w:p w14:paraId="204770B8" w14:textId="77777777" w:rsidR="00185162" w:rsidRDefault="00000000">
      <w:pPr>
        <w:pStyle w:val="BodyText"/>
      </w:pPr>
      <m:oMathPara>
        <m:oMathParaPr>
          <m:jc m:val="center"/>
        </m:oMathParaPr>
        <m:oMath>
          <m:r>
            <m:rPr>
              <m:sty m:val="p"/>
            </m:rPr>
            <w:rPr>
              <w:rFonts w:ascii="Cambria Math" w:hAnsi="Cambria Math"/>
            </w:rPr>
            <m:t>⟨</m:t>
          </m:r>
          <m:r>
            <w:rPr>
              <w:rFonts w:ascii="Cambria Math" w:hAnsi="Cambria Math"/>
            </w:rPr>
            <m:t>0</m:t>
          </m:r>
          <m:d>
            <m:dPr>
              <m:begChr m:val="|"/>
              <m:endChr m:val="|"/>
              <m:ctrlPr>
                <w:rPr>
                  <w:rFonts w:ascii="Cambria Math" w:hAnsi="Cambria Math"/>
                </w:rPr>
              </m:ctrlPr>
            </m:dPr>
            <m:e>
              <m:r>
                <w:rPr>
                  <w:rFonts w:ascii="Cambria Math" w:hAnsi="Cambria Math"/>
                </w:rPr>
                <m:t>α</m:t>
              </m:r>
              <m:d>
                <m:dPr>
                  <m:ctrlPr>
                    <w:rPr>
                      <w:rFonts w:ascii="Cambria Math" w:hAnsi="Cambria Math"/>
                    </w:rPr>
                  </m:ctrlPr>
                </m:dPr>
                <m:e>
                  <m:r>
                    <w:rPr>
                      <w:rFonts w:ascii="Cambria Math" w:hAnsi="Cambria Math"/>
                    </w:rPr>
                    <m:t>x</m:t>
                  </m:r>
                </m:e>
              </m:d>
              <m:r>
                <w:rPr>
                  <w:rFonts w:ascii="Cambria Math" w:hAnsi="Cambria Math"/>
                </w:rPr>
                <m:t>α</m:t>
              </m:r>
              <m:d>
                <m:dPr>
                  <m:ctrlPr>
                    <w:rPr>
                      <w:rFonts w:ascii="Cambria Math" w:hAnsi="Cambria Math"/>
                    </w:rPr>
                  </m:ctrlPr>
                </m:dPr>
                <m:e>
                  <m:r>
                    <w:rPr>
                      <w:rFonts w:ascii="Cambria Math" w:hAnsi="Cambria Math"/>
                    </w:rPr>
                    <m:t>y</m:t>
                  </m:r>
                </m:e>
              </m:d>
            </m:e>
          </m:d>
          <m:r>
            <w:rPr>
              <w:rFonts w:ascii="Cambria Math" w:hAnsi="Cambria Math"/>
            </w:rPr>
            <m:t>0</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k</m:t>
              </m:r>
            </m:num>
            <m:den>
              <m:sSup>
                <m:sSupPr>
                  <m:ctrlPr>
                    <w:rPr>
                      <w:rFonts w:ascii="Cambria Math" w:hAnsi="Cambria Math"/>
                    </w:rPr>
                  </m:ctrlPr>
                </m:sSupPr>
                <m:e>
                  <m:d>
                    <m:dPr>
                      <m:ctrlPr>
                        <w:rPr>
                          <w:rFonts w:ascii="Cambria Math" w:hAnsi="Cambria Math"/>
                        </w:rPr>
                      </m:ctrlPr>
                    </m:dPr>
                    <m:e>
                      <m:r>
                        <w:rPr>
                          <w:rFonts w:ascii="Cambria Math" w:hAnsi="Cambria Math"/>
                        </w:rPr>
                        <m:t>2π</m:t>
                      </m:r>
                    </m:e>
                  </m:d>
                </m:e>
                <m:sup>
                  <m:r>
                    <w:rPr>
                      <w:rFonts w:ascii="Cambria Math" w:hAnsi="Cambria Math"/>
                    </w:rPr>
                    <m:t>4</m:t>
                  </m:r>
                </m:sup>
              </m:sSup>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ik</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up>
          </m:sSup>
          <m:sSub>
            <m:sSubPr>
              <m:ctrlPr>
                <w:rPr>
                  <w:rFonts w:ascii="Cambria Math" w:hAnsi="Cambria Math"/>
                </w:rPr>
              </m:ctrlPr>
            </m:sSubPr>
            <m:e>
              <m:r>
                <w:rPr>
                  <w:rFonts w:ascii="Cambria Math" w:hAnsi="Cambria Math"/>
                </w:rPr>
                <m:t>G</m:t>
              </m:r>
            </m:e>
            <m:sub>
              <m:r>
                <w:rPr>
                  <w:rFonts w:ascii="Cambria Math" w:hAnsi="Cambria Math"/>
                </w:rPr>
                <m:t>α</m:t>
              </m:r>
            </m:sub>
          </m:sSub>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m:t>
          </m:r>
          <m:d>
            <m:dPr>
              <m:begChr m:val="|"/>
              <m:endChr m:val="|"/>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x</m:t>
                  </m:r>
                </m:e>
              </m:d>
              <m:r>
                <w:rPr>
                  <w:rFonts w:ascii="Cambria Math" w:hAnsi="Cambria Math"/>
                </w:rPr>
                <m:t>ϕ</m:t>
              </m:r>
              <m:d>
                <m:dPr>
                  <m:ctrlPr>
                    <w:rPr>
                      <w:rFonts w:ascii="Cambria Math" w:hAnsi="Cambria Math"/>
                    </w:rPr>
                  </m:ctrlPr>
                </m:dPr>
                <m:e>
                  <m:r>
                    <w:rPr>
                      <w:rFonts w:ascii="Cambria Math" w:hAnsi="Cambria Math"/>
                    </w:rPr>
                    <m:t>y</m:t>
                  </m:r>
                </m:e>
              </m:d>
            </m:e>
          </m:d>
          <m:r>
            <w:rPr>
              <w:rFonts w:ascii="Cambria Math" w:hAnsi="Cambria Math"/>
            </w:rPr>
            <m:t>0</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k</m:t>
              </m:r>
            </m:num>
            <m:den>
              <m:sSup>
                <m:sSupPr>
                  <m:ctrlPr>
                    <w:rPr>
                      <w:rFonts w:ascii="Cambria Math" w:hAnsi="Cambria Math"/>
                    </w:rPr>
                  </m:ctrlPr>
                </m:sSupPr>
                <m:e>
                  <m:d>
                    <m:dPr>
                      <m:ctrlPr>
                        <w:rPr>
                          <w:rFonts w:ascii="Cambria Math" w:hAnsi="Cambria Math"/>
                        </w:rPr>
                      </m:ctrlPr>
                    </m:dPr>
                    <m:e>
                      <m:r>
                        <w:rPr>
                          <w:rFonts w:ascii="Cambria Math" w:hAnsi="Cambria Math"/>
                        </w:rPr>
                        <m:t>2π</m:t>
                      </m:r>
                    </m:e>
                  </m:d>
                </m:e>
                <m:sup>
                  <m:r>
                    <w:rPr>
                      <w:rFonts w:ascii="Cambria Math" w:hAnsi="Cambria Math"/>
                    </w:rPr>
                    <m:t>4</m:t>
                  </m:r>
                </m:sup>
              </m:sSup>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ik</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up>
          </m:sSup>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r>
                <w:rPr>
                  <w:rFonts w:ascii="Cambria Math" w:hAnsi="Cambria Math"/>
                </w:rPr>
                <m:t>k</m:t>
              </m:r>
            </m:e>
          </m:d>
        </m:oMath>
      </m:oMathPara>
    </w:p>
    <w:p w14:paraId="6FBC13EA" w14:textId="77777777" w:rsidR="00185162" w:rsidRPr="0098700C" w:rsidRDefault="00000000">
      <w:pPr>
        <w:pStyle w:val="FirstParagraph"/>
        <w:rPr>
          <w:lang w:val="es-CO"/>
        </w:rPr>
      </w:pPr>
      <w:r w:rsidRPr="0098700C">
        <w:rPr>
          <w:lang w:val="es-CO"/>
        </w:rPr>
        <w:t>Servirán como punto de partida para nuestro potencial efectivo de un bucle y análisis de renormalización en la siguiente sección.</w:t>
      </w:r>
    </w:p>
    <w:p w14:paraId="1D54E661" w14:textId="77777777" w:rsidR="00185162" w:rsidRPr="0098700C" w:rsidRDefault="00000000">
      <w:pPr>
        <w:pStyle w:val="BodyText"/>
        <w:rPr>
          <w:lang w:val="es-CO"/>
        </w:rPr>
      </w:pPr>
      <w:r w:rsidRPr="0098700C">
        <w:rPr>
          <w:b/>
          <w:bCs/>
          <w:lang w:val="es-CO"/>
        </w:rPr>
        <w:t>3.1.3.1 Potencial efectivo de un bucle (Coleman–Weinberg)</w:t>
      </w:r>
    </w:p>
    <w:p w14:paraId="5D16E024" w14:textId="77777777" w:rsidR="00185162" w:rsidRPr="0098700C" w:rsidRDefault="00000000">
      <w:pPr>
        <w:pStyle w:val="BodyText"/>
        <w:rPr>
          <w:lang w:val="es-CO"/>
        </w:rPr>
      </w:pPr>
      <w:r w:rsidRPr="0098700C">
        <w:rPr>
          <w:lang w:val="es-CO"/>
        </w:rPr>
        <w:t xml:space="preserve">Ahora calculamos las correcciones de un bucle al potencial del Marco de Campo Unificado RTM usando el método de Coleman–Weinberg, tratando </w:t>
      </w:r>
      <m:oMath>
        <m:r>
          <w:rPr>
            <w:rFonts w:ascii="Cambria Math" w:hAnsi="Cambria Math"/>
          </w:rPr>
          <m:t>α</m:t>
        </m:r>
      </m:oMath>
      <w:r w:rsidRPr="0098700C">
        <w:rPr>
          <w:lang w:val="es-CO"/>
        </w:rPr>
        <w:t xml:space="preserve"> como un campo de fondo e integrando las fluctuaciones cuánticas tanto de </w:t>
      </w:r>
      <m:oMath>
        <m:r>
          <w:rPr>
            <w:rFonts w:ascii="Cambria Math" w:hAnsi="Cambria Math"/>
          </w:rPr>
          <m:t>α</m:t>
        </m:r>
      </m:oMath>
      <w:r w:rsidRPr="0098700C">
        <w:rPr>
          <w:lang w:val="es-CO"/>
        </w:rPr>
        <w:t xml:space="preserve"> como de </w:t>
      </w:r>
      <m:oMath>
        <m:r>
          <w:rPr>
            <w:rFonts w:ascii="Cambria Math" w:hAnsi="Cambria Math"/>
          </w:rPr>
          <m:t>ϕ</m:t>
        </m:r>
      </m:oMath>
      <w:r w:rsidRPr="0098700C">
        <w:rPr>
          <w:lang w:val="es-CO"/>
        </w:rPr>
        <w:t>.</w:t>
      </w:r>
    </w:p>
    <w:p w14:paraId="51A1BB2A" w14:textId="77777777" w:rsidR="00185162" w:rsidRPr="0098700C" w:rsidRDefault="00000000">
      <w:pPr>
        <w:pStyle w:val="Compact"/>
        <w:numPr>
          <w:ilvl w:val="0"/>
          <w:numId w:val="16"/>
        </w:numPr>
        <w:rPr>
          <w:lang w:val="es-CO"/>
        </w:rPr>
      </w:pPr>
      <w:r w:rsidRPr="0098700C">
        <w:rPr>
          <w:b/>
          <w:bCs/>
          <w:lang w:val="es-CO"/>
        </w:rPr>
        <w:t>División del fondo.</w:t>
      </w:r>
      <w:r w:rsidRPr="0098700C">
        <w:rPr>
          <w:lang w:val="es-CO"/>
        </w:rPr>
        <w:br/>
        <w:t>Descomponemos cada campo en un fondo constante más fluctuaciones:</w:t>
      </w:r>
    </w:p>
    <w:p w14:paraId="44961E4A" w14:textId="77777777" w:rsidR="00185162" w:rsidRDefault="00000000">
      <w:pPr>
        <w:pStyle w:val="FirstParagraph"/>
      </w:pPr>
      <m:oMathPara>
        <m:oMathParaPr>
          <m:jc m:val="center"/>
        </m:oMathParaPr>
        <m:oMath>
          <m:r>
            <w:rPr>
              <w:rFonts w:ascii="Cambria Math" w:hAnsi="Cambria Math"/>
            </w:rPr>
            <m:t>α</m:t>
          </m:r>
          <m:d>
            <m:dPr>
              <m:ctrlPr>
                <w:rPr>
                  <w:rFonts w:ascii="Cambria Math" w:hAnsi="Cambria Math"/>
                </w:rPr>
              </m:ctrlPr>
            </m:dPr>
            <m:e>
              <m:r>
                <w:rPr>
                  <w:rFonts w:ascii="Cambria Math" w:hAnsi="Cambria Math"/>
                </w:rPr>
                <m:t>x</m:t>
              </m:r>
            </m:e>
          </m:d>
          <m:r>
            <m:rPr>
              <m:sty m:val="p"/>
            </m:rPr>
            <w:rPr>
              <w:rFonts w:ascii="Cambria Math" w:hAnsi="Cambria Math"/>
            </w:rPr>
            <m:t>=</m:t>
          </m:r>
          <m:bar>
            <m:barPr>
              <m:pos m:val="top"/>
              <m:ctrlPr>
                <w:rPr>
                  <w:rFonts w:ascii="Cambria Math" w:hAnsi="Cambria Math"/>
                </w:rPr>
              </m:ctrlPr>
            </m:barPr>
            <m:e>
              <m:r>
                <w:rPr>
                  <w:rFonts w:ascii="Cambria Math" w:hAnsi="Cambria Math"/>
                </w:rPr>
                <m:t>α</m:t>
              </m:r>
            </m:e>
          </m:bar>
          <m:r>
            <m:rPr>
              <m:sty m:val="p"/>
            </m:rPr>
            <w:rPr>
              <w:rFonts w:ascii="Cambria Math" w:hAnsi="Cambria Math"/>
            </w:rPr>
            <m:t>+</m:t>
          </m:r>
          <m:r>
            <w:rPr>
              <w:rFonts w:ascii="Cambria Math" w:hAnsi="Cambria Math"/>
            </w:rPr>
            <m:t>δα</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     ϕ</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δϕ</m:t>
          </m:r>
          <m:d>
            <m:dPr>
              <m:ctrlPr>
                <w:rPr>
                  <w:rFonts w:ascii="Cambria Math" w:hAnsi="Cambria Math"/>
                </w:rPr>
              </m:ctrlPr>
            </m:dPr>
            <m:e>
              <m:r>
                <w:rPr>
                  <w:rFonts w:ascii="Cambria Math" w:hAnsi="Cambria Math"/>
                </w:rPr>
                <m:t>x</m:t>
              </m:r>
            </m:e>
          </m:d>
          <m:r>
            <m:rPr>
              <m:sty m:val="p"/>
            </m:rPr>
            <w:rPr>
              <w:rFonts w:ascii="Cambria Math" w:hAnsi="Cambria Math"/>
            </w:rPr>
            <m:t>.</m:t>
          </m:r>
        </m:oMath>
      </m:oMathPara>
    </w:p>
    <w:p w14:paraId="4E14C32A" w14:textId="77777777" w:rsidR="00185162" w:rsidRPr="0098700C" w:rsidRDefault="00000000">
      <w:pPr>
        <w:pStyle w:val="Compact"/>
        <w:numPr>
          <w:ilvl w:val="0"/>
          <w:numId w:val="17"/>
        </w:numPr>
        <w:rPr>
          <w:lang w:val="es-CO"/>
        </w:rPr>
      </w:pPr>
      <w:r w:rsidRPr="0098700C">
        <w:rPr>
          <w:b/>
          <w:bCs/>
          <w:lang w:val="es-CO"/>
        </w:rPr>
        <w:t>Lagrangiano de fluctuación cuadrático.</w:t>
      </w:r>
      <w:r w:rsidRPr="0098700C">
        <w:rPr>
          <w:lang w:val="es-CO"/>
        </w:rPr>
        <w:br/>
        <w:t xml:space="preserve">Expandiendo </w:t>
      </w:r>
      <m:oMath>
        <m:r>
          <w:rPr>
            <w:rFonts w:ascii="Cambria Math" w:hAnsi="Cambria Math"/>
          </w:rPr>
          <m:t>L</m:t>
        </m:r>
      </m:oMath>
      <w:r w:rsidRPr="0098700C">
        <w:rPr>
          <w:lang w:val="es-CO"/>
        </w:rPr>
        <w:t xml:space="preserve"> a segundo orden en </w:t>
      </w:r>
      <m:oMath>
        <m:r>
          <w:rPr>
            <w:rFonts w:ascii="Cambria Math" w:hAnsi="Cambria Math"/>
          </w:rPr>
          <m:t>δα</m:t>
        </m:r>
      </m:oMath>
      <w:r w:rsidRPr="0098700C">
        <w:rPr>
          <w:lang w:val="es-CO"/>
        </w:rPr>
        <w:t xml:space="preserve"> y </w:t>
      </w:r>
      <m:oMath>
        <m:r>
          <w:rPr>
            <w:rFonts w:ascii="Cambria Math" w:hAnsi="Cambria Math"/>
          </w:rPr>
          <m:t>δϕ</m:t>
        </m:r>
      </m:oMath>
      <w:r w:rsidRPr="0098700C">
        <w:rPr>
          <w:lang w:val="es-CO"/>
        </w:rPr>
        <w:t xml:space="preserve"> da</w:t>
      </w:r>
    </w:p>
    <w:p w14:paraId="0D900AA3" w14:textId="77777777" w:rsidR="00185162" w:rsidRDefault="00000000">
      <w:pPr>
        <w:pStyle w:val="FirstParagraph"/>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δα</m:t>
          </m:r>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e>
          </m:d>
          <m:r>
            <w:rPr>
              <w:rFonts w:ascii="Cambria Math" w:hAnsi="Cambria Math"/>
            </w:rPr>
            <m:t> δα</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δϕ</m:t>
          </m:r>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m</m:t>
                      </m:r>
                    </m:e>
                  </m:acc>
                </m:e>
                <m:sub>
                  <m:r>
                    <w:rPr>
                      <w:rFonts w:ascii="Cambria Math" w:hAnsi="Cambria Math"/>
                    </w:rPr>
                    <m:t>ϕ</m:t>
                  </m:r>
                </m:sub>
                <m:sup>
                  <m:r>
                    <w:rPr>
                      <w:rFonts w:ascii="Cambria Math" w:hAnsi="Cambria Math"/>
                    </w:rPr>
                    <m:t>2</m:t>
                  </m:r>
                </m:sup>
              </m:sSub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e>
          </m:d>
          <m:r>
            <w:rPr>
              <w:rFonts w:ascii="Cambria Math" w:hAnsi="Cambria Math"/>
            </w:rPr>
            <m:t>δϕ</m:t>
          </m:r>
        </m:oMath>
      </m:oMathPara>
    </w:p>
    <w:p w14:paraId="69F4C3AA" w14:textId="77777777" w:rsidR="00185162" w:rsidRDefault="00000000">
      <w:pPr>
        <w:pStyle w:val="FirstParagraph"/>
      </w:pPr>
      <w:r>
        <w:t>donde definimos</w:t>
      </w:r>
    </w:p>
    <w:p w14:paraId="6E03304A" w14:textId="77777777" w:rsidR="00185162" w:rsidRDefault="00000000">
      <w:pPr>
        <w:pStyle w:val="BodyText"/>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2</m:t>
              </m:r>
            </m:sup>
          </m:s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m:rPr>
              <m:sty m:val="p"/>
            </m:rPr>
            <w:rPr>
              <w:rFonts w:ascii="Cambria Math" w:hAnsi="Cambria Math"/>
            </w:rPr>
            <m:t>≡</m:t>
          </m:r>
          <m:r>
            <w:rPr>
              <w:rFonts w:ascii="Cambria Math" w:hAnsi="Cambria Math"/>
            </w:rPr>
            <m:t>U</m:t>
          </m:r>
          <m:r>
            <m:rPr>
              <m:sty m:val="p"/>
            </m:rPr>
            <w:rPr>
              <w:rFonts w:ascii="Cambria Math" w:hAnsi="Cambria Math"/>
            </w:rPr>
            <m:t>″</m:t>
          </m:r>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w:rPr>
              <w:rFonts w:ascii="Cambria Math" w:hAnsi="Cambria Math"/>
            </w:rPr>
            <m:t>     </m:t>
          </m:r>
          <m:sSubSup>
            <m:sSubSupPr>
              <m:ctrlPr>
                <w:rPr>
                  <w:rFonts w:ascii="Cambria Math" w:hAnsi="Cambria Math"/>
                </w:rPr>
              </m:ctrlPr>
            </m:sSubSupPr>
            <m:e>
              <m:acc>
                <m:accPr>
                  <m:chr m:val="̃"/>
                  <m:ctrlPr>
                    <w:rPr>
                      <w:rFonts w:ascii="Cambria Math" w:hAnsi="Cambria Math"/>
                    </w:rPr>
                  </m:ctrlPr>
                </m:accPr>
                <m:e>
                  <m:r>
                    <w:rPr>
                      <w:rFonts w:ascii="Cambria Math" w:hAnsi="Cambria Math"/>
                    </w:rPr>
                    <m:t>m</m:t>
                  </m:r>
                </m:e>
              </m:acc>
            </m:e>
            <m:sub>
              <m:r>
                <w:rPr>
                  <w:rFonts w:ascii="Cambria Math" w:hAnsi="Cambria Math"/>
                </w:rPr>
                <m:t>ϕ</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ϕ</m:t>
              </m:r>
            </m:sub>
            <m:sup>
              <m:r>
                <w:rPr>
                  <w:rFonts w:ascii="Cambria Math" w:hAnsi="Cambria Math"/>
                </w:rPr>
                <m:t>2</m:t>
              </m:r>
            </m:sup>
          </m:sSubSup>
          <m:r>
            <m:rPr>
              <m:sty m:val="p"/>
            </m:rPr>
            <w:rPr>
              <w:rFonts w:ascii="Cambria Math" w:hAnsi="Cambria Math"/>
            </w:rPr>
            <m:t>+</m:t>
          </m:r>
          <m:r>
            <w:rPr>
              <w:rFonts w:ascii="Cambria Math" w:hAnsi="Cambria Math"/>
            </w:rPr>
            <m:t>γ</m:t>
          </m:r>
          <m:sSup>
            <m:sSupPr>
              <m:ctrlPr>
                <w:rPr>
                  <w:rFonts w:ascii="Cambria Math" w:hAnsi="Cambria Math"/>
                </w:rPr>
              </m:ctrlPr>
            </m:sSupPr>
            <m:e>
              <m:r>
                <m:rPr>
                  <m:sty m:val="p"/>
                </m:rPr>
                <w:rPr>
                  <w:rFonts w:ascii="Cambria Math" w:hAnsi="Cambria Math"/>
                </w:rPr>
                <m:t>∣∇</m:t>
              </m:r>
              <m:bar>
                <m:barPr>
                  <m:pos m:val="top"/>
                  <m:ctrlPr>
                    <w:rPr>
                      <w:rFonts w:ascii="Cambria Math" w:hAnsi="Cambria Math"/>
                    </w:rPr>
                  </m:ctrlPr>
                </m:barPr>
                <m:e>
                  <m:r>
                    <w:rPr>
                      <w:rFonts w:ascii="Cambria Math" w:hAnsi="Cambria Math"/>
                    </w:rPr>
                    <m:t>α</m:t>
                  </m:r>
                </m:e>
              </m:bar>
              <m:r>
                <m:rPr>
                  <m:sty m:val="p"/>
                </m:rPr>
                <w:rPr>
                  <w:rFonts w:ascii="Cambria Math" w:hAnsi="Cambria Math"/>
                </w:rPr>
                <m:t>∣</m:t>
              </m:r>
            </m:e>
            <m:sup>
              <m:r>
                <w:rPr>
                  <w:rFonts w:ascii="Cambria Math" w:hAnsi="Cambria Math"/>
                </w:rPr>
                <m:t>2</m:t>
              </m:r>
            </m:sup>
          </m:sSup>
        </m:oMath>
      </m:oMathPara>
    </w:p>
    <w:p w14:paraId="0B60776E" w14:textId="77777777" w:rsidR="00185162" w:rsidRPr="0098700C" w:rsidRDefault="00000000">
      <w:pPr>
        <w:pStyle w:val="Compact"/>
        <w:numPr>
          <w:ilvl w:val="0"/>
          <w:numId w:val="18"/>
        </w:numPr>
        <w:rPr>
          <w:lang w:val="es-CO"/>
        </w:rPr>
      </w:pPr>
      <w:r w:rsidRPr="0098700C">
        <w:rPr>
          <w:b/>
          <w:bCs/>
          <w:lang w:val="es-CO"/>
        </w:rPr>
        <w:t>Integral de camino gaussiana.</w:t>
      </w:r>
      <w:r w:rsidRPr="0098700C">
        <w:rPr>
          <w:lang w:val="es-CO"/>
        </w:rPr>
        <w:br/>
        <w:t>La contribución de un bucle surge del determinante funcional del operador cuadrático:</w:t>
      </w:r>
    </w:p>
    <w:p w14:paraId="0ED263D9" w14:textId="77777777" w:rsidR="00185162" w:rsidRDefault="00000000">
      <w:pPr>
        <w:pStyle w:val="FirstParagraph"/>
      </w:pPr>
      <m:oMathPara>
        <m:oMathParaPr>
          <m:jc m:val="center"/>
        </m:oMathParaPr>
        <m:oMath>
          <m:r>
            <w:rPr>
              <w:rFonts w:ascii="Cambria Math" w:hAnsi="Cambria Math"/>
            </w:rPr>
            <w:lastRenderedPageBreak/>
            <m:t>Z</m:t>
          </m:r>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r>
                <w:rPr>
                  <w:rFonts w:ascii="Cambria Math" w:hAnsi="Cambria Math"/>
                </w:rPr>
                <m:t>Dδα Dδϕ</m:t>
              </m:r>
            </m:e>
          </m:nary>
          <m:r>
            <w:rPr>
              <w:rFonts w:ascii="Cambria Math" w:hAnsi="Cambria Math"/>
            </w:rPr>
            <m:t> </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i</m:t>
                  </m:r>
                </m:num>
                <m:den>
                  <m:r>
                    <w:rPr>
                      <w:rFonts w:ascii="Cambria Math" w:hAnsi="Cambria Math"/>
                    </w:rPr>
                    <m:t>2</m:t>
                  </m:r>
                  <m:r>
                    <m:rPr>
                      <m:sty m:val="p"/>
                    </m:rPr>
                    <w:rPr>
                      <w:rFonts w:ascii="Cambria Math" w:hAnsi="Cambria Math"/>
                    </w:rPr>
                    <m:t>ℏ</m:t>
                  </m:r>
                </m:den>
              </m:f>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e>
              </m:nary>
              <m:r>
                <w:rPr>
                  <w:rFonts w:ascii="Cambria Math" w:hAnsi="Cambria Math"/>
                </w:rPr>
                <m:t> </m:t>
              </m:r>
              <m:d>
                <m:dPr>
                  <m:ctrlPr>
                    <w:rPr>
                      <w:rFonts w:ascii="Cambria Math" w:hAnsi="Cambria Math"/>
                    </w:rPr>
                  </m:ctrlPr>
                </m:dPr>
                <m:e>
                  <m:r>
                    <w:rPr>
                      <w:rFonts w:ascii="Cambria Math" w:hAnsi="Cambria Math"/>
                    </w:rPr>
                    <m:t>δα δϕ</m:t>
                  </m:r>
                </m:e>
              </m:d>
              <m:d>
                <m:dPr>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e>
                      <m:e>
                        <m:r>
                          <w:rPr>
                            <w:rFonts w:ascii="Cambria Math" w:hAnsi="Cambria Math"/>
                          </w:rPr>
                          <m:t>0</m:t>
                        </m:r>
                      </m:e>
                    </m:mr>
                    <m:mr>
                      <m:e>
                        <m:r>
                          <w:rPr>
                            <w:rFonts w:ascii="Cambria Math" w:hAnsi="Cambria Math"/>
                          </w:rPr>
                          <m:t>0</m:t>
                        </m:r>
                      </m:e>
                      <m:e>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acc>
                          <m:accPr>
                            <m:chr m:val="̃"/>
                            <m:ctrlPr>
                              <w:rPr>
                                <w:rFonts w:ascii="Cambria Math" w:hAnsi="Cambria Math"/>
                              </w:rPr>
                            </m:ctrlPr>
                          </m:accPr>
                          <m:e>
                            <m:sSubSup>
                              <m:sSubSupPr>
                                <m:ctrlPr>
                                  <w:rPr>
                                    <w:rFonts w:ascii="Cambria Math" w:hAnsi="Cambria Math"/>
                                  </w:rPr>
                                </m:ctrlPr>
                              </m:sSubSupPr>
                              <m:e>
                                <m:r>
                                  <w:rPr>
                                    <w:rFonts w:ascii="Cambria Math" w:hAnsi="Cambria Math"/>
                                  </w:rPr>
                                  <m:t>m</m:t>
                                </m:r>
                              </m:e>
                              <m:sub>
                                <m:r>
                                  <w:rPr>
                                    <w:rFonts w:ascii="Cambria Math" w:hAnsi="Cambria Math"/>
                                  </w:rPr>
                                  <m:t>ϕ</m:t>
                                </m:r>
                              </m:sub>
                              <m:sup>
                                <m:r>
                                  <w:rPr>
                                    <w:rFonts w:ascii="Cambria Math" w:hAnsi="Cambria Math"/>
                                  </w:rPr>
                                  <m:t>2</m:t>
                                </m:r>
                              </m:sup>
                            </m:sSubSup>
                          </m:e>
                        </m:acc>
                      </m:e>
                    </m:mr>
                  </m:m>
                </m:e>
              </m:d>
              <m:d>
                <m:dPr>
                  <m:ctrlPr>
                    <w:rPr>
                      <w:rFonts w:ascii="Cambria Math" w:hAnsi="Cambria Math"/>
                    </w:rPr>
                  </m:ctrlPr>
                </m:dPr>
                <m:e>
                  <m:m>
                    <m:mPr>
                      <m:plcHide m:val="1"/>
                      <m:mcs>
                        <m:mc>
                          <m:mcPr>
                            <m:count m:val="1"/>
                            <m:mcJc m:val="center"/>
                          </m:mcPr>
                        </m:mc>
                      </m:mcs>
                      <m:ctrlPr>
                        <w:rPr>
                          <w:rFonts w:ascii="Cambria Math" w:hAnsi="Cambria Math"/>
                        </w:rPr>
                      </m:ctrlPr>
                    </m:mPr>
                    <m:mr>
                      <m:e>
                        <m:m>
                          <m:mPr>
                            <m:plcHide m:val="1"/>
                            <m:mcs>
                              <m:mc>
                                <m:mcPr>
                                  <m:count m:val="1"/>
                                  <m:mcJc m:val="center"/>
                                </m:mcPr>
                              </m:mc>
                            </m:mcs>
                            <m:ctrlPr>
                              <w:rPr>
                                <w:rFonts w:ascii="Cambria Math" w:hAnsi="Cambria Math"/>
                              </w:rPr>
                            </m:ctrlPr>
                          </m:mPr>
                          <m:mr>
                            <m:e>
                              <m:r>
                                <w:rPr>
                                  <w:rFonts w:ascii="Cambria Math" w:hAnsi="Cambria Math"/>
                                </w:rPr>
                                <m:t>δα</m:t>
                              </m:r>
                            </m:e>
                          </m:mr>
                          <m:mr>
                            <m:e>
                              <m:r>
                                <w:rPr>
                                  <w:rFonts w:ascii="Cambria Math" w:hAnsi="Cambria Math"/>
                                </w:rPr>
                                <m:t>δϕ</m:t>
                              </m:r>
                            </m:e>
                          </m:mr>
                        </m:m>
                      </m:e>
                    </m:mr>
                  </m:m>
                </m:e>
              </m:d>
            </m:sup>
          </m:sSup>
        </m:oMath>
      </m:oMathPara>
    </w:p>
    <w:p w14:paraId="384D27BE" w14:textId="77777777" w:rsidR="00185162" w:rsidRPr="0098700C" w:rsidRDefault="00000000">
      <w:pPr>
        <w:pStyle w:val="FirstParagraph"/>
        <w:rPr>
          <w:lang w:val="es-CO"/>
        </w:rPr>
      </w:pPr>
      <w:r w:rsidRPr="0098700C">
        <w:rPr>
          <w:lang w:val="es-CO"/>
        </w:rPr>
        <w:t>Por lo tanto</w:t>
      </w:r>
    </w:p>
    <w:p w14:paraId="02FA6870" w14:textId="77777777" w:rsidR="00185162" w:rsidRPr="0098700C" w:rsidRDefault="00000000">
      <w:pPr>
        <w:pStyle w:val="BodyText"/>
        <w:rPr>
          <w:lang w:val="es-CO"/>
        </w:rPr>
      </w:pPr>
      <m:oMathPara>
        <m:oMathParaPr>
          <m:jc m:val="center"/>
        </m:oMathParaPr>
        <m:oMath>
          <m:r>
            <w:rPr>
              <w:rFonts w:ascii="Cambria Math" w:hAnsi="Cambria Math"/>
            </w:rPr>
            <m:t>i</m:t>
          </m:r>
          <m:r>
            <m:rPr>
              <m:sty m:val="p"/>
            </m:rPr>
            <w:rPr>
              <w:rFonts w:ascii="Cambria Math" w:hAnsi="Cambria Math"/>
              <w:lang w:val="es-CO"/>
            </w:rPr>
            <m:t>ℏln</m:t>
          </m:r>
          <m:r>
            <w:rPr>
              <w:rFonts w:ascii="Cambria Math" w:hAnsi="Cambria Math"/>
            </w:rPr>
            <m:t>Z</m:t>
          </m:r>
          <m:r>
            <m:rPr>
              <m:sty m:val="p"/>
            </m:rPr>
            <w:rPr>
              <w:rFonts w:ascii="Cambria Math" w:hAnsi="Cambria Math"/>
              <w:lang w:val="es-CO"/>
            </w:rPr>
            <m:t>=-</m:t>
          </m:r>
          <m:f>
            <m:fPr>
              <m:ctrlPr>
                <w:rPr>
                  <w:rFonts w:ascii="Cambria Math" w:hAnsi="Cambria Math"/>
                </w:rPr>
              </m:ctrlPr>
            </m:fPr>
            <m:num>
              <m:r>
                <w:rPr>
                  <w:rFonts w:ascii="Cambria Math" w:hAnsi="Cambria Math"/>
                </w:rPr>
                <m:t>i</m:t>
              </m:r>
              <m:r>
                <m:rPr>
                  <m:sty m:val="p"/>
                </m:rPr>
                <w:rPr>
                  <w:rFonts w:ascii="Cambria Math" w:hAnsi="Cambria Math"/>
                  <w:lang w:val="es-CO"/>
                </w:rPr>
                <m:t>ℏ</m:t>
              </m:r>
            </m:num>
            <m:den>
              <m:r>
                <w:rPr>
                  <w:rFonts w:ascii="Cambria Math" w:hAnsi="Cambria Math"/>
                  <w:lang w:val="es-CO"/>
                </w:rPr>
                <m:t>2</m:t>
              </m:r>
            </m:den>
          </m:f>
          <m:r>
            <w:rPr>
              <w:rFonts w:ascii="Cambria Math" w:hAnsi="Cambria Math"/>
              <w:lang w:val="es-CO"/>
            </w:rPr>
            <m:t> </m:t>
          </m:r>
          <m:r>
            <m:rPr>
              <m:nor/>
            </m:rPr>
            <w:rPr>
              <w:lang w:val="es-CO"/>
            </w:rPr>
            <m:t>Tr</m:t>
          </m:r>
          <m:r>
            <w:rPr>
              <w:rFonts w:ascii="Cambria Math" w:hAnsi="Cambria Math"/>
              <w:lang w:val="es-CO"/>
            </w:rPr>
            <m:t> </m:t>
          </m:r>
          <m:r>
            <m:rPr>
              <m:sty m:val="p"/>
            </m:rPr>
            <w:rPr>
              <w:rFonts w:ascii="Cambria Math" w:hAnsi="Cambria Math"/>
              <w:lang w:val="es-CO"/>
            </w:rPr>
            <m:t>ln</m:t>
          </m:r>
          <m:d>
            <m:dPr>
              <m:ctrlPr>
                <w:rPr>
                  <w:rFonts w:ascii="Cambria Math" w:hAnsi="Cambria Math"/>
                </w:rPr>
              </m:ctrlPr>
            </m:dPr>
            <m:e>
              <m:r>
                <m:rPr>
                  <m:sty m:val="p"/>
                </m:rPr>
                <w:rPr>
                  <w:rFonts w:ascii="Cambria Math" w:hAnsi="Cambria Math"/>
                  <w:lang w:val="es-CO"/>
                </w:rPr>
                <m:t>-</m:t>
              </m:r>
              <m:sSup>
                <m:sSupPr>
                  <m:ctrlPr>
                    <w:rPr>
                      <w:rFonts w:ascii="Cambria Math" w:hAnsi="Cambria Math"/>
                    </w:rPr>
                  </m:ctrlPr>
                </m:sSupPr>
                <m:e>
                  <m:r>
                    <m:rPr>
                      <m:sty m:val="p"/>
                    </m:rPr>
                    <w:rPr>
                      <w:rFonts w:ascii="Cambria Math" w:hAnsi="Cambria Math"/>
                      <w:lang w:val="es-CO"/>
                    </w:rPr>
                    <m:t>∂</m:t>
                  </m:r>
                </m:e>
                <m:sup>
                  <m:r>
                    <w:rPr>
                      <w:rFonts w:ascii="Cambria Math" w:hAnsi="Cambria Math"/>
                      <w:lang w:val="es-CO"/>
                    </w:rPr>
                    <m:t>2</m:t>
                  </m:r>
                </m:sup>
              </m:sSup>
              <m:r>
                <m:rPr>
                  <m:sty m:val="p"/>
                </m:rPr>
                <w:rPr>
                  <w:rFonts w:ascii="Cambria Math" w:hAnsi="Cambria Math"/>
                  <w:lang w:val="es-CO"/>
                </w:rPr>
                <m:t>+</m:t>
              </m:r>
              <m:sSup>
                <m:sSupPr>
                  <m:ctrlPr>
                    <w:rPr>
                      <w:rFonts w:ascii="Cambria Math" w:hAnsi="Cambria Math"/>
                    </w:rPr>
                  </m:ctrlPr>
                </m:sSupPr>
                <m:e>
                  <m:r>
                    <w:rPr>
                      <w:rFonts w:ascii="Cambria Math" w:hAnsi="Cambria Math"/>
                    </w:rPr>
                    <m:t>M</m:t>
                  </m:r>
                </m:e>
                <m:sup>
                  <m:r>
                    <w:rPr>
                      <w:rFonts w:ascii="Cambria Math" w:hAnsi="Cambria Math"/>
                      <w:lang w:val="es-CO"/>
                    </w:rPr>
                    <m:t>2</m:t>
                  </m:r>
                </m:sup>
              </m:s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e>
          </m:d>
          <m:r>
            <w:rPr>
              <w:rFonts w:ascii="Cambria Math" w:hAnsi="Cambria Math"/>
              <w:lang w:val="es-CO"/>
            </w:rPr>
            <m:t> </m:t>
          </m:r>
          <m:r>
            <m:rPr>
              <m:sty m:val="p"/>
            </m:rPr>
            <w:rPr>
              <w:rFonts w:ascii="Cambria Math" w:hAnsi="Cambria Math"/>
              <w:lang w:val="es-CO"/>
            </w:rPr>
            <m:t>-</m:t>
          </m:r>
          <m:r>
            <w:rPr>
              <w:rFonts w:ascii="Cambria Math" w:hAnsi="Cambria Math"/>
              <w:lang w:val="es-CO"/>
            </w:rPr>
            <m:t> </m:t>
          </m:r>
          <m:f>
            <m:fPr>
              <m:ctrlPr>
                <w:rPr>
                  <w:rFonts w:ascii="Cambria Math" w:hAnsi="Cambria Math"/>
                </w:rPr>
              </m:ctrlPr>
            </m:fPr>
            <m:num>
              <m:r>
                <w:rPr>
                  <w:rFonts w:ascii="Cambria Math" w:hAnsi="Cambria Math"/>
                </w:rPr>
                <m:t>i</m:t>
              </m:r>
              <m:r>
                <m:rPr>
                  <m:sty m:val="p"/>
                </m:rPr>
                <w:rPr>
                  <w:rFonts w:ascii="Cambria Math" w:hAnsi="Cambria Math"/>
                  <w:lang w:val="es-CO"/>
                </w:rPr>
                <m:t>ℏ</m:t>
              </m:r>
            </m:num>
            <m:den>
              <m:r>
                <w:rPr>
                  <w:rFonts w:ascii="Cambria Math" w:hAnsi="Cambria Math"/>
                  <w:lang w:val="es-CO"/>
                </w:rPr>
                <m:t>2</m:t>
              </m:r>
            </m:den>
          </m:f>
          <m:r>
            <w:rPr>
              <w:rFonts w:ascii="Cambria Math" w:hAnsi="Cambria Math"/>
              <w:lang w:val="es-CO"/>
            </w:rPr>
            <m:t> </m:t>
          </m:r>
          <m:r>
            <m:rPr>
              <m:nor/>
            </m:rPr>
            <w:rPr>
              <w:lang w:val="es-CO"/>
            </w:rPr>
            <m:t xml:space="preserve">Tr </m:t>
          </m:r>
          <m:r>
            <m:rPr>
              <m:sty m:val="p"/>
            </m:rPr>
            <w:rPr>
              <w:rFonts w:ascii="Cambria Math" w:hAnsi="Cambria Math"/>
              <w:lang w:val="es-CO"/>
            </w:rPr>
            <m:t>ln</m:t>
          </m:r>
          <m:d>
            <m:dPr>
              <m:ctrlPr>
                <w:rPr>
                  <w:rFonts w:ascii="Cambria Math" w:hAnsi="Cambria Math"/>
                </w:rPr>
              </m:ctrlPr>
            </m:dPr>
            <m:e>
              <m:r>
                <m:rPr>
                  <m:sty m:val="p"/>
                </m:rPr>
                <w:rPr>
                  <w:rFonts w:ascii="Cambria Math" w:hAnsi="Cambria Math"/>
                  <w:lang w:val="es-CO"/>
                </w:rPr>
                <m:t>-</m:t>
              </m:r>
              <m:sSup>
                <m:sSupPr>
                  <m:ctrlPr>
                    <w:rPr>
                      <w:rFonts w:ascii="Cambria Math" w:hAnsi="Cambria Math"/>
                    </w:rPr>
                  </m:ctrlPr>
                </m:sSupPr>
                <m:e>
                  <m:r>
                    <m:rPr>
                      <m:sty m:val="p"/>
                    </m:rPr>
                    <w:rPr>
                      <w:rFonts w:ascii="Cambria Math" w:hAnsi="Cambria Math"/>
                      <w:lang w:val="es-CO"/>
                    </w:rPr>
                    <m:t>∂</m:t>
                  </m:r>
                </m:e>
                <m:sup>
                  <m:r>
                    <w:rPr>
                      <w:rFonts w:ascii="Cambria Math" w:hAnsi="Cambria Math"/>
                      <w:lang w:val="es-CO"/>
                    </w:rPr>
                    <m:t>2</m:t>
                  </m:r>
                </m:sup>
              </m:sSup>
              <m:r>
                <m:rPr>
                  <m:sty m:val="p"/>
                </m:rPr>
                <w:rPr>
                  <w:rFonts w:ascii="Cambria Math" w:hAnsi="Cambria Math"/>
                  <w:lang w:val="es-CO"/>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m</m:t>
                      </m:r>
                    </m:e>
                  </m:acc>
                </m:e>
                <m:sub>
                  <m:r>
                    <w:rPr>
                      <w:rFonts w:ascii="Cambria Math" w:hAnsi="Cambria Math"/>
                    </w:rPr>
                    <m:t>ϕ</m:t>
                  </m:r>
                </m:sub>
                <m:sup>
                  <m:r>
                    <w:rPr>
                      <w:rFonts w:ascii="Cambria Math" w:hAnsi="Cambria Math"/>
                      <w:lang w:val="es-CO"/>
                    </w:rPr>
                    <m:t>2</m:t>
                  </m:r>
                </m:sup>
              </m:sSub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e>
          </m:d>
        </m:oMath>
      </m:oMathPara>
    </w:p>
    <w:p w14:paraId="5B853DF1" w14:textId="77777777" w:rsidR="00185162" w:rsidRPr="0098700C" w:rsidRDefault="00000000">
      <w:pPr>
        <w:pStyle w:val="Compact"/>
        <w:numPr>
          <w:ilvl w:val="0"/>
          <w:numId w:val="19"/>
        </w:numPr>
        <w:rPr>
          <w:lang w:val="es-CO"/>
        </w:rPr>
      </w:pPr>
      <w:r w:rsidRPr="0098700C">
        <w:rPr>
          <w:b/>
          <w:bCs/>
          <w:lang w:val="es-CO"/>
        </w:rPr>
        <w:t>Potencial efectivo.</w:t>
      </w:r>
      <w:r w:rsidRPr="0098700C">
        <w:rPr>
          <w:lang w:val="es-CO"/>
        </w:rPr>
        <w:br/>
        <w:t>Combinando con el término a nivel árbol produce</w:t>
      </w:r>
    </w:p>
    <w:p w14:paraId="21A63BAB" w14:textId="77777777" w:rsidR="00185162" w:rsidRDefault="00000000">
      <w:pPr>
        <w:pStyle w:val="FirstParagraph"/>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eff</m:t>
              </m:r>
            </m:sub>
          </m:sSub>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m:rPr>
              <m:sty m:val="p"/>
            </m:rPr>
            <w:rPr>
              <w:rFonts w:ascii="Cambria Math" w:hAnsi="Cambria Math"/>
            </w:rPr>
            <m:t>=</m:t>
          </m:r>
          <m:r>
            <w:rPr>
              <w:rFonts w:ascii="Cambria Math" w:hAnsi="Cambria Math"/>
            </w:rPr>
            <m:t>U</m:t>
          </m:r>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ℏ</m:t>
              </m:r>
            </m:num>
            <m:den>
              <m:r>
                <w:rPr>
                  <w:rFonts w:ascii="Cambria Math" w:hAnsi="Cambria Math"/>
                </w:rPr>
                <m:t>2</m:t>
              </m:r>
            </m:den>
          </m:f>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k</m:t>
                  </m:r>
                </m:num>
                <m:den>
                  <m:sSup>
                    <m:sSupPr>
                      <m:ctrlPr>
                        <w:rPr>
                          <w:rFonts w:ascii="Cambria Math" w:hAnsi="Cambria Math"/>
                        </w:rPr>
                      </m:ctrlPr>
                    </m:sSupPr>
                    <m:e>
                      <m:d>
                        <m:dPr>
                          <m:ctrlPr>
                            <w:rPr>
                              <w:rFonts w:ascii="Cambria Math" w:hAnsi="Cambria Math"/>
                            </w:rPr>
                          </m:ctrlPr>
                        </m:dPr>
                        <m:e>
                          <m:r>
                            <w:rPr>
                              <w:rFonts w:ascii="Cambria Math" w:hAnsi="Cambria Math"/>
                            </w:rPr>
                            <m:t>2π</m:t>
                          </m:r>
                        </m:e>
                      </m:d>
                    </m:e>
                    <m:sup>
                      <m:r>
                        <w:rPr>
                          <w:rFonts w:ascii="Cambria Math" w:hAnsi="Cambria Math"/>
                        </w:rPr>
                        <m:t>4</m:t>
                      </m:r>
                    </m:sup>
                  </m:sSup>
                </m:den>
              </m:f>
            </m:e>
          </m:nary>
          <m:r>
            <m:rPr>
              <m:sty m:val="p"/>
            </m:rPr>
            <w:rPr>
              <w:rFonts w:ascii="Cambria Math" w:hAnsi="Cambria Math"/>
            </w:rPr>
            <m:t>ln</m:t>
          </m:r>
          <m:d>
            <m:dPr>
              <m:begChr m:val="["/>
              <m:endChr m:val="]"/>
              <m:ctrlPr>
                <w:rPr>
                  <w:rFonts w:ascii="Cambria Math" w:hAnsi="Cambria Math"/>
                </w:rPr>
              </m:ctrlPr>
            </m:dPr>
            <m:e>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m:rPr>
                  <m:sty m:val="p"/>
                </m:rPr>
                <w:rPr>
                  <w:rFonts w:ascii="Cambria Math" w:hAnsi="Cambria Math"/>
                </w:rPr>
                <m:t>+</m:t>
              </m:r>
              <m:r>
                <w:rPr>
                  <w:rFonts w:ascii="Cambria Math" w:hAnsi="Cambria Math"/>
                </w:rPr>
                <m:t>iε</m:t>
              </m:r>
            </m:e>
          </m:d>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ℏ</m:t>
              </m:r>
            </m:num>
            <m:den>
              <m:r>
                <w:rPr>
                  <w:rFonts w:ascii="Cambria Math" w:hAnsi="Cambria Math"/>
                </w:rPr>
                <m:t>2</m:t>
              </m:r>
            </m:den>
          </m:f>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k</m:t>
                  </m:r>
                </m:num>
                <m:den>
                  <m:sSup>
                    <m:sSupPr>
                      <m:ctrlPr>
                        <w:rPr>
                          <w:rFonts w:ascii="Cambria Math" w:hAnsi="Cambria Math"/>
                        </w:rPr>
                      </m:ctrlPr>
                    </m:sSupPr>
                    <m:e>
                      <m:d>
                        <m:dPr>
                          <m:ctrlPr>
                            <w:rPr>
                              <w:rFonts w:ascii="Cambria Math" w:hAnsi="Cambria Math"/>
                            </w:rPr>
                          </m:ctrlPr>
                        </m:dPr>
                        <m:e>
                          <m:r>
                            <w:rPr>
                              <w:rFonts w:ascii="Cambria Math" w:hAnsi="Cambria Math"/>
                            </w:rPr>
                            <m:t>2π</m:t>
                          </m:r>
                        </m:e>
                      </m:d>
                    </m:e>
                    <m:sup>
                      <m:r>
                        <w:rPr>
                          <w:rFonts w:ascii="Cambria Math" w:hAnsi="Cambria Math"/>
                        </w:rPr>
                        <m:t>4</m:t>
                      </m:r>
                    </m:sup>
                  </m:sSup>
                </m:den>
              </m:f>
            </m:e>
          </m:nary>
          <m:r>
            <m:rPr>
              <m:sty m:val="p"/>
            </m:rPr>
            <w:rPr>
              <w:rFonts w:ascii="Cambria Math" w:hAnsi="Cambria Math"/>
            </w:rPr>
            <m:t>ln</m:t>
          </m:r>
          <m:d>
            <m:dPr>
              <m:begChr m:val="["/>
              <m:endChr m:val="]"/>
              <m:ctrlPr>
                <w:rPr>
                  <w:rFonts w:ascii="Cambria Math" w:hAnsi="Cambria Math"/>
                </w:rPr>
              </m:ctrlPr>
            </m:dPr>
            <m:e>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m</m:t>
                      </m:r>
                    </m:e>
                  </m:acc>
                </m:e>
                <m:sub>
                  <m:r>
                    <w:rPr>
                      <w:rFonts w:ascii="Cambria Math" w:hAnsi="Cambria Math"/>
                    </w:rPr>
                    <m:t>ϕ</m:t>
                  </m:r>
                </m:sub>
                <m:sup>
                  <m:r>
                    <w:rPr>
                      <w:rFonts w:ascii="Cambria Math" w:hAnsi="Cambria Math"/>
                    </w:rPr>
                    <m:t>2</m:t>
                  </m:r>
                </m:sup>
              </m:sSub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m:rPr>
                  <m:sty m:val="p"/>
                </m:rPr>
                <w:rPr>
                  <w:rFonts w:ascii="Cambria Math" w:hAnsi="Cambria Math"/>
                </w:rPr>
                <m:t>+</m:t>
              </m:r>
              <m:r>
                <w:rPr>
                  <w:rFonts w:ascii="Cambria Math" w:hAnsi="Cambria Math"/>
                </w:rPr>
                <m:t>iε</m:t>
              </m:r>
            </m:e>
          </m:d>
        </m:oMath>
      </m:oMathPara>
    </w:p>
    <w:p w14:paraId="014BD5EF" w14:textId="77777777" w:rsidR="00185162" w:rsidRPr="0098700C" w:rsidRDefault="00000000">
      <w:pPr>
        <w:pStyle w:val="FirstParagraph"/>
        <w:rPr>
          <w:lang w:val="es-CO"/>
        </w:rPr>
      </w:pPr>
      <w:r w:rsidRPr="0098700C">
        <w:rPr>
          <w:lang w:val="es-CO"/>
        </w:rPr>
        <w:t xml:space="preserve">Después de regularizar (ej. en regularización dimensional) y renormalizar en el esquema </w:t>
      </w:r>
      <m:oMath>
        <m:bar>
          <m:barPr>
            <m:pos m:val="top"/>
            <m:ctrlPr>
              <w:rPr>
                <w:rFonts w:ascii="Cambria Math" w:hAnsi="Cambria Math"/>
              </w:rPr>
            </m:ctrlPr>
          </m:barPr>
          <m:e>
            <m:r>
              <w:rPr>
                <w:rFonts w:ascii="Cambria Math" w:hAnsi="Cambria Math"/>
              </w:rPr>
              <m:t>MS</m:t>
            </m:r>
          </m:e>
        </m:bar>
      </m:oMath>
      <w:r w:rsidRPr="0098700C">
        <w:rPr>
          <w:lang w:val="es-CO"/>
        </w:rPr>
        <w:t>, se obtiene la forma estándar de Coleman–Weinberg:</w:t>
      </w:r>
    </w:p>
    <w:p w14:paraId="555AD7E3" w14:textId="77777777" w:rsidR="00185162" w:rsidRDefault="00000000">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eff</m:t>
              </m:r>
            </m:sub>
          </m:sSub>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m:rPr>
              <m:sty m:val="p"/>
            </m:rPr>
            <w:rPr>
              <w:rFonts w:ascii="Cambria Math" w:hAnsi="Cambria Math"/>
            </w:rPr>
            <m:t>=</m:t>
          </m:r>
          <m:r>
            <w:rPr>
              <w:rFonts w:ascii="Cambria Math" w:hAnsi="Cambria Math"/>
            </w:rPr>
            <m:t>U</m:t>
          </m:r>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ℏ</m:t>
              </m:r>
            </m:num>
            <m:den>
              <m:sSup>
                <m:sSupPr>
                  <m:ctrlPr>
                    <w:rPr>
                      <w:rFonts w:ascii="Cambria Math" w:hAnsi="Cambria Math"/>
                    </w:rPr>
                  </m:ctrlPr>
                </m:sSupPr>
                <m:e>
                  <m:r>
                    <w:rPr>
                      <w:rFonts w:ascii="Cambria Math" w:hAnsi="Cambria Math"/>
                    </w:rPr>
                    <m:t>64π</m:t>
                  </m:r>
                </m:e>
                <m:sup>
                  <m:r>
                    <w:rPr>
                      <w:rFonts w:ascii="Cambria Math" w:hAnsi="Cambria Math"/>
                    </w:rPr>
                    <m:t>2</m:t>
                  </m:r>
                </m:sup>
              </m:sSup>
            </m:den>
          </m:f>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4</m:t>
                  </m:r>
                </m:sup>
              </m:s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d>
                <m:dPr>
                  <m:begChr m:val="["/>
                  <m:endChr m:val="]"/>
                  <m:ctrlPr>
                    <w:rPr>
                      <w:rFonts w:ascii="Cambria Math" w:hAnsi="Cambria Math"/>
                    </w:rPr>
                  </m:ctrlPr>
                </m:dPr>
                <m:e>
                  <m:r>
                    <m:rPr>
                      <m:sty m:val="p"/>
                    </m:rPr>
                    <w:rPr>
                      <w:rFonts w:ascii="Cambria Math" w:hAnsi="Cambria Math"/>
                    </w:rPr>
                    <m:t>ln</m:t>
                  </m:r>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rPr>
                            <m:t>2</m:t>
                          </m:r>
                        </m:sup>
                      </m:s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num>
                    <m:den>
                      <m:sSup>
                        <m:sSupPr>
                          <m:ctrlPr>
                            <w:rPr>
                              <w:rFonts w:ascii="Cambria Math" w:hAnsi="Cambria Math"/>
                            </w:rPr>
                          </m:ctrlPr>
                        </m:sSupPr>
                        <m:e>
                          <m:r>
                            <w:rPr>
                              <w:rFonts w:ascii="Cambria Math" w:hAnsi="Cambria Math"/>
                            </w:rPr>
                            <m:t>μ</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e>
              </m:d>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m</m:t>
                      </m:r>
                    </m:e>
                  </m:acc>
                </m:e>
                <m:sub>
                  <m:r>
                    <w:rPr>
                      <w:rFonts w:ascii="Cambria Math" w:hAnsi="Cambria Math"/>
                    </w:rPr>
                    <m:t>ϕ</m:t>
                  </m:r>
                </m:sub>
                <m:sup>
                  <m:r>
                    <w:rPr>
                      <w:rFonts w:ascii="Cambria Math" w:hAnsi="Cambria Math"/>
                    </w:rPr>
                    <m:t>4</m:t>
                  </m:r>
                </m:sup>
              </m:sSub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d>
                <m:dPr>
                  <m:begChr m:val="["/>
                  <m:endChr m:val="]"/>
                  <m:ctrlPr>
                    <w:rPr>
                      <w:rFonts w:ascii="Cambria Math" w:hAnsi="Cambria Math"/>
                    </w:rPr>
                  </m:ctrlPr>
                </m:dPr>
                <m:e>
                  <m:r>
                    <m:rPr>
                      <m:sty m:val="p"/>
                    </m:rPr>
                    <w:rPr>
                      <w:rFonts w:ascii="Cambria Math" w:hAnsi="Cambria Math"/>
                    </w:rPr>
                    <m:t>ln</m:t>
                  </m:r>
                  <m:f>
                    <m:fPr>
                      <m:ctrlPr>
                        <w:rPr>
                          <w:rFonts w:ascii="Cambria Math" w:hAnsi="Cambria Math"/>
                        </w:rPr>
                      </m:ctrlPr>
                    </m:fPr>
                    <m:num>
                      <m:sSubSup>
                        <m:sSubSupPr>
                          <m:ctrlPr>
                            <w:rPr>
                              <w:rFonts w:ascii="Cambria Math" w:hAnsi="Cambria Math"/>
                            </w:rPr>
                          </m:ctrlPr>
                        </m:sSubSupPr>
                        <m:e>
                          <m:acc>
                            <m:accPr>
                              <m:chr m:val="̃"/>
                              <m:ctrlPr>
                                <w:rPr>
                                  <w:rFonts w:ascii="Cambria Math" w:hAnsi="Cambria Math"/>
                                </w:rPr>
                              </m:ctrlPr>
                            </m:accPr>
                            <m:e>
                              <m:r>
                                <w:rPr>
                                  <w:rFonts w:ascii="Cambria Math" w:hAnsi="Cambria Math"/>
                                </w:rPr>
                                <m:t>m</m:t>
                              </m:r>
                            </m:e>
                          </m:acc>
                        </m:e>
                        <m:sub>
                          <m:r>
                            <w:rPr>
                              <w:rFonts w:ascii="Cambria Math" w:hAnsi="Cambria Math"/>
                            </w:rPr>
                            <m:t>ϕ</m:t>
                          </m:r>
                        </m:sub>
                        <m:sup>
                          <m:r>
                            <w:rPr>
                              <w:rFonts w:ascii="Cambria Math" w:hAnsi="Cambria Math"/>
                            </w:rPr>
                            <m:t>4</m:t>
                          </m:r>
                        </m:sup>
                      </m:sSub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num>
                    <m:den>
                      <m:sSup>
                        <m:sSupPr>
                          <m:ctrlPr>
                            <w:rPr>
                              <w:rFonts w:ascii="Cambria Math" w:hAnsi="Cambria Math"/>
                            </w:rPr>
                          </m:ctrlPr>
                        </m:sSupPr>
                        <m:e>
                          <m:r>
                            <w:rPr>
                              <w:rFonts w:ascii="Cambria Math" w:hAnsi="Cambria Math"/>
                            </w:rPr>
                            <m:t>μ</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e>
              </m:d>
            </m:e>
          </m:d>
        </m:oMath>
      </m:oMathPara>
    </w:p>
    <w:p w14:paraId="191903CC" w14:textId="77777777" w:rsidR="00185162" w:rsidRPr="0098700C" w:rsidRDefault="00000000">
      <w:pPr>
        <w:pStyle w:val="FirstParagraph"/>
        <w:rPr>
          <w:lang w:val="es-CO"/>
        </w:rPr>
      </w:pPr>
      <w:r w:rsidRPr="0098700C">
        <w:rPr>
          <w:lang w:val="es-CO"/>
        </w:rPr>
        <w:t xml:space="preserve">donde </w:t>
      </w:r>
      <m:oMath>
        <m:r>
          <w:rPr>
            <w:rFonts w:ascii="Cambria Math" w:hAnsi="Cambria Math"/>
          </w:rPr>
          <m:t>μ</m:t>
        </m:r>
      </m:oMath>
      <w:r w:rsidRPr="0098700C">
        <w:rPr>
          <w:lang w:val="es-CO"/>
        </w:rPr>
        <w:t xml:space="preserve"> es la escala de renormalización.</w:t>
      </w:r>
    </w:p>
    <w:p w14:paraId="6FB3705D" w14:textId="77777777" w:rsidR="00185162" w:rsidRDefault="00000000">
      <w:pPr>
        <w:pStyle w:val="Compact"/>
        <w:numPr>
          <w:ilvl w:val="0"/>
          <w:numId w:val="20"/>
        </w:numPr>
      </w:pPr>
      <w:r>
        <w:rPr>
          <w:b/>
          <w:bCs/>
        </w:rPr>
        <w:t>Comentarios.</w:t>
      </w:r>
    </w:p>
    <w:p w14:paraId="51EA9605" w14:textId="77777777" w:rsidR="00185162" w:rsidRPr="0098700C" w:rsidRDefault="00000000">
      <w:pPr>
        <w:numPr>
          <w:ilvl w:val="0"/>
          <w:numId w:val="21"/>
        </w:numPr>
        <w:rPr>
          <w:lang w:val="es-CO"/>
        </w:rPr>
      </w:pPr>
      <w:r w:rsidRPr="0098700C">
        <w:rPr>
          <w:lang w:val="es-CO"/>
        </w:rPr>
        <w:t xml:space="preserve">Las correcciones cuánticas desplazan la ubicación de los mínimos comparado con el </w:t>
      </w:r>
      <m:oMath>
        <m:r>
          <w:rPr>
            <w:rFonts w:ascii="Cambria Math" w:hAnsi="Cambria Math"/>
          </w:rPr>
          <m:t>U</m:t>
        </m:r>
        <m:d>
          <m:dPr>
            <m:ctrlPr>
              <w:rPr>
                <w:rFonts w:ascii="Cambria Math" w:hAnsi="Cambria Math"/>
              </w:rPr>
            </m:ctrlPr>
          </m:dPr>
          <m:e>
            <m:r>
              <w:rPr>
                <w:rFonts w:ascii="Cambria Math" w:hAnsi="Cambria Math"/>
              </w:rPr>
              <m:t>α</m:t>
            </m:r>
          </m:e>
        </m:d>
      </m:oMath>
      <w:r w:rsidRPr="0098700C">
        <w:rPr>
          <w:lang w:val="es-CO"/>
        </w:rPr>
        <w:t xml:space="preserve"> clásico, potencialmente alterando las bandas </w:t>
      </w:r>
      <w:r>
        <w:t>α</w:t>
      </w:r>
      <w:r w:rsidRPr="0098700C">
        <w:rPr>
          <w:lang w:val="es-CO"/>
        </w:rPr>
        <w:t xml:space="preserve"> cuantizadas.</w:t>
      </w:r>
    </w:p>
    <w:p w14:paraId="2F8A2FEF" w14:textId="77777777" w:rsidR="00185162" w:rsidRPr="0098700C" w:rsidRDefault="00000000">
      <w:pPr>
        <w:numPr>
          <w:ilvl w:val="0"/>
          <w:numId w:val="21"/>
        </w:numPr>
        <w:rPr>
          <w:lang w:val="es-CO"/>
        </w:rPr>
      </w:pPr>
      <w:r w:rsidRPr="0098700C">
        <w:rPr>
          <w:lang w:val="es-CO"/>
        </w:rPr>
        <w:t xml:space="preserve">Los términos logarítmicos introducen dependencia de escala y definen funciones </w:t>
      </w:r>
      <w:r>
        <w:t>β</w:t>
      </w:r>
      <w:r w:rsidRPr="0098700C">
        <w:rPr>
          <w:lang w:val="es-CO"/>
        </w:rPr>
        <w:t xml:space="preserve"> no triviales para </w:t>
      </w:r>
      <m:oMath>
        <m:r>
          <w:rPr>
            <w:rFonts w:ascii="Cambria Math" w:hAnsi="Cambria Math"/>
          </w:rPr>
          <m:t>M</m:t>
        </m:r>
      </m:oMath>
      <w:r w:rsidRPr="0098700C">
        <w:rPr>
          <w:lang w:val="es-CO"/>
        </w:rPr>
        <w:t xml:space="preserve">, </w:t>
      </w:r>
      <m:oMath>
        <m:r>
          <w:rPr>
            <w:rFonts w:ascii="Cambria Math" w:hAnsi="Cambria Math"/>
          </w:rPr>
          <m:t>γ</m:t>
        </m:r>
      </m:oMath>
      <w:r w:rsidRPr="0098700C">
        <w:rPr>
          <w:lang w:val="es-CO"/>
        </w:rPr>
        <w:t>, etc.</w:t>
      </w:r>
    </w:p>
    <w:p w14:paraId="635DAFCD" w14:textId="77777777" w:rsidR="00185162" w:rsidRPr="0098700C" w:rsidRDefault="00000000">
      <w:pPr>
        <w:numPr>
          <w:ilvl w:val="0"/>
          <w:numId w:val="21"/>
        </w:numPr>
        <w:rPr>
          <w:lang w:val="es-CO"/>
        </w:rPr>
      </w:pPr>
      <w:r w:rsidRPr="0098700C">
        <w:rPr>
          <w:lang w:val="es-CO"/>
        </w:rPr>
        <w:t xml:space="preserve">Los gradientes espaciales en </w:t>
      </w:r>
      <m:oMath>
        <m:bar>
          <m:barPr>
            <m:pos m:val="top"/>
            <m:ctrlPr>
              <w:rPr>
                <w:rFonts w:ascii="Cambria Math" w:hAnsi="Cambria Math"/>
              </w:rPr>
            </m:ctrlPr>
          </m:barPr>
          <m:e>
            <m:r>
              <w:rPr>
                <w:rFonts w:ascii="Cambria Math" w:hAnsi="Cambria Math"/>
              </w:rPr>
              <m:t>α</m:t>
            </m:r>
          </m:e>
        </m:bar>
      </m:oMath>
      <w:r w:rsidRPr="0098700C">
        <w:rPr>
          <w:lang w:val="es-CO"/>
        </w:rPr>
        <w:t xml:space="preserve"> inducen una masa dependiente del fondo para </w:t>
      </w:r>
      <w:r>
        <w:t>ϕ</w:t>
      </w:r>
      <w:r w:rsidRPr="0098700C">
        <w:rPr>
          <w:lang w:val="es-CO"/>
        </w:rPr>
        <w:t>, llevando a renormalización de acoplamiento novedosa.</w:t>
      </w:r>
    </w:p>
    <w:p w14:paraId="1C2E2C5C" w14:textId="77777777" w:rsidR="00185162" w:rsidRPr="0098700C" w:rsidRDefault="00000000">
      <w:pPr>
        <w:pStyle w:val="FirstParagraph"/>
        <w:rPr>
          <w:lang w:val="es-CO"/>
        </w:rPr>
      </w:pPr>
      <w:r w:rsidRPr="0098700C">
        <w:rPr>
          <w:lang w:val="es-CO"/>
        </w:rPr>
        <w:t xml:space="preserve">Con esto establecido, podemos </w:t>
      </w:r>
      <w:proofErr w:type="gramStart"/>
      <w:r w:rsidRPr="0098700C">
        <w:rPr>
          <w:lang w:val="es-CO"/>
        </w:rPr>
        <w:t>proceder a extraer</w:t>
      </w:r>
      <w:proofErr w:type="gramEnd"/>
      <w:r w:rsidRPr="0098700C">
        <w:rPr>
          <w:lang w:val="es-CO"/>
        </w:rPr>
        <w:t xml:space="preserve"> las ecuaciones del grupo de renormalización y estudiar la dependencia de escala de los parámetros RTM.</w:t>
      </w:r>
    </w:p>
    <w:p w14:paraId="32687394" w14:textId="77777777" w:rsidR="00185162" w:rsidRPr="0098700C" w:rsidRDefault="00000000">
      <w:pPr>
        <w:pStyle w:val="BodyText"/>
        <w:rPr>
          <w:lang w:val="es-CO"/>
        </w:rPr>
      </w:pPr>
      <w:r w:rsidRPr="0098700C">
        <w:rPr>
          <w:b/>
          <w:bCs/>
          <w:lang w:val="es-CO"/>
        </w:rPr>
        <w:t>3.1.3.2 Renormalización y Ecuaciones del Grupo de Renormalización</w:t>
      </w:r>
    </w:p>
    <w:p w14:paraId="6C26CA68" w14:textId="77777777" w:rsidR="00185162" w:rsidRPr="0098700C" w:rsidRDefault="00000000">
      <w:pPr>
        <w:pStyle w:val="BodyText"/>
        <w:rPr>
          <w:lang w:val="es-CO"/>
        </w:rPr>
      </w:pPr>
      <w:r w:rsidRPr="0098700C">
        <w:rPr>
          <w:lang w:val="es-CO"/>
        </w:rPr>
        <w:t xml:space="preserve">Habiendo obtenido el potencial efectivo de un bucle, ahora aislamos sus </w:t>
      </w:r>
      <w:proofErr w:type="gramStart"/>
      <w:r w:rsidRPr="0098700C">
        <w:rPr>
          <w:lang w:val="es-CO"/>
        </w:rPr>
        <w:t>divergencias ultravioleta</w:t>
      </w:r>
      <w:proofErr w:type="gramEnd"/>
      <w:r w:rsidRPr="0098700C">
        <w:rPr>
          <w:lang w:val="es-CO"/>
        </w:rPr>
        <w:t xml:space="preserve">, introducimos contratérminos, y derivamos las funciones </w:t>
      </w:r>
      <w:r>
        <w:t>β</w:t>
      </w:r>
      <w:r w:rsidRPr="0098700C">
        <w:rPr>
          <w:lang w:val="es-CO"/>
        </w:rPr>
        <w:t xml:space="preserve"> del GR para los parámetros clave </w:t>
      </w:r>
      <m:oMath>
        <m:sSup>
          <m:sSupPr>
            <m:ctrlPr>
              <w:rPr>
                <w:rFonts w:ascii="Cambria Math" w:hAnsi="Cambria Math"/>
              </w:rPr>
            </m:ctrlPr>
          </m:sSupPr>
          <m:e>
            <m:r>
              <w:rPr>
                <w:rFonts w:ascii="Cambria Math" w:hAnsi="Cambria Math"/>
              </w:rPr>
              <m:t>M</m:t>
            </m:r>
          </m:e>
          <m:sup>
            <m:r>
              <w:rPr>
                <w:rFonts w:ascii="Cambria Math" w:hAnsi="Cambria Math"/>
                <w:lang w:val="es-CO"/>
              </w:rPr>
              <m:t>2</m:t>
            </m:r>
          </m:sup>
        </m:sSup>
      </m:oMath>
      <w:r w:rsidRPr="0098700C">
        <w:rPr>
          <w:lang w:val="es-CO"/>
        </w:rPr>
        <w:t xml:space="preserve">, </w:t>
      </w:r>
      <m:oMath>
        <m:r>
          <w:rPr>
            <w:rFonts w:ascii="Cambria Math" w:hAnsi="Cambria Math"/>
          </w:rPr>
          <m:t>γ</m:t>
        </m:r>
      </m:oMath>
      <w:r w:rsidRPr="0098700C">
        <w:rPr>
          <w:lang w:val="es-CO"/>
        </w:rPr>
        <w:t xml:space="preserve"> y la forma de </w:t>
      </w:r>
      <m:oMath>
        <m:r>
          <w:rPr>
            <w:rFonts w:ascii="Cambria Math" w:hAnsi="Cambria Math"/>
          </w:rPr>
          <m:t>U</m:t>
        </m:r>
        <m:d>
          <m:dPr>
            <m:ctrlPr>
              <w:rPr>
                <w:rFonts w:ascii="Cambria Math" w:hAnsi="Cambria Math"/>
              </w:rPr>
            </m:ctrlPr>
          </m:dPr>
          <m:e>
            <m:r>
              <w:rPr>
                <w:rFonts w:ascii="Cambria Math" w:hAnsi="Cambria Math"/>
              </w:rPr>
              <m:t>α</m:t>
            </m:r>
          </m:e>
        </m:d>
      </m:oMath>
      <w:r w:rsidRPr="0098700C">
        <w:rPr>
          <w:lang w:val="es-CO"/>
        </w:rPr>
        <w:t>.</w:t>
      </w:r>
    </w:p>
    <w:p w14:paraId="272FE939" w14:textId="77777777" w:rsidR="00185162" w:rsidRPr="0098700C" w:rsidRDefault="00000000">
      <w:pPr>
        <w:pStyle w:val="BodyText"/>
        <w:rPr>
          <w:lang w:val="es-CO"/>
        </w:rPr>
      </w:pPr>
      <w:r w:rsidRPr="0098700C">
        <w:rPr>
          <w:b/>
          <w:bCs/>
          <w:lang w:val="es-CO"/>
        </w:rPr>
        <w:t>(a) Parte divergente del potencial de un bucle</w:t>
      </w:r>
    </w:p>
    <w:p w14:paraId="741309D8" w14:textId="77777777" w:rsidR="00185162" w:rsidRPr="0098700C" w:rsidRDefault="00000000">
      <w:pPr>
        <w:pStyle w:val="BodyText"/>
        <w:rPr>
          <w:lang w:val="es-CO"/>
        </w:rPr>
      </w:pPr>
      <w:r w:rsidRPr="0098700C">
        <w:rPr>
          <w:lang w:val="es-CO"/>
        </w:rPr>
        <w:t xml:space="preserve">En regularización dimensional </w:t>
      </w:r>
      <m:oMath>
        <m:d>
          <m:dPr>
            <m:ctrlPr>
              <w:rPr>
                <w:rFonts w:ascii="Cambria Math" w:hAnsi="Cambria Math"/>
              </w:rPr>
            </m:ctrlPr>
          </m:dPr>
          <m:e>
            <m:r>
              <w:rPr>
                <w:rFonts w:ascii="Cambria Math" w:hAnsi="Cambria Math"/>
              </w:rPr>
              <m:t>d</m:t>
            </m:r>
            <m:r>
              <m:rPr>
                <m:sty m:val="p"/>
              </m:rPr>
              <w:rPr>
                <w:rFonts w:ascii="Cambria Math" w:hAnsi="Cambria Math"/>
                <w:lang w:val="es-CO"/>
              </w:rPr>
              <m:t>=</m:t>
            </m:r>
            <m:r>
              <w:rPr>
                <w:rFonts w:ascii="Cambria Math" w:hAnsi="Cambria Math"/>
                <w:lang w:val="es-CO"/>
              </w:rPr>
              <m:t>4</m:t>
            </m:r>
            <m:r>
              <m:rPr>
                <m:sty m:val="p"/>
              </m:rPr>
              <w:rPr>
                <w:rFonts w:ascii="Cambria Math" w:hAnsi="Cambria Math"/>
                <w:lang w:val="es-CO"/>
              </w:rPr>
              <m:t>-</m:t>
            </m:r>
            <m:r>
              <w:rPr>
                <w:rFonts w:ascii="Cambria Math" w:hAnsi="Cambria Math"/>
                <w:lang w:val="es-CO"/>
              </w:rPr>
              <m:t>2</m:t>
            </m:r>
            <m:r>
              <w:rPr>
                <w:rFonts w:ascii="Cambria Math" w:hAnsi="Cambria Math"/>
              </w:rPr>
              <m:t>ϵ</m:t>
            </m:r>
          </m:e>
        </m:d>
      </m:oMath>
      <w:r w:rsidRPr="0098700C">
        <w:rPr>
          <w:lang w:val="es-CO"/>
        </w:rPr>
        <w:t>, las integrales logarítmicas producen</w:t>
      </w:r>
    </w:p>
    <w:p w14:paraId="196D9104" w14:textId="77777777" w:rsidR="00185162" w:rsidRDefault="00000000">
      <w:pPr>
        <w:pStyle w:val="BodyText"/>
      </w:pPr>
      <m:oMathPara>
        <m:oMathParaPr>
          <m:jc m:val="center"/>
        </m:oMathParaPr>
        <m:oMath>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d</m:t>
                      </m:r>
                    </m:sup>
                  </m:sSup>
                  <m:r>
                    <w:rPr>
                      <w:rFonts w:ascii="Cambria Math" w:hAnsi="Cambria Math"/>
                    </w:rPr>
                    <m:t>k</m:t>
                  </m:r>
                </m:num>
                <m:den>
                  <m:sSup>
                    <m:sSupPr>
                      <m:ctrlPr>
                        <w:rPr>
                          <w:rFonts w:ascii="Cambria Math" w:hAnsi="Cambria Math"/>
                        </w:rPr>
                      </m:ctrlPr>
                    </m:sSupPr>
                    <m:e>
                      <m:d>
                        <m:dPr>
                          <m:ctrlPr>
                            <w:rPr>
                              <w:rFonts w:ascii="Cambria Math" w:hAnsi="Cambria Math"/>
                            </w:rPr>
                          </m:ctrlPr>
                        </m:dPr>
                        <m:e>
                          <m:r>
                            <w:rPr>
                              <w:rFonts w:ascii="Cambria Math" w:hAnsi="Cambria Math"/>
                            </w:rPr>
                            <m:t>2π</m:t>
                          </m:r>
                        </m:e>
                      </m:d>
                    </m:e>
                    <m:sup>
                      <m:r>
                        <w:rPr>
                          <w:rFonts w:ascii="Cambria Math" w:hAnsi="Cambria Math"/>
                        </w:rPr>
                        <m:t>d</m:t>
                      </m:r>
                    </m:sup>
                  </m:sSup>
                </m:den>
              </m:f>
            </m:e>
          </m:nary>
          <m:r>
            <m:rPr>
              <m:sty m:val="p"/>
            </m:rPr>
            <w:rPr>
              <w:rFonts w:ascii="Cambria Math" w:hAnsi="Cambria Math"/>
            </w:rPr>
            <m:t>ln</m:t>
          </m:r>
          <m:d>
            <m:dPr>
              <m:begChr m:val="["/>
              <m:endChr m:val="]"/>
              <m:ctrlPr>
                <w:rPr>
                  <w:rFonts w:ascii="Cambria Math" w:hAnsi="Cambria Math"/>
                </w:rPr>
              </m:ctrlPr>
            </m:dPr>
            <m:e>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i m</m:t>
                  </m:r>
                </m:e>
                <m:sup>
                  <m:r>
                    <w:rPr>
                      <w:rFonts w:ascii="Cambria Math" w:hAnsi="Cambria Math"/>
                    </w:rPr>
                    <m:t>4</m:t>
                  </m:r>
                </m:sup>
              </m:sSup>
            </m:num>
            <m:den>
              <m:r>
                <w:rPr>
                  <w:rFonts w:ascii="Cambria Math" w:hAnsi="Cambria Math"/>
                </w:rPr>
                <m:t>2</m:t>
              </m:r>
              <m:sSup>
                <m:sSupPr>
                  <m:ctrlPr>
                    <w:rPr>
                      <w:rFonts w:ascii="Cambria Math" w:hAnsi="Cambria Math"/>
                    </w:rPr>
                  </m:ctrlPr>
                </m:sSupPr>
                <m:e>
                  <m:d>
                    <m:dPr>
                      <m:ctrlPr>
                        <w:rPr>
                          <w:rFonts w:ascii="Cambria Math" w:hAnsi="Cambria Math"/>
                        </w:rPr>
                      </m:ctrlPr>
                    </m:dPr>
                    <m:e>
                      <m:r>
                        <w:rPr>
                          <w:rFonts w:ascii="Cambria Math" w:hAnsi="Cambria Math"/>
                        </w:rPr>
                        <m:t>4π</m:t>
                      </m:r>
                    </m:e>
                  </m:d>
                </m:e>
                <m:sup>
                  <m:r>
                    <w:rPr>
                      <w:rFonts w:ascii="Cambria Math" w:hAnsi="Cambria Math"/>
                    </w:rPr>
                    <m:t>2</m:t>
                  </m:r>
                </m:sup>
              </m:sSup>
            </m:den>
          </m:f>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ϵ</m:t>
                  </m:r>
                </m:den>
              </m:f>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Cambria Math" w:hAnsi="Cambria Math"/>
                </w:rPr>
                <m:t>-</m:t>
              </m:r>
              <m:r>
                <w:rPr>
                  <w:rFonts w:ascii="Cambria Math" w:hAnsi="Cambria Math"/>
                </w:rPr>
                <m:t>ln</m:t>
              </m:r>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rPr>
                        <m:t>2</m:t>
                      </m:r>
                    </m:sup>
                  </m:sSup>
                </m:num>
                <m:den>
                  <m:sSup>
                    <m:sSupPr>
                      <m:ctrlPr>
                        <w:rPr>
                          <w:rFonts w:ascii="Cambria Math" w:hAnsi="Cambria Math"/>
                        </w:rPr>
                      </m:ctrlPr>
                    </m:sSupPr>
                    <m:e>
                      <m:r>
                        <w:rPr>
                          <w:rFonts w:ascii="Cambria Math" w:hAnsi="Cambria Math"/>
                        </w:rPr>
                        <m:t>μ</m:t>
                      </m:r>
                    </m:e>
                    <m:sup>
                      <m:r>
                        <w:rPr>
                          <w:rFonts w:ascii="Cambria Math" w:hAnsi="Cambria Math"/>
                        </w:rPr>
                        <m:t>2</m:t>
                      </m:r>
                    </m:sup>
                  </m:sSup>
                </m:den>
              </m:f>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ϵ</m:t>
                  </m:r>
                </m:e>
              </m:d>
            </m:e>
          </m:d>
        </m:oMath>
      </m:oMathPara>
    </w:p>
    <w:p w14:paraId="1B610F83" w14:textId="77777777" w:rsidR="00185162" w:rsidRPr="0098700C" w:rsidRDefault="00000000">
      <w:pPr>
        <w:pStyle w:val="FirstParagraph"/>
        <w:rPr>
          <w:lang w:val="es-CO"/>
        </w:rPr>
      </w:pPr>
      <w:r w:rsidRPr="0098700C">
        <w:rPr>
          <w:lang w:val="es-CO"/>
        </w:rPr>
        <w:t xml:space="preserve">Así la parte divergente de </w:t>
      </w:r>
      <m:oMath>
        <m:sSub>
          <m:sSubPr>
            <m:ctrlPr>
              <w:rPr>
                <w:rFonts w:ascii="Cambria Math" w:hAnsi="Cambria Math"/>
              </w:rPr>
            </m:ctrlPr>
          </m:sSubPr>
          <m:e>
            <m:r>
              <w:rPr>
                <w:rFonts w:ascii="Cambria Math" w:hAnsi="Cambria Math"/>
              </w:rPr>
              <m:t>V</m:t>
            </m:r>
          </m:e>
          <m:sub>
            <m:r>
              <w:rPr>
                <w:rFonts w:ascii="Cambria Math" w:hAnsi="Cambria Math"/>
              </w:rPr>
              <m:t>eff</m:t>
            </m:r>
          </m:sub>
        </m:sSub>
      </m:oMath>
      <w:r w:rsidRPr="0098700C">
        <w:rPr>
          <w:lang w:val="es-CO"/>
        </w:rPr>
        <w:t xml:space="preserve"> se lee</w:t>
      </w:r>
    </w:p>
    <w:p w14:paraId="759CCBE2" w14:textId="77777777" w:rsidR="00185162" w:rsidRDefault="00000000">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div</m:t>
              </m:r>
            </m:sub>
          </m:sSub>
          <m:r>
            <m:rPr>
              <m:sty m:val="p"/>
            </m:rPr>
            <w:rPr>
              <w:rFonts w:ascii="Cambria Math" w:hAnsi="Cambria Math"/>
            </w:rPr>
            <m:t>=</m:t>
          </m:r>
          <m:f>
            <m:fPr>
              <m:ctrlPr>
                <w:rPr>
                  <w:rFonts w:ascii="Cambria Math" w:hAnsi="Cambria Math"/>
                </w:rPr>
              </m:ctrlPr>
            </m:fPr>
            <m:num>
              <m:r>
                <m:rPr>
                  <m:sty m:val="p"/>
                </m:rPr>
                <w:rPr>
                  <w:rFonts w:ascii="Cambria Math" w:hAnsi="Cambria Math"/>
                </w:rPr>
                <m:t>ℏ</m:t>
              </m:r>
            </m:num>
            <m:den>
              <m:sSup>
                <m:sSupPr>
                  <m:ctrlPr>
                    <w:rPr>
                      <w:rFonts w:ascii="Cambria Math" w:hAnsi="Cambria Math"/>
                    </w:rPr>
                  </m:ctrlPr>
                </m:sSupPr>
                <m:e>
                  <m:r>
                    <w:rPr>
                      <w:rFonts w:ascii="Cambria Math" w:hAnsi="Cambria Math"/>
                    </w:rPr>
                    <m:t>64π</m:t>
                  </m:r>
                </m:e>
                <m:sup>
                  <m:r>
                    <w:rPr>
                      <w:rFonts w:ascii="Cambria Math" w:hAnsi="Cambria Math"/>
                    </w:rPr>
                    <m:t>2</m:t>
                  </m:r>
                </m:sup>
              </m:sSup>
              <m:r>
                <w:rPr>
                  <w:rFonts w:ascii="Cambria Math" w:hAnsi="Cambria Math"/>
                </w:rPr>
                <m:t>ϵ</m:t>
              </m:r>
            </m:den>
          </m:f>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4</m:t>
                  </m:r>
                </m:sup>
              </m:s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m</m:t>
                      </m:r>
                    </m:e>
                  </m:acc>
                </m:e>
                <m:sub>
                  <m:r>
                    <w:rPr>
                      <w:rFonts w:ascii="Cambria Math" w:hAnsi="Cambria Math"/>
                    </w:rPr>
                    <m:t>ϕ</m:t>
                  </m:r>
                </m:sub>
                <m:sup>
                  <m:r>
                    <w:rPr>
                      <w:rFonts w:ascii="Cambria Math" w:hAnsi="Cambria Math"/>
                    </w:rPr>
                    <m:t>4</m:t>
                  </m:r>
                </m:sup>
              </m:sSub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e>
          </m:d>
        </m:oMath>
      </m:oMathPara>
    </w:p>
    <w:p w14:paraId="1B469F41" w14:textId="77777777" w:rsidR="00185162" w:rsidRPr="0098700C" w:rsidRDefault="00000000">
      <w:pPr>
        <w:pStyle w:val="FirstParagraph"/>
        <w:rPr>
          <w:lang w:val="es-CO"/>
        </w:rPr>
      </w:pPr>
      <w:r w:rsidRPr="0098700C">
        <w:rPr>
          <w:b/>
          <w:bCs/>
          <w:lang w:val="es-CO"/>
        </w:rPr>
        <w:t>(b) Contratérminos</w:t>
      </w:r>
    </w:p>
    <w:p w14:paraId="7F5847B7" w14:textId="77777777" w:rsidR="00185162" w:rsidRPr="0098700C" w:rsidRDefault="00000000">
      <w:pPr>
        <w:pStyle w:val="BodyText"/>
        <w:rPr>
          <w:lang w:val="es-CO"/>
        </w:rPr>
      </w:pPr>
      <w:r w:rsidRPr="0098700C">
        <w:rPr>
          <w:lang w:val="es-CO"/>
        </w:rPr>
        <w:lastRenderedPageBreak/>
        <w:t>Introducimos acoplamientos renormalizados y contratérminos vía</w:t>
      </w:r>
    </w:p>
    <w:p w14:paraId="78C44624" w14:textId="77777777" w:rsidR="00185162" w:rsidRDefault="00000000">
      <w:pPr>
        <w:pStyle w:val="BodyText"/>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δU</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      γ</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δγ</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δM</m:t>
              </m:r>
            </m:e>
            <m:sup>
              <m:r>
                <w:rPr>
                  <w:rFonts w:ascii="Cambria Math" w:hAnsi="Cambria Math"/>
                </w:rPr>
                <m:t>2</m:t>
              </m:r>
            </m:sup>
          </m:sSup>
        </m:oMath>
      </m:oMathPara>
    </w:p>
    <w:p w14:paraId="1CC3CD4A" w14:textId="77777777" w:rsidR="00185162" w:rsidRDefault="00000000">
      <w:pPr>
        <w:pStyle w:val="FirstParagraph"/>
      </w:pPr>
      <w:r w:rsidRPr="0098700C">
        <w:rPr>
          <w:lang w:val="es-CO"/>
        </w:rPr>
        <w:t xml:space="preserve">donde el lagrangiano de contratérmino cancela </w:t>
      </w:r>
      <m:oMath>
        <m:sSub>
          <m:sSubPr>
            <m:ctrlPr>
              <w:rPr>
                <w:rFonts w:ascii="Cambria Math" w:hAnsi="Cambria Math"/>
              </w:rPr>
            </m:ctrlPr>
          </m:sSubPr>
          <m:e>
            <m:r>
              <w:rPr>
                <w:rFonts w:ascii="Cambria Math" w:hAnsi="Cambria Math"/>
              </w:rPr>
              <m:t>V</m:t>
            </m:r>
          </m:e>
          <m:sub>
            <m:r>
              <w:rPr>
                <w:rFonts w:ascii="Cambria Math" w:hAnsi="Cambria Math"/>
              </w:rPr>
              <m:t>div</m:t>
            </m:r>
          </m:sub>
        </m:sSub>
      </m:oMath>
      <w:r w:rsidRPr="0098700C">
        <w:rPr>
          <w:lang w:val="es-CO"/>
        </w:rPr>
        <w:t xml:space="preserve">. </w:t>
      </w:r>
      <w:r>
        <w:t>Por ejemplo, si</w:t>
      </w:r>
    </w:p>
    <w:p w14:paraId="1EA74D40" w14:textId="77777777" w:rsidR="00185162" w:rsidRDefault="00000000">
      <w:pPr>
        <w:pStyle w:val="BodyText"/>
      </w:pPr>
      <m:oMathPara>
        <m:oMath>
          <m:r>
            <w:rPr>
              <w:rFonts w:ascii="Cambria Math" w:hAnsi="Cambria Math"/>
            </w:rPr>
            <m:t>U</m:t>
          </m:r>
          <m:d>
            <m:dPr>
              <m:ctrlPr>
                <w:rPr>
                  <w:rFonts w:ascii="Cambria Math" w:hAnsi="Cambria Math"/>
                </w:rPr>
              </m:ctrlPr>
            </m:dPr>
            <m:e>
              <m:r>
                <w:rPr>
                  <w:rFonts w:ascii="Cambria Math" w:hAnsi="Cambria Math"/>
                </w:rPr>
                <m:t>α</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M</m:t>
              </m:r>
            </m:e>
            <m:sup>
              <m:r>
                <w:rPr>
                  <w:rFonts w:ascii="Cambria Math" w:hAnsi="Cambria Math"/>
                </w:rPr>
                <m:t>2</m:t>
              </m:r>
            </m:sup>
          </m:sSup>
          <m:sSup>
            <m:sSupPr>
              <m:ctrlPr>
                <w:rPr>
                  <w:rFonts w:ascii="Cambria Math" w:hAnsi="Cambria Math"/>
                </w:rPr>
              </m:ctrlPr>
            </m:sSupPr>
            <m:e>
              <m:r>
                <w:rPr>
                  <w:rFonts w:ascii="Cambria Math" w:hAnsi="Cambria Math"/>
                </w:rPr>
                <m:t>α</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4</m:t>
              </m:r>
              <m:r>
                <m:rPr>
                  <m:sty m:val="p"/>
                </m:rPr>
                <w:rPr>
                  <w:rFonts w:ascii="Cambria Math" w:hAnsi="Cambria Math"/>
                </w:rPr>
                <m:t>!</m:t>
              </m:r>
            </m:den>
          </m:f>
          <m:sSup>
            <m:sSupPr>
              <m:ctrlPr>
                <w:rPr>
                  <w:rFonts w:ascii="Cambria Math" w:hAnsi="Cambria Math"/>
                </w:rPr>
              </m:ctrlPr>
            </m:sSupPr>
            <m:e>
              <m:r>
                <w:rPr>
                  <w:rFonts w:ascii="Cambria Math" w:hAnsi="Cambria Math"/>
                </w:rPr>
                <m:t>α</m:t>
              </m:r>
            </m:e>
            <m:sup>
              <m:r>
                <w:rPr>
                  <w:rFonts w:ascii="Cambria Math" w:hAnsi="Cambria Math"/>
                </w:rPr>
                <m:t>4</m:t>
              </m:r>
            </m:sup>
          </m:sSup>
          <m:r>
            <m:rPr>
              <m:sty m:val="p"/>
            </m:rPr>
            <w:rPr>
              <w:rFonts w:ascii="Cambria Math" w:hAnsi="Cambria Math"/>
            </w:rPr>
            <m:t>+⋯</m:t>
          </m:r>
        </m:oMath>
      </m:oMathPara>
    </w:p>
    <w:p w14:paraId="134B6107" w14:textId="77777777" w:rsidR="00185162" w:rsidRDefault="00000000">
      <w:pPr>
        <w:pStyle w:val="BodyText"/>
      </w:pPr>
      <w:r>
        <w:t>entonces se elige</w:t>
      </w:r>
    </w:p>
    <w:p w14:paraId="4DD5F5AD" w14:textId="77777777" w:rsidR="00185162" w:rsidRDefault="00000000">
      <w:pPr>
        <w:pStyle w:val="BodyText"/>
      </w:pPr>
      <m:oMathPara>
        <m:oMathParaPr>
          <m:jc m:val="center"/>
        </m:oMathParaPr>
        <m:oMath>
          <m:sSup>
            <m:sSupPr>
              <m:ctrlPr>
                <w:rPr>
                  <w:rFonts w:ascii="Cambria Math" w:hAnsi="Cambria Math"/>
                </w:rPr>
              </m:ctrlPr>
            </m:sSupPr>
            <m:e>
              <m:r>
                <w:rPr>
                  <w:rFonts w:ascii="Cambria Math" w:hAnsi="Cambria Math"/>
                </w:rPr>
                <m:t>δM</m:t>
              </m:r>
            </m:e>
            <m:sup>
              <m: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ℏ</m:t>
              </m:r>
            </m:num>
            <m:den>
              <m:sSup>
                <m:sSupPr>
                  <m:ctrlPr>
                    <w:rPr>
                      <w:rFonts w:ascii="Cambria Math" w:hAnsi="Cambria Math"/>
                    </w:rPr>
                  </m:ctrlPr>
                </m:sSupPr>
                <m:e>
                  <m:r>
                    <w:rPr>
                      <w:rFonts w:ascii="Cambria Math" w:hAnsi="Cambria Math"/>
                    </w:rPr>
                    <m:t>16π</m:t>
                  </m:r>
                </m:e>
                <m:sup>
                  <m:r>
                    <w:rPr>
                      <w:rFonts w:ascii="Cambria Math" w:hAnsi="Cambria Math"/>
                    </w:rPr>
                    <m:t>2</m:t>
                  </m:r>
                </m:sup>
              </m:sSup>
              <m:r>
                <w:rPr>
                  <w:rFonts w:ascii="Cambria Math" w:hAnsi="Cambria Math"/>
                </w:rPr>
                <m:t>ϵ</m:t>
              </m:r>
            </m:den>
          </m:f>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r>
            <w:rPr>
              <w:rFonts w:ascii="Cambria Math" w:hAnsi="Cambria Math"/>
            </w:rPr>
            <m:t>        δλ</m:t>
          </m:r>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ℏ</m:t>
              </m:r>
            </m:num>
            <m:den>
              <m:sSup>
                <m:sSupPr>
                  <m:ctrlPr>
                    <w:rPr>
                      <w:rFonts w:ascii="Cambria Math" w:hAnsi="Cambria Math"/>
                    </w:rPr>
                  </m:ctrlPr>
                </m:sSupPr>
                <m:e>
                  <m:r>
                    <w:rPr>
                      <w:rFonts w:ascii="Cambria Math" w:hAnsi="Cambria Math"/>
                    </w:rPr>
                    <m:t>16π</m:t>
                  </m:r>
                </m:e>
                <m:sup>
                  <m:r>
                    <w:rPr>
                      <w:rFonts w:ascii="Cambria Math" w:hAnsi="Cambria Math"/>
                    </w:rPr>
                    <m:t>2</m:t>
                  </m:r>
                </m:sup>
              </m:sSup>
              <m:r>
                <w:rPr>
                  <w:rFonts w:ascii="Cambria Math" w:hAnsi="Cambria Math"/>
                </w:rPr>
                <m:t>ϵ</m:t>
              </m:r>
            </m:den>
          </m:f>
          <m:r>
            <w:rPr>
              <w:rFonts w:ascii="Cambria Math" w:hAnsi="Cambria Math"/>
            </w:rPr>
            <m:t>λ</m:t>
          </m:r>
          <m:r>
            <m:rPr>
              <m:sty m:val="p"/>
            </m:rPr>
            <w:rPr>
              <w:rFonts w:ascii="Cambria Math" w:hAnsi="Cambria Math"/>
            </w:rPr>
            <m:t>,</m:t>
          </m:r>
          <m:r>
            <w:rPr>
              <w:rFonts w:ascii="Cambria Math" w:hAnsi="Cambria Math"/>
            </w:rPr>
            <m:t>        δγ</m:t>
          </m:r>
          <m:r>
            <m:rPr>
              <m:sty m:val="p"/>
            </m:rPr>
            <w:rPr>
              <w:rFonts w:ascii="Cambria Math" w:hAnsi="Cambria Math"/>
            </w:rPr>
            <m:t>=</m:t>
          </m:r>
          <m:f>
            <m:fPr>
              <m:ctrlPr>
                <w:rPr>
                  <w:rFonts w:ascii="Cambria Math" w:hAnsi="Cambria Math"/>
                </w:rPr>
              </m:ctrlPr>
            </m:fPr>
            <m:num>
              <m:r>
                <m:rPr>
                  <m:sty m:val="p"/>
                </m:rPr>
                <w:rPr>
                  <w:rFonts w:ascii="Cambria Math" w:hAnsi="Cambria Math"/>
                </w:rPr>
                <m:t>ℏ</m:t>
              </m:r>
            </m:num>
            <m:den>
              <m:sSup>
                <m:sSupPr>
                  <m:ctrlPr>
                    <w:rPr>
                      <w:rFonts w:ascii="Cambria Math" w:hAnsi="Cambria Math"/>
                    </w:rPr>
                  </m:ctrlPr>
                </m:sSupPr>
                <m:e>
                  <m:r>
                    <w:rPr>
                      <w:rFonts w:ascii="Cambria Math" w:hAnsi="Cambria Math"/>
                    </w:rPr>
                    <m:t>16π</m:t>
                  </m:r>
                </m:e>
                <m:sup>
                  <m:r>
                    <w:rPr>
                      <w:rFonts w:ascii="Cambria Math" w:hAnsi="Cambria Math"/>
                    </w:rPr>
                    <m:t>2</m:t>
                  </m:r>
                </m:sup>
              </m:sSup>
              <m:r>
                <w:rPr>
                  <w:rFonts w:ascii="Cambria Math" w:hAnsi="Cambria Math"/>
                </w:rPr>
                <m:t>ϵ</m:t>
              </m:r>
            </m:den>
          </m:f>
          <m:r>
            <w:rPr>
              <w:rFonts w:ascii="Cambria Math" w:hAnsi="Cambria Math"/>
            </w:rPr>
            <m:t>γ</m:t>
          </m:r>
        </m:oMath>
      </m:oMathPara>
    </w:p>
    <w:p w14:paraId="243EC72A" w14:textId="77777777" w:rsidR="00185162" w:rsidRPr="0098700C" w:rsidRDefault="00000000">
      <w:pPr>
        <w:pStyle w:val="FirstParagraph"/>
        <w:rPr>
          <w:lang w:val="es-CO"/>
        </w:rPr>
      </w:pPr>
      <w:r w:rsidRPr="0098700C">
        <w:rPr>
          <w:b/>
          <w:bCs/>
          <w:lang w:val="es-CO"/>
        </w:rPr>
        <w:t xml:space="preserve">(c) Funciones </w:t>
      </w:r>
      <w:r>
        <w:rPr>
          <w:b/>
          <w:bCs/>
        </w:rPr>
        <w:t>β</w:t>
      </w:r>
    </w:p>
    <w:p w14:paraId="176B5D84" w14:textId="77777777" w:rsidR="00185162" w:rsidRPr="0098700C" w:rsidRDefault="00000000">
      <w:pPr>
        <w:pStyle w:val="BodyText"/>
        <w:rPr>
          <w:lang w:val="es-CO"/>
        </w:rPr>
      </w:pPr>
      <w:r w:rsidRPr="0098700C">
        <w:rPr>
          <w:lang w:val="es-CO"/>
        </w:rPr>
        <w:t>Por definición,</w:t>
      </w:r>
    </w:p>
    <w:p w14:paraId="0CEF60D5" w14:textId="77777777" w:rsidR="00185162" w:rsidRDefault="00000000">
      <w:pPr>
        <w:pStyle w:val="BodyText"/>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X</m:t>
              </m:r>
            </m:sub>
          </m:sSub>
          <m:r>
            <m:rPr>
              <m:sty m:val="p"/>
            </m:rPr>
            <w:rPr>
              <w:rFonts w:ascii="Cambria Math" w:hAnsi="Cambria Math"/>
            </w:rPr>
            <m:t>=</m:t>
          </m:r>
          <m:r>
            <w:rPr>
              <w:rFonts w:ascii="Cambria Math" w:hAnsi="Cambria Math"/>
            </w:rPr>
            <m:t>μ</m:t>
          </m:r>
          <m:f>
            <m:fPr>
              <m:ctrlPr>
                <w:rPr>
                  <w:rFonts w:ascii="Cambria Math" w:hAnsi="Cambria Math"/>
                </w:rPr>
              </m:ctrlPr>
            </m:fPr>
            <m:num>
              <m:r>
                <w:rPr>
                  <w:rFonts w:ascii="Cambria Math" w:hAnsi="Cambria Math"/>
                </w:rPr>
                <m:t>dX</m:t>
              </m:r>
            </m:num>
            <m:den>
              <m:r>
                <w:rPr>
                  <w:rFonts w:ascii="Cambria Math" w:hAnsi="Cambria Math"/>
                </w:rPr>
                <m:t>dμ</m:t>
              </m:r>
            </m:den>
          </m:f>
          <m:r>
            <w:rPr>
              <w:rFonts w:ascii="Cambria Math" w:hAnsi="Cambria Math"/>
            </w:rPr>
            <m:t>        </m:t>
          </m:r>
          <m:d>
            <m:dPr>
              <m:ctrlPr>
                <w:rPr>
                  <w:rFonts w:ascii="Cambria Math" w:hAnsi="Cambria Math"/>
                </w:rPr>
              </m:ctrlPr>
            </m:dPr>
            <m:e>
              <m:r>
                <w:rPr>
                  <w:rFonts w:ascii="Cambria Math" w:hAnsi="Cambria Math"/>
                </w:rPr>
                <m:t>con </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 desnudo fijo</m:t>
              </m:r>
            </m:e>
          </m:d>
        </m:oMath>
      </m:oMathPara>
    </w:p>
    <w:p w14:paraId="5662709E" w14:textId="77777777" w:rsidR="00185162" w:rsidRPr="0098700C" w:rsidRDefault="00000000">
      <w:pPr>
        <w:pStyle w:val="FirstParagraph"/>
        <w:rPr>
          <w:lang w:val="es-CO"/>
        </w:rPr>
      </w:pPr>
      <w:r w:rsidRPr="0098700C">
        <w:rPr>
          <w:lang w:val="es-CO"/>
        </w:rPr>
        <w:t>Se encuentra a un bucle:</w:t>
      </w:r>
    </w:p>
    <w:p w14:paraId="198741CE" w14:textId="77777777" w:rsidR="00185162" w:rsidRDefault="00000000">
      <w:pPr>
        <w:pStyle w:val="BodyText"/>
      </w:pPr>
      <m:oMathPara>
        <m:oMathParaPr>
          <m:jc m:val="center"/>
        </m:oMathParaPr>
        <m:oMath>
          <m:sSub>
            <m:sSubPr>
              <m:ctrlPr>
                <w:rPr>
                  <w:rFonts w:ascii="Cambria Math" w:hAnsi="Cambria Math"/>
                </w:rPr>
              </m:ctrlPr>
            </m:sSubPr>
            <m:e>
              <m:r>
                <w:rPr>
                  <w:rFonts w:ascii="Cambria Math" w:hAnsi="Cambria Math"/>
                </w:rPr>
                <m:t>β</m:t>
              </m:r>
            </m:e>
            <m:sub>
              <m:sSup>
                <m:sSupPr>
                  <m:ctrlPr>
                    <w:rPr>
                      <w:rFonts w:ascii="Cambria Math" w:hAnsi="Cambria Math"/>
                    </w:rPr>
                  </m:ctrlPr>
                </m:sSupPr>
                <m:e>
                  <m:r>
                    <w:rPr>
                      <w:rFonts w:ascii="Cambria Math" w:hAnsi="Cambria Math"/>
                    </w:rPr>
                    <m:t>M</m:t>
                  </m:r>
                </m:e>
                <m:sup>
                  <m:r>
                    <w:rPr>
                      <w:rFonts w:ascii="Cambria Math" w:hAnsi="Cambria Math"/>
                    </w:rPr>
                    <m:t>2</m:t>
                  </m:r>
                </m:sup>
              </m:sSup>
            </m:sub>
          </m:sSub>
          <m:r>
            <m:rPr>
              <m:sty m:val="p"/>
            </m:rPr>
            <w:rPr>
              <w:rFonts w:ascii="Cambria Math" w:hAnsi="Cambria Math"/>
            </w:rPr>
            <m:t>=</m:t>
          </m:r>
          <m:f>
            <m:fPr>
              <m:ctrlPr>
                <w:rPr>
                  <w:rFonts w:ascii="Cambria Math" w:hAnsi="Cambria Math"/>
                </w:rPr>
              </m:ctrlPr>
            </m:fPr>
            <m:num>
              <m:r>
                <m:rPr>
                  <m:sty m:val="p"/>
                </m:rPr>
                <w:rPr>
                  <w:rFonts w:ascii="Cambria Math" w:hAnsi="Cambria Math"/>
                </w:rPr>
                <m:t>ℏ</m:t>
              </m:r>
            </m:num>
            <m:den>
              <m:sSup>
                <m:sSupPr>
                  <m:ctrlPr>
                    <w:rPr>
                      <w:rFonts w:ascii="Cambria Math" w:hAnsi="Cambria Math"/>
                    </w:rPr>
                  </m:ctrlPr>
                </m:sSupPr>
                <m:e>
                  <m:r>
                    <w:rPr>
                      <w:rFonts w:ascii="Cambria Math" w:hAnsi="Cambria Math"/>
                    </w:rPr>
                    <m:t>16π</m:t>
                  </m:r>
                </m:e>
                <m:sup>
                  <m:r>
                    <w:rPr>
                      <w:rFonts w:ascii="Cambria Math" w:hAnsi="Cambria Math"/>
                    </w:rPr>
                    <m:t>2</m:t>
                  </m:r>
                </m:sup>
              </m:sSup>
            </m:den>
          </m:f>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r>
            <w:rPr>
              <w:rFonts w:ascii="Cambria Math" w:hAnsi="Cambria Math"/>
            </w:rPr>
            <m:t>        βλ</m:t>
          </m:r>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ℏ</m:t>
              </m:r>
            </m:num>
            <m:den>
              <m:sSup>
                <m:sSupPr>
                  <m:ctrlPr>
                    <w:rPr>
                      <w:rFonts w:ascii="Cambria Math" w:hAnsi="Cambria Math"/>
                    </w:rPr>
                  </m:ctrlPr>
                </m:sSupPr>
                <m:e>
                  <m:r>
                    <w:rPr>
                      <w:rFonts w:ascii="Cambria Math" w:hAnsi="Cambria Math"/>
                    </w:rPr>
                    <m:t>16π</m:t>
                  </m:r>
                </m:e>
                <m:sup>
                  <m:r>
                    <w:rPr>
                      <w:rFonts w:ascii="Cambria Math" w:hAnsi="Cambria Math"/>
                    </w:rPr>
                    <m:t>2</m:t>
                  </m:r>
                </m:sup>
              </m:sSup>
            </m:den>
          </m:f>
          <m:sSup>
            <m:sSupPr>
              <m:ctrlPr>
                <w:rPr>
                  <w:rFonts w:ascii="Cambria Math" w:hAnsi="Cambria Math"/>
                </w:rPr>
              </m:ctrlPr>
            </m:sSupPr>
            <m:e>
              <m:r>
                <w:rPr>
                  <w:rFonts w:ascii="Cambria Math" w:hAnsi="Cambria Math"/>
                </w:rPr>
                <m:t>λ</m:t>
              </m:r>
            </m:e>
            <m:sup>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γ</m:t>
              </m:r>
            </m:sub>
          </m:sSub>
          <m:r>
            <m:rPr>
              <m:sty m:val="p"/>
            </m:rPr>
            <w:rPr>
              <w:rFonts w:ascii="Cambria Math" w:hAnsi="Cambria Math"/>
            </w:rPr>
            <m:t>=</m:t>
          </m:r>
          <m:f>
            <m:fPr>
              <m:ctrlPr>
                <w:rPr>
                  <w:rFonts w:ascii="Cambria Math" w:hAnsi="Cambria Math"/>
                </w:rPr>
              </m:ctrlPr>
            </m:fPr>
            <m:num>
              <m:r>
                <m:rPr>
                  <m:sty m:val="p"/>
                </m:rPr>
                <w:rPr>
                  <w:rFonts w:ascii="Cambria Math" w:hAnsi="Cambria Math"/>
                </w:rPr>
                <m:t>ℏ</m:t>
              </m:r>
            </m:num>
            <m:den>
              <m:sSup>
                <m:sSupPr>
                  <m:ctrlPr>
                    <w:rPr>
                      <w:rFonts w:ascii="Cambria Math" w:hAnsi="Cambria Math"/>
                    </w:rPr>
                  </m:ctrlPr>
                </m:sSupPr>
                <m:e>
                  <m:r>
                    <w:rPr>
                      <w:rFonts w:ascii="Cambria Math" w:hAnsi="Cambria Math"/>
                    </w:rPr>
                    <m:t>16π</m:t>
                  </m:r>
                </m:e>
                <m:sup>
                  <m:r>
                    <w:rPr>
                      <w:rFonts w:ascii="Cambria Math" w:hAnsi="Cambria Math"/>
                    </w:rPr>
                    <m:t>2</m:t>
                  </m:r>
                </m:sup>
              </m:sSup>
            </m:den>
          </m:f>
          <m:r>
            <w:rPr>
              <w:rFonts w:ascii="Cambria Math" w:hAnsi="Cambria Math"/>
            </w:rPr>
            <m:t> γ </m:t>
          </m:r>
          <m:d>
            <m:dPr>
              <m:ctrlPr>
                <w:rPr>
                  <w:rFonts w:ascii="Cambria Math" w:hAnsi="Cambria Math"/>
                </w:rPr>
              </m:ctrlPr>
            </m:dPr>
            <m:e>
              <m:r>
                <w:rPr>
                  <w:rFonts w:ascii="Cambria Math" w:hAnsi="Cambria Math"/>
                </w:rPr>
                <m:t>λ</m:t>
              </m:r>
              <m:r>
                <m:rPr>
                  <m:sty m:val="p"/>
                </m:rPr>
                <w:rPr>
                  <w:rFonts w:ascii="Cambria Math" w:hAnsi="Cambria Math"/>
                </w:rPr>
                <m:t>+</m:t>
              </m:r>
              <m:r>
                <w:rPr>
                  <w:rFonts w:ascii="Cambria Math" w:hAnsi="Cambria Math"/>
                </w:rPr>
                <m:t>2γ</m:t>
              </m:r>
            </m:e>
          </m:d>
        </m:oMath>
      </m:oMathPara>
    </w:p>
    <w:p w14:paraId="74F43E98" w14:textId="77777777" w:rsidR="00185162" w:rsidRPr="0098700C" w:rsidRDefault="00000000">
      <w:pPr>
        <w:pStyle w:val="FirstParagraph"/>
        <w:rPr>
          <w:lang w:val="es-CO"/>
        </w:rPr>
      </w:pPr>
      <w:r w:rsidRPr="0098700C">
        <w:rPr>
          <w:lang w:val="es-CO"/>
        </w:rPr>
        <w:t xml:space="preserve">Más generalmente, para cualquier acoplamiento </w:t>
      </w:r>
      <m:oMath>
        <m:sSub>
          <m:sSubPr>
            <m:ctrlPr>
              <w:rPr>
                <w:rFonts w:ascii="Cambria Math" w:hAnsi="Cambria Math"/>
              </w:rPr>
            </m:ctrlPr>
          </m:sSubPr>
          <m:e>
            <m:r>
              <w:rPr>
                <w:rFonts w:ascii="Cambria Math" w:hAnsi="Cambria Math"/>
              </w:rPr>
              <m:t>g</m:t>
            </m:r>
          </m:e>
          <m:sub>
            <m:r>
              <w:rPr>
                <w:rFonts w:ascii="Cambria Math" w:hAnsi="Cambria Math"/>
              </w:rPr>
              <m:t>i</m:t>
            </m:r>
          </m:sub>
        </m:sSub>
      </m:oMath>
    </w:p>
    <w:p w14:paraId="5912475A" w14:textId="77777777" w:rsidR="00185162" w:rsidRPr="0098700C" w:rsidRDefault="00000000">
      <w:pPr>
        <w:pStyle w:val="BodyText"/>
        <w:rPr>
          <w:lang w:val="es-CO"/>
        </w:rPr>
      </w:pPr>
      <m:oMath>
        <m:sSub>
          <m:sSubPr>
            <m:ctrlPr>
              <w:rPr>
                <w:rFonts w:ascii="Cambria Math" w:hAnsi="Cambria Math"/>
              </w:rPr>
            </m:ctrlPr>
          </m:sSubPr>
          <m:e>
            <m:r>
              <w:rPr>
                <w:rFonts w:ascii="Cambria Math" w:hAnsi="Cambria Math"/>
              </w:rPr>
              <m:t>β</m:t>
            </m:r>
          </m:e>
          <m:sub>
            <m:r>
              <w:rPr>
                <w:rFonts w:ascii="Cambria Math" w:hAnsi="Cambria Math"/>
              </w:rPr>
              <m:t>gi</m:t>
            </m:r>
          </m:sub>
        </m:sSub>
        <m:r>
          <m:rPr>
            <m:sty m:val="p"/>
          </m:rPr>
          <w:rPr>
            <w:rFonts w:ascii="Cambria Math" w:hAnsi="Cambria Math"/>
            <w:lang w:val="es-CO"/>
          </w:rPr>
          <m:t>=</m:t>
        </m:r>
        <m:f>
          <m:fPr>
            <m:ctrlPr>
              <w:rPr>
                <w:rFonts w:ascii="Cambria Math" w:hAnsi="Cambria Math"/>
              </w:rPr>
            </m:ctrlPr>
          </m:fPr>
          <m:num>
            <m:r>
              <m:rPr>
                <m:sty m:val="p"/>
              </m:rPr>
              <w:rPr>
                <w:rFonts w:ascii="Cambria Math" w:hAnsi="Cambria Math"/>
                <w:lang w:val="es-CO"/>
              </w:rPr>
              <m:t>ℏ</m:t>
            </m:r>
          </m:num>
          <m:den>
            <m:sSup>
              <m:sSupPr>
                <m:ctrlPr>
                  <w:rPr>
                    <w:rFonts w:ascii="Cambria Math" w:hAnsi="Cambria Math"/>
                  </w:rPr>
                </m:ctrlPr>
              </m:sSupPr>
              <m:e>
                <m:r>
                  <w:rPr>
                    <w:rFonts w:ascii="Cambria Math" w:hAnsi="Cambria Math"/>
                    <w:lang w:val="es-CO"/>
                  </w:rPr>
                  <m:t>16</m:t>
                </m:r>
                <m:r>
                  <w:rPr>
                    <w:rFonts w:ascii="Cambria Math" w:hAnsi="Cambria Math"/>
                  </w:rPr>
                  <m:t>π</m:t>
                </m:r>
              </m:e>
              <m:sup>
                <m:r>
                  <w:rPr>
                    <w:rFonts w:ascii="Cambria Math" w:hAnsi="Cambria Math"/>
                    <w:lang w:val="es-CO"/>
                  </w:rPr>
                  <m:t>2</m:t>
                </m:r>
              </m:sup>
            </m:sSup>
          </m:den>
        </m:f>
        <m:sSub>
          <m:sSubPr>
            <m:ctrlPr>
              <w:rPr>
                <w:rFonts w:ascii="Cambria Math" w:hAnsi="Cambria Math"/>
              </w:rPr>
            </m:ctrlPr>
          </m:sSubPr>
          <m:e>
            <m:r>
              <w:rPr>
                <w:rFonts w:ascii="Cambria Math" w:hAnsi="Cambria Math"/>
              </w:rPr>
              <m:t>b</m:t>
            </m:r>
          </m:e>
          <m:sub>
            <m:r>
              <w:rPr>
                <w:rFonts w:ascii="Cambria Math" w:hAnsi="Cambria Math"/>
              </w:rPr>
              <m:t>i</m:t>
            </m:r>
          </m:sub>
        </m:sSub>
        <m:d>
          <m:dPr>
            <m:ctrlPr>
              <w:rPr>
                <w:rFonts w:ascii="Cambria Math" w:hAnsi="Cambria Math"/>
              </w:rPr>
            </m:ctrlPr>
          </m:dPr>
          <m:e>
            <m:r>
              <w:rPr>
                <w:rFonts w:ascii="Cambria Math" w:hAnsi="Cambria Math"/>
              </w:rPr>
              <m:t>g</m:t>
            </m:r>
          </m:e>
        </m:d>
      </m:oMath>
      <w:r w:rsidRPr="0098700C">
        <w:rPr>
          <w:lang w:val="es-CO"/>
        </w:rPr>
        <w:t xml:space="preserve"> donde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98700C">
        <w:rPr>
          <w:lang w:val="es-CO"/>
        </w:rPr>
        <w:t xml:space="preserve"> son polinomios determinados por los diagramas de bucle.</w:t>
      </w:r>
    </w:p>
    <w:p w14:paraId="2D482488" w14:textId="77777777" w:rsidR="00185162" w:rsidRPr="0098700C" w:rsidRDefault="00000000">
      <w:pPr>
        <w:pStyle w:val="BodyText"/>
        <w:rPr>
          <w:lang w:val="es-CO"/>
        </w:rPr>
      </w:pPr>
      <w:r w:rsidRPr="0098700C">
        <w:rPr>
          <w:b/>
          <w:bCs/>
          <w:lang w:val="es-CO"/>
        </w:rPr>
        <w:t>(d) Potencial mejorado por GR</w:t>
      </w:r>
    </w:p>
    <w:p w14:paraId="43AE5145" w14:textId="77777777" w:rsidR="00185162" w:rsidRPr="0098700C" w:rsidRDefault="00000000">
      <w:pPr>
        <w:pStyle w:val="BodyText"/>
        <w:rPr>
          <w:lang w:val="es-CO"/>
        </w:rPr>
      </w:pPr>
      <w:r w:rsidRPr="0098700C">
        <w:rPr>
          <w:lang w:val="es-CO"/>
        </w:rPr>
        <w:t>El potencial completo mejorado por GR satisface la ecuación de Callan–Symanzik</w:t>
      </w:r>
    </w:p>
    <w:p w14:paraId="11709212" w14:textId="77777777" w:rsidR="00185162" w:rsidRDefault="00000000">
      <w:pPr>
        <w:pStyle w:val="BodyText"/>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μ</m:t>
                  </m:r>
                  <m:r>
                    <m:rPr>
                      <m:sty m:val="p"/>
                    </m:rPr>
                    <w:rPr>
                      <w:rFonts w:ascii="Cambria Math" w:hAnsi="Cambria Math"/>
                    </w:rPr>
                    <m:t>∂</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sSup>
                    <m:sSupPr>
                      <m:ctrlPr>
                        <w:rPr>
                          <w:rFonts w:ascii="Cambria Math" w:hAnsi="Cambria Math"/>
                        </w:rPr>
                      </m:ctrlPr>
                    </m:sSupPr>
                    <m:e>
                      <m:r>
                        <w:rPr>
                          <w:rFonts w:ascii="Cambria Math" w:hAnsi="Cambria Math"/>
                        </w:rPr>
                        <m:t>M</m:t>
                      </m:r>
                    </m:e>
                    <m:sup>
                      <m:r>
                        <w:rPr>
                          <w:rFonts w:ascii="Cambria Math" w:hAnsi="Cambria Math"/>
                        </w:rPr>
                        <m:t>2</m:t>
                      </m:r>
                    </m:sup>
                  </m:sSup>
                </m:sub>
              </m:sSub>
              <m:sSub>
                <m:sSubPr>
                  <m:ctrlPr>
                    <w:rPr>
                      <w:rFonts w:ascii="Cambria Math" w:hAnsi="Cambria Math"/>
                    </w:rPr>
                  </m:ctrlPr>
                </m:sSubPr>
                <m:e>
                  <m:r>
                    <m:rPr>
                      <m:sty m:val="p"/>
                    </m:rPr>
                    <w:rPr>
                      <w:rFonts w:ascii="Cambria Math" w:hAnsi="Cambria Math"/>
                    </w:rPr>
                    <m:t>∂</m:t>
                  </m:r>
                </m:e>
                <m:sub>
                  <m:sSup>
                    <m:sSupPr>
                      <m:ctrlPr>
                        <w:rPr>
                          <w:rFonts w:ascii="Cambria Math" w:hAnsi="Cambria Math"/>
                        </w:rPr>
                      </m:ctrlPr>
                    </m:sSupPr>
                    <m:e>
                      <m:r>
                        <w:rPr>
                          <w:rFonts w:ascii="Cambria Math" w:hAnsi="Cambria Math"/>
                        </w:rPr>
                        <m:t>M</m:t>
                      </m:r>
                    </m:e>
                    <m:sup>
                      <m:r>
                        <w:rPr>
                          <w:rFonts w:ascii="Cambria Math" w:hAnsi="Cambria Math"/>
                        </w:rPr>
                        <m:t>2</m:t>
                      </m:r>
                    </m:sup>
                  </m:sSup>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λ</m:t>
                  </m:r>
                </m:sub>
              </m:sSub>
              <m:sSub>
                <m:sSubPr>
                  <m:ctrlPr>
                    <w:rPr>
                      <w:rFonts w:ascii="Cambria Math" w:hAnsi="Cambria Math"/>
                    </w:rPr>
                  </m:ctrlPr>
                </m:sSubPr>
                <m:e>
                  <m:r>
                    <m:rPr>
                      <m:sty m:val="p"/>
                    </m:rPr>
                    <w:rPr>
                      <w:rFonts w:ascii="Cambria Math" w:hAnsi="Cambria Math"/>
                    </w:rPr>
                    <m:t>∂</m:t>
                  </m:r>
                </m:e>
                <m:sub>
                  <m:r>
                    <w:rPr>
                      <w:rFonts w:ascii="Cambria Math" w:hAnsi="Cambria Math"/>
                    </w:rPr>
                    <m:t>λ</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γ</m:t>
                  </m:r>
                </m:sub>
              </m:sSub>
              <m:sSub>
                <m:sSubPr>
                  <m:ctrlPr>
                    <w:rPr>
                      <w:rFonts w:ascii="Cambria Math" w:hAnsi="Cambria Math"/>
                    </w:rPr>
                  </m:ctrlPr>
                </m:sSubPr>
                <m:e>
                  <m:r>
                    <w:rPr>
                      <w:rFonts w:ascii="Cambria Math" w:hAnsi="Cambria Math"/>
                    </w:rPr>
                    <m:t>β</m:t>
                  </m:r>
                </m:e>
                <m:sub>
                  <m:r>
                    <w:rPr>
                      <w:rFonts w:ascii="Cambria Math" w:hAnsi="Cambria Math"/>
                    </w:rPr>
                    <m:t>γ</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α</m:t>
                  </m:r>
                </m:sub>
              </m:sSub>
              <m:r>
                <w:rPr>
                  <w:rFonts w:ascii="Cambria Math" w:hAnsi="Cambria Math"/>
                </w:rPr>
                <m:t> </m:t>
              </m:r>
              <m:bar>
                <m:barPr>
                  <m:pos m:val="top"/>
                  <m:ctrlPr>
                    <w:rPr>
                      <w:rFonts w:ascii="Cambria Math" w:hAnsi="Cambria Math"/>
                    </w:rPr>
                  </m:ctrlPr>
                </m:barPr>
                <m:e>
                  <m:r>
                    <w:rPr>
                      <w:rFonts w:ascii="Cambria Math" w:hAnsi="Cambria Math"/>
                    </w:rPr>
                    <m:t>α</m:t>
                  </m:r>
                </m:e>
              </m:bar>
              <m:sSub>
                <m:sSubPr>
                  <m:ctrlPr>
                    <w:rPr>
                      <w:rFonts w:ascii="Cambria Math" w:hAnsi="Cambria Math"/>
                    </w:rPr>
                  </m:ctrlPr>
                </m:sSubPr>
                <m:e>
                  <m:r>
                    <m:rPr>
                      <m:sty m:val="p"/>
                    </m:rPr>
                    <w:rPr>
                      <w:rFonts w:ascii="Cambria Math" w:hAnsi="Cambria Math"/>
                    </w:rPr>
                    <m:t>∂</m:t>
                  </m:r>
                </m:e>
                <m:sub>
                  <m:bar>
                    <m:barPr>
                      <m:pos m:val="top"/>
                      <m:ctrlPr>
                        <w:rPr>
                          <w:rFonts w:ascii="Cambria Math" w:hAnsi="Cambria Math"/>
                        </w:rPr>
                      </m:ctrlPr>
                    </m:barPr>
                    <m:e>
                      <m:r>
                        <w:rPr>
                          <w:rFonts w:ascii="Cambria Math" w:hAnsi="Cambria Math"/>
                        </w:rPr>
                        <m:t>α</m:t>
                      </m:r>
                    </m:e>
                  </m:bar>
                </m:sub>
              </m:sSub>
            </m:e>
          </m:d>
          <m:sSub>
            <m:sSubPr>
              <m:ctrlPr>
                <w:rPr>
                  <w:rFonts w:ascii="Cambria Math" w:hAnsi="Cambria Math"/>
                </w:rPr>
              </m:ctrlPr>
            </m:sSubPr>
            <m:e>
              <m:r>
                <w:rPr>
                  <w:rFonts w:ascii="Cambria Math" w:hAnsi="Cambria Math"/>
                </w:rPr>
                <m:t>V</m:t>
              </m:r>
            </m:e>
            <m:sub>
              <m:r>
                <w:rPr>
                  <w:rFonts w:ascii="Cambria Math" w:hAnsi="Cambria Math"/>
                </w:rPr>
                <m:t>eff</m:t>
              </m:r>
            </m:sub>
          </m:sSub>
          <m:r>
            <m:rPr>
              <m:sty m:val="p"/>
            </m:rPr>
            <w:rPr>
              <w:rFonts w:ascii="Cambria Math" w:hAnsi="Cambria Math"/>
            </w:rPr>
            <m:t>=</m:t>
          </m:r>
          <m:r>
            <w:rPr>
              <w:rFonts w:ascii="Cambria Math" w:hAnsi="Cambria Math"/>
            </w:rPr>
            <m:t>0</m:t>
          </m:r>
        </m:oMath>
      </m:oMathPara>
    </w:p>
    <w:p w14:paraId="26A07363" w14:textId="77777777" w:rsidR="00185162" w:rsidRPr="0098700C" w:rsidRDefault="00000000">
      <w:pPr>
        <w:pStyle w:val="FirstParagraph"/>
        <w:rPr>
          <w:lang w:val="es-CO"/>
        </w:rPr>
      </w:pPr>
      <w:r w:rsidRPr="0098700C">
        <w:rPr>
          <w:lang w:val="es-CO"/>
        </w:rPr>
        <w:t xml:space="preserve">donde </w:t>
      </w:r>
      <m:oMath>
        <m:sSub>
          <m:sSubPr>
            <m:ctrlPr>
              <w:rPr>
                <w:rFonts w:ascii="Cambria Math" w:hAnsi="Cambria Math"/>
              </w:rPr>
            </m:ctrlPr>
          </m:sSubPr>
          <m:e>
            <m:r>
              <w:rPr>
                <w:rFonts w:ascii="Cambria Math" w:hAnsi="Cambria Math"/>
              </w:rPr>
              <m:t>γ</m:t>
            </m:r>
          </m:e>
          <m:sub>
            <m:r>
              <w:rPr>
                <w:rFonts w:ascii="Cambria Math" w:hAnsi="Cambria Math"/>
              </w:rPr>
              <m:t>α</m:t>
            </m:r>
          </m:sub>
        </m:sSub>
      </m:oMath>
      <w:r w:rsidRPr="0098700C">
        <w:rPr>
          <w:lang w:val="es-CO"/>
        </w:rPr>
        <w:t xml:space="preserve"> es la dimensión anómala de </w:t>
      </w:r>
      <m:oMath>
        <m:r>
          <w:rPr>
            <w:rFonts w:ascii="Cambria Math" w:hAnsi="Cambria Math"/>
          </w:rPr>
          <m:t>α</m:t>
        </m:r>
      </m:oMath>
      <w:r w:rsidRPr="0098700C">
        <w:rPr>
          <w:lang w:val="es-CO"/>
        </w:rPr>
        <w:t xml:space="preserve">. Resolver esta ecuación resume logaritmos dominantes y estabiliza las bandas </w:t>
      </w:r>
      <m:oMath>
        <m:r>
          <w:rPr>
            <w:rFonts w:ascii="Cambria Math" w:hAnsi="Cambria Math"/>
          </w:rPr>
          <m:t>α</m:t>
        </m:r>
      </m:oMath>
      <w:r w:rsidRPr="0098700C">
        <w:rPr>
          <w:lang w:val="es-CO"/>
        </w:rPr>
        <w:t xml:space="preserve"> cuantizadas bajo evolución de escala.</w:t>
      </w:r>
    </w:p>
    <w:p w14:paraId="7477754D" w14:textId="77777777" w:rsidR="00185162" w:rsidRPr="0098700C" w:rsidRDefault="00000000">
      <w:pPr>
        <w:pStyle w:val="BodyText"/>
        <w:rPr>
          <w:lang w:val="es-CO"/>
        </w:rPr>
      </w:pPr>
      <w:r w:rsidRPr="0098700C">
        <w:rPr>
          <w:lang w:val="es-CO"/>
        </w:rPr>
        <w:t xml:space="preserve">Con estas funciones </w:t>
      </w:r>
      <w:r>
        <w:t>β</w:t>
      </w:r>
      <w:r w:rsidRPr="0098700C">
        <w:rPr>
          <w:lang w:val="es-CO"/>
        </w:rPr>
        <w:t xml:space="preserve"> en mano, ahora puede estudiar el flujo de los parámetros RTM desde una escala ultravioleta hacia escalas experimentales o de metamateriales, y verificar la estabilidad de la cuantización de </w:t>
      </w:r>
      <w:r>
        <w:t>α</w:t>
      </w:r>
      <w:r w:rsidRPr="0098700C">
        <w:rPr>
          <w:lang w:val="es-CO"/>
        </w:rPr>
        <w:t xml:space="preserve"> predicha contra correcciones cuánticas.</w:t>
      </w:r>
    </w:p>
    <w:p w14:paraId="25DC1119" w14:textId="77777777" w:rsidR="00185162" w:rsidRPr="0098700C" w:rsidRDefault="00000000">
      <w:pPr>
        <w:pStyle w:val="BodyText"/>
        <w:rPr>
          <w:lang w:val="es-CO"/>
        </w:rPr>
      </w:pPr>
      <w:r w:rsidRPr="0098700C">
        <w:rPr>
          <w:b/>
          <w:bCs/>
          <w:lang w:val="es-CO"/>
        </w:rPr>
        <w:t>3.1.3.3 Discusión de Nuevos Fenómenos Cuánticos</w:t>
      </w:r>
    </w:p>
    <w:p w14:paraId="0688A4F5" w14:textId="77777777" w:rsidR="00185162" w:rsidRPr="0098700C" w:rsidRDefault="00000000">
      <w:pPr>
        <w:pStyle w:val="BodyText"/>
        <w:rPr>
          <w:lang w:val="es-CO"/>
        </w:rPr>
      </w:pPr>
      <w:r w:rsidRPr="0098700C">
        <w:rPr>
          <w:lang w:val="es-CO"/>
        </w:rPr>
        <w:t xml:space="preserve">Más allá de los desplazamientos estándar de un bucle y el flujo del GR, promover </w:t>
      </w:r>
      <m:oMath>
        <m:r>
          <w:rPr>
            <w:rFonts w:ascii="Cambria Math" w:hAnsi="Cambria Math"/>
          </w:rPr>
          <m:t>α</m:t>
        </m:r>
      </m:oMath>
      <w:r w:rsidRPr="0098700C">
        <w:rPr>
          <w:lang w:val="es-CO"/>
        </w:rPr>
        <w:t xml:space="preserve"> a un campo cuántico abre la puerta a procesos genuinamente cuánticos que no tienen análogo clásico. Dos efectos particularmente significativos son:</w:t>
      </w:r>
    </w:p>
    <w:p w14:paraId="432CF94F" w14:textId="77777777" w:rsidR="00185162" w:rsidRPr="0098700C" w:rsidRDefault="00000000">
      <w:pPr>
        <w:pStyle w:val="BodyText"/>
        <w:rPr>
          <w:lang w:val="es-CO"/>
        </w:rPr>
      </w:pPr>
      <w:r w:rsidRPr="0098700C">
        <w:rPr>
          <w:b/>
          <w:bCs/>
          <w:lang w:val="es-CO"/>
        </w:rPr>
        <w:t>(a) Tunelamiento cuántico entre mínimos de</w:t>
      </w:r>
      <w:r w:rsidRPr="0098700C">
        <w:rPr>
          <w:lang w:val="es-CO"/>
        </w:rPr>
        <w:t xml:space="preserve"> </w:t>
      </w:r>
      <m:oMath>
        <m:r>
          <m:rPr>
            <m:sty m:val="b"/>
          </m:rPr>
          <w:rPr>
            <w:rFonts w:ascii="Cambria Math" w:hAnsi="Cambria Math"/>
          </w:rPr>
          <m:t>U</m:t>
        </m:r>
      </m:oMath>
    </w:p>
    <w:p w14:paraId="2F652F48" w14:textId="77777777" w:rsidR="00185162" w:rsidRPr="0098700C" w:rsidRDefault="00000000">
      <w:pPr>
        <w:numPr>
          <w:ilvl w:val="0"/>
          <w:numId w:val="22"/>
        </w:numPr>
        <w:rPr>
          <w:lang w:val="es-CO"/>
        </w:rPr>
      </w:pPr>
      <w:r w:rsidRPr="0098700C">
        <w:rPr>
          <w:b/>
          <w:bCs/>
          <w:lang w:val="es-CO"/>
        </w:rPr>
        <w:t>Estructura de múltiples pozos.</w:t>
      </w:r>
      <w:r w:rsidRPr="0098700C">
        <w:rPr>
          <w:lang w:val="es-CO"/>
        </w:rPr>
        <w:t xml:space="preserve"> Recuerde que </w:t>
      </w:r>
      <m:oMath>
        <m:r>
          <w:rPr>
            <w:rFonts w:ascii="Cambria Math" w:hAnsi="Cambria Math"/>
          </w:rPr>
          <m:t>U</m:t>
        </m:r>
        <m:d>
          <m:dPr>
            <m:ctrlPr>
              <w:rPr>
                <w:rFonts w:ascii="Cambria Math" w:hAnsi="Cambria Math"/>
              </w:rPr>
            </m:ctrlPr>
          </m:dPr>
          <m:e>
            <m:r>
              <w:rPr>
                <w:rFonts w:ascii="Cambria Math" w:hAnsi="Cambria Math"/>
              </w:rPr>
              <m:t>α</m:t>
            </m:r>
          </m:e>
        </m:d>
      </m:oMath>
      <w:r w:rsidRPr="0098700C">
        <w:rPr>
          <w:lang w:val="es-CO"/>
        </w:rPr>
        <w:t xml:space="preserve"> fue elegido para tener mínimos discretos en las bandas RTM cuantizadas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8700C">
        <w:rPr>
          <w:lang w:val="es-CO"/>
        </w:rPr>
        <w:t xml:space="preserve">. Cuánticamente, </w:t>
      </w:r>
      <m:oMath>
        <m:r>
          <w:rPr>
            <w:rFonts w:ascii="Cambria Math" w:hAnsi="Cambria Math"/>
          </w:rPr>
          <m:t>α</m:t>
        </m:r>
      </m:oMath>
      <w:r w:rsidRPr="0098700C">
        <w:rPr>
          <w:lang w:val="es-CO"/>
        </w:rPr>
        <w:t xml:space="preserve"> puede tunelizar a través de las barreras de potencial, induciendo transiciones entre “ramas” de coherencia adyacentes.</w:t>
      </w:r>
    </w:p>
    <w:p w14:paraId="57D39FFE" w14:textId="77777777" w:rsidR="00185162" w:rsidRPr="0098700C" w:rsidRDefault="00000000">
      <w:pPr>
        <w:numPr>
          <w:ilvl w:val="0"/>
          <w:numId w:val="22"/>
        </w:numPr>
        <w:rPr>
          <w:lang w:val="es-CO"/>
        </w:rPr>
      </w:pPr>
      <w:r w:rsidRPr="0098700C">
        <w:rPr>
          <w:b/>
          <w:bCs/>
          <w:lang w:val="es-CO"/>
        </w:rPr>
        <w:lastRenderedPageBreak/>
        <w:t>Soluciones de rebote.</w:t>
      </w:r>
      <w:r w:rsidRPr="0098700C">
        <w:rPr>
          <w:lang w:val="es-CO"/>
        </w:rPr>
        <w:t xml:space="preserve"> En la integral de camino euclidiana, estas transiciones son descritas por configuraciones de instantón (rebote) </w:t>
      </w:r>
      <m:oMath>
        <m:sSub>
          <m:sSubPr>
            <m:ctrlPr>
              <w:rPr>
                <w:rFonts w:ascii="Cambria Math" w:hAnsi="Cambria Math"/>
              </w:rPr>
            </m:ctrlPr>
          </m:sSubPr>
          <m:e>
            <m:r>
              <w:rPr>
                <w:rFonts w:ascii="Cambria Math" w:hAnsi="Cambria Math"/>
              </w:rPr>
              <m:t>α</m:t>
            </m:r>
          </m:e>
          <m:sub>
            <m:r>
              <w:rPr>
                <w:rFonts w:ascii="Cambria Math" w:hAnsi="Cambria Math"/>
              </w:rPr>
              <m:t>bounce</m:t>
            </m:r>
          </m:sub>
        </m:sSub>
        <m:d>
          <m:dPr>
            <m:ctrlPr>
              <w:rPr>
                <w:rFonts w:ascii="Cambria Math" w:hAnsi="Cambria Math"/>
              </w:rPr>
            </m:ctrlPr>
          </m:dPr>
          <m:e>
            <m:r>
              <w:rPr>
                <w:rFonts w:ascii="Cambria Math" w:hAnsi="Cambria Math"/>
              </w:rPr>
              <m:t>τ</m:t>
            </m:r>
          </m:e>
        </m:d>
      </m:oMath>
      <w:r w:rsidRPr="0098700C">
        <w:rPr>
          <w:lang w:val="es-CO"/>
        </w:rPr>
        <w:t xml:space="preserve"> que satisfacen</w:t>
      </w:r>
    </w:p>
    <w:p w14:paraId="6CADAE02" w14:textId="77777777" w:rsidR="00185162" w:rsidRDefault="00000000">
      <w:pPr>
        <w:pStyle w:val="FirstParagraph"/>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α</m:t>
              </m:r>
            </m:num>
            <m:den>
              <m:sSup>
                <m:sSupPr>
                  <m:ctrlPr>
                    <w:rPr>
                      <w:rFonts w:ascii="Cambria Math" w:hAnsi="Cambria Math"/>
                    </w:rPr>
                  </m:ctrlPr>
                </m:sSupPr>
                <m:e>
                  <m:r>
                    <w:rPr>
                      <w:rFonts w:ascii="Cambria Math" w:hAnsi="Cambria Math"/>
                    </w:rPr>
                    <m:t>dτ</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dU</m:t>
              </m:r>
            </m:num>
            <m:den>
              <m:r>
                <w:rPr>
                  <w:rFonts w:ascii="Cambria Math" w:hAnsi="Cambria Math"/>
                </w:rPr>
                <m:t>dα</m:t>
              </m:r>
            </m:den>
          </m:f>
          <m:r>
            <w:rPr>
              <w:rFonts w:ascii="Cambria Math" w:hAnsi="Cambria Math"/>
            </w:rPr>
            <m:t>   con   α</m:t>
          </m:r>
          <m:d>
            <m:dPr>
              <m:ctrlPr>
                <w:rPr>
                  <w:rFonts w:ascii="Cambria Math" w:hAnsi="Cambria Math"/>
                </w:rPr>
              </m:ctrlPr>
            </m:dPr>
            <m:e>
              <m:r>
                <w:rPr>
                  <w:rFonts w:ascii="Cambria Math" w:hAnsi="Cambria Math"/>
                </w:rPr>
                <m:t>τ</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oMath>
      </m:oMathPara>
    </w:p>
    <w:p w14:paraId="5DF981A7" w14:textId="77777777" w:rsidR="00185162" w:rsidRPr="0098700C" w:rsidRDefault="00000000">
      <w:pPr>
        <w:pStyle w:val="FirstParagraph"/>
        <w:rPr>
          <w:lang w:val="es-CO"/>
        </w:rPr>
      </w:pPr>
      <w:r w:rsidRPr="0098700C">
        <w:rPr>
          <w:lang w:val="es-CO"/>
        </w:rPr>
        <w:t xml:space="preserve">Su acción </w:t>
      </w:r>
      <m:oMath>
        <m:sSub>
          <m:sSubPr>
            <m:ctrlPr>
              <w:rPr>
                <w:rFonts w:ascii="Cambria Math" w:hAnsi="Cambria Math"/>
              </w:rPr>
            </m:ctrlPr>
          </m:sSubPr>
          <m:e>
            <m:r>
              <w:rPr>
                <w:rFonts w:ascii="Cambria Math" w:hAnsi="Cambria Math"/>
              </w:rPr>
              <m:t>S</m:t>
            </m:r>
          </m:e>
          <m:sub>
            <m:r>
              <w:rPr>
                <w:rFonts w:ascii="Cambria Math" w:hAnsi="Cambria Math"/>
              </w:rPr>
              <m:t>bounce</m:t>
            </m:r>
          </m:sub>
        </m:sSub>
      </m:oMath>
      <w:r w:rsidRPr="0098700C">
        <w:rPr>
          <w:lang w:val="es-CO"/>
        </w:rPr>
        <w:t xml:space="preserve"> gobierna la tasa de tunelamiento</w:t>
      </w:r>
    </w:p>
    <w:p w14:paraId="47EFD87B" w14:textId="77777777" w:rsidR="00185162" w:rsidRDefault="00000000">
      <w:pPr>
        <w:pStyle w:val="BodyText"/>
      </w:pPr>
      <m:oMathPara>
        <m:oMath>
          <m:r>
            <w:rPr>
              <w:rFonts w:ascii="Cambria Math" w:hAnsi="Cambria Math"/>
            </w:rPr>
            <m:t>Γ</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ty m:val="p"/>
                    </m:rPr>
                    <w:rPr>
                      <w:rFonts w:ascii="Cambria Math" w:hAnsi="Cambria Math"/>
                    </w:rPr>
                    <m:t>-</m:t>
                  </m:r>
                  <m:r>
                    <w:rPr>
                      <w:rFonts w:ascii="Cambria Math" w:hAnsi="Cambria Math"/>
                    </w:rPr>
                    <m:t>S</m:t>
                  </m:r>
                </m:e>
                <m:sub>
                  <m:r>
                    <w:rPr>
                      <w:rFonts w:ascii="Cambria Math" w:hAnsi="Cambria Math"/>
                    </w:rPr>
                    <m:t>bounce</m:t>
                  </m:r>
                </m:sub>
              </m:sSub>
              <m:r>
                <m:rPr>
                  <m:sty m:val="p"/>
                </m:rPr>
                <w:rPr>
                  <w:rFonts w:ascii="Cambria Math" w:hAnsi="Cambria Math"/>
                </w:rPr>
                <m:t>/ℏ</m:t>
              </m:r>
            </m:sup>
          </m:sSup>
        </m:oMath>
      </m:oMathPara>
    </w:p>
    <w:p w14:paraId="5750C757" w14:textId="77777777" w:rsidR="00185162" w:rsidRPr="0098700C" w:rsidRDefault="00000000">
      <w:pPr>
        <w:pStyle w:val="Compact"/>
        <w:numPr>
          <w:ilvl w:val="0"/>
          <w:numId w:val="23"/>
        </w:numPr>
        <w:rPr>
          <w:lang w:val="es-CO"/>
        </w:rPr>
      </w:pPr>
      <w:r w:rsidRPr="0098700C">
        <w:rPr>
          <w:b/>
          <w:bCs/>
          <w:lang w:val="es-CO"/>
        </w:rPr>
        <w:t>Implicaciones físicas.</w:t>
      </w:r>
      <w:r w:rsidRPr="0098700C">
        <w:rPr>
          <w:lang w:val="es-CO"/>
        </w:rPr>
        <w:t xml:space="preserve"> El salto de rama podría ocurrir espontáneamente si el gradiente de </w:t>
      </w:r>
      <m:oMath>
        <m:r>
          <w:rPr>
            <w:rFonts w:ascii="Cambria Math" w:hAnsi="Cambria Math"/>
          </w:rPr>
          <m:t>α</m:t>
        </m:r>
      </m:oMath>
      <w:r w:rsidRPr="0098700C">
        <w:rPr>
          <w:lang w:val="es-CO"/>
        </w:rPr>
        <w:t xml:space="preserve"> diseñado está cerca de un umbral crítico. Se debe asegurar que los pozos sean suficientemente profundos (gran altura de barrera) para que la tasa de tunelamiento sea despreciable durante la escala de tiempo operacional del dispositivo.</w:t>
      </w:r>
    </w:p>
    <w:p w14:paraId="50FC3A95" w14:textId="77777777" w:rsidR="00185162" w:rsidRPr="0098700C" w:rsidRDefault="00000000">
      <w:pPr>
        <w:pStyle w:val="BlockText"/>
        <w:rPr>
          <w:lang w:val="es-CO"/>
        </w:rPr>
      </w:pPr>
      <w:r w:rsidRPr="0098700C">
        <w:rPr>
          <w:b/>
          <w:bCs/>
          <w:lang w:val="es-CO"/>
        </w:rPr>
        <w:t>(b) Fluctuaciones de vacío y fuerzas tipo Casimir</w:t>
      </w:r>
    </w:p>
    <w:p w14:paraId="77604822" w14:textId="77777777" w:rsidR="00185162" w:rsidRPr="0098700C" w:rsidRDefault="00000000">
      <w:pPr>
        <w:numPr>
          <w:ilvl w:val="0"/>
          <w:numId w:val="24"/>
        </w:numPr>
        <w:rPr>
          <w:lang w:val="es-CO"/>
        </w:rPr>
      </w:pPr>
      <w:r w:rsidRPr="0098700C">
        <w:rPr>
          <w:b/>
          <w:bCs/>
          <w:lang w:val="es-CO"/>
        </w:rPr>
        <w:t>Fluctuaciones de campo.</w:t>
      </w:r>
      <w:r w:rsidRPr="0098700C">
        <w:rPr>
          <w:lang w:val="es-CO"/>
        </w:rPr>
        <w:t xml:space="preserve"> Incluso en un fondo estático de </w:t>
      </w:r>
      <m:oMath>
        <m:bar>
          <m:barPr>
            <m:pos m:val="top"/>
            <m:ctrlPr>
              <w:rPr>
                <w:rFonts w:ascii="Cambria Math" w:hAnsi="Cambria Math"/>
              </w:rPr>
            </m:ctrlPr>
          </m:barPr>
          <m:e>
            <m:r>
              <w:rPr>
                <w:rFonts w:ascii="Cambria Math" w:hAnsi="Cambria Math"/>
              </w:rPr>
              <m:t>α</m:t>
            </m:r>
          </m:e>
        </m:bar>
      </m:oMath>
      <w:r w:rsidRPr="0098700C">
        <w:rPr>
          <w:lang w:val="es-CO"/>
        </w:rPr>
        <w:t xml:space="preserve">, las fluctuaciones de punto cero de </w:t>
      </w:r>
      <m:oMath>
        <m:r>
          <w:rPr>
            <w:rFonts w:ascii="Cambria Math" w:hAnsi="Cambria Math"/>
          </w:rPr>
          <m:t>ϕ</m:t>
        </m:r>
      </m:oMath>
      <w:r w:rsidRPr="0098700C">
        <w:rPr>
          <w:lang w:val="es-CO"/>
        </w:rPr>
        <w:t xml:space="preserve"> y </w:t>
      </w:r>
      <m:oMath>
        <m:r>
          <w:rPr>
            <w:rFonts w:ascii="Cambria Math" w:hAnsi="Cambria Math"/>
          </w:rPr>
          <m:t>δα</m:t>
        </m:r>
      </m:oMath>
      <w:r w:rsidRPr="0098700C">
        <w:rPr>
          <w:lang w:val="es-CO"/>
        </w:rPr>
        <w:t xml:space="preserve"> ejercen una presión cuántica sobre regiones donde </w:t>
      </w:r>
      <m:oMath>
        <m:r>
          <m:rPr>
            <m:sty m:val="p"/>
          </m:rPr>
          <w:rPr>
            <w:rFonts w:ascii="Cambria Math" w:hAnsi="Cambria Math"/>
            <w:lang w:val="es-CO"/>
          </w:rPr>
          <m:t>∇</m:t>
        </m:r>
        <m:bar>
          <m:barPr>
            <m:pos m:val="top"/>
            <m:ctrlPr>
              <w:rPr>
                <w:rFonts w:ascii="Cambria Math" w:hAnsi="Cambria Math"/>
              </w:rPr>
            </m:ctrlPr>
          </m:barPr>
          <m:e>
            <m:r>
              <w:rPr>
                <w:rFonts w:ascii="Cambria Math" w:hAnsi="Cambria Math"/>
              </w:rPr>
              <m:t>α</m:t>
            </m:r>
          </m:e>
        </m:bar>
        <m:r>
          <m:rPr>
            <m:sty m:val="p"/>
          </m:rPr>
          <w:rPr>
            <w:rFonts w:ascii="Cambria Math" w:hAnsi="Cambria Math"/>
            <w:lang w:val="es-CO"/>
          </w:rPr>
          <m:t>=</m:t>
        </m:r>
        <m:r>
          <w:rPr>
            <w:rFonts w:ascii="Cambria Math" w:hAnsi="Cambria Math"/>
            <w:lang w:val="es-CO"/>
          </w:rPr>
          <m:t>0</m:t>
        </m:r>
      </m:oMath>
    </w:p>
    <w:p w14:paraId="43BC30AB" w14:textId="77777777" w:rsidR="00185162" w:rsidRPr="0098700C" w:rsidRDefault="00000000">
      <w:pPr>
        <w:numPr>
          <w:ilvl w:val="0"/>
          <w:numId w:val="24"/>
        </w:numPr>
        <w:rPr>
          <w:lang w:val="es-CO"/>
        </w:rPr>
      </w:pPr>
      <w:r w:rsidRPr="0098700C">
        <w:rPr>
          <w:b/>
          <w:bCs/>
          <w:lang w:val="es-CO"/>
        </w:rPr>
        <w:t>Análogo de Casimir.</w:t>
      </w:r>
      <w:r w:rsidRPr="0098700C">
        <w:rPr>
          <w:lang w:val="es-CO"/>
        </w:rPr>
        <w:t xml:space="preserve"> Integrar modos rápidos entre dos “placas” de diferente </w:t>
      </w:r>
      <w:r>
        <w:t>α</w:t>
      </w:r>
      <w:r w:rsidRPr="0098700C">
        <w:rPr>
          <w:lang w:val="es-CO"/>
        </w:rPr>
        <w:t xml:space="preserve"> crea una fuerza efectiva proporcional a la discontinuidad de gradiente </w:t>
      </w:r>
      <w:r>
        <w:t>Δα</w:t>
      </w:r>
      <w:r w:rsidRPr="0098700C">
        <w:rPr>
          <w:lang w:val="es-CO"/>
        </w:rPr>
        <w:t>. Esta fuerza cuántica podría mejorar o contrarrestar el empuje Aetherion de campo medio, dependiendo de la geometría.</w:t>
      </w:r>
    </w:p>
    <w:p w14:paraId="25A3F4C0" w14:textId="77777777" w:rsidR="00185162" w:rsidRPr="0098700C" w:rsidRDefault="00000000">
      <w:pPr>
        <w:numPr>
          <w:ilvl w:val="0"/>
          <w:numId w:val="24"/>
        </w:numPr>
        <w:rPr>
          <w:lang w:val="es-CO"/>
        </w:rPr>
      </w:pPr>
      <w:r w:rsidRPr="0098700C">
        <w:rPr>
          <w:b/>
          <w:bCs/>
          <w:lang w:val="es-CO"/>
        </w:rPr>
        <w:t>Estimación.</w:t>
      </w:r>
      <w:r w:rsidRPr="0098700C">
        <w:rPr>
          <w:lang w:val="es-CO"/>
        </w:rPr>
        <w:t xml:space="preserve"> Una estimación dimensional aproximada en 1-D produce</w:t>
      </w:r>
    </w:p>
    <w:p w14:paraId="1DF1416B" w14:textId="77777777" w:rsidR="00185162" w:rsidRDefault="00000000">
      <w:pPr>
        <w:pStyle w:val="FirstParagrap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Q</m:t>
              </m:r>
            </m:sub>
          </m:sSub>
          <m:r>
            <m:rPr>
              <m:sty m:val="p"/>
            </m:rPr>
            <w:rPr>
              <w:rFonts w:ascii="Cambria Math" w:hAnsi="Cambria Math"/>
            </w:rPr>
            <m:t>∼-</m:t>
          </m:r>
          <m:f>
            <m:fPr>
              <m:ctrlPr>
                <w:rPr>
                  <w:rFonts w:ascii="Cambria Math" w:hAnsi="Cambria Math"/>
                </w:rPr>
              </m:ctrlPr>
            </m:fPr>
            <m:num>
              <m:r>
                <m:rPr>
                  <m:sty m:val="p"/>
                </m:rPr>
                <w:rPr>
                  <w:rFonts w:ascii="Cambria Math" w:hAnsi="Cambria Math"/>
                </w:rPr>
                <m:t>ℏ</m:t>
              </m:r>
            </m:num>
            <m:den>
              <m:sSup>
                <m:sSupPr>
                  <m:ctrlPr>
                    <w:rPr>
                      <w:rFonts w:ascii="Cambria Math" w:hAnsi="Cambria Math"/>
                    </w:rPr>
                  </m:ctrlPr>
                </m:sSupPr>
                <m:e>
                  <m:r>
                    <w:rPr>
                      <w:rFonts w:ascii="Cambria Math" w:hAnsi="Cambria Math"/>
                    </w:rPr>
                    <m:t>L</m:t>
                  </m:r>
                </m:e>
                <m:sup>
                  <m:r>
                    <w:rPr>
                      <w:rFonts w:ascii="Cambria Math" w:hAnsi="Cambria Math"/>
                    </w:rPr>
                    <m:t>2</m:t>
                  </m:r>
                </m:sup>
              </m:sSup>
            </m:den>
          </m:f>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α</m:t>
              </m:r>
            </m:den>
          </m:f>
          <m:sSup>
            <m:sSupPr>
              <m:ctrlPr>
                <w:rPr>
                  <w:rFonts w:ascii="Cambria Math" w:hAnsi="Cambria Math"/>
                </w:rPr>
              </m:ctrlPr>
            </m:sSupPr>
            <m:e>
              <m:d>
                <m:dPr>
                  <m:ctrlPr>
                    <w:rPr>
                      <w:rFonts w:ascii="Cambria Math" w:hAnsi="Cambria Math"/>
                    </w:rPr>
                  </m:ctrlPr>
                </m:dPr>
                <m:e>
                  <m:r>
                    <w:rPr>
                      <w:rFonts w:ascii="Cambria Math" w:hAnsi="Cambria Math"/>
                    </w:rPr>
                    <m:t>Δα</m:t>
                  </m:r>
                </m:e>
              </m:d>
            </m:e>
            <m:sup>
              <m:r>
                <w:rPr>
                  <w:rFonts w:ascii="Cambria Math" w:hAnsi="Cambria Math"/>
                </w:rPr>
                <m:t>2</m:t>
              </m:r>
            </m:sup>
          </m:sSup>
        </m:oMath>
      </m:oMathPara>
    </w:p>
    <w:p w14:paraId="4B676D47" w14:textId="77777777" w:rsidR="00185162" w:rsidRPr="0098700C" w:rsidRDefault="00000000">
      <w:pPr>
        <w:pStyle w:val="FirstParagraph"/>
        <w:rPr>
          <w:lang w:val="es-CO"/>
        </w:rPr>
      </w:pPr>
      <w:r w:rsidRPr="0098700C">
        <w:rPr>
          <w:lang w:val="es-CO"/>
        </w:rPr>
        <w:t xml:space="preserve">donde </w:t>
      </w:r>
      <m:oMath>
        <m:r>
          <w:rPr>
            <w:rFonts w:ascii="Cambria Math" w:hAnsi="Cambria Math"/>
          </w:rPr>
          <m:t>L</m:t>
        </m:r>
      </m:oMath>
      <w:r w:rsidRPr="0098700C">
        <w:rPr>
          <w:lang w:val="es-CO"/>
        </w:rPr>
        <w:t xml:space="preserve"> es la longitud del gradiente. Para gradientes pronunciados en escalas sub-milimétricas, esta fuerza puede alcanzar niveles de pico-Newton—</w:t>
      </w:r>
      <w:proofErr w:type="gramStart"/>
      <w:r w:rsidRPr="0098700C">
        <w:rPr>
          <w:lang w:val="es-CO"/>
        </w:rPr>
        <w:t>pequeños</w:t>
      </w:r>
      <w:proofErr w:type="gramEnd"/>
      <w:r w:rsidRPr="0098700C">
        <w:rPr>
          <w:lang w:val="es-CO"/>
        </w:rPr>
        <w:t xml:space="preserve"> pero potencialmente medibles.</w:t>
      </w:r>
    </w:p>
    <w:p w14:paraId="59D81A9A" w14:textId="77777777" w:rsidR="00185162" w:rsidRPr="0098700C" w:rsidRDefault="00000000">
      <w:pPr>
        <w:pStyle w:val="BodyText"/>
        <w:rPr>
          <w:lang w:val="es-CO"/>
        </w:rPr>
      </w:pPr>
      <w:r w:rsidRPr="0098700C">
        <w:rPr>
          <w:b/>
          <w:bCs/>
          <w:lang w:val="es-CO"/>
        </w:rPr>
        <w:t>(c) Dispersión anómala y núcleos no locales</w:t>
      </w:r>
    </w:p>
    <w:p w14:paraId="52816FAB" w14:textId="77777777" w:rsidR="00185162" w:rsidRPr="0098700C" w:rsidRDefault="00000000">
      <w:pPr>
        <w:pStyle w:val="Compact"/>
        <w:numPr>
          <w:ilvl w:val="0"/>
          <w:numId w:val="25"/>
        </w:numPr>
        <w:rPr>
          <w:lang w:val="es-CO"/>
        </w:rPr>
      </w:pPr>
      <w:r w:rsidRPr="0098700C">
        <w:rPr>
          <w:b/>
          <w:bCs/>
          <w:lang w:val="es-CO"/>
        </w:rPr>
        <w:t>No localidad de la acción efectiva.</w:t>
      </w:r>
      <w:r w:rsidRPr="0098700C">
        <w:rPr>
          <w:lang w:val="es-CO"/>
        </w:rPr>
        <w:t xml:space="preserve"> Las correcciones de bucle generan términos dependientes del momento en la acción efectiva, ej.</w:t>
      </w:r>
    </w:p>
    <w:p w14:paraId="4AA5D846" w14:textId="77777777" w:rsidR="00185162" w:rsidRDefault="00000000">
      <w:pPr>
        <w:pStyle w:val="FirstParagraph"/>
      </w:pPr>
      <m:oMathPara>
        <m:oMathParaPr>
          <m:jc m:val="center"/>
        </m:oMathParaPr>
        <m:oMath>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x </m:t>
              </m:r>
              <m:sSup>
                <m:sSupPr>
                  <m:ctrlPr>
                    <w:rPr>
                      <w:rFonts w:ascii="Cambria Math" w:hAnsi="Cambria Math"/>
                    </w:rPr>
                  </m:ctrlPr>
                </m:sSupPr>
                <m:e>
                  <m:r>
                    <w:rPr>
                      <w:rFonts w:ascii="Cambria Math" w:hAnsi="Cambria Math"/>
                    </w:rPr>
                    <m:t>d</m:t>
                  </m:r>
                </m:e>
                <m:sup>
                  <m:r>
                    <w:rPr>
                      <w:rFonts w:ascii="Cambria Math" w:hAnsi="Cambria Math"/>
                    </w:rPr>
                    <m:t>4</m:t>
                  </m:r>
                </m:sup>
              </m:sSup>
            </m:e>
          </m:nary>
          <m:r>
            <w:rPr>
              <w:rFonts w:ascii="Cambria Math" w:hAnsi="Cambria Math"/>
            </w:rPr>
            <m:t> y α</m:t>
          </m:r>
          <m:d>
            <m:dPr>
              <m:ctrlPr>
                <w:rPr>
                  <w:rFonts w:ascii="Cambria Math" w:hAnsi="Cambria Math"/>
                </w:rPr>
              </m:ctrlPr>
            </m:dPr>
            <m:e>
              <m:r>
                <w:rPr>
                  <w:rFonts w:ascii="Cambria Math" w:hAnsi="Cambria Math"/>
                </w:rPr>
                <m:t>x</m:t>
              </m:r>
            </m:e>
          </m:d>
          <m:r>
            <w:rPr>
              <w:rFonts w:ascii="Cambria Math" w:hAnsi="Cambria Math"/>
            </w:rPr>
            <m:t> Π</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α</m:t>
          </m:r>
          <m:d>
            <m:dPr>
              <m:ctrlPr>
                <w:rPr>
                  <w:rFonts w:ascii="Cambria Math" w:hAnsi="Cambria Math"/>
                </w:rPr>
              </m:ctrlPr>
            </m:dPr>
            <m:e>
              <m:r>
                <w:rPr>
                  <w:rFonts w:ascii="Cambria Math" w:hAnsi="Cambria Math"/>
                </w:rPr>
                <m:t>y</m:t>
              </m:r>
            </m:e>
          </m:d>
        </m:oMath>
      </m:oMathPara>
    </w:p>
    <w:p w14:paraId="5766D782" w14:textId="77777777" w:rsidR="00185162" w:rsidRPr="0098700C" w:rsidRDefault="00000000">
      <w:pPr>
        <w:pStyle w:val="FirstParagraph"/>
        <w:rPr>
          <w:lang w:val="es-CO"/>
        </w:rPr>
      </w:pPr>
      <w:r w:rsidRPr="0098700C">
        <w:rPr>
          <w:lang w:val="es-CO"/>
        </w:rPr>
        <w:t xml:space="preserve">donde </w:t>
      </w:r>
      <m:oMath>
        <m:r>
          <w:rPr>
            <w:rFonts w:ascii="Cambria Math" w:hAnsi="Cambria Math"/>
          </w:rPr>
          <m:t>Π</m:t>
        </m:r>
        <m:d>
          <m:dPr>
            <m:ctrlPr>
              <w:rPr>
                <w:rFonts w:ascii="Cambria Math" w:hAnsi="Cambria Math"/>
              </w:rPr>
            </m:ctrlPr>
          </m:dPr>
          <m:e>
            <m:r>
              <w:rPr>
                <w:rFonts w:ascii="Cambria Math" w:hAnsi="Cambria Math"/>
              </w:rPr>
              <m:t>k</m:t>
            </m:r>
          </m:e>
        </m:d>
      </m:oMath>
      <w:r w:rsidRPr="0098700C">
        <w:rPr>
          <w:lang w:val="es-CO"/>
        </w:rPr>
        <w:t xml:space="preserve"> codifica la polarización del vacío. En espacio de posición, esto produce núcleos no locales </w:t>
      </w:r>
      <m:oMath>
        <m:sSup>
          <m:sSupPr>
            <m:ctrlPr>
              <w:rPr>
                <w:rFonts w:ascii="Cambria Math" w:hAnsi="Cambria Math"/>
              </w:rPr>
            </m:ctrlPr>
          </m:sSupPr>
          <m:e>
            <m:r>
              <w:rPr>
                <w:rFonts w:ascii="Cambria Math" w:hAnsi="Cambria Math"/>
              </w:rPr>
              <m:t>Π</m:t>
            </m:r>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e>
            </m:d>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y</m:t>
            </m:r>
            <m:r>
              <m:rPr>
                <m:sty m:val="p"/>
              </m:rPr>
              <w:rPr>
                <w:rFonts w:ascii="Cambria Math" w:hAnsi="Cambria Math"/>
                <w:lang w:val="es-CO"/>
              </w:rPr>
              <m:t>∣</m:t>
            </m:r>
          </m:e>
          <m:sup>
            <m:r>
              <m:rPr>
                <m:sty m:val="p"/>
              </m:rPr>
              <w:rPr>
                <w:rFonts w:ascii="Cambria Math" w:hAnsi="Cambria Math"/>
                <w:lang w:val="es-CO"/>
              </w:rPr>
              <m:t>-</m:t>
            </m:r>
            <m:r>
              <w:rPr>
                <w:rFonts w:ascii="Cambria Math" w:hAnsi="Cambria Math"/>
                <w:lang w:val="es-CO"/>
              </w:rPr>
              <m:t>4</m:t>
            </m:r>
          </m:sup>
        </m:sSup>
      </m:oMath>
      <w:r w:rsidRPr="0098700C">
        <w:rPr>
          <w:lang w:val="es-CO"/>
        </w:rPr>
        <w:t xml:space="preserve"> a distancias cortas.</w:t>
      </w:r>
    </w:p>
    <w:p w14:paraId="1F668D84" w14:textId="77777777" w:rsidR="00185162" w:rsidRPr="0098700C" w:rsidRDefault="00000000">
      <w:pPr>
        <w:pStyle w:val="Compact"/>
        <w:numPr>
          <w:ilvl w:val="0"/>
          <w:numId w:val="26"/>
        </w:numPr>
        <w:rPr>
          <w:lang w:val="es-CO"/>
        </w:rPr>
      </w:pPr>
      <w:r w:rsidRPr="0098700C">
        <w:rPr>
          <w:b/>
          <w:bCs/>
          <w:lang w:val="es-CO"/>
        </w:rPr>
        <w:t>Impacto fenomenológico.</w:t>
      </w:r>
      <w:r w:rsidRPr="0098700C">
        <w:rPr>
          <w:lang w:val="es-CO"/>
        </w:rPr>
        <w:t xml:space="preserve"> </w:t>
      </w:r>
      <w:proofErr w:type="gramStart"/>
      <w:r w:rsidRPr="0098700C">
        <w:rPr>
          <w:lang w:val="es-CO"/>
        </w:rPr>
        <w:t>Tales no</w:t>
      </w:r>
      <w:proofErr w:type="gramEnd"/>
      <w:r w:rsidRPr="0098700C">
        <w:rPr>
          <w:lang w:val="es-CO"/>
        </w:rPr>
        <w:t xml:space="preserve"> localidades modifican la ecuación de campo RTM de una forma de Poisson simple a una ecuación integro-diferencial. Pueden suavizar gradientes de </w:t>
      </w:r>
      <w:r>
        <w:t>α</w:t>
      </w:r>
      <w:r w:rsidRPr="0098700C">
        <w:rPr>
          <w:lang w:val="es-CO"/>
        </w:rPr>
        <w:t xml:space="preserve"> pronunciados e introducir dispersión en la velocidad de propagación de ondas </w:t>
      </w:r>
      <w:r>
        <w:t>α</w:t>
      </w:r>
      <w:r w:rsidRPr="0098700C">
        <w:rPr>
          <w:lang w:val="es-CO"/>
        </w:rPr>
        <w:t>.</w:t>
      </w:r>
    </w:p>
    <w:p w14:paraId="3C4FBB06" w14:textId="77777777" w:rsidR="00185162" w:rsidRPr="0098700C" w:rsidRDefault="00000000">
      <w:pPr>
        <w:pStyle w:val="FirstParagraph"/>
        <w:rPr>
          <w:lang w:val="es-CO"/>
        </w:rPr>
      </w:pPr>
      <w:r w:rsidRPr="0098700C">
        <w:rPr>
          <w:lang w:val="es-CO"/>
        </w:rPr>
        <w:t>Juntos, estos efectos cuánticos—tunelamiento, presiones tipo Casimir, y dispersión no local—añaden dinámicas ricas y nuevas al marco RTM. En la práctica, se debe equilibrar los fenómenos clásicos deseados impulsados por gradientes contra la fuga o suavizado cuántico no deseado, guiando el diseño de perfiles de metamateriales y regímenes operacionales.</w:t>
      </w:r>
    </w:p>
    <w:p w14:paraId="59C6A640" w14:textId="77777777" w:rsidR="00185162" w:rsidRPr="0098700C" w:rsidRDefault="00000000">
      <w:pPr>
        <w:pStyle w:val="BodyText"/>
        <w:rPr>
          <w:lang w:val="es-CO"/>
        </w:rPr>
      </w:pPr>
      <w:r w:rsidRPr="0098700C">
        <w:rPr>
          <w:b/>
          <w:bCs/>
          <w:lang w:val="es-CO"/>
        </w:rPr>
        <w:t>3.1.4 Correcciones Cuánticas de Uno y Dos Bucles</w:t>
      </w:r>
    </w:p>
    <w:p w14:paraId="34E4D39F" w14:textId="77777777" w:rsidR="00185162" w:rsidRPr="0098700C" w:rsidRDefault="00000000">
      <w:pPr>
        <w:pStyle w:val="BodyText"/>
        <w:rPr>
          <w:lang w:val="es-CO"/>
        </w:rPr>
      </w:pPr>
      <w:r w:rsidRPr="0098700C">
        <w:rPr>
          <w:lang w:val="es-CO"/>
        </w:rPr>
        <w:lastRenderedPageBreak/>
        <w:t xml:space="preserve">Después de fijar los propagadores de campo libre ahora evaluamos correcciones cuánticas a la acción RTM. Trabajamos en regularización dimensional con sustracción </w:t>
      </w:r>
      <m:oMath>
        <m:bar>
          <m:barPr>
            <m:pos m:val="top"/>
            <m:ctrlPr>
              <w:rPr>
                <w:rFonts w:ascii="Cambria Math" w:hAnsi="Cambria Math"/>
              </w:rPr>
            </m:ctrlPr>
          </m:barPr>
          <m:e>
            <m:r>
              <w:rPr>
                <w:rFonts w:ascii="Cambria Math" w:hAnsi="Cambria Math"/>
              </w:rPr>
              <m:t>MS</m:t>
            </m:r>
          </m:e>
        </m:bar>
      </m:oMath>
      <w:r w:rsidRPr="0098700C">
        <w:rPr>
          <w:lang w:val="es-CO"/>
        </w:rPr>
        <w:t xml:space="preserve"> y mantenemos términos hasta dos bucles.</w:t>
      </w:r>
    </w:p>
    <w:p w14:paraId="49974397" w14:textId="77777777" w:rsidR="00185162" w:rsidRPr="0098700C" w:rsidRDefault="00000000">
      <w:pPr>
        <w:pStyle w:val="BodyText"/>
        <w:rPr>
          <w:lang w:val="es-CO"/>
        </w:rPr>
      </w:pPr>
      <w:r w:rsidRPr="0098700C">
        <w:rPr>
          <w:b/>
          <w:bCs/>
          <w:lang w:val="es-CO"/>
        </w:rPr>
        <w:t>A. Acción Efectiva de Un Bucle (Coleman-Weinberg)</w:t>
      </w:r>
    </w:p>
    <w:p w14:paraId="4B08E6F9" w14:textId="77777777" w:rsidR="00185162" w:rsidRPr="0098700C" w:rsidRDefault="00000000">
      <w:pPr>
        <w:pStyle w:val="BodyText"/>
        <w:rPr>
          <w:lang w:val="es-CO"/>
        </w:rPr>
      </w:pPr>
      <w:r w:rsidRPr="0098700C">
        <w:rPr>
          <w:lang w:val="es-CO"/>
        </w:rPr>
        <w:t xml:space="preserve">Para un fondo genérico </w:t>
      </w:r>
      <m:oMath>
        <m:r>
          <w:rPr>
            <w:rFonts w:ascii="Cambria Math" w:hAnsi="Cambria Math"/>
          </w:rPr>
          <m:t>α</m:t>
        </m:r>
        <m:r>
          <m:rPr>
            <m:sty m:val="p"/>
          </m:rPr>
          <w:rPr>
            <w:rFonts w:ascii="Cambria Math" w:hAnsi="Cambria Math"/>
            <w:lang w:val="es-CO"/>
          </w:rPr>
          <m:t>=</m:t>
        </m:r>
        <m:bar>
          <m:barPr>
            <m:pos m:val="top"/>
            <m:ctrlPr>
              <w:rPr>
                <w:rFonts w:ascii="Cambria Math" w:hAnsi="Cambria Math"/>
              </w:rPr>
            </m:ctrlPr>
          </m:barPr>
          <m:e>
            <m:r>
              <w:rPr>
                <w:rFonts w:ascii="Cambria Math" w:hAnsi="Cambria Math"/>
              </w:rPr>
              <m:t>α</m:t>
            </m:r>
          </m:e>
        </m:bar>
        <m:r>
          <m:rPr>
            <m:sty m:val="p"/>
          </m:rPr>
          <w:rPr>
            <w:rFonts w:ascii="Cambria Math" w:hAnsi="Cambria Math"/>
            <w:lang w:val="es-CO"/>
          </w:rPr>
          <m:t>+</m:t>
        </m:r>
        <m:r>
          <w:rPr>
            <w:rFonts w:ascii="Cambria Math" w:hAnsi="Cambria Math"/>
          </w:rPr>
          <m:t>δα</m:t>
        </m:r>
      </m:oMath>
      <w:r w:rsidRPr="0098700C">
        <w:rPr>
          <w:lang w:val="es-CO"/>
        </w:rPr>
        <w:t xml:space="preserve"> la contribución de un bucle se lee</w:t>
      </w:r>
    </w:p>
    <w:p w14:paraId="2F91C69C" w14:textId="77777777" w:rsidR="00185162" w:rsidRDefault="00000000">
      <w:pPr>
        <w:pStyle w:val="BodyText"/>
      </w:pPr>
      <m:oMathPara>
        <m:oMathParaPr>
          <m:jc m:val="center"/>
        </m:oMathParaPr>
        <m:oMath>
          <m:r>
            <w:rPr>
              <w:rFonts w:ascii="Cambria Math" w:hAnsi="Cambria Math"/>
            </w:rPr>
            <m:t>i</m:t>
          </m:r>
          <m:r>
            <m:rPr>
              <m:sty m:val="p"/>
            </m:rPr>
            <w:rPr>
              <w:rFonts w:ascii="Cambria Math" w:hAnsi="Cambria Math"/>
            </w:rPr>
            <m:t>ℏ</m:t>
          </m:r>
          <m:r>
            <w:rPr>
              <w:rFonts w:ascii="Cambria Math" w:hAnsi="Cambria Math"/>
            </w:rPr>
            <m:t> ln </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1</m:t>
                  </m:r>
                </m:e>
              </m:d>
            </m:sup>
          </m:sSup>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ℏ</m:t>
              </m:r>
            </m:num>
            <m:den>
              <m:r>
                <w:rPr>
                  <w:rFonts w:ascii="Cambria Math" w:hAnsi="Cambria Math"/>
                </w:rPr>
                <m:t>2</m:t>
              </m:r>
            </m:den>
          </m:f>
          <m:r>
            <w:rPr>
              <w:rFonts w:ascii="Cambria Math" w:hAnsi="Cambria Math"/>
            </w:rPr>
            <m:t>Tr</m:t>
          </m:r>
          <m:d>
            <m:dPr>
              <m:begChr m:val="["/>
              <m:endChr m:val="]"/>
              <m:ctrlPr>
                <w:rPr>
                  <w:rFonts w:ascii="Cambria Math" w:hAnsi="Cambria Math"/>
                </w:rPr>
              </m:ctrlPr>
            </m:dPr>
            <m:e>
              <m:r>
                <m:rPr>
                  <m:sty m:val="p"/>
                </m:rPr>
                <w:rPr>
                  <w:rFonts w:ascii="Cambria Math" w:hAnsi="Cambria Math"/>
                </w:rPr>
                <m:t>ln</m:t>
              </m:r>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e>
              </m:d>
            </m:e>
          </m:d>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ℏ</m:t>
              </m:r>
            </m:num>
            <m:den>
              <m:r>
                <w:rPr>
                  <w:rFonts w:ascii="Cambria Math" w:hAnsi="Cambria Math"/>
                </w:rPr>
                <m:t>2</m:t>
              </m:r>
            </m:den>
          </m:f>
          <m:r>
            <w:rPr>
              <w:rFonts w:ascii="Cambria Math" w:hAnsi="Cambria Math"/>
            </w:rPr>
            <m:t>Tr</m:t>
          </m:r>
          <m:d>
            <m:dPr>
              <m:begChr m:val="["/>
              <m:endChr m:val="]"/>
              <m:ctrlPr>
                <w:rPr>
                  <w:rFonts w:ascii="Cambria Math" w:hAnsi="Cambria Math"/>
                </w:rPr>
              </m:ctrlPr>
            </m:dPr>
            <m:e>
              <m:r>
                <m:rPr>
                  <m:sty m:val="p"/>
                </m:rPr>
                <w:rPr>
                  <w:rFonts w:ascii="Cambria Math" w:hAnsi="Cambria Math"/>
                </w:rPr>
                <m:t>ln</m:t>
              </m:r>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m</m:t>
                          </m:r>
                        </m:e>
                      </m:bar>
                    </m:e>
                    <m:sub>
                      <m:r>
                        <w:rPr>
                          <w:rFonts w:ascii="Cambria Math" w:hAnsi="Cambria Math"/>
                        </w:rPr>
                        <m:t>ϕ</m:t>
                      </m:r>
                    </m:sub>
                    <m:sup>
                      <m:r>
                        <w:rPr>
                          <w:rFonts w:ascii="Cambria Math" w:hAnsi="Cambria Math"/>
                        </w:rPr>
                        <m:t>2</m:t>
                      </m:r>
                    </m:sup>
                  </m:sSub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e>
              </m:d>
            </m:e>
          </m:d>
        </m:oMath>
      </m:oMathPara>
    </w:p>
    <w:p w14:paraId="067D1495" w14:textId="77777777" w:rsidR="00185162" w:rsidRDefault="00000000">
      <w:pPr>
        <w:pStyle w:val="FirstParagraph"/>
      </w:pPr>
      <w:r>
        <w:t>donde</w:t>
      </w:r>
    </w:p>
    <w:p w14:paraId="078B5DAB" w14:textId="77777777" w:rsidR="00185162" w:rsidRDefault="00000000">
      <w:pPr>
        <w:pStyle w:val="BodyText"/>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2</m:t>
              </m:r>
            </m:sup>
          </m:s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den>
          </m:f>
          <m:sSub>
            <m:sSubPr>
              <m:ctrlPr>
                <w:rPr>
                  <w:rFonts w:ascii="Cambria Math" w:hAnsi="Cambria Math"/>
                </w:rPr>
              </m:ctrlPr>
            </m:sSubPr>
            <m:e>
              <m:r>
                <m:rPr>
                  <m:sty m:val="p"/>
                </m:rPr>
                <w:rPr>
                  <w:rFonts w:ascii="Cambria Math" w:hAnsi="Cambria Math"/>
                </w:rPr>
                <m:t>|</m:t>
              </m:r>
            </m:e>
            <m:sub>
              <m:bar>
                <m:barPr>
                  <m:pos m:val="top"/>
                  <m:ctrlPr>
                    <w:rPr>
                      <w:rFonts w:ascii="Cambria Math" w:hAnsi="Cambria Math"/>
                    </w:rPr>
                  </m:ctrlPr>
                </m:barPr>
                <m:e>
                  <m:r>
                    <w:rPr>
                      <w:rFonts w:ascii="Cambria Math" w:hAnsi="Cambria Math"/>
                    </w:rPr>
                    <m:t>α</m:t>
                  </m:r>
                </m:e>
              </m:ba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m</m:t>
                  </m:r>
                </m:e>
              </m:bar>
            </m:e>
            <m:sub>
              <m:r>
                <w:rPr>
                  <w:rFonts w:ascii="Cambria Math" w:hAnsi="Cambria Math"/>
                </w:rPr>
                <m:t>ϕ</m:t>
              </m:r>
            </m:sub>
            <m:sup>
              <m:r>
                <w:rPr>
                  <w:rFonts w:ascii="Cambria Math" w:hAnsi="Cambria Math"/>
                </w:rPr>
                <m:t>2</m:t>
              </m:r>
            </m:sup>
          </m:sSub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ϕα</m:t>
              </m:r>
            </m:sub>
          </m:sSub>
          <m:bar>
            <m:barPr>
              <m:pos m:val="top"/>
              <m:ctrlPr>
                <w:rPr>
                  <w:rFonts w:ascii="Cambria Math" w:hAnsi="Cambria Math"/>
                </w:rPr>
              </m:ctrlPr>
            </m:barPr>
            <m:e>
              <m:r>
                <w:rPr>
                  <w:rFonts w:ascii="Cambria Math" w:hAnsi="Cambria Math"/>
                </w:rPr>
                <m:t>α</m:t>
              </m:r>
            </m:e>
          </m:bar>
        </m:oMath>
      </m:oMathPara>
    </w:p>
    <w:p w14:paraId="08950BD1" w14:textId="77777777" w:rsidR="00185162" w:rsidRPr="0098700C" w:rsidRDefault="00000000">
      <w:pPr>
        <w:pStyle w:val="FirstParagraph"/>
        <w:rPr>
          <w:lang w:val="es-CO"/>
        </w:rPr>
      </w:pPr>
      <w:r w:rsidRPr="0098700C">
        <w:rPr>
          <w:lang w:val="es-CO"/>
        </w:rPr>
        <w:t xml:space="preserve">Expandiendo en potencias de </w:t>
      </w:r>
      <m:oMath>
        <m:bar>
          <m:barPr>
            <m:pos m:val="top"/>
            <m:ctrlPr>
              <w:rPr>
                <w:rFonts w:ascii="Cambria Math" w:hAnsi="Cambria Math"/>
              </w:rPr>
            </m:ctrlPr>
          </m:barPr>
          <m:e>
            <m:r>
              <w:rPr>
                <w:rFonts w:ascii="Cambria Math" w:hAnsi="Cambria Math"/>
              </w:rPr>
              <m:t>α</m:t>
            </m:r>
          </m:e>
        </m:bar>
      </m:oMath>
      <w:r w:rsidRPr="0098700C">
        <w:rPr>
          <w:lang w:val="es-CO"/>
        </w:rPr>
        <w:t xml:space="preserve"> y absorbiendo divergencias en contratérminos obtenemos el potencial efectivo de un bucle</w:t>
      </w:r>
    </w:p>
    <w:p w14:paraId="58F30839" w14:textId="77777777" w:rsidR="00185162"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eff</m:t>
              </m:r>
            </m:sub>
            <m:sup>
              <m:d>
                <m:dPr>
                  <m:ctrlPr>
                    <w:rPr>
                      <w:rFonts w:ascii="Cambria Math" w:hAnsi="Cambria Math"/>
                    </w:rPr>
                  </m:ctrlPr>
                </m:dPr>
                <m:e>
                  <m:r>
                    <w:rPr>
                      <w:rFonts w:ascii="Cambria Math" w:hAnsi="Cambria Math"/>
                    </w:rPr>
                    <m:t>1</m:t>
                  </m:r>
                </m:e>
              </m:d>
            </m:sup>
          </m:sSub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m:rPr>
              <m:sty m:val="p"/>
            </m:rPr>
            <w:rPr>
              <w:rFonts w:ascii="Cambria Math" w:hAnsi="Cambria Math"/>
            </w:rPr>
            <m:t>=</m:t>
          </m:r>
          <m:r>
            <w:rPr>
              <w:rFonts w:ascii="Cambria Math" w:hAnsi="Cambria Math"/>
            </w:rPr>
            <m:t>U</m:t>
          </m:r>
          <m:bar>
            <m:barPr>
              <m:pos m:val="top"/>
              <m:ctrlPr>
                <w:rPr>
                  <w:rFonts w:ascii="Cambria Math" w:hAnsi="Cambria Math"/>
                </w:rPr>
              </m:ctrlPr>
            </m:barPr>
            <m:e>
              <m:r>
                <w:rPr>
                  <w:rFonts w:ascii="Cambria Math" w:hAnsi="Cambria Math"/>
                </w:rPr>
                <m:t>α</m:t>
              </m:r>
            </m:e>
          </m:bar>
          <m:r>
            <m:rPr>
              <m:sty m:val="p"/>
            </m:rPr>
            <w:rPr>
              <w:rFonts w:ascii="Cambria Math" w:hAnsi="Cambria Math"/>
            </w:rPr>
            <m:t>+</m:t>
          </m:r>
          <m:f>
            <m:fPr>
              <m:ctrlPr>
                <w:rPr>
                  <w:rFonts w:ascii="Cambria Math" w:hAnsi="Cambria Math"/>
                </w:rPr>
              </m:ctrlPr>
            </m:fPr>
            <m:num>
              <m:r>
                <m:rPr>
                  <m:sty m:val="p"/>
                </m:rPr>
                <w:rPr>
                  <w:rFonts w:ascii="Cambria Math" w:hAnsi="Cambria Math"/>
                </w:rPr>
                <m:t>ℏ</m:t>
              </m:r>
            </m:num>
            <m:den>
              <m:sSup>
                <m:sSupPr>
                  <m:ctrlPr>
                    <w:rPr>
                      <w:rFonts w:ascii="Cambria Math" w:hAnsi="Cambria Math"/>
                    </w:rPr>
                  </m:ctrlPr>
                </m:sSupPr>
                <m:e>
                  <m:r>
                    <w:rPr>
                      <w:rFonts w:ascii="Cambria Math" w:hAnsi="Cambria Math"/>
                    </w:rPr>
                    <m:t>64π</m:t>
                  </m:r>
                </m:e>
                <m:sup>
                  <m:r>
                    <w:rPr>
                      <w:rFonts w:ascii="Cambria Math" w:hAnsi="Cambria Math"/>
                    </w:rPr>
                    <m:t>2</m:t>
                  </m:r>
                </m:sup>
              </m:sSup>
            </m:den>
          </m:f>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4</m:t>
                  </m:r>
                </m:sup>
              </m:s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d>
                <m:dPr>
                  <m:ctrlPr>
                    <w:rPr>
                      <w:rFonts w:ascii="Cambria Math" w:hAnsi="Cambria Math"/>
                    </w:rPr>
                  </m:ctrlPr>
                </m:dPr>
                <m:e>
                  <m:r>
                    <m:rPr>
                      <m:sty m:val="p"/>
                    </m:rPr>
                    <w:rPr>
                      <w:rFonts w:ascii="Cambria Math" w:hAnsi="Cambria Math"/>
                    </w:rPr>
                    <m:t>ln</m:t>
                  </m:r>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rPr>
                            <m:t>2</m:t>
                          </m:r>
                        </m:sup>
                      </m:s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num>
                    <m:den>
                      <m:sSup>
                        <m:sSupPr>
                          <m:ctrlPr>
                            <w:rPr>
                              <w:rFonts w:ascii="Cambria Math" w:hAnsi="Cambria Math"/>
                            </w:rPr>
                          </m:ctrlPr>
                        </m:sSupPr>
                        <m:e>
                          <m:r>
                            <w:rPr>
                              <w:rFonts w:ascii="Cambria Math" w:hAnsi="Cambria Math"/>
                            </w:rPr>
                            <m:t>μ</m:t>
                          </m:r>
                        </m:e>
                        <m:sup>
                          <m:r>
                            <w:rPr>
                              <w:rFonts w:ascii="Cambria Math" w:hAnsi="Cambria Math"/>
                            </w:rPr>
                            <m:t>2</m:t>
                          </m:r>
                        </m:sup>
                      </m:sSup>
                    </m:den>
                  </m:f>
                </m:e>
              </m:d>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m</m:t>
                      </m:r>
                    </m:e>
                  </m:bar>
                </m:e>
                <m:sub>
                  <m:r>
                    <w:rPr>
                      <w:rFonts w:ascii="Cambria Math" w:hAnsi="Cambria Math"/>
                    </w:rPr>
                    <m:t>ϕ</m:t>
                  </m:r>
                </m:sub>
                <m:sup>
                  <m:r>
                    <w:rPr>
                      <w:rFonts w:ascii="Cambria Math" w:hAnsi="Cambria Math"/>
                    </w:rPr>
                    <m:t>4</m:t>
                  </m:r>
                </m:sup>
              </m:sSub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d>
                <m:dPr>
                  <m:ctrlPr>
                    <w:rPr>
                      <w:rFonts w:ascii="Cambria Math" w:hAnsi="Cambria Math"/>
                    </w:rPr>
                  </m:ctrlPr>
                </m:dPr>
                <m:e>
                  <m:r>
                    <m:rPr>
                      <m:sty m:val="p"/>
                    </m:rPr>
                    <w:rPr>
                      <w:rFonts w:ascii="Cambria Math" w:hAnsi="Cambria Math"/>
                    </w:rPr>
                    <m:t>ln</m:t>
                  </m:r>
                  <m:f>
                    <m:fPr>
                      <m:ctrlPr>
                        <w:rPr>
                          <w:rFonts w:ascii="Cambria Math" w:hAnsi="Cambria Math"/>
                        </w:rPr>
                      </m:ctrlPr>
                    </m:fPr>
                    <m:num>
                      <m:sSubSup>
                        <m:sSubSupPr>
                          <m:ctrlPr>
                            <w:rPr>
                              <w:rFonts w:ascii="Cambria Math" w:hAnsi="Cambria Math"/>
                            </w:rPr>
                          </m:ctrlPr>
                        </m:sSubSupPr>
                        <m:e>
                          <m:bar>
                            <m:barPr>
                              <m:pos m:val="top"/>
                              <m:ctrlPr>
                                <w:rPr>
                                  <w:rFonts w:ascii="Cambria Math" w:hAnsi="Cambria Math"/>
                                </w:rPr>
                              </m:ctrlPr>
                            </m:barPr>
                            <m:e>
                              <m:r>
                                <w:rPr>
                                  <w:rFonts w:ascii="Cambria Math" w:hAnsi="Cambria Math"/>
                                </w:rPr>
                                <m:t>m</m:t>
                              </m:r>
                            </m:e>
                          </m:bar>
                        </m:e>
                        <m:sub>
                          <m:r>
                            <w:rPr>
                              <w:rFonts w:ascii="Cambria Math" w:hAnsi="Cambria Math"/>
                            </w:rPr>
                            <m:t>ϕ</m:t>
                          </m:r>
                        </m:sub>
                        <m:sup>
                          <m:r>
                            <w:rPr>
                              <w:rFonts w:ascii="Cambria Math" w:hAnsi="Cambria Math"/>
                            </w:rPr>
                            <m:t>4</m:t>
                          </m:r>
                        </m:sup>
                      </m:sSub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num>
                    <m:den>
                      <m:sSup>
                        <m:sSupPr>
                          <m:ctrlPr>
                            <w:rPr>
                              <w:rFonts w:ascii="Cambria Math" w:hAnsi="Cambria Math"/>
                            </w:rPr>
                          </m:ctrlPr>
                        </m:sSupPr>
                        <m:e>
                          <m:r>
                            <w:rPr>
                              <w:rFonts w:ascii="Cambria Math" w:hAnsi="Cambria Math"/>
                            </w:rPr>
                            <m:t>μ</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e>
              </m:d>
            </m:e>
          </m:d>
        </m:oMath>
      </m:oMathPara>
    </w:p>
    <w:p w14:paraId="7E8F4E7E" w14:textId="77777777" w:rsidR="00185162" w:rsidRPr="0098700C" w:rsidRDefault="00000000">
      <w:pPr>
        <w:pStyle w:val="FirstParagraph"/>
        <w:rPr>
          <w:lang w:val="es-CO"/>
        </w:rPr>
      </w:pPr>
      <w:r w:rsidRPr="0098700C">
        <w:rPr>
          <w:lang w:val="es-CO"/>
        </w:rPr>
        <w:t xml:space="preserve">La condición de minimización </w:t>
      </w:r>
      <m:oMath>
        <m:sSub>
          <m:sSubPr>
            <m:ctrlPr>
              <w:rPr>
                <w:rFonts w:ascii="Cambria Math" w:hAnsi="Cambria Math"/>
              </w:rPr>
            </m:ctrlPr>
          </m:sSubPr>
          <m:e>
            <m:r>
              <m:rPr>
                <m:sty m:val="p"/>
              </m:rPr>
              <w:rPr>
                <w:rFonts w:ascii="Cambria Math" w:hAnsi="Cambria Math"/>
                <w:lang w:val="es-CO"/>
              </w:rPr>
              <m:t>∂</m:t>
            </m:r>
          </m:e>
          <m:sub>
            <m:bar>
              <m:barPr>
                <m:pos m:val="top"/>
                <m:ctrlPr>
                  <w:rPr>
                    <w:rFonts w:ascii="Cambria Math" w:hAnsi="Cambria Math"/>
                  </w:rPr>
                </m:ctrlPr>
              </m:barPr>
              <m:e>
                <m:r>
                  <w:rPr>
                    <w:rFonts w:ascii="Cambria Math" w:hAnsi="Cambria Math"/>
                  </w:rPr>
                  <m:t>α</m:t>
                </m:r>
              </m:e>
            </m:bar>
          </m:sub>
        </m:sSub>
        <m:sSub>
          <m:sSubPr>
            <m:ctrlPr>
              <w:rPr>
                <w:rFonts w:ascii="Cambria Math" w:hAnsi="Cambria Math"/>
              </w:rPr>
            </m:ctrlPr>
          </m:sSubPr>
          <m:e>
            <m:r>
              <w:rPr>
                <w:rFonts w:ascii="Cambria Math" w:hAnsi="Cambria Math"/>
              </w:rPr>
              <m:t>V</m:t>
            </m:r>
          </m:e>
          <m:sub>
            <m:r>
              <w:rPr>
                <w:rFonts w:ascii="Cambria Math" w:hAnsi="Cambria Math"/>
              </w:rPr>
              <m:t>eff</m:t>
            </m:r>
          </m:sub>
        </m:sSub>
        <m:r>
          <m:rPr>
            <m:sty m:val="p"/>
          </m:rPr>
          <w:rPr>
            <w:rFonts w:ascii="Cambria Math" w:hAnsi="Cambria Math"/>
            <w:lang w:val="es-CO"/>
          </w:rPr>
          <m:t>=</m:t>
        </m:r>
        <m:r>
          <w:rPr>
            <w:rFonts w:ascii="Cambria Math" w:hAnsi="Cambria Math"/>
            <w:lang w:val="es-CO"/>
          </w:rPr>
          <m:t>0</m:t>
        </m:r>
      </m:oMath>
      <w:r w:rsidRPr="0098700C">
        <w:rPr>
          <w:lang w:val="es-CO"/>
        </w:rPr>
        <w:t xml:space="preserve"> fija el desplazamiento de un bucle de los mínimos de banda </w:t>
      </w:r>
      <m:oMath>
        <m:r>
          <w:rPr>
            <w:rFonts w:ascii="Cambria Math" w:hAnsi="Cambria Math"/>
          </w:rPr>
          <m:t>α</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2.2</m:t>
        </m:r>
        <m:r>
          <m:rPr>
            <m:sty m:val="p"/>
          </m:rPr>
          <w:rPr>
            <w:rFonts w:ascii="Cambria Math" w:hAnsi="Cambria Math"/>
            <w:lang w:val="es-CO"/>
          </w:rPr>
          <m:t>,</m:t>
        </m:r>
        <m:r>
          <w:rPr>
            <w:rFonts w:ascii="Cambria Math" w:hAnsi="Cambria Math"/>
            <w:lang w:val="es-CO"/>
          </w:rPr>
          <m:t>5</m:t>
        </m:r>
        <m:r>
          <m:rPr>
            <m:sty m:val="p"/>
          </m:rPr>
          <w:rPr>
            <w:rFonts w:ascii="Cambria Math" w:hAnsi="Cambria Math"/>
            <w:lang w:val="es-CO"/>
          </w:rPr>
          <m:t>/</m:t>
        </m:r>
        <m:r>
          <w:rPr>
            <w:rFonts w:ascii="Cambria Math" w:hAnsi="Cambria Math"/>
            <w:lang w:val="es-CO"/>
          </w:rPr>
          <m:t>3</m:t>
        </m:r>
        <m:r>
          <m:rPr>
            <m:sty m:val="p"/>
          </m:rPr>
          <w:rPr>
            <w:rFonts w:ascii="Cambria Math" w:hAnsi="Cambria Math"/>
            <w:lang w:val="es-CO"/>
          </w:rPr>
          <m:t>,…</m:t>
        </m:r>
      </m:oMath>
    </w:p>
    <w:p w14:paraId="5AC3252B" w14:textId="77777777" w:rsidR="00185162" w:rsidRDefault="00000000">
      <w:pPr>
        <w:pStyle w:val="BodyText"/>
      </w:pPr>
      <w:r>
        <w:rPr>
          <w:b/>
          <w:bCs/>
        </w:rPr>
        <w:t>B. Condiciones de Renormalización</w:t>
      </w:r>
    </w:p>
    <w:p w14:paraId="0B75C3F5" w14:textId="77777777" w:rsidR="00185162" w:rsidRDefault="00000000">
      <w:pPr>
        <w:pStyle w:val="BodyText"/>
      </w:pPr>
      <w:r>
        <w:t>Imponemos</w:t>
      </w:r>
    </w:p>
    <w:p w14:paraId="3FEB3F9B" w14:textId="77777777" w:rsidR="00185162"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V</m:t>
                  </m:r>
                </m:e>
                <m:sub>
                  <m:r>
                    <w:rPr>
                      <w:rFonts w:ascii="Cambria Math" w:hAnsi="Cambria Math"/>
                    </w:rPr>
                    <m:t>eff</m:t>
                  </m:r>
                </m:sub>
              </m:sSub>
            </m:num>
            <m:den>
              <m:sSup>
                <m:sSupPr>
                  <m:ctrlPr>
                    <w:rPr>
                      <w:rFonts w:ascii="Cambria Math" w:hAnsi="Cambria Math"/>
                    </w:rPr>
                  </m:ctrlPr>
                </m:sSupPr>
                <m:e>
                  <m:r>
                    <w:rPr>
                      <w:rFonts w:ascii="Cambria Math" w:hAnsi="Cambria Math"/>
                    </w:rPr>
                    <m:t>dα</m:t>
                  </m:r>
                </m:e>
                <m:sup>
                  <m:r>
                    <w:rPr>
                      <w:rFonts w:ascii="Cambria Math" w:hAnsi="Cambria Math"/>
                    </w:rPr>
                    <m:t>2</m:t>
                  </m:r>
                </m:sup>
              </m:sSup>
            </m:den>
          </m:f>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α</m:t>
                          </m:r>
                          <m:r>
                            <m:rPr>
                              <m:sty m:val="p"/>
                            </m:rPr>
                            <w:rPr>
                              <w:rFonts w:ascii="Cambria Math" w:hAnsi="Cambria Math"/>
                            </w:rPr>
                            <m:t>=</m:t>
                          </m:r>
                          <m:r>
                            <w:rPr>
                              <w:rFonts w:ascii="Cambria Math" w:hAnsi="Cambria Math"/>
                            </w:rPr>
                            <m:t>α</m:t>
                          </m:r>
                        </m:e>
                        <m:sub>
                          <m:r>
                            <w:rPr>
                              <w:rFonts w:ascii="Cambria Math" w:hAnsi="Cambria Math"/>
                            </w:rPr>
                            <m:t>n</m:t>
                          </m:r>
                        </m:sub>
                      </m:sSub>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V</m:t>
                          </m:r>
                        </m:e>
                        <m:sub>
                          <m:r>
                            <w:rPr>
                              <w:rFonts w:ascii="Cambria Math" w:hAnsi="Cambria Math"/>
                            </w:rPr>
                            <m:t>eff</m:t>
                          </m:r>
                        </m:sub>
                      </m:sSub>
                    </m:num>
                    <m:den>
                      <m:sSup>
                        <m:sSupPr>
                          <m:ctrlPr>
                            <w:rPr>
                              <w:rFonts w:ascii="Cambria Math" w:hAnsi="Cambria Math"/>
                            </w:rPr>
                          </m:ctrlPr>
                        </m:sSupPr>
                        <m:e>
                          <m:r>
                            <w:rPr>
                              <w:rFonts w:ascii="Cambria Math" w:hAnsi="Cambria Math"/>
                            </w:rPr>
                            <m:t>dα</m:t>
                          </m:r>
                        </m:e>
                        <m:sup>
                          <m:r>
                            <w:rPr>
                              <w:rFonts w:ascii="Cambria Math" w:hAnsi="Cambria Math"/>
                            </w:rPr>
                            <m:t>4</m:t>
                          </m:r>
                        </m:sup>
                      </m:sSup>
                    </m:den>
                  </m:f>
                </m:e>
              </m:d>
            </m:e>
            <m:sub>
              <m:sSub>
                <m:sSubPr>
                  <m:ctrlPr>
                    <w:rPr>
                      <w:rFonts w:ascii="Cambria Math" w:hAnsi="Cambria Math"/>
                    </w:rPr>
                  </m:ctrlPr>
                </m:sSubPr>
                <m:e>
                  <m:r>
                    <w:rPr>
                      <w:rFonts w:ascii="Cambria Math" w:hAnsi="Cambria Math"/>
                    </w:rPr>
                    <m:t>α</m:t>
                  </m:r>
                  <m:r>
                    <m:rPr>
                      <m:sty m:val="p"/>
                    </m:rPr>
                    <w:rPr>
                      <w:rFonts w:ascii="Cambria Math" w:hAnsi="Cambria Math"/>
                    </w:rPr>
                    <m:t>=</m:t>
                  </m:r>
                  <m:r>
                    <w:rPr>
                      <w:rFonts w:ascii="Cambria Math" w:hAnsi="Cambria Math"/>
                    </w:rPr>
                    <m:t>α</m:t>
                  </m:r>
                </m:e>
                <m:sub>
                  <m:r>
                    <w:rPr>
                      <w:rFonts w:ascii="Cambria Math" w:hAnsi="Cambria Math"/>
                    </w:rPr>
                    <m:t>n</m:t>
                  </m:r>
                </m:sub>
              </m:sSub>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α</m:t>
              </m:r>
            </m:sub>
          </m:sSub>
        </m:oMath>
      </m:oMathPara>
    </w:p>
    <w:p w14:paraId="3EF40097" w14:textId="77777777" w:rsidR="00185162" w:rsidRPr="0098700C" w:rsidRDefault="00000000">
      <w:pPr>
        <w:pStyle w:val="FirstParagraph"/>
        <w:rPr>
          <w:lang w:val="es-CO"/>
        </w:rPr>
      </w:pPr>
      <w:r w:rsidRPr="0098700C">
        <w:rPr>
          <w:lang w:val="es-CO"/>
        </w:rPr>
        <w:t xml:space="preserve">en cada banda cuantizada </w:t>
      </w:r>
      <m:oMath>
        <m:sSub>
          <m:sSubPr>
            <m:ctrlPr>
              <w:rPr>
                <w:rFonts w:ascii="Cambria Math" w:hAnsi="Cambria Math"/>
              </w:rPr>
            </m:ctrlPr>
          </m:sSubPr>
          <m:e>
            <m:r>
              <w:rPr>
                <w:rFonts w:ascii="Cambria Math" w:hAnsi="Cambria Math"/>
              </w:rPr>
              <m:t>α</m:t>
            </m:r>
          </m:e>
          <m:sub>
            <m:r>
              <w:rPr>
                <w:rFonts w:ascii="Cambria Math" w:hAnsi="Cambria Math"/>
              </w:rPr>
              <m:t>n</m:t>
            </m:r>
          </m:sub>
        </m:sSub>
      </m:oMath>
      <w:r w:rsidRPr="0098700C">
        <w:rPr>
          <w:lang w:val="es-CO"/>
        </w:rPr>
        <w:t xml:space="preserve">. Los contratérminos </w:t>
      </w:r>
      <m:oMath>
        <m:bar>
          <m:barPr>
            <m:pos m:val="top"/>
            <m:ctrlPr>
              <w:rPr>
                <w:rFonts w:ascii="Cambria Math" w:hAnsi="Cambria Math"/>
              </w:rPr>
            </m:ctrlPr>
          </m:barPr>
          <m:e>
            <m:r>
              <w:rPr>
                <w:rFonts w:ascii="Cambria Math" w:hAnsi="Cambria Math"/>
              </w:rPr>
              <m:t>MS</m:t>
            </m:r>
          </m:e>
        </m:bar>
      </m:oMath>
      <w:r w:rsidRPr="0098700C">
        <w:rPr>
          <w:lang w:val="es-CO"/>
        </w:rPr>
        <w:t xml:space="preserve"> </w:t>
      </w:r>
      <m:oMath>
        <m:sSup>
          <m:sSupPr>
            <m:ctrlPr>
              <w:rPr>
                <w:rFonts w:ascii="Cambria Math" w:hAnsi="Cambria Math"/>
              </w:rPr>
            </m:ctrlPr>
          </m:sSupPr>
          <m:e>
            <m:r>
              <w:rPr>
                <w:rFonts w:ascii="Cambria Math" w:hAnsi="Cambria Math"/>
              </w:rPr>
              <m:t>δM</m:t>
            </m:r>
          </m:e>
          <m:sup>
            <m:r>
              <w:rPr>
                <w:rFonts w:ascii="Cambria Math" w:hAnsi="Cambria Math"/>
                <w:lang w:val="es-CO"/>
              </w:rPr>
              <m:t>2</m:t>
            </m:r>
          </m:sup>
        </m:sSup>
      </m:oMath>
      <w:r w:rsidRPr="0098700C">
        <w:rPr>
          <w:lang w:val="es-CO"/>
        </w:rPr>
        <w:t xml:space="preserve">, </w:t>
      </w:r>
      <m:oMath>
        <m:sSub>
          <m:sSubPr>
            <m:ctrlPr>
              <w:rPr>
                <w:rFonts w:ascii="Cambria Math" w:hAnsi="Cambria Math"/>
              </w:rPr>
            </m:ctrlPr>
          </m:sSubPr>
          <m:e>
            <m:r>
              <w:rPr>
                <w:rFonts w:ascii="Cambria Math" w:hAnsi="Cambria Math"/>
              </w:rPr>
              <m:t>δλ</m:t>
            </m:r>
          </m:e>
          <m:sub>
            <m:r>
              <w:rPr>
                <w:rFonts w:ascii="Cambria Math" w:hAnsi="Cambria Math"/>
              </w:rPr>
              <m:t>α</m:t>
            </m:r>
          </m:sub>
        </m:sSub>
      </m:oMath>
      <w:r w:rsidRPr="0098700C">
        <w:rPr>
          <w:lang w:val="es-CO"/>
        </w:rPr>
        <w:t xml:space="preserve"> se fijan entonces orden por orden.</w:t>
      </w:r>
    </w:p>
    <w:p w14:paraId="31C76E2F" w14:textId="77777777" w:rsidR="00185162" w:rsidRPr="0098700C" w:rsidRDefault="00000000">
      <w:pPr>
        <w:pStyle w:val="BodyText"/>
        <w:rPr>
          <w:lang w:val="es-CO"/>
        </w:rPr>
      </w:pPr>
      <w:r w:rsidRPr="0098700C">
        <w:rPr>
          <w:b/>
          <w:bCs/>
          <w:lang w:val="es-CO"/>
        </w:rPr>
        <w:t>C. Correcciones de Dos Bucles</w:t>
      </w:r>
    </w:p>
    <w:p w14:paraId="4ADAC5EF" w14:textId="77777777" w:rsidR="00185162" w:rsidRPr="0098700C" w:rsidRDefault="00000000">
      <w:pPr>
        <w:pStyle w:val="BodyText"/>
        <w:rPr>
          <w:lang w:val="es-CO"/>
        </w:rPr>
      </w:pPr>
      <w:r w:rsidRPr="0098700C">
        <w:rPr>
          <w:lang w:val="es-CO"/>
        </w:rPr>
        <w:t xml:space="preserve">Las contribuciones de dos bucles surgen de diagramas de atardecer y doble burbuja involucrando </w:t>
      </w:r>
      <w:r>
        <w:t>α</w:t>
      </w:r>
      <w:r w:rsidRPr="0098700C">
        <w:rPr>
          <w:lang w:val="es-CO"/>
        </w:rPr>
        <w:t xml:space="preserve"> y </w:t>
      </w:r>
      <w:r>
        <w:t>ϕ</w:t>
      </w:r>
      <w:r w:rsidRPr="0098700C">
        <w:rPr>
          <w:lang w:val="es-CO"/>
        </w:rPr>
        <w:t>. En el gauge de Landau dan</w:t>
      </w:r>
    </w:p>
    <w:p w14:paraId="45E838E4" w14:textId="77777777" w:rsidR="00185162"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eff</m:t>
              </m:r>
            </m:sub>
            <m:sup>
              <m:d>
                <m:dPr>
                  <m:ctrlPr>
                    <w:rPr>
                      <w:rFonts w:ascii="Cambria Math" w:hAnsi="Cambria Math"/>
                    </w:rPr>
                  </m:ctrlPr>
                </m:dPr>
                <m:e>
                  <m:r>
                    <w:rPr>
                      <w:rFonts w:ascii="Cambria Math" w:hAnsi="Cambria Math"/>
                    </w:rPr>
                    <m:t>2</m:t>
                  </m:r>
                </m:e>
              </m:d>
            </m:sup>
          </m:sSubSup>
          <m:d>
            <m:dPr>
              <m:ctrlPr>
                <w:rPr>
                  <w:rFonts w:ascii="Cambria Math" w:hAnsi="Cambria Math"/>
                </w:rPr>
              </m:ctrlPr>
            </m:dPr>
            <m:e>
              <m:bar>
                <m:barPr>
                  <m:pos m:val="top"/>
                  <m:ctrlPr>
                    <w:rPr>
                      <w:rFonts w:ascii="Cambria Math" w:hAnsi="Cambria Math"/>
                    </w:rPr>
                  </m:ctrlPr>
                </m:barPr>
                <m:e>
                  <m:r>
                    <w:rPr>
                      <w:rFonts w:ascii="Cambria Math" w:hAnsi="Cambria Math"/>
                    </w:rPr>
                    <m:t>α</m:t>
                  </m:r>
                </m:e>
              </m:bar>
            </m:e>
          </m:d>
          <m:r>
            <m:rPr>
              <m:sty m:val="p"/>
            </m:rPr>
            <w:rPr>
              <w:rFonts w:ascii="Cambria Math" w:hAnsi="Cambria Math"/>
            </w:rPr>
            <m:t>=</m:t>
          </m:r>
          <m:f>
            <m:fPr>
              <m:ctrlPr>
                <w:rPr>
                  <w:rFonts w:ascii="Cambria Math" w:hAnsi="Cambria Math"/>
                </w:rPr>
              </m:ctrlPr>
            </m:fPr>
            <m:num>
              <m:r>
                <m:rPr>
                  <m:sty m:val="p"/>
                </m:rPr>
                <w:rPr>
                  <w:rFonts w:ascii="Cambria Math" w:hAnsi="Cambria Math"/>
                </w:rPr>
                <m:t>ℏ</m:t>
              </m:r>
            </m:num>
            <m:den>
              <m:sSup>
                <m:sSupPr>
                  <m:ctrlPr>
                    <w:rPr>
                      <w:rFonts w:ascii="Cambria Math" w:hAnsi="Cambria Math"/>
                    </w:rPr>
                  </m:ctrlPr>
                </m:sSupPr>
                <m:e>
                  <m:sSup>
                    <m:sSupPr>
                      <m:ctrlPr>
                        <w:rPr>
                          <w:rFonts w:ascii="Cambria Math" w:hAnsi="Cambria Math"/>
                        </w:rPr>
                      </m:ctrlPr>
                    </m:sSupPr>
                    <m:e>
                      <m:r>
                        <m:rPr>
                          <m:sty m:val="p"/>
                        </m:rPr>
                        <w:rPr>
                          <w:rFonts w:ascii="Cambria Math" w:hAnsi="Cambria Math"/>
                        </w:rPr>
                        <m:t>(</m:t>
                      </m:r>
                      <m:r>
                        <w:rPr>
                          <w:rFonts w:ascii="Cambria Math" w:hAnsi="Cambria Math"/>
                        </w:rPr>
                        <m:t>16π</m:t>
                      </m:r>
                    </m:e>
                    <m:sup>
                      <m:r>
                        <w:rPr>
                          <w:rFonts w:ascii="Cambria Math" w:hAnsi="Cambria Math"/>
                        </w:rPr>
                        <m:t>2</m:t>
                      </m:r>
                    </m:sup>
                  </m:sSup>
                  <m:r>
                    <m:rPr>
                      <m:sty m:val="p"/>
                    </m:rPr>
                    <w:rPr>
                      <w:rFonts w:ascii="Cambria Math" w:hAnsi="Cambria Math"/>
                    </w:rPr>
                    <m:t>)</m:t>
                  </m:r>
                </m:e>
                <m:sup>
                  <m:r>
                    <w:rPr>
                      <w:rFonts w:ascii="Cambria Math" w:hAnsi="Cambria Math"/>
                    </w:rPr>
                    <m:t>2</m:t>
                  </m:r>
                </m:sup>
              </m:sSup>
            </m:den>
          </m:f>
          <m:d>
            <m:dPr>
              <m:begChr m:val="["/>
              <m:endChr m:val="]"/>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4</m:t>
                  </m:r>
                </m:den>
              </m:f>
              <m:sSubSup>
                <m:sSubSupPr>
                  <m:ctrlPr>
                    <w:rPr>
                      <w:rFonts w:ascii="Cambria Math" w:hAnsi="Cambria Math"/>
                    </w:rPr>
                  </m:ctrlPr>
                </m:sSubSupPr>
                <m:e>
                  <m:r>
                    <w:rPr>
                      <w:rFonts w:ascii="Cambria Math" w:hAnsi="Cambria Math"/>
                    </w:rPr>
                    <m:t>λ</m:t>
                  </m:r>
                </m:e>
                <m:sub>
                  <m:r>
                    <w:rPr>
                      <w:rFonts w:ascii="Cambria Math" w:hAnsi="Cambria Math"/>
                    </w:rPr>
                    <m:t>α</m:t>
                  </m:r>
                </m:sub>
                <m:sup>
                  <m:r>
                    <w:rPr>
                      <w:rFonts w:ascii="Cambria Math" w:hAnsi="Cambria Math"/>
                    </w:rPr>
                    <m:t>2</m:t>
                  </m:r>
                </m:sup>
              </m:sSubSup>
              <m:sSup>
                <m:sSupPr>
                  <m:ctrlPr>
                    <w:rPr>
                      <w:rFonts w:ascii="Cambria Math" w:hAnsi="Cambria Math"/>
                    </w:rPr>
                  </m:ctrlPr>
                </m:sSupPr>
                <m:e>
                  <m:bar>
                    <m:barPr>
                      <m:pos m:val="top"/>
                      <m:ctrlPr>
                        <w:rPr>
                          <w:rFonts w:ascii="Cambria Math" w:hAnsi="Cambria Math"/>
                        </w:rPr>
                      </m:ctrlPr>
                    </m:barPr>
                    <m:e>
                      <m:r>
                        <w:rPr>
                          <w:rFonts w:ascii="Cambria Math" w:hAnsi="Cambria Math"/>
                        </w:rPr>
                        <m:t>α</m:t>
                      </m:r>
                    </m:e>
                  </m:bar>
                </m:e>
                <m:sup>
                  <m:r>
                    <w:rPr>
                      <w:rFonts w:ascii="Cambria Math" w:hAnsi="Cambria Math"/>
                    </w:rPr>
                    <m:t>4</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g</m:t>
                  </m:r>
                </m:e>
                <m:sub>
                  <m:r>
                    <w:rPr>
                      <w:rFonts w:ascii="Cambria Math" w:hAnsi="Cambria Math"/>
                    </w:rPr>
                    <m:t>ϕα</m:t>
                  </m:r>
                </m:sub>
                <m:sup>
                  <m:r>
                    <w:rPr>
                      <w:rFonts w:ascii="Cambria Math" w:hAnsi="Cambria Math"/>
                    </w:rPr>
                    <m:t>2</m:t>
                  </m:r>
                </m:sup>
              </m:sSubSup>
              <m:r>
                <w:rPr>
                  <w:rFonts w:ascii="Cambria Math" w:hAnsi="Cambria Math"/>
                </w:rPr>
                <m:t> </m:t>
              </m:r>
              <m:sSup>
                <m:sSupPr>
                  <m:ctrlPr>
                    <w:rPr>
                      <w:rFonts w:ascii="Cambria Math" w:hAnsi="Cambria Math"/>
                    </w:rPr>
                  </m:ctrlPr>
                </m:sSupPr>
                <m:e>
                  <m:bar>
                    <m:barPr>
                      <m:pos m:val="top"/>
                      <m:ctrlPr>
                        <w:rPr>
                          <w:rFonts w:ascii="Cambria Math" w:hAnsi="Cambria Math"/>
                        </w:rPr>
                      </m:ctrlPr>
                    </m:barPr>
                    <m:e>
                      <m:r>
                        <w:rPr>
                          <w:rFonts w:ascii="Cambria Math" w:hAnsi="Cambria Math"/>
                        </w:rPr>
                        <m:t>α</m:t>
                      </m:r>
                    </m:e>
                  </m:bar>
                </m:e>
                <m:sup>
                  <m:r>
                    <w:rPr>
                      <w:rFonts w:ascii="Cambria Math" w:hAnsi="Cambria Math"/>
                    </w:rPr>
                    <m:t>2</m:t>
                  </m:r>
                </m:sup>
              </m:sSup>
              <m:d>
                <m:dPr>
                  <m:ctrlPr>
                    <w:rPr>
                      <w:rFonts w:ascii="Cambria Math" w:hAnsi="Cambria Math"/>
                    </w:rPr>
                  </m:ctrlPr>
                </m:dPr>
                <m:e>
                  <m:r>
                    <m:rPr>
                      <m:sty m:val="p"/>
                    </m:rPr>
                    <w:rPr>
                      <w:rFonts w:ascii="Cambria Math" w:hAnsi="Cambria Math"/>
                    </w:rPr>
                    <m:t>ln</m:t>
                  </m:r>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rPr>
                            <m:t>2</m:t>
                          </m:r>
                        </m:sup>
                      </m:sSup>
                    </m:num>
                    <m:den>
                      <m:sSup>
                        <m:sSupPr>
                          <m:ctrlPr>
                            <w:rPr>
                              <w:rFonts w:ascii="Cambria Math" w:hAnsi="Cambria Math"/>
                            </w:rPr>
                          </m:ctrlPr>
                        </m:sSupPr>
                        <m:e>
                          <m:r>
                            <w:rPr>
                              <w:rFonts w:ascii="Cambria Math" w:hAnsi="Cambria Math"/>
                            </w:rPr>
                            <m:t>μ</m:t>
                          </m:r>
                        </m:e>
                        <m:sup>
                          <m:r>
                            <w:rPr>
                              <w:rFonts w:ascii="Cambria Math" w:hAnsi="Cambria Math"/>
                            </w:rPr>
                            <m:t>2</m:t>
                          </m:r>
                        </m:sup>
                      </m:sSup>
                    </m:den>
                  </m:f>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e>
              </m:d>
              <m:r>
                <m:rPr>
                  <m:sty m:val="p"/>
                </m:rPr>
                <w:rPr>
                  <w:rFonts w:ascii="Cambria Math" w:hAnsi="Cambria Math"/>
                </w:rPr>
                <m:t>+…</m:t>
              </m:r>
            </m:e>
          </m:d>
        </m:oMath>
      </m:oMathPara>
    </w:p>
    <w:p w14:paraId="78DB5F36" w14:textId="77777777" w:rsidR="00185162" w:rsidRPr="0098700C" w:rsidRDefault="00000000">
      <w:pPr>
        <w:pStyle w:val="FirstParagraph"/>
        <w:rPr>
          <w:lang w:val="es-CO"/>
        </w:rPr>
      </w:pPr>
      <w:r w:rsidRPr="0098700C">
        <w:rPr>
          <w:lang w:val="es-CO"/>
        </w:rPr>
        <w:t xml:space="preserve">donde </w:t>
      </w:r>
      <m:oMath>
        <m:sSub>
          <m:sSubPr>
            <m:ctrlPr>
              <w:rPr>
                <w:rFonts w:ascii="Cambria Math" w:hAnsi="Cambria Math"/>
              </w:rPr>
            </m:ctrlPr>
          </m:sSubPr>
          <m:e>
            <m:r>
              <w:rPr>
                <w:rFonts w:ascii="Cambria Math" w:hAnsi="Cambria Math"/>
              </w:rPr>
              <m:t>c</m:t>
            </m:r>
          </m:e>
          <m:sub>
            <m:r>
              <w:rPr>
                <w:rFonts w:ascii="Cambria Math" w:hAnsi="Cambria Math"/>
                <w:lang w:val="es-CO"/>
              </w:rPr>
              <m:t>1</m:t>
            </m:r>
          </m:sub>
        </m:sSub>
      </m:oMath>
      <w:r w:rsidRPr="0098700C">
        <w:rPr>
          <w:lang w:val="es-CO"/>
        </w:rPr>
        <w:t>​ es una constante dependiente del esquema. Combinando piezas de uno y dos bucles absorbemos divergencias restantes y verificamos la invariancia del GR</w:t>
      </w:r>
    </w:p>
    <w:p w14:paraId="12E09966" w14:textId="77777777" w:rsidR="00185162" w:rsidRDefault="00000000">
      <w:pPr>
        <w:pStyle w:val="BodyText"/>
      </w:pPr>
      <m:oMathPara>
        <m:oMathParaPr>
          <m:jc m:val="center"/>
        </m:oMathParaPr>
        <m:oMath>
          <m:r>
            <w:rPr>
              <w:rFonts w:ascii="Cambria Math" w:hAnsi="Cambria Math"/>
            </w:rPr>
            <m:t>μ</m:t>
          </m:r>
          <m:f>
            <m:fPr>
              <m:ctrlPr>
                <w:rPr>
                  <w:rFonts w:ascii="Cambria Math" w:hAnsi="Cambria Math"/>
                </w:rPr>
              </m:ctrlPr>
            </m:fPr>
            <m:num>
              <m:sSub>
                <m:sSubPr>
                  <m:ctrlPr>
                    <w:rPr>
                      <w:rFonts w:ascii="Cambria Math" w:hAnsi="Cambria Math"/>
                    </w:rPr>
                  </m:ctrlPr>
                </m:sSubPr>
                <m:e>
                  <m:r>
                    <w:rPr>
                      <w:rFonts w:ascii="Cambria Math" w:hAnsi="Cambria Math"/>
                    </w:rPr>
                    <m:t>dV</m:t>
                  </m:r>
                </m:e>
                <m:sub>
                  <m:r>
                    <w:rPr>
                      <w:rFonts w:ascii="Cambria Math" w:hAnsi="Cambria Math"/>
                    </w:rPr>
                    <m:t>eff</m:t>
                  </m:r>
                </m:sub>
              </m:sSub>
            </m:num>
            <m:den>
              <m:r>
                <w:rPr>
                  <w:rFonts w:ascii="Cambria Math" w:hAnsi="Cambria Math"/>
                </w:rPr>
                <m:t>dμ</m:t>
              </m:r>
            </m:den>
          </m:f>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β</m:t>
              </m:r>
            </m:e>
            <m:sub>
              <m:sSup>
                <m:sSupPr>
                  <m:ctrlPr>
                    <w:rPr>
                      <w:rFonts w:ascii="Cambria Math" w:hAnsi="Cambria Math"/>
                    </w:rPr>
                  </m:ctrlPr>
                </m:sSupPr>
                <m:e>
                  <m:r>
                    <w:rPr>
                      <w:rFonts w:ascii="Cambria Math" w:hAnsi="Cambria Math"/>
                    </w:rPr>
                    <m:t>M</m:t>
                  </m:r>
                </m:e>
                <m:sup>
                  <m:r>
                    <w:rPr>
                      <w:rFonts w:ascii="Cambria Math" w:hAnsi="Cambria Math"/>
                    </w:rPr>
                    <m:t>2</m:t>
                  </m:r>
                </m:sup>
              </m:sSup>
            </m:sub>
          </m:sSub>
          <m:r>
            <w:rPr>
              <w:rFonts w:ascii="Cambria Math" w:hAnsi="Cambria Math"/>
            </w:rPr>
            <m:t>   </m:t>
          </m:r>
          <m:sSub>
            <m:sSubPr>
              <m:ctrlPr>
                <w:rPr>
                  <w:rFonts w:ascii="Cambria Math" w:hAnsi="Cambria Math"/>
                </w:rPr>
              </m:ctrlPr>
            </m:sSubPr>
            <m:e>
              <m:r>
                <w:rPr>
                  <w:rFonts w:ascii="Cambria Math" w:hAnsi="Cambria Math"/>
                </w:rPr>
                <m:t>β</m:t>
              </m:r>
            </m:e>
            <m:sub>
              <m:sSub>
                <m:sSubPr>
                  <m:ctrlPr>
                    <w:rPr>
                      <w:rFonts w:ascii="Cambria Math" w:hAnsi="Cambria Math"/>
                    </w:rPr>
                  </m:ctrlPr>
                </m:sSubPr>
                <m:e>
                  <m:r>
                    <w:rPr>
                      <w:rFonts w:ascii="Cambria Math" w:hAnsi="Cambria Math"/>
                    </w:rPr>
                    <m:t>λ</m:t>
                  </m:r>
                </m:e>
                <m:sub>
                  <m:r>
                    <w:rPr>
                      <w:rFonts w:ascii="Cambria Math" w:hAnsi="Cambria Math"/>
                    </w:rPr>
                    <m:t>α</m:t>
                  </m:r>
                </m:sub>
              </m:sSub>
            </m:sub>
          </m:sSub>
          <m:r>
            <w:rPr>
              <w:rFonts w:ascii="Cambria Math" w:hAnsi="Cambria Math"/>
            </w:rPr>
            <m:t>   </m:t>
          </m:r>
          <m:sSub>
            <m:sSubPr>
              <m:ctrlPr>
                <w:rPr>
                  <w:rFonts w:ascii="Cambria Math" w:hAnsi="Cambria Math"/>
                </w:rPr>
              </m:ctrlPr>
            </m:sSubPr>
            <m:e>
              <m:r>
                <w:rPr>
                  <w:rFonts w:ascii="Cambria Math" w:hAnsi="Cambria Math"/>
                </w:rPr>
                <m:t>β</m:t>
              </m:r>
            </m:e>
            <m:sub>
              <m:sSub>
                <m:sSubPr>
                  <m:ctrlPr>
                    <w:rPr>
                      <w:rFonts w:ascii="Cambria Math" w:hAnsi="Cambria Math"/>
                    </w:rPr>
                  </m:ctrlPr>
                </m:sSubPr>
                <m:e>
                  <m:r>
                    <w:rPr>
                      <w:rFonts w:ascii="Cambria Math" w:hAnsi="Cambria Math"/>
                    </w:rPr>
                    <m:t>g</m:t>
                  </m:r>
                </m:e>
                <m:sub>
                  <m:r>
                    <w:rPr>
                      <w:rFonts w:ascii="Cambria Math" w:hAnsi="Cambria Math"/>
                    </w:rPr>
                    <m:t>ϕα</m:t>
                  </m:r>
                </m:sub>
              </m:sSub>
            </m:sub>
          </m:sSub>
          <m:r>
            <w:rPr>
              <w:rFonts w:ascii="Cambria Math" w:hAnsi="Cambria Math"/>
            </w:rPr>
            <m:t> dados en Apéndice B</m:t>
          </m:r>
          <m:r>
            <m:rPr>
              <m:sty m:val="p"/>
            </m:rPr>
            <w:rPr>
              <w:rFonts w:ascii="Cambria Math" w:hAnsi="Cambria Math"/>
            </w:rPr>
            <m:t>.</m:t>
          </m:r>
        </m:oMath>
      </m:oMathPara>
    </w:p>
    <w:p w14:paraId="4D699E6B" w14:textId="77777777" w:rsidR="00185162" w:rsidRPr="0098700C" w:rsidRDefault="00000000">
      <w:pPr>
        <w:pStyle w:val="FirstParagraph"/>
        <w:rPr>
          <w:lang w:val="es-CO"/>
        </w:rPr>
      </w:pPr>
      <w:r w:rsidRPr="0098700C">
        <w:rPr>
          <w:b/>
          <w:bCs/>
          <w:lang w:val="es-CO"/>
        </w:rPr>
        <w:t>D. Impacto en la Estructura de Bandas</w:t>
      </w:r>
    </w:p>
    <w:p w14:paraId="67EF49D5" w14:textId="77777777" w:rsidR="00185162" w:rsidRPr="0098700C" w:rsidRDefault="00000000">
      <w:pPr>
        <w:pStyle w:val="BodyText"/>
        <w:rPr>
          <w:lang w:val="es-CO"/>
        </w:rPr>
      </w:pPr>
      <w:r w:rsidRPr="0098700C">
        <w:rPr>
          <w:lang w:val="es-CO"/>
        </w:rPr>
        <w:t xml:space="preserve">Numéricamente (ver Tabla 3.1-2) el desplazamiento de dos bucles de los mínimos de banda </w:t>
      </w:r>
      <w:r>
        <w:t>α</w:t>
      </w:r>
      <w:r w:rsidRPr="0098700C">
        <w:rPr>
          <w:lang w:val="es-CO"/>
        </w:rPr>
        <w:t xml:space="preserve"> es ≲0.8%, seguramente dentro de la banda de incertidumbre ya citada en la Sección 3.1.2. Por lo </w:t>
      </w:r>
      <w:r w:rsidRPr="0098700C">
        <w:rPr>
          <w:lang w:val="es-CO"/>
        </w:rPr>
        <w:lastRenderedPageBreak/>
        <w:t>tanto, la imagen de meseta clásica permanece intacta mientras adquiere masas con flujo correcto para ajuste del GR.</w:t>
      </w:r>
    </w:p>
    <w:tbl>
      <w:tblPr>
        <w:tblStyle w:val="Table"/>
        <w:tblW w:w="5000" w:type="pct"/>
        <w:tblLook w:val="0020" w:firstRow="1" w:lastRow="0" w:firstColumn="0" w:lastColumn="0" w:noHBand="0" w:noVBand="0"/>
      </w:tblPr>
      <w:tblGrid>
        <w:gridCol w:w="1038"/>
        <w:gridCol w:w="1383"/>
        <w:gridCol w:w="2759"/>
        <w:gridCol w:w="2952"/>
        <w:gridCol w:w="1156"/>
      </w:tblGrid>
      <w:tr w:rsidR="00185162" w14:paraId="42100414" w14:textId="77777777" w:rsidTr="00185162">
        <w:trPr>
          <w:cnfStyle w:val="100000000000" w:firstRow="1" w:lastRow="0" w:firstColumn="0" w:lastColumn="0" w:oddVBand="0" w:evenVBand="0" w:oddHBand="0" w:evenHBand="0" w:firstRowFirstColumn="0" w:firstRowLastColumn="0" w:lastRowFirstColumn="0" w:lastRowLastColumn="0"/>
          <w:tblHeader/>
        </w:trPr>
        <w:tc>
          <w:tcPr>
            <w:tcW w:w="0" w:type="auto"/>
          </w:tcPr>
          <w:p w14:paraId="61F05DD9" w14:textId="77777777" w:rsidR="00185162" w:rsidRDefault="00000000">
            <w:pPr>
              <w:pStyle w:val="Compact"/>
            </w:pPr>
            <w:r>
              <w:rPr>
                <w:b/>
                <w:bCs/>
              </w:rPr>
              <w:t>Banda</w:t>
            </w:r>
            <w:r>
              <w:t xml:space="preserve"> </w:t>
            </w:r>
            <m:oMath>
              <m:r>
                <w:rPr>
                  <w:rFonts w:ascii="Cambria Math" w:hAnsi="Cambria Math"/>
                </w:rPr>
                <m:t>n</m:t>
              </m:r>
            </m:oMath>
          </w:p>
        </w:tc>
        <w:tc>
          <w:tcPr>
            <w:tcW w:w="0" w:type="auto"/>
          </w:tcPr>
          <w:p w14:paraId="5D4D3621" w14:textId="77777777" w:rsidR="00185162" w:rsidRDefault="00000000">
            <w:pPr>
              <w:pStyle w:val="Compact"/>
            </w:pPr>
            <w:r>
              <w:rPr>
                <w:b/>
                <w:bCs/>
              </w:rPr>
              <w:t>α clásico</w:t>
            </w:r>
            <w:r>
              <w:t xml:space="preserve"> </w:t>
            </w:r>
            <m:oMath>
              <m:sSub>
                <m:sSubPr>
                  <m:ctrlPr>
                    <w:rPr>
                      <w:rFonts w:ascii="Cambria Math" w:hAnsi="Cambria Math"/>
                    </w:rPr>
                  </m:ctrlPr>
                </m:sSubPr>
                <m:e>
                  <m:r>
                    <w:rPr>
                      <w:rFonts w:ascii="Cambria Math" w:hAnsi="Cambria Math"/>
                    </w:rPr>
                    <m:t>α</m:t>
                  </m:r>
                </m:e>
                <m:sub>
                  <m:r>
                    <w:rPr>
                      <w:rFonts w:ascii="Cambria Math" w:hAnsi="Cambria Math"/>
                    </w:rPr>
                    <m:t>n</m:t>
                  </m:r>
                </m:sub>
              </m:sSub>
            </m:oMath>
          </w:p>
        </w:tc>
        <w:tc>
          <w:tcPr>
            <w:tcW w:w="0" w:type="auto"/>
          </w:tcPr>
          <w:p w14:paraId="76228A31" w14:textId="77777777" w:rsidR="00185162" w:rsidRDefault="00000000">
            <w:pPr>
              <w:pStyle w:val="Compact"/>
            </w:pPr>
            <w:r>
              <w:rPr>
                <w:b/>
                <w:bCs/>
              </w:rPr>
              <w:t>Desplazamiento un bucle</w:t>
            </w:r>
          </w:p>
        </w:tc>
        <w:tc>
          <w:tcPr>
            <w:tcW w:w="0" w:type="auto"/>
          </w:tcPr>
          <w:p w14:paraId="261C83D2" w14:textId="77777777" w:rsidR="00185162" w:rsidRDefault="00000000">
            <w:pPr>
              <w:pStyle w:val="Compact"/>
            </w:pPr>
            <w:r>
              <w:rPr>
                <w:b/>
                <w:bCs/>
              </w:rPr>
              <w:t>Desplazamiento dos bucles</w:t>
            </w:r>
          </w:p>
        </w:tc>
        <w:tc>
          <w:tcPr>
            <w:tcW w:w="0" w:type="auto"/>
          </w:tcPr>
          <w:p w14:paraId="2EF9D93F" w14:textId="77777777" w:rsidR="00185162" w:rsidRDefault="00000000">
            <w:pPr>
              <w:pStyle w:val="Compact"/>
            </w:pPr>
            <w:r>
              <w:rPr>
                <w:b/>
                <w:bCs/>
              </w:rPr>
              <w:t>α final</w:t>
            </w:r>
            <w:r>
              <w:t xml:space="preserve"> </w:t>
            </w:r>
            <m:oMath>
              <m:sSub>
                <m:sSubPr>
                  <m:ctrlPr>
                    <w:rPr>
                      <w:rFonts w:ascii="Cambria Math" w:hAnsi="Cambria Math"/>
                    </w:rPr>
                  </m:ctrlPr>
                </m:sSubPr>
                <m:e>
                  <m:r>
                    <w:rPr>
                      <w:rFonts w:ascii="Cambria Math" w:hAnsi="Cambria Math"/>
                    </w:rPr>
                    <m:t>α</m:t>
                  </m:r>
                </m:e>
                <m:sub>
                  <m:r>
                    <w:rPr>
                      <w:rFonts w:ascii="Cambria Math" w:hAnsi="Cambria Math"/>
                    </w:rPr>
                    <m:t>n</m:t>
                  </m:r>
                </m:sub>
              </m:sSub>
            </m:oMath>
          </w:p>
        </w:tc>
      </w:tr>
      <w:tr w:rsidR="00185162" w14:paraId="722CB24E" w14:textId="77777777">
        <w:tc>
          <w:tcPr>
            <w:tcW w:w="0" w:type="auto"/>
          </w:tcPr>
          <w:p w14:paraId="7B7943F6" w14:textId="77777777" w:rsidR="00185162" w:rsidRDefault="00000000">
            <w:pPr>
              <w:pStyle w:val="Compact"/>
            </w:pPr>
            <w:r>
              <w:t>1</w:t>
            </w:r>
          </w:p>
        </w:tc>
        <w:tc>
          <w:tcPr>
            <w:tcW w:w="0" w:type="auto"/>
          </w:tcPr>
          <w:p w14:paraId="76312641" w14:textId="77777777" w:rsidR="00185162" w:rsidRDefault="00000000">
            <w:pPr>
              <w:pStyle w:val="Compact"/>
            </w:pPr>
            <w:r>
              <w:t>1.00</w:t>
            </w:r>
          </w:p>
        </w:tc>
        <w:tc>
          <w:tcPr>
            <w:tcW w:w="0" w:type="auto"/>
          </w:tcPr>
          <w:p w14:paraId="56958F69" w14:textId="77777777" w:rsidR="00185162" w:rsidRDefault="00000000">
            <w:pPr>
              <w:pStyle w:val="Compact"/>
            </w:pPr>
            <w:r>
              <w:t>+0.013</w:t>
            </w:r>
          </w:p>
        </w:tc>
        <w:tc>
          <w:tcPr>
            <w:tcW w:w="0" w:type="auto"/>
          </w:tcPr>
          <w:p w14:paraId="42AB9C77" w14:textId="77777777" w:rsidR="00185162" w:rsidRDefault="00000000">
            <w:pPr>
              <w:pStyle w:val="Compact"/>
            </w:pPr>
            <w:r>
              <w:t>+0.002</w:t>
            </w:r>
          </w:p>
        </w:tc>
        <w:tc>
          <w:tcPr>
            <w:tcW w:w="0" w:type="auto"/>
          </w:tcPr>
          <w:p w14:paraId="4C9E5B98" w14:textId="77777777" w:rsidR="00185162" w:rsidRDefault="00000000">
            <w:pPr>
              <w:pStyle w:val="Compact"/>
            </w:pPr>
            <w:r>
              <w:t>1.015</w:t>
            </w:r>
          </w:p>
        </w:tc>
      </w:tr>
      <w:tr w:rsidR="00185162" w14:paraId="7975EE57" w14:textId="77777777">
        <w:tc>
          <w:tcPr>
            <w:tcW w:w="0" w:type="auto"/>
          </w:tcPr>
          <w:p w14:paraId="37C13D3E" w14:textId="77777777" w:rsidR="00185162" w:rsidRDefault="00000000">
            <w:pPr>
              <w:pStyle w:val="Compact"/>
            </w:pPr>
            <w:r>
              <w:t>2</w:t>
            </w:r>
          </w:p>
        </w:tc>
        <w:tc>
          <w:tcPr>
            <w:tcW w:w="0" w:type="auto"/>
          </w:tcPr>
          <w:p w14:paraId="0B574460" w14:textId="77777777" w:rsidR="00185162" w:rsidRDefault="00000000">
            <w:pPr>
              <w:pStyle w:val="Compact"/>
            </w:pPr>
            <w:r>
              <w:t>2.20</w:t>
            </w:r>
          </w:p>
        </w:tc>
        <w:tc>
          <w:tcPr>
            <w:tcW w:w="0" w:type="auto"/>
          </w:tcPr>
          <w:p w14:paraId="2DE6C9FA" w14:textId="77777777" w:rsidR="00185162" w:rsidRDefault="00000000">
            <w:pPr>
              <w:pStyle w:val="Compact"/>
            </w:pPr>
            <w:r>
              <w:t>+0.027</w:t>
            </w:r>
          </w:p>
        </w:tc>
        <w:tc>
          <w:tcPr>
            <w:tcW w:w="0" w:type="auto"/>
          </w:tcPr>
          <w:p w14:paraId="09DF5104" w14:textId="77777777" w:rsidR="00185162" w:rsidRDefault="00000000">
            <w:pPr>
              <w:pStyle w:val="Compact"/>
            </w:pPr>
            <w:r>
              <w:t>+0.005</w:t>
            </w:r>
          </w:p>
        </w:tc>
        <w:tc>
          <w:tcPr>
            <w:tcW w:w="0" w:type="auto"/>
          </w:tcPr>
          <w:p w14:paraId="5733CE15" w14:textId="77777777" w:rsidR="00185162" w:rsidRDefault="00000000">
            <w:pPr>
              <w:pStyle w:val="Compact"/>
            </w:pPr>
            <w:r>
              <w:t>2.232</w:t>
            </w:r>
          </w:p>
        </w:tc>
      </w:tr>
      <w:tr w:rsidR="00185162" w14:paraId="794942FB" w14:textId="77777777">
        <w:tc>
          <w:tcPr>
            <w:tcW w:w="0" w:type="auto"/>
          </w:tcPr>
          <w:p w14:paraId="3C458354" w14:textId="77777777" w:rsidR="00185162" w:rsidRDefault="00000000">
            <w:pPr>
              <w:pStyle w:val="Compact"/>
            </w:pPr>
            <w:r>
              <w:t>3</w:t>
            </w:r>
          </w:p>
        </w:tc>
        <w:tc>
          <w:tcPr>
            <w:tcW w:w="0" w:type="auto"/>
          </w:tcPr>
          <w:p w14:paraId="51CC13F1" w14:textId="77777777" w:rsidR="00185162" w:rsidRDefault="00000000">
            <w:pPr>
              <w:pStyle w:val="Compact"/>
            </w:pPr>
            <w:r>
              <w:t>3.50</w:t>
            </w:r>
          </w:p>
        </w:tc>
        <w:tc>
          <w:tcPr>
            <w:tcW w:w="0" w:type="auto"/>
          </w:tcPr>
          <w:p w14:paraId="1D25EA02" w14:textId="77777777" w:rsidR="00185162" w:rsidRDefault="00000000">
            <w:pPr>
              <w:pStyle w:val="Compact"/>
            </w:pPr>
            <w:r>
              <w:t>+0.061</w:t>
            </w:r>
          </w:p>
        </w:tc>
        <w:tc>
          <w:tcPr>
            <w:tcW w:w="0" w:type="auto"/>
          </w:tcPr>
          <w:p w14:paraId="528EFFF4" w14:textId="77777777" w:rsidR="00185162" w:rsidRDefault="00000000">
            <w:pPr>
              <w:pStyle w:val="Compact"/>
            </w:pPr>
            <w:r>
              <w:t>+0.009</w:t>
            </w:r>
          </w:p>
        </w:tc>
        <w:tc>
          <w:tcPr>
            <w:tcW w:w="0" w:type="auto"/>
          </w:tcPr>
          <w:p w14:paraId="52FE1A71" w14:textId="77777777" w:rsidR="00185162" w:rsidRDefault="00000000">
            <w:pPr>
              <w:pStyle w:val="Compact"/>
            </w:pPr>
            <w:r>
              <w:t>3.570</w:t>
            </w:r>
          </w:p>
        </w:tc>
      </w:tr>
    </w:tbl>
    <w:p w14:paraId="0A9B8089" w14:textId="77777777" w:rsidR="00185162" w:rsidRDefault="00000000">
      <w:pPr>
        <w:pStyle w:val="BodyText"/>
      </w:pPr>
      <w:r>
        <w:rPr>
          <w:b/>
          <w:bCs/>
        </w:rPr>
        <w:t>E. Resumen</w:t>
      </w:r>
    </w:p>
    <w:p w14:paraId="0A9ECA3C" w14:textId="77777777" w:rsidR="00185162" w:rsidRPr="0098700C" w:rsidRDefault="00000000">
      <w:pPr>
        <w:numPr>
          <w:ilvl w:val="0"/>
          <w:numId w:val="27"/>
        </w:numPr>
        <w:rPr>
          <w:lang w:val="es-CO"/>
        </w:rPr>
      </w:pPr>
      <w:r w:rsidRPr="0098700C">
        <w:rPr>
          <w:b/>
          <w:bCs/>
          <w:lang w:val="es-CO"/>
        </w:rPr>
        <w:t>Coleman–Weinberg de un bucle</w:t>
      </w:r>
      <w:r w:rsidRPr="0098700C">
        <w:rPr>
          <w:lang w:val="es-CO"/>
        </w:rPr>
        <w:t xml:space="preserve"> estabiliza </w:t>
      </w:r>
      <w:r>
        <w:t>α</w:t>
      </w:r>
      <w:r w:rsidRPr="0098700C">
        <w:rPr>
          <w:lang w:val="es-CO"/>
        </w:rPr>
        <w:t xml:space="preserve"> alrededor de mínimos cuantizados y produce masas con flujo </w:t>
      </w:r>
      <m:oMath>
        <m:r>
          <w:rPr>
            <w:rFonts w:ascii="Cambria Math" w:hAnsi="Cambria Math"/>
          </w:rPr>
          <m:t>M</m:t>
        </m:r>
        <m:d>
          <m:dPr>
            <m:ctrlPr>
              <w:rPr>
                <w:rFonts w:ascii="Cambria Math" w:hAnsi="Cambria Math"/>
              </w:rPr>
            </m:ctrlPr>
          </m:dPr>
          <m:e>
            <m:r>
              <w:rPr>
                <w:rFonts w:ascii="Cambria Math" w:hAnsi="Cambria Math"/>
              </w:rPr>
              <m:t>μ</m:t>
            </m:r>
          </m:e>
        </m:d>
      </m:oMath>
    </w:p>
    <w:p w14:paraId="08C117B2" w14:textId="77777777" w:rsidR="00185162" w:rsidRPr="0098700C" w:rsidRDefault="00000000">
      <w:pPr>
        <w:numPr>
          <w:ilvl w:val="0"/>
          <w:numId w:val="27"/>
        </w:numPr>
        <w:rPr>
          <w:lang w:val="es-CO"/>
        </w:rPr>
      </w:pPr>
      <w:r w:rsidRPr="0098700C">
        <w:rPr>
          <w:b/>
          <w:bCs/>
          <w:lang w:val="es-CO"/>
        </w:rPr>
        <w:t>Términos de dos bucles</w:t>
      </w:r>
      <w:r w:rsidRPr="0098700C">
        <w:rPr>
          <w:lang w:val="es-CO"/>
        </w:rPr>
        <w:t xml:space="preserve"> dan correcciones sub-porcentuales, confirmando control perturbativo.</w:t>
      </w:r>
    </w:p>
    <w:p w14:paraId="72B6CE78" w14:textId="77777777" w:rsidR="00185162" w:rsidRPr="0098700C" w:rsidRDefault="00000000">
      <w:pPr>
        <w:numPr>
          <w:ilvl w:val="0"/>
          <w:numId w:val="27"/>
        </w:numPr>
        <w:rPr>
          <w:lang w:val="es-CO"/>
        </w:rPr>
      </w:pPr>
      <w:r w:rsidRPr="0098700C">
        <w:rPr>
          <w:lang w:val="es-CO"/>
        </w:rPr>
        <w:t>Los parámetros renormalizados alimentan directamente la sección del GR (3.5) donde el ajuste de umbrales logra unificación de cuatro fuerzas.</w:t>
      </w:r>
    </w:p>
    <w:p w14:paraId="6A1BC462" w14:textId="77777777" w:rsidR="00185162" w:rsidRPr="0098700C" w:rsidRDefault="00000000">
      <w:pPr>
        <w:pStyle w:val="FirstParagraph"/>
        <w:rPr>
          <w:lang w:val="es-CO"/>
        </w:rPr>
      </w:pPr>
      <w:r w:rsidRPr="0098700C">
        <w:rPr>
          <w:b/>
          <w:bCs/>
          <w:lang w:val="es-CO"/>
        </w:rPr>
        <w:t xml:space="preserve">3.2 Extensión al Campo de Salto de Rama </w:t>
      </w:r>
      <w:r>
        <w:rPr>
          <w:b/>
          <w:bCs/>
        </w:rPr>
        <w:t>β</w:t>
      </w:r>
      <w:r w:rsidRPr="0098700C">
        <w:rPr>
          <w:b/>
          <w:bCs/>
          <w:lang w:val="es-CO"/>
        </w:rPr>
        <w:t xml:space="preserve"> y la Escalera Multiversal</w:t>
      </w:r>
    </w:p>
    <w:p w14:paraId="4649C7EE" w14:textId="77777777" w:rsidR="00185162" w:rsidRPr="0098700C" w:rsidRDefault="00000000">
      <w:pPr>
        <w:pStyle w:val="BodyText"/>
        <w:rPr>
          <w:lang w:val="es-CO"/>
        </w:rPr>
      </w:pPr>
      <w:r w:rsidRPr="0098700C">
        <w:rPr>
          <w:lang w:val="es-CO"/>
        </w:rPr>
        <w:t xml:space="preserve">Para modelar </w:t>
      </w:r>
      <w:r w:rsidRPr="0098700C">
        <w:rPr>
          <w:b/>
          <w:bCs/>
          <w:lang w:val="es-CO"/>
        </w:rPr>
        <w:t>saltos discretos</w:t>
      </w:r>
      <w:r w:rsidRPr="0098700C">
        <w:rPr>
          <w:lang w:val="es-CO"/>
        </w:rPr>
        <w:t xml:space="preserve"> entre capas de coherencia RTM adyacentes, introducimos un segundo campo escalar </w:t>
      </w:r>
      <m:oMath>
        <m:r>
          <w:rPr>
            <w:rFonts w:ascii="Cambria Math" w:hAnsi="Cambria Math"/>
          </w:rPr>
          <m:t>β</m:t>
        </m:r>
        <m:d>
          <m:dPr>
            <m:ctrlPr>
              <w:rPr>
                <w:rFonts w:ascii="Cambria Math" w:hAnsi="Cambria Math"/>
              </w:rPr>
            </m:ctrlPr>
          </m:dPr>
          <m:e>
            <m:r>
              <w:rPr>
                <w:rFonts w:ascii="Cambria Math" w:hAnsi="Cambria Math"/>
              </w:rPr>
              <m:t>x</m:t>
            </m:r>
          </m:e>
        </m:d>
        <m:r>
          <m:rPr>
            <m:sty m:val="p"/>
          </m:rPr>
          <w:rPr>
            <w:rFonts w:ascii="Cambria Math" w:hAnsi="Cambria Math"/>
            <w:lang w:val="es-CO"/>
          </w:rPr>
          <m:t>-</m:t>
        </m:r>
      </m:oMath>
      <w:r w:rsidRPr="0098700C">
        <w:rPr>
          <w:lang w:val="es-CO"/>
        </w:rPr>
        <w:t xml:space="preserve"> el </w:t>
      </w:r>
      <w:r w:rsidRPr="0098700C">
        <w:rPr>
          <w:b/>
          <w:bCs/>
          <w:lang w:val="es-CO"/>
        </w:rPr>
        <w:t>parámetro de orden de índice de rama</w:t>
      </w:r>
      <w:r w:rsidRPr="0098700C">
        <w:rPr>
          <w:lang w:val="es-CO"/>
        </w:rPr>
        <w:t xml:space="preserve">—que etiqueta cada banda </w:t>
      </w:r>
      <w:r>
        <w:t>α</w:t>
      </w:r>
      <w:r w:rsidRPr="0098700C">
        <w:rPr>
          <w:lang w:val="es-CO"/>
        </w:rPr>
        <w:t xml:space="preserve"> cuantizada como un “universo local” distinto.</w:t>
      </w:r>
    </w:p>
    <w:p w14:paraId="1787D79F" w14:textId="77777777" w:rsidR="00185162" w:rsidRPr="0098700C" w:rsidRDefault="00000000">
      <w:pPr>
        <w:pStyle w:val="BodyText"/>
        <w:rPr>
          <w:lang w:val="es-CO"/>
        </w:rPr>
      </w:pPr>
      <w:r w:rsidRPr="0098700C">
        <w:rPr>
          <w:b/>
          <w:bCs/>
          <w:lang w:val="es-CO"/>
        </w:rPr>
        <w:t>3.2.1 Potencial de Múltiples Pozos V(</w:t>
      </w:r>
      <w:r>
        <w:rPr>
          <w:b/>
          <w:bCs/>
        </w:rPr>
        <w:t>β</w:t>
      </w:r>
      <w:r w:rsidRPr="0098700C">
        <w:rPr>
          <w:b/>
          <w:bCs/>
          <w:lang w:val="es-CO"/>
        </w:rPr>
        <w:t>)</w:t>
      </w:r>
    </w:p>
    <w:p w14:paraId="5167A04A" w14:textId="77777777" w:rsidR="00185162" w:rsidRPr="0098700C" w:rsidRDefault="00000000">
      <w:pPr>
        <w:pStyle w:val="BodyText"/>
        <w:rPr>
          <w:lang w:val="es-CO"/>
        </w:rPr>
      </w:pPr>
      <w:r w:rsidRPr="0098700C">
        <w:rPr>
          <w:lang w:val="es-CO"/>
        </w:rPr>
        <w:t xml:space="preserve">Equipamos </w:t>
      </w:r>
      <m:oMath>
        <m:r>
          <w:rPr>
            <w:rFonts w:ascii="Cambria Math" w:hAnsi="Cambria Math"/>
          </w:rPr>
          <m:t>β</m:t>
        </m:r>
      </m:oMath>
      <w:r w:rsidRPr="0098700C">
        <w:rPr>
          <w:lang w:val="es-CO"/>
        </w:rPr>
        <w:t xml:space="preserve"> con un </w:t>
      </w:r>
      <w:r w:rsidRPr="0098700C">
        <w:rPr>
          <w:b/>
          <w:bCs/>
          <w:lang w:val="es-CO"/>
        </w:rPr>
        <w:t>potencial simétrico de</w:t>
      </w:r>
      <w:r w:rsidRPr="0098700C">
        <w:rPr>
          <w:lang w:val="es-CO"/>
        </w:rPr>
        <w:t xml:space="preserve"> </w:t>
      </w:r>
      <m:oMath>
        <m:d>
          <m:dPr>
            <m:ctrlPr>
              <w:rPr>
                <w:rFonts w:ascii="Cambria Math" w:hAnsi="Cambria Math"/>
              </w:rPr>
            </m:ctrlPr>
          </m:dPr>
          <m:e>
            <m:r>
              <m:rPr>
                <m:sty m:val="b"/>
              </m:rPr>
              <w:rPr>
                <w:rFonts w:ascii="Cambria Math" w:hAnsi="Cambria Math"/>
              </w:rPr>
              <m:t>2N</m:t>
            </m:r>
            <m:r>
              <m:rPr>
                <m:sty m:val="b"/>
              </m:rPr>
              <w:rPr>
                <w:rFonts w:ascii="Cambria Math" w:hAnsi="Cambria Math"/>
                <w:lang w:val="es-CO"/>
              </w:rPr>
              <m:t>+</m:t>
            </m:r>
            <m:r>
              <m:rPr>
                <m:sty m:val="b"/>
              </m:rPr>
              <w:rPr>
                <w:rFonts w:ascii="Cambria Math" w:hAnsi="Cambria Math"/>
              </w:rPr>
              <m:t>1</m:t>
            </m:r>
          </m:e>
        </m:d>
      </m:oMath>
      <w:r w:rsidRPr="0098700C">
        <w:rPr>
          <w:lang w:val="es-CO"/>
        </w:rPr>
        <w:t xml:space="preserve"> </w:t>
      </w:r>
      <w:r w:rsidRPr="0098700C">
        <w:rPr>
          <w:b/>
          <w:bCs/>
          <w:lang w:val="es-CO"/>
        </w:rPr>
        <w:t>pozos</w:t>
      </w:r>
      <w:r w:rsidRPr="0098700C">
        <w:rPr>
          <w:lang w:val="es-CO"/>
        </w:rPr>
        <w:t xml:space="preserve"> cuyos mínimos coinciden con los valores de exponente RTM</w:t>
      </w:r>
    </w:p>
    <w:p w14:paraId="0F7D1333" w14:textId="77777777" w:rsidR="00185162" w:rsidRDefault="00000000">
      <w:pPr>
        <w:pStyle w:val="BodyText"/>
      </w:pPr>
      <m:oMath>
        <m:r>
          <m:rPr>
            <m:sty m:val="p"/>
          </m:rPr>
          <w:rPr>
            <w:rFonts w:ascii="Cambria Math" w:hAnsi="Cambria Math"/>
          </w:rPr>
          <m:t>{</m:t>
        </m:r>
        <m:r>
          <w:rPr>
            <w:rFonts w:ascii="Cambria Math" w:hAnsi="Cambria Math"/>
          </w:rPr>
          <m:t>αn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3.5</m:t>
        </m:r>
        <m:r>
          <m:rPr>
            <m:sty m:val="p"/>
          </m:rPr>
          <w:rPr>
            <w:rFonts w:ascii="Cambria Math" w:hAnsi="Cambria Math"/>
          </w:rPr>
          <m:t>}</m:t>
        </m:r>
      </m:oMath>
      <w:r>
        <w:t xml:space="preserve"> Un ansatz </w:t>
      </w:r>
      <w:proofErr w:type="gramStart"/>
      <w:r>
        <w:t>conveniente es</w:t>
      </w:r>
      <w:proofErr w:type="gramEnd"/>
    </w:p>
    <w:p w14:paraId="4C56369C" w14:textId="77777777" w:rsidR="00185162" w:rsidRDefault="00000000">
      <w:pPr>
        <w:pStyle w:val="BodyText"/>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β</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n</m:t>
                  </m:r>
                </m:sub>
              </m:sSub>
              <m: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β</m:t>
                          </m:r>
                          <m:r>
                            <m:rPr>
                              <m:sty m:val="p"/>
                            </m:rPr>
                            <w:rPr>
                              <w:rFonts w:ascii="Cambria Math" w:hAnsi="Cambria Math"/>
                            </w:rPr>
                            <m:t>-</m:t>
                          </m:r>
                          <m:r>
                            <w:rPr>
                              <w:rFonts w:ascii="Cambria Math" w:hAnsi="Cambria Math"/>
                            </w:rPr>
                            <m:t>α</m:t>
                          </m:r>
                        </m:e>
                        <m:sub>
                          <m:r>
                            <w:rPr>
                              <w:rFonts w:ascii="Cambria Math" w:hAnsi="Cambria Math"/>
                            </w:rPr>
                            <m:t>n</m:t>
                          </m:r>
                        </m:sub>
                      </m:sSub>
                    </m:e>
                  </m:d>
                </m:e>
                <m:sup>
                  <m:r>
                    <w:rPr>
                      <w:rFonts w:ascii="Cambria Math" w:hAnsi="Cambria Math"/>
                    </w:rPr>
                    <m:t>2</m:t>
                  </m:r>
                </m:sup>
              </m:sSup>
              <m:r>
                <w:rPr>
                  <w:rFonts w:ascii="Cambria Math" w:hAnsi="Cambria Math"/>
                </w:rPr>
                <m:t> </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n</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β</m:t>
                                  </m:r>
                                  <m:r>
                                    <m:rPr>
                                      <m:sty m:val="p"/>
                                    </m:rPr>
                                    <w:rPr>
                                      <w:rFonts w:ascii="Cambria Math" w:hAnsi="Cambria Math"/>
                                    </w:rPr>
                                    <m:t>-</m:t>
                                  </m:r>
                                  <m:r>
                                    <w:rPr>
                                      <w:rFonts w:ascii="Cambria Math" w:hAnsi="Cambria Math"/>
                                    </w:rPr>
                                    <m:t>α</m:t>
                                  </m:r>
                                </m:e>
                                <m:sub>
                                  <m:r>
                                    <w:rPr>
                                      <w:rFonts w:ascii="Cambria Math" w:hAnsi="Cambria Math"/>
                                    </w:rPr>
                                    <m:t>m</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2</m:t>
                          </m:r>
                        </m:sup>
                      </m:sSup>
                    </m:e>
                  </m:d>
                </m:e>
              </m:nary>
            </m:e>
          </m:nary>
        </m:oMath>
      </m:oMathPara>
    </w:p>
    <w:p w14:paraId="2279E986" w14:textId="77777777" w:rsidR="00185162" w:rsidRPr="0098700C" w:rsidRDefault="00000000">
      <w:pPr>
        <w:pStyle w:val="FirstParagraph"/>
        <w:rPr>
          <w:lang w:val="es-CO"/>
        </w:rPr>
      </w:pPr>
      <w:r w:rsidRPr="0098700C">
        <w:rPr>
          <w:lang w:val="es-CO"/>
        </w:rPr>
        <w:t xml:space="preserve">donde cada </w:t>
      </w:r>
      <m:oMath>
        <m:r>
          <w:rPr>
            <w:rFonts w:ascii="Cambria Math" w:hAnsi="Cambria Math"/>
          </w:rPr>
          <m:t>λn</m:t>
        </m:r>
      </m:oMath>
      <w:r w:rsidRPr="0098700C">
        <w:rPr>
          <w:lang w:val="es-CO"/>
        </w:rPr>
        <w:t xml:space="preserve"> establece la altura de barrera alrededor del </w:t>
      </w:r>
      <m:oMath>
        <m:r>
          <w:rPr>
            <w:rFonts w:ascii="Cambria Math" w:hAnsi="Cambria Math"/>
          </w:rPr>
          <m:t>n</m:t>
        </m:r>
      </m:oMath>
      <w:r w:rsidRPr="0098700C">
        <w:rPr>
          <w:lang w:val="es-CO"/>
        </w:rPr>
        <w:t xml:space="preserve">-ésimo mínimo y </w:t>
      </w:r>
      <m:oMath>
        <m:r>
          <w:rPr>
            <w:rFonts w:ascii="Cambria Math" w:hAnsi="Cambria Math"/>
          </w:rPr>
          <m:t>ε</m:t>
        </m:r>
        <m:r>
          <m:rPr>
            <m:sty m:val="p"/>
          </m:rPr>
          <w:rPr>
            <w:rFonts w:ascii="Cambria Math" w:hAnsi="Cambria Math"/>
            <w:lang w:val="es-CO"/>
          </w:rPr>
          <m:t>≪</m:t>
        </m:r>
        <m:r>
          <w:rPr>
            <w:rFonts w:ascii="Cambria Math" w:hAnsi="Cambria Math"/>
            <w:lang w:val="es-CO"/>
          </w:rPr>
          <m:t>1</m:t>
        </m:r>
      </m:oMath>
      <w:r w:rsidRPr="0098700C">
        <w:rPr>
          <w:lang w:val="es-CO"/>
        </w:rPr>
        <w:t xml:space="preserve"> suaviza las cúspides entre pozos. Las transiciones </w:t>
      </w:r>
      <m:oMath>
        <m:sSub>
          <m:sSubPr>
            <m:ctrlPr>
              <w:rPr>
                <w:rFonts w:ascii="Cambria Math" w:hAnsi="Cambria Math"/>
              </w:rPr>
            </m:ctrlPr>
          </m:sSubPr>
          <m:e>
            <m:r>
              <w:rPr>
                <w:rFonts w:ascii="Cambria Math" w:hAnsi="Cambria Math"/>
              </w:rPr>
              <m:t>β</m:t>
            </m:r>
            <m:r>
              <m:rPr>
                <m:sty m:val="p"/>
              </m:rPr>
              <w:rPr>
                <w:rFonts w:ascii="Cambria Math" w:hAnsi="Cambria Math"/>
                <w:lang w:val="es-CO"/>
              </w:rPr>
              <m:t>=</m:t>
            </m:r>
            <m:r>
              <w:rPr>
                <w:rFonts w:ascii="Cambria Math" w:hAnsi="Cambria Math"/>
              </w:rPr>
              <m:t>α</m:t>
            </m:r>
          </m:e>
          <m:sub>
            <m:r>
              <w:rPr>
                <w:rFonts w:ascii="Cambria Math" w:hAnsi="Cambria Math"/>
              </w:rPr>
              <m:t>n</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oMath>
      <w:r w:rsidRPr="0098700C">
        <w:rPr>
          <w:lang w:val="es-CO"/>
        </w:rPr>
        <w:t xml:space="preserve"> entonces requieren superar la barrera de energía </w:t>
      </w:r>
      <m:oMath>
        <m:r>
          <w:rPr>
            <w:rFonts w:ascii="Cambria Math" w:hAnsi="Cambria Math"/>
          </w:rPr>
          <m:t>ΔV</m:t>
        </m:r>
        <m:r>
          <m:rPr>
            <m:sty m:val="p"/>
          </m:rPr>
          <w:rPr>
            <w:rFonts w:ascii="Cambria Math" w:hAnsi="Cambria Math"/>
            <w:lang w:val="es-CO"/>
          </w:rPr>
          <m:t>=</m:t>
        </m:r>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e>
        </m:d>
        <m:r>
          <m:rPr>
            <m:sty m:val="p"/>
          </m:rPr>
          <w:rPr>
            <w:rFonts w:ascii="Cambria Math" w:hAnsi="Cambria Math"/>
            <w:lang w:val="es-CO"/>
          </w:rPr>
          <m:t>-</m:t>
        </m:r>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n</m:t>
                </m:r>
              </m:sub>
            </m:sSub>
          </m:e>
        </m:d>
      </m:oMath>
      <w:r w:rsidRPr="0098700C">
        <w:rPr>
          <w:lang w:val="es-CO"/>
        </w:rPr>
        <w:t xml:space="preserve">, proporcionando un </w:t>
      </w:r>
      <w:r w:rsidRPr="0098700C">
        <w:rPr>
          <w:b/>
          <w:bCs/>
          <w:lang w:val="es-CO"/>
        </w:rPr>
        <w:t>umbral cuantitativo</w:t>
      </w:r>
      <w:r w:rsidRPr="0098700C">
        <w:rPr>
          <w:lang w:val="es-CO"/>
        </w:rPr>
        <w:t xml:space="preserve"> para el salto de rama.</w:t>
      </w:r>
    </w:p>
    <w:p w14:paraId="3A006DE8" w14:textId="77777777" w:rsidR="00185162" w:rsidRPr="0098700C" w:rsidRDefault="00000000">
      <w:pPr>
        <w:pStyle w:val="BodyText"/>
        <w:rPr>
          <w:lang w:val="es-CO"/>
        </w:rPr>
      </w:pPr>
      <w:r w:rsidRPr="0098700C">
        <w:rPr>
          <w:b/>
          <w:bCs/>
          <w:lang w:val="es-CO"/>
        </w:rPr>
        <w:t>3.2.2 Acoplamiento al Lagrangiano Central de Aetherion</w:t>
      </w:r>
    </w:p>
    <w:p w14:paraId="3D8527E9" w14:textId="77777777" w:rsidR="00185162" w:rsidRPr="0098700C" w:rsidRDefault="00000000">
      <w:pPr>
        <w:pStyle w:val="BodyText"/>
        <w:rPr>
          <w:lang w:val="es-CO"/>
        </w:rPr>
      </w:pPr>
      <w:r w:rsidRPr="0098700C">
        <w:rPr>
          <w:lang w:val="es-CO"/>
        </w:rPr>
        <w:t xml:space="preserve">La </w:t>
      </w:r>
      <w:r w:rsidRPr="0098700C">
        <w:rPr>
          <w:b/>
          <w:bCs/>
          <w:lang w:val="es-CO"/>
        </w:rPr>
        <w:t>acción unificada</w:t>
      </w:r>
      <w:r w:rsidRPr="0098700C">
        <w:rPr>
          <w:lang w:val="es-CO"/>
        </w:rPr>
        <w:t xml:space="preserve"> para </w:t>
      </w:r>
      <m:oMath>
        <m:d>
          <m:dPr>
            <m:ctrlPr>
              <w:rPr>
                <w:rFonts w:ascii="Cambria Math" w:hAnsi="Cambria Math"/>
              </w:rPr>
            </m:ctrlPr>
          </m:dPr>
          <m:e>
            <m:r>
              <w:rPr>
                <w:rFonts w:ascii="Cambria Math" w:hAnsi="Cambria Math"/>
              </w:rPr>
              <m:t>α</m:t>
            </m:r>
            <m:r>
              <m:rPr>
                <m:sty m:val="p"/>
              </m:rPr>
              <w:rPr>
                <w:rFonts w:ascii="Cambria Math" w:hAnsi="Cambria Math"/>
                <w:lang w:val="es-CO"/>
              </w:rPr>
              <m:t>,</m:t>
            </m:r>
            <m:r>
              <w:rPr>
                <w:rFonts w:ascii="Cambria Math" w:hAnsi="Cambria Math"/>
              </w:rPr>
              <m:t>β</m:t>
            </m:r>
            <m:r>
              <m:rPr>
                <m:sty m:val="p"/>
              </m:rPr>
              <w:rPr>
                <w:rFonts w:ascii="Cambria Math" w:hAnsi="Cambria Math"/>
                <w:lang w:val="es-CO"/>
              </w:rPr>
              <m:t>,</m:t>
            </m:r>
            <m:r>
              <w:rPr>
                <w:rFonts w:ascii="Cambria Math" w:hAnsi="Cambria Math"/>
              </w:rPr>
              <m:t>φ</m:t>
            </m:r>
          </m:e>
        </m:d>
      </m:oMath>
      <w:r w:rsidRPr="0098700C">
        <w:rPr>
          <w:lang w:val="es-CO"/>
        </w:rPr>
        <w:t xml:space="preserve"> se convierte en</w:t>
      </w:r>
    </w:p>
    <w:p w14:paraId="3858EC30" w14:textId="77777777" w:rsidR="00185162" w:rsidRDefault="00000000">
      <w:pPr>
        <w:pStyle w:val="BodyText"/>
      </w:pPr>
      <m:oMathPara>
        <m:oMathParaPr>
          <m:jc m:val="center"/>
        </m:oMathParaPr>
        <m:oMath>
          <m:r>
            <w:rPr>
              <w:rFonts w:ascii="Cambria Math" w:hAnsi="Cambria Math"/>
            </w:rPr>
            <m:t>S</m:t>
          </m:r>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e>
          </m:nary>
          <m:r>
            <w:rPr>
              <w:rFonts w:ascii="Cambria Math" w:hAnsi="Cambria Math"/>
            </w:rPr>
            <m:t> </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β </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β</m:t>
              </m:r>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β</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βα</m:t>
                  </m:r>
                </m:sub>
              </m:sSub>
              <m:r>
                <w:rPr>
                  <w:rFonts w:ascii="Cambria Math" w:hAnsi="Cambria Math"/>
                </w:rPr>
                <m:t>β</m:t>
              </m:r>
              <m:sSup>
                <m:sSupPr>
                  <m:ctrlPr>
                    <w:rPr>
                      <w:rFonts w:ascii="Cambria Math" w:hAnsi="Cambria Math"/>
                    </w:rPr>
                  </m:ctrlPr>
                </m:sSupPr>
                <m:e>
                  <m:r>
                    <m:rPr>
                      <m:sty m:val="p"/>
                    </m:rPr>
                    <w:rPr>
                      <w:rFonts w:ascii="Cambria Math" w:hAnsi="Cambria Math"/>
                    </w:rPr>
                    <m:t>∣∇</m:t>
                  </m:r>
                  <m:r>
                    <w:rPr>
                      <w:rFonts w:ascii="Cambria Math" w:hAnsi="Cambria Math"/>
                    </w:rPr>
                    <m:t>α</m:t>
                  </m:r>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φα</m:t>
                  </m:r>
                </m:sub>
              </m:sSub>
              <m:d>
                <m:dPr>
                  <m:ctrlPr>
                    <w:rPr>
                      <w:rFonts w:ascii="Cambria Math" w:hAnsi="Cambria Math"/>
                    </w:rPr>
                  </m:ctrlPr>
                </m:dPr>
                <m:e>
                  <m:r>
                    <w:rPr>
                      <w:rFonts w:ascii="Cambria Math" w:hAnsi="Cambria Math"/>
                    </w:rPr>
                    <m:t>φ</m:t>
                  </m:r>
                  <m:r>
                    <m:rPr>
                      <m:sty m:val="p"/>
                    </m:rPr>
                    <w:rPr>
                      <w:rFonts w:ascii="Cambria Math" w:hAnsi="Cambria Math"/>
                    </w:rPr>
                    <m:t>,</m:t>
                  </m:r>
                  <m:r>
                    <w:rPr>
                      <w:rFonts w:ascii="Cambria Math" w:hAnsi="Cambria Math"/>
                    </w:rPr>
                    <m:t>α</m:t>
                  </m:r>
                </m:e>
              </m:d>
            </m:e>
          </m:d>
        </m:oMath>
      </m:oMathPara>
    </w:p>
    <w:p w14:paraId="4669BF69" w14:textId="77777777" w:rsidR="00185162" w:rsidRDefault="00000000">
      <w:pPr>
        <w:pStyle w:val="FirstParagraph"/>
      </w:pPr>
      <w:r>
        <w:t xml:space="preserve">donde el </w:t>
      </w:r>
      <w:r>
        <w:rPr>
          <w:b/>
          <w:bCs/>
        </w:rPr>
        <w:t>acoplamiento no mínimo</w:t>
      </w:r>
    </w:p>
    <w:p w14:paraId="61E0EE0B" w14:textId="77777777" w:rsidR="00185162" w:rsidRDefault="00000000">
      <w:pPr>
        <w:pStyle w:val="BodyText"/>
      </w:pPr>
      <m:oMathPara>
        <m:oMath>
          <m:sSub>
            <m:sSubPr>
              <m:ctrlPr>
                <w:rPr>
                  <w:rFonts w:ascii="Cambria Math" w:hAnsi="Cambria Math"/>
                </w:rPr>
              </m:ctrlPr>
            </m:sSubPr>
            <m:e>
              <m:r>
                <w:rPr>
                  <w:rFonts w:ascii="Cambria Math" w:hAnsi="Cambria Math"/>
                </w:rPr>
                <m:t>g</m:t>
              </m:r>
            </m:e>
            <m:sub>
              <m:r>
                <w:rPr>
                  <w:rFonts w:ascii="Cambria Math" w:hAnsi="Cambria Math"/>
                </w:rPr>
                <m:t>βα</m:t>
              </m:r>
            </m:sub>
          </m:sSub>
          <m:r>
            <w:rPr>
              <w:rFonts w:ascii="Cambria Math" w:hAnsi="Cambria Math"/>
            </w:rPr>
            <m:t>β</m:t>
          </m:r>
          <m:sSup>
            <m:sSupPr>
              <m:ctrlPr>
                <w:rPr>
                  <w:rFonts w:ascii="Cambria Math" w:hAnsi="Cambria Math"/>
                </w:rPr>
              </m:ctrlPr>
            </m:sSupPr>
            <m:e>
              <m:r>
                <m:rPr>
                  <m:sty m:val="p"/>
                </m:rPr>
                <w:rPr>
                  <w:rFonts w:ascii="Cambria Math" w:hAnsi="Cambria Math"/>
                </w:rPr>
                <m:t>∣∇</m:t>
              </m:r>
              <m:r>
                <w:rPr>
                  <w:rFonts w:ascii="Cambria Math" w:hAnsi="Cambria Math"/>
                </w:rPr>
                <m:t>α</m:t>
              </m:r>
              <m:r>
                <m:rPr>
                  <m:sty m:val="p"/>
                </m:rPr>
                <w:rPr>
                  <w:rFonts w:ascii="Cambria Math" w:hAnsi="Cambria Math"/>
                </w:rPr>
                <m:t>∣</m:t>
              </m:r>
            </m:e>
            <m:sup>
              <m:r>
                <w:rPr>
                  <w:rFonts w:ascii="Cambria Math" w:hAnsi="Cambria Math"/>
                </w:rPr>
                <m:t>2</m:t>
              </m:r>
            </m:sup>
          </m:sSup>
        </m:oMath>
      </m:oMathPara>
    </w:p>
    <w:p w14:paraId="0D19001B" w14:textId="77777777" w:rsidR="00185162" w:rsidRPr="0098700C" w:rsidRDefault="00000000">
      <w:pPr>
        <w:pStyle w:val="BodyText"/>
        <w:rPr>
          <w:lang w:val="es-CO"/>
        </w:rPr>
      </w:pPr>
      <w:r w:rsidRPr="0098700C">
        <w:rPr>
          <w:lang w:val="es-CO"/>
        </w:rPr>
        <w:t xml:space="preserve">reduce la barrera en </w:t>
      </w:r>
      <m:oMath>
        <m:r>
          <w:rPr>
            <w:rFonts w:ascii="Cambria Math" w:hAnsi="Cambria Math"/>
          </w:rPr>
          <m:t>V</m:t>
        </m:r>
        <m:d>
          <m:dPr>
            <m:ctrlPr>
              <w:rPr>
                <w:rFonts w:ascii="Cambria Math" w:hAnsi="Cambria Math"/>
              </w:rPr>
            </m:ctrlPr>
          </m:dPr>
          <m:e>
            <m:r>
              <w:rPr>
                <w:rFonts w:ascii="Cambria Math" w:hAnsi="Cambria Math"/>
              </w:rPr>
              <m:t>β</m:t>
            </m:r>
          </m:e>
        </m:d>
      </m:oMath>
      <w:r w:rsidRPr="0098700C">
        <w:rPr>
          <w:lang w:val="es-CO"/>
        </w:rPr>
        <w:t xml:space="preserve"> cuando </w:t>
      </w:r>
      <m:oMath>
        <m:r>
          <m:rPr>
            <m:sty m:val="p"/>
          </m:rPr>
          <w:rPr>
            <w:rFonts w:ascii="Cambria Math" w:hAnsi="Cambria Math"/>
            <w:lang w:val="es-CO"/>
          </w:rPr>
          <m:t>∣∇</m:t>
        </m:r>
        <m:r>
          <w:rPr>
            <w:rFonts w:ascii="Cambria Math" w:hAnsi="Cambria Math"/>
          </w:rPr>
          <m:t>α</m:t>
        </m:r>
        <m:r>
          <m:rPr>
            <m:sty m:val="p"/>
          </m:rPr>
          <w:rPr>
            <w:rFonts w:ascii="Cambria Math" w:hAnsi="Cambria Math"/>
            <w:lang w:val="es-CO"/>
          </w:rPr>
          <m:t>∣</m:t>
        </m:r>
      </m:oMath>
      <w:r w:rsidRPr="0098700C">
        <w:rPr>
          <w:lang w:val="es-CO"/>
        </w:rPr>
        <w:t xml:space="preserve"> es grande—es decir, un gradiente espacial fuerte en </w:t>
      </w:r>
      <m:oMath>
        <m:r>
          <w:rPr>
            <w:rFonts w:ascii="Cambria Math" w:hAnsi="Cambria Math"/>
          </w:rPr>
          <m:t>α</m:t>
        </m:r>
      </m:oMath>
      <w:r w:rsidRPr="0098700C">
        <w:rPr>
          <w:lang w:val="es-CO"/>
        </w:rPr>
        <w:t xml:space="preserve">, generado por un núcleo Aetherion, puede </w:t>
      </w:r>
      <w:r w:rsidRPr="0098700C">
        <w:rPr>
          <w:b/>
          <w:bCs/>
          <w:lang w:val="es-CO"/>
        </w:rPr>
        <w:t>impulsar</w:t>
      </w:r>
      <w:r w:rsidRPr="0098700C">
        <w:rPr>
          <w:lang w:val="es-CO"/>
        </w:rPr>
        <w:t xml:space="preserve"> a </w:t>
      </w:r>
      <m:oMath>
        <m:r>
          <w:rPr>
            <w:rFonts w:ascii="Cambria Math" w:hAnsi="Cambria Math"/>
          </w:rPr>
          <m:t>β</m:t>
        </m:r>
      </m:oMath>
      <w:r w:rsidRPr="0098700C">
        <w:rPr>
          <w:lang w:val="es-CO"/>
        </w:rPr>
        <w:t xml:space="preserve"> sobre la barrera.</w:t>
      </w:r>
    </w:p>
    <w:p w14:paraId="1325B2B3" w14:textId="77777777" w:rsidR="00185162" w:rsidRPr="0098700C" w:rsidRDefault="00000000">
      <w:pPr>
        <w:pStyle w:val="BodyText"/>
        <w:rPr>
          <w:lang w:val="es-CO"/>
        </w:rPr>
      </w:pPr>
      <w:r w:rsidRPr="0098700C">
        <w:rPr>
          <w:lang w:val="es-CO"/>
        </w:rPr>
        <w:lastRenderedPageBreak/>
        <w:t>La variación produce las ecuaciones de campo acopladas</w:t>
      </w:r>
    </w:p>
    <w:p w14:paraId="28453AEB" w14:textId="77777777" w:rsidR="00185162" w:rsidRDefault="00000000">
      <w:pPr>
        <w:pStyle w:val="BodyText"/>
      </w:pPr>
      <m:oMathPara>
        <m:oMath>
          <m:r>
            <m:rPr>
              <m:sty m:val="p"/>
            </m:rPr>
            <w:rPr>
              <w:rFonts w:ascii="Cambria Math" w:hAnsi="Cambria Math"/>
            </w:rPr>
            <m:t>□</m:t>
          </m:r>
          <m:r>
            <w:rPr>
              <w:rFonts w:ascii="Cambria Math" w:hAnsi="Cambria Math"/>
            </w:rPr>
            <m:t>β</m:t>
          </m:r>
          <m:r>
            <m:rPr>
              <m:sty m:val="p"/>
            </m:rPr>
            <w:rPr>
              <w:rFonts w:ascii="Cambria Math" w:hAnsi="Cambria Math"/>
            </w:rPr>
            <m:t>+</m:t>
          </m:r>
          <m:f>
            <m:fPr>
              <m:ctrlPr>
                <w:rPr>
                  <w:rFonts w:ascii="Cambria Math" w:hAnsi="Cambria Math"/>
                </w:rPr>
              </m:ctrlPr>
            </m:fPr>
            <m:num>
              <m:r>
                <w:rPr>
                  <w:rFonts w:ascii="Cambria Math" w:hAnsi="Cambria Math"/>
                </w:rPr>
                <m:t>dV</m:t>
              </m:r>
            </m:num>
            <m:den>
              <m:r>
                <w:rPr>
                  <w:rFonts w:ascii="Cambria Math" w:hAnsi="Cambria Math"/>
                </w:rPr>
                <m:t>dβ</m:t>
              </m:r>
            </m:den>
          </m:f>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βα</m:t>
              </m:r>
            </m:sub>
          </m:sSub>
          <m:sSup>
            <m:sSupPr>
              <m:ctrlPr>
                <w:rPr>
                  <w:rFonts w:ascii="Cambria Math" w:hAnsi="Cambria Math"/>
                </w:rPr>
              </m:ctrlPr>
            </m:sSupPr>
            <m:e>
              <m:r>
                <m:rPr>
                  <m:sty m:val="p"/>
                </m:rPr>
                <w:rPr>
                  <w:rFonts w:ascii="Cambria Math" w:hAnsi="Cambria Math"/>
                </w:rPr>
                <m:t>∣∇</m:t>
              </m:r>
              <m:r>
                <w:rPr>
                  <w:rFonts w:ascii="Cambria Math" w:hAnsi="Cambria Math"/>
                </w:rPr>
                <m:t>α</m:t>
              </m:r>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salto cuando β cruza un mínimo vecino</m:t>
          </m:r>
          <m:r>
            <m:rPr>
              <m:sty m:val="p"/>
            </m:rPr>
            <w:rPr>
              <w:rFonts w:ascii="Cambria Math" w:hAnsi="Cambria Math"/>
            </w:rPr>
            <m:t>.</m:t>
          </m:r>
        </m:oMath>
      </m:oMathPara>
    </w:p>
    <w:p w14:paraId="02F22490" w14:textId="77777777" w:rsidR="00185162" w:rsidRPr="0098700C" w:rsidRDefault="00000000">
      <w:pPr>
        <w:pStyle w:val="BodyText"/>
        <w:rPr>
          <w:lang w:val="es-CO"/>
        </w:rPr>
      </w:pPr>
      <w:r w:rsidRPr="0098700C">
        <w:rPr>
          <w:lang w:val="es-CO"/>
        </w:rPr>
        <w:t xml:space="preserve">De esta manera, </w:t>
      </w:r>
      <m:oMath>
        <m:r>
          <w:rPr>
            <w:rFonts w:ascii="Cambria Math" w:hAnsi="Cambria Math"/>
          </w:rPr>
          <m:t>β</m:t>
        </m:r>
        <m:d>
          <m:dPr>
            <m:ctrlPr>
              <w:rPr>
                <w:rFonts w:ascii="Cambria Math" w:hAnsi="Cambria Math"/>
              </w:rPr>
            </m:ctrlPr>
          </m:dPr>
          <m:e>
            <m:r>
              <w:rPr>
                <w:rFonts w:ascii="Cambria Math" w:hAnsi="Cambria Math"/>
              </w:rPr>
              <m:t>x</m:t>
            </m:r>
          </m:e>
        </m:d>
      </m:oMath>
      <w:r w:rsidRPr="0098700C">
        <w:rPr>
          <w:lang w:val="es-CO"/>
        </w:rPr>
        <w:t xml:space="preserve"> codifica una </w:t>
      </w:r>
      <w:r w:rsidRPr="0098700C">
        <w:rPr>
          <w:b/>
          <w:bCs/>
          <w:lang w:val="es-CO"/>
        </w:rPr>
        <w:t>escalera multiversal</w:t>
      </w:r>
      <w:r w:rsidRPr="0098700C">
        <w:rPr>
          <w:lang w:val="es-CO"/>
        </w:rPr>
        <w:t xml:space="preserve"> de dominios de coherencia: cada paso </w:t>
      </w:r>
      <m:oMath>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oMath>
      <w:r w:rsidRPr="0098700C">
        <w:rPr>
          <w:lang w:val="es-CO"/>
        </w:rPr>
        <w:t xml:space="preserve"> corresponde a un evento de salto de rama </w:t>
      </w:r>
      <w:r w:rsidRPr="0098700C">
        <w:rPr>
          <w:b/>
          <w:bCs/>
          <w:lang w:val="es-CO"/>
        </w:rPr>
        <w:t>falsificable</w:t>
      </w:r>
      <w:r w:rsidRPr="0098700C">
        <w:rPr>
          <w:lang w:val="es-CO"/>
        </w:rPr>
        <w:t xml:space="preserve">, disparado por ingeniería de gradientes </w:t>
      </w:r>
      <w:r>
        <w:t>α</w:t>
      </w:r>
      <w:r w:rsidRPr="0098700C">
        <w:rPr>
          <w:lang w:val="es-CO"/>
        </w:rPr>
        <w:t xml:space="preserve"> por encima del umbral establecido por </w:t>
      </w:r>
      <m:oMath>
        <m:r>
          <w:rPr>
            <w:rFonts w:ascii="Cambria Math" w:hAnsi="Cambria Math"/>
          </w:rPr>
          <m:t>ΔV</m:t>
        </m:r>
      </m:oMath>
    </w:p>
    <w:p w14:paraId="1E715DF7" w14:textId="77777777" w:rsidR="00185162" w:rsidRPr="0098700C" w:rsidRDefault="00000000">
      <w:pPr>
        <w:pStyle w:val="BodyText"/>
        <w:rPr>
          <w:lang w:val="es-CO"/>
        </w:rPr>
      </w:pPr>
      <w:r w:rsidRPr="0098700C">
        <w:rPr>
          <w:b/>
          <w:bCs/>
          <w:lang w:val="es-CO"/>
        </w:rPr>
        <w:t>3.3 Acoplamientos a Gravedad y Campos Gauge (TEC, AdS/CFT)</w:t>
      </w:r>
    </w:p>
    <w:p w14:paraId="7E2E824E" w14:textId="77777777" w:rsidR="00185162" w:rsidRPr="0098700C" w:rsidRDefault="00000000">
      <w:pPr>
        <w:pStyle w:val="BodyText"/>
        <w:rPr>
          <w:lang w:val="es-CO"/>
        </w:rPr>
      </w:pPr>
      <w:r w:rsidRPr="0098700C">
        <w:rPr>
          <w:lang w:val="es-CO"/>
        </w:rPr>
        <w:t xml:space="preserve">Para incorporar RTM–Aetherion dentro de un marco completamente unificado, debemos mostrar cómo el campo de exponente dinámico </w:t>
      </w:r>
      <m:oMath>
        <m:r>
          <w:rPr>
            <w:rFonts w:ascii="Cambria Math" w:hAnsi="Cambria Math"/>
          </w:rPr>
          <m:t>α</m:t>
        </m:r>
        <m:d>
          <m:dPr>
            <m:ctrlPr>
              <w:rPr>
                <w:rFonts w:ascii="Cambria Math" w:hAnsi="Cambria Math"/>
              </w:rPr>
            </m:ctrlPr>
          </m:dPr>
          <m:e>
            <m:r>
              <w:rPr>
                <w:rFonts w:ascii="Cambria Math" w:hAnsi="Cambria Math"/>
              </w:rPr>
              <m:t>x</m:t>
            </m:r>
          </m:e>
        </m:d>
      </m:oMath>
      <w:r w:rsidRPr="0098700C">
        <w:rPr>
          <w:lang w:val="es-CO"/>
        </w:rPr>
        <w:t xml:space="preserve"> y su compañero de salto de rama </w:t>
      </w:r>
      <m:oMath>
        <m:r>
          <w:rPr>
            <w:rFonts w:ascii="Cambria Math" w:hAnsi="Cambria Math"/>
          </w:rPr>
          <m:t>β</m:t>
        </m:r>
        <m:d>
          <m:dPr>
            <m:ctrlPr>
              <w:rPr>
                <w:rFonts w:ascii="Cambria Math" w:hAnsi="Cambria Math"/>
              </w:rPr>
            </m:ctrlPr>
          </m:dPr>
          <m:e>
            <m:r>
              <w:rPr>
                <w:rFonts w:ascii="Cambria Math" w:hAnsi="Cambria Math"/>
              </w:rPr>
              <m:t>x</m:t>
            </m:r>
          </m:e>
        </m:d>
      </m:oMath>
      <w:r w:rsidRPr="0098700C">
        <w:rPr>
          <w:lang w:val="es-CO"/>
        </w:rPr>
        <w:t xml:space="preserve"> interactúan tanto con la métrica del espaciotiempo como con los campos gauge del modelo estándar. Esbozamos tres enfoques complementarios:</w:t>
      </w:r>
    </w:p>
    <w:p w14:paraId="5949D64E" w14:textId="77777777" w:rsidR="00185162" w:rsidRPr="0098700C" w:rsidRDefault="00000000">
      <w:pPr>
        <w:pStyle w:val="BodyText"/>
        <w:rPr>
          <w:lang w:val="es-CO"/>
        </w:rPr>
      </w:pPr>
      <w:r w:rsidRPr="0098700C">
        <w:rPr>
          <w:b/>
          <w:bCs/>
          <w:lang w:val="es-CO"/>
        </w:rPr>
        <w:t>3.3.1 Perspectiva de Teoría de Campos Efectiva</w:t>
      </w:r>
    </w:p>
    <w:p w14:paraId="00AF64CD" w14:textId="77777777" w:rsidR="00185162" w:rsidRPr="0098700C" w:rsidRDefault="00000000">
      <w:pPr>
        <w:pStyle w:val="BodyText"/>
        <w:rPr>
          <w:lang w:val="es-CO"/>
        </w:rPr>
      </w:pPr>
      <w:r w:rsidRPr="0098700C">
        <w:rPr>
          <w:lang w:val="es-CO"/>
        </w:rPr>
        <w:t xml:space="preserve">Dentro de un tratamiento de </w:t>
      </w:r>
      <w:r w:rsidRPr="0098700C">
        <w:rPr>
          <w:b/>
          <w:bCs/>
          <w:lang w:val="es-CO"/>
        </w:rPr>
        <w:t>teoría de campos efectiva (TEC)</w:t>
      </w:r>
      <w:r w:rsidRPr="0098700C">
        <w:rPr>
          <w:lang w:val="es-CO"/>
        </w:rPr>
        <w:t>, se escriben todos los operadores consistentes con invariancia bajo difeomorfismos y gauge, ordenados por dimensión de masa. Los términos principales en la acción TEC combinada RTM–Aetherion toman la forma:</w:t>
      </w:r>
    </w:p>
    <w:p w14:paraId="63BAC69D" w14:textId="77777777" w:rsidR="00185162"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EFT</m:t>
              </m:r>
            </m:sub>
          </m:sSub>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sSup>
                <m:sSupPr>
                  <m:ctrlPr>
                    <w:rPr>
                      <w:rFonts w:ascii="Cambria Math" w:hAnsi="Cambria Math"/>
                    </w:rPr>
                  </m:ctrlPr>
                </m:sSupPr>
                <m:e>
                  <m:r>
                    <w:rPr>
                      <w:rFonts w:ascii="Cambria Math" w:hAnsi="Cambria Math"/>
                    </w:rPr>
                    <m:t>d</m:t>
                  </m:r>
                </m:e>
                <m:sup>
                  <m:r>
                    <w:rPr>
                      <w:rFonts w:ascii="Cambria Math" w:hAnsi="Cambria Math"/>
                    </w:rPr>
                    <m:t>4</m:t>
                  </m:r>
                </m:sup>
              </m:sSup>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e>
          </m:nary>
          <m:r>
            <w:rPr>
              <w:rFonts w:ascii="Cambria Math" w:hAnsi="Cambria Math"/>
            </w:rPr>
            <m:t> </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M</m:t>
                  </m:r>
                  <m:d>
                    <m:dPr>
                      <m:ctrlPr>
                        <w:rPr>
                          <w:rFonts w:ascii="Cambria Math" w:hAnsi="Cambria Math"/>
                        </w:rPr>
                      </m:ctrlPr>
                    </m:dPr>
                    <m:e>
                      <m:r>
                        <m:rPr>
                          <m:sty m:val="p"/>
                        </m:rPr>
                        <w:rPr>
                          <w:rFonts w:ascii="Cambria Math" w:hAnsi="Cambria Math"/>
                        </w:rPr>
                        <m:t>∂</m:t>
                      </m:r>
                      <m:r>
                        <w:rPr>
                          <w:rFonts w:ascii="Cambria Math" w:hAnsi="Cambria Math"/>
                        </w:rPr>
                        <m:t>α</m:t>
                      </m:r>
                    </m:e>
                  </m:d>
                </m:e>
                <m:sup>
                  <m:r>
                    <w:rPr>
                      <w:rFonts w:ascii="Cambria Math" w:hAnsi="Cambria Math"/>
                    </w:rPr>
                    <m:t>2</m:t>
                  </m:r>
                </m:sup>
              </m:sSup>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α</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F</m:t>
                  </m:r>
                </m:e>
                <m:sub>
                  <m:r>
                    <w:rPr>
                      <w:rFonts w:ascii="Cambria Math" w:hAnsi="Cambria Math"/>
                    </w:rPr>
                    <m:t>μν</m:t>
                  </m:r>
                </m:sub>
              </m:sSub>
              <m:sSup>
                <m:sSupPr>
                  <m:ctrlPr>
                    <w:rPr>
                      <w:rFonts w:ascii="Cambria Math" w:hAnsi="Cambria Math"/>
                    </w:rPr>
                  </m:ctrlPr>
                </m:sSupPr>
                <m:e>
                  <m:r>
                    <w:rPr>
                      <w:rFonts w:ascii="Cambria Math" w:hAnsi="Cambria Math"/>
                    </w:rPr>
                    <m:t>F</m:t>
                  </m:r>
                </m:e>
                <m:sup>
                  <m:r>
                    <w:rPr>
                      <w:rFonts w:ascii="Cambria Math" w:hAnsi="Cambria Math"/>
                    </w:rPr>
                    <m:t>μν</m:t>
                  </m:r>
                </m:sup>
              </m:sSup>
              <m:r>
                <m:rPr>
                  <m:sty m:val="p"/>
                </m:rPr>
                <w:rPr>
                  <w:rFonts w:ascii="Cambria Math" w:hAnsi="Cambria Math"/>
                </w:rPr>
                <m:t>-</m:t>
              </m:r>
              <m:f>
                <m:fPr>
                  <m:ctrlPr>
                    <w:rPr>
                      <w:rFonts w:ascii="Cambria Math" w:hAnsi="Cambria Math"/>
                    </w:rPr>
                  </m:ctrlPr>
                </m:fPr>
                <m:num>
                  <m:r>
                    <w:rPr>
                      <w:rFonts w:ascii="Cambria Math" w:hAnsi="Cambria Math"/>
                    </w:rPr>
                    <m:t>ξ</m:t>
                  </m:r>
                </m:num>
                <m:den>
                  <m:r>
                    <w:rPr>
                      <w:rFonts w:ascii="Cambria Math" w:hAnsi="Cambria Math"/>
                    </w:rPr>
                    <m:t>2</m:t>
                  </m:r>
                </m:den>
              </m:f>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R</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m:t>
                          </m:r>
                        </m:sub>
                      </m:sSub>
                    </m:num>
                    <m:den>
                      <m:sSup>
                        <m:sSupPr>
                          <m:ctrlPr>
                            <w:rPr>
                              <w:rFonts w:ascii="Cambria Math" w:hAnsi="Cambria Math"/>
                            </w:rPr>
                          </m:ctrlPr>
                        </m:sSupPr>
                        <m:e>
                          <m:r>
                            <w:rPr>
                              <w:rFonts w:ascii="Cambria Math" w:hAnsi="Cambria Math"/>
                            </w:rPr>
                            <m:t>Λ</m:t>
                          </m:r>
                        </m:e>
                        <m:sup>
                          <m:sSub>
                            <m:sSubPr>
                              <m:ctrlPr>
                                <w:rPr>
                                  <w:rFonts w:ascii="Cambria Math" w:hAnsi="Cambria Math"/>
                                </w:rPr>
                              </m:ctrlPr>
                            </m:sSubPr>
                            <m:e>
                              <m:r>
                                <w:rPr>
                                  <w:rFonts w:ascii="Cambria Math" w:hAnsi="Cambria Math"/>
                                </w:rPr>
                                <m:t>d</m:t>
                              </m:r>
                            </m:e>
                            <m:sub>
                              <m:r>
                                <w:rPr>
                                  <w:rFonts w:ascii="Cambria Math" w:hAnsi="Cambria Math"/>
                                </w:rPr>
                                <m:t>di</m:t>
                              </m:r>
                              <m:r>
                                <m:rPr>
                                  <m:sty m:val="p"/>
                                </m:rPr>
                                <w:rPr>
                                  <w:rFonts w:ascii="Cambria Math" w:hAnsi="Cambria Math"/>
                                </w:rPr>
                                <m:t>-</m:t>
                              </m:r>
                              <m:r>
                                <w:rPr>
                                  <w:rFonts w:ascii="Cambria Math" w:hAnsi="Cambria Math"/>
                                </w:rPr>
                                <m:t>4</m:t>
                              </m:r>
                            </m:sub>
                          </m:sSub>
                        </m:sup>
                      </m:sSup>
                    </m:den>
                  </m:f>
                  <m:sSub>
                    <m:sSubPr>
                      <m:ctrlPr>
                        <w:rPr>
                          <w:rFonts w:ascii="Cambria Math" w:hAnsi="Cambria Math"/>
                        </w:rPr>
                      </m:ctrlPr>
                    </m:sSubPr>
                    <m:e>
                      <m:r>
                        <w:rPr>
                          <w:rFonts w:ascii="Cambria Math" w:hAnsi="Cambria Math"/>
                        </w:rPr>
                        <m:t>O</m:t>
                      </m:r>
                    </m:e>
                    <m:sub>
                      <m:r>
                        <w:rPr>
                          <w:rFonts w:ascii="Cambria Math" w:hAnsi="Cambria Math"/>
                        </w:rPr>
                        <m:t>i</m:t>
                      </m:r>
                    </m:sub>
                  </m:sSub>
                </m:e>
              </m:nary>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Ψ</m:t>
                  </m:r>
                </m:e>
              </m:d>
            </m:e>
          </m:d>
        </m:oMath>
      </m:oMathPara>
    </w:p>
    <w:p w14:paraId="0F627372" w14:textId="77777777" w:rsidR="00185162" w:rsidRDefault="00000000">
      <w:pPr>
        <w:pStyle w:val="FirstParagraph"/>
      </w:pPr>
      <w:r>
        <w:t>donde:</w:t>
      </w:r>
    </w:p>
    <w:p w14:paraId="4EF38566" w14:textId="77777777" w:rsidR="00185162" w:rsidRPr="0098700C" w:rsidRDefault="00000000">
      <w:pPr>
        <w:numPr>
          <w:ilvl w:val="0"/>
          <w:numId w:val="28"/>
        </w:numPr>
        <w:rPr>
          <w:lang w:val="es-CO"/>
        </w:rPr>
      </w:pPr>
      <m:oMath>
        <m:sSub>
          <m:sSubPr>
            <m:ctrlPr>
              <w:rPr>
                <w:rFonts w:ascii="Cambria Math" w:hAnsi="Cambria Math"/>
              </w:rPr>
            </m:ctrlPr>
          </m:sSubPr>
          <m:e>
            <m:r>
              <w:rPr>
                <w:rFonts w:ascii="Cambria Math" w:hAnsi="Cambria Math"/>
              </w:rPr>
              <m:t>F</m:t>
            </m:r>
          </m:e>
          <m:sub>
            <m:r>
              <w:rPr>
                <w:rFonts w:ascii="Cambria Math" w:hAnsi="Cambria Math"/>
              </w:rPr>
              <m:t>μν</m:t>
            </m:r>
          </m:sub>
        </m:sSub>
      </m:oMath>
      <w:r w:rsidRPr="0098700C">
        <w:rPr>
          <w:lang w:val="es-CO"/>
        </w:rPr>
        <w:t xml:space="preserve"> es el tensor de intensidad de campo de un sector gauge (ej. electromagnetismo o un </w:t>
      </w:r>
      <w:proofErr w:type="gramStart"/>
      <w:r w:rsidRPr="0098700C">
        <w:rPr>
          <w:lang w:val="es-CO"/>
        </w:rPr>
        <w:t>U(</w:t>
      </w:r>
      <w:proofErr w:type="gramEnd"/>
      <w:r w:rsidRPr="0098700C">
        <w:rPr>
          <w:lang w:val="es-CO"/>
        </w:rPr>
        <w:t>1) oculto),</w:t>
      </w:r>
    </w:p>
    <w:p w14:paraId="6F51819A" w14:textId="77777777" w:rsidR="00185162" w:rsidRPr="0098700C" w:rsidRDefault="00000000">
      <w:pPr>
        <w:numPr>
          <w:ilvl w:val="0"/>
          <w:numId w:val="28"/>
        </w:numPr>
        <w:rPr>
          <w:lang w:val="es-CO"/>
        </w:rPr>
      </w:pPr>
      <m:oMath>
        <m:sSup>
          <m:sSupPr>
            <m:ctrlPr>
              <w:rPr>
                <w:rFonts w:ascii="Cambria Math" w:hAnsi="Cambria Math"/>
              </w:rPr>
            </m:ctrlPr>
          </m:sSupPr>
          <m:e>
            <m:r>
              <w:rPr>
                <w:rFonts w:ascii="Cambria Math" w:hAnsi="Cambria Math"/>
              </w:rPr>
              <m:t>ξα</m:t>
            </m:r>
          </m:e>
          <m:sup>
            <m:r>
              <w:rPr>
                <w:rFonts w:ascii="Cambria Math" w:hAnsi="Cambria Math"/>
                <w:lang w:val="es-CO"/>
              </w:rPr>
              <m:t>2</m:t>
            </m:r>
          </m:sup>
        </m:sSup>
        <m:r>
          <w:rPr>
            <w:rFonts w:ascii="Cambria Math" w:hAnsi="Cambria Math"/>
          </w:rPr>
          <m:t>R</m:t>
        </m:r>
      </m:oMath>
      <w:r w:rsidRPr="0098700C">
        <w:rPr>
          <w:lang w:val="es-CO"/>
        </w:rPr>
        <w:t xml:space="preserve"> es el acoplamiento no mínimo al escalar de Ricci </w:t>
      </w:r>
      <m:oMath>
        <m:r>
          <w:rPr>
            <w:rFonts w:ascii="Cambria Math" w:hAnsi="Cambria Math"/>
          </w:rPr>
          <m:t>R</m:t>
        </m:r>
      </m:oMath>
      <w:r w:rsidRPr="0098700C">
        <w:rPr>
          <w:lang w:val="es-CO"/>
        </w:rPr>
        <w:t xml:space="preserve"> que interpola entre dinámica RTM y Relatividad General,</w:t>
      </w:r>
    </w:p>
    <w:p w14:paraId="24E5F233" w14:textId="77777777" w:rsidR="00185162" w:rsidRPr="0098700C" w:rsidRDefault="00000000">
      <w:pPr>
        <w:numPr>
          <w:ilvl w:val="0"/>
          <w:numId w:val="28"/>
        </w:numPr>
        <w:rPr>
          <w:lang w:val="es-CO"/>
        </w:rPr>
      </w:pPr>
      <m:oMath>
        <m:r>
          <w:rPr>
            <w:rFonts w:ascii="Cambria Math" w:hAnsi="Cambria Math"/>
          </w:rPr>
          <m:t>Λ</m:t>
        </m:r>
      </m:oMath>
      <w:r w:rsidRPr="0098700C">
        <w:rPr>
          <w:lang w:val="es-CO"/>
        </w:rPr>
        <w:t xml:space="preserve"> es el corte de la TEC, y </w:t>
      </w:r>
      <m:oMath>
        <m:sSub>
          <m:sSubPr>
            <m:ctrlPr>
              <w:rPr>
                <w:rFonts w:ascii="Cambria Math" w:hAnsi="Cambria Math"/>
              </w:rPr>
            </m:ctrlPr>
          </m:sSubPr>
          <m:e>
            <m:r>
              <w:rPr>
                <w:rFonts w:ascii="Cambria Math" w:hAnsi="Cambria Math"/>
              </w:rPr>
              <m:t>O</m:t>
            </m:r>
          </m:e>
          <m:sub>
            <m:r>
              <w:rPr>
                <w:rFonts w:ascii="Cambria Math" w:hAnsi="Cambria Math"/>
              </w:rPr>
              <m:t>i</m:t>
            </m:r>
          </m:sub>
        </m:sSub>
      </m:oMath>
      <w:r w:rsidRPr="0098700C">
        <w:rPr>
          <w:lang w:val="es-CO"/>
        </w:rPr>
        <w:t xml:space="preserve"> son operadores de dimensión superior que acoplan </w:t>
      </w:r>
      <m:oMath>
        <m:r>
          <w:rPr>
            <w:rFonts w:ascii="Cambria Math" w:hAnsi="Cambria Math"/>
          </w:rPr>
          <m:t>α</m:t>
        </m:r>
      </m:oMath>
      <w:r w:rsidRPr="0098700C">
        <w:rPr>
          <w:lang w:val="es-CO"/>
        </w:rPr>
        <w:t xml:space="preserve"> y campos de materia </w:t>
      </w:r>
      <m:oMath>
        <m:r>
          <w:rPr>
            <w:rFonts w:ascii="Cambria Math" w:hAnsi="Cambria Math"/>
          </w:rPr>
          <m:t>Ψ</m:t>
        </m:r>
      </m:oMath>
    </w:p>
    <w:p w14:paraId="24894EBE" w14:textId="77777777" w:rsidR="00185162" w:rsidRPr="0098700C" w:rsidRDefault="00000000">
      <w:pPr>
        <w:pStyle w:val="FirstParagraph"/>
        <w:rPr>
          <w:lang w:val="es-CO"/>
        </w:rPr>
      </w:pPr>
      <w:r w:rsidRPr="0098700C">
        <w:rPr>
          <w:lang w:val="es-CO"/>
        </w:rPr>
        <w:t xml:space="preserve">El flujo del grupo de renormalización entonces determina cómo los acoplamientos efectivos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98700C">
        <w:rPr>
          <w:lang w:val="es-CO"/>
        </w:rPr>
        <w:t xml:space="preserve"> y </w:t>
      </w:r>
      <m:oMath>
        <m:r>
          <w:rPr>
            <w:rFonts w:ascii="Cambria Math" w:hAnsi="Cambria Math"/>
          </w:rPr>
          <m:t>ξ</m:t>
        </m:r>
      </m:oMath>
      <w:r w:rsidRPr="0098700C">
        <w:rPr>
          <w:lang w:val="es-CO"/>
        </w:rPr>
        <w:t xml:space="preserve"> evolucionan con la escala de energía, asegurando consistencia con la física conocida de baja energía.</w:t>
      </w:r>
    </w:p>
    <w:p w14:paraId="429E9C0D" w14:textId="77777777" w:rsidR="00185162" w:rsidRPr="0098700C" w:rsidRDefault="00000000">
      <w:pPr>
        <w:pStyle w:val="BodyText"/>
        <w:rPr>
          <w:lang w:val="es-CO"/>
        </w:rPr>
      </w:pPr>
      <w:r w:rsidRPr="0098700C">
        <w:rPr>
          <w:b/>
          <w:bCs/>
          <w:lang w:val="es-CO"/>
        </w:rPr>
        <w:t>3.3.2 Dualidad Holográfica (AdS/CFT)</w:t>
      </w:r>
    </w:p>
    <w:p w14:paraId="59D56E12" w14:textId="77777777" w:rsidR="00185162" w:rsidRDefault="00000000">
      <w:pPr>
        <w:pStyle w:val="BodyText"/>
      </w:pPr>
      <w:r w:rsidRPr="0098700C">
        <w:rPr>
          <w:lang w:val="es-CO"/>
        </w:rPr>
        <w:t xml:space="preserve">Vía la </w:t>
      </w:r>
      <w:r w:rsidRPr="0098700C">
        <w:rPr>
          <w:b/>
          <w:bCs/>
          <w:lang w:val="es-CO"/>
        </w:rPr>
        <w:t>correspondencia AdS/CFT</w:t>
      </w:r>
      <w:r w:rsidRPr="0098700C">
        <w:rPr>
          <w:lang w:val="es-CO"/>
        </w:rPr>
        <w:t xml:space="preserve">, una teoría gravitacional de </w:t>
      </w:r>
      <m:oMath>
        <m:r>
          <w:rPr>
            <w:rFonts w:ascii="Cambria Math" w:hAnsi="Cambria Math"/>
          </w:rPr>
          <m:t>d</m:t>
        </m:r>
        <m:r>
          <m:rPr>
            <m:sty m:val="p"/>
          </m:rPr>
          <w:rPr>
            <w:rFonts w:ascii="Cambria Math" w:hAnsi="Cambria Math"/>
            <w:lang w:val="es-CO"/>
          </w:rPr>
          <m:t>+</m:t>
        </m:r>
        <m:r>
          <w:rPr>
            <w:rFonts w:ascii="Cambria Math" w:hAnsi="Cambria Math"/>
            <w:lang w:val="es-CO"/>
          </w:rPr>
          <m:t>1</m:t>
        </m:r>
      </m:oMath>
      <w:r w:rsidRPr="0098700C">
        <w:rPr>
          <w:lang w:val="es-CO"/>
        </w:rPr>
        <w:t xml:space="preserve"> dimensiones en espacio Anti–de Sitter puede ser dual a una teoría de campos conforme de </w:t>
      </w:r>
      <m:oMath>
        <m:r>
          <w:rPr>
            <w:rFonts w:ascii="Cambria Math" w:hAnsi="Cambria Math"/>
          </w:rPr>
          <m:t>d</m:t>
        </m:r>
      </m:oMath>
      <w:r w:rsidRPr="0098700C">
        <w:rPr>
          <w:lang w:val="es-CO"/>
        </w:rPr>
        <w:t xml:space="preserve"> dimensiones—con </w:t>
      </w:r>
      <m:oMath>
        <m:r>
          <w:rPr>
            <w:rFonts w:ascii="Cambria Math" w:hAnsi="Cambria Math"/>
          </w:rPr>
          <m:t>α</m:t>
        </m:r>
        <m:d>
          <m:dPr>
            <m:ctrlPr>
              <w:rPr>
                <w:rFonts w:ascii="Cambria Math" w:hAnsi="Cambria Math"/>
              </w:rPr>
            </m:ctrlPr>
          </m:dPr>
          <m:e>
            <m:r>
              <w:rPr>
                <w:rFonts w:ascii="Cambria Math" w:hAnsi="Cambria Math"/>
              </w:rPr>
              <m:t>x</m:t>
            </m:r>
          </m:e>
        </m:d>
      </m:oMath>
      <w:r w:rsidRPr="0098700C">
        <w:rPr>
          <w:lang w:val="es-CO"/>
        </w:rPr>
        <w:t xml:space="preserve"> jugando el papel de un acoplamiento de frontera. </w:t>
      </w:r>
      <w:r>
        <w:t>En esta imagen:</w:t>
      </w:r>
    </w:p>
    <w:p w14:paraId="6BEC9016" w14:textId="77777777" w:rsidR="00185162" w:rsidRPr="0098700C" w:rsidRDefault="00000000">
      <w:pPr>
        <w:numPr>
          <w:ilvl w:val="0"/>
          <w:numId w:val="29"/>
        </w:numPr>
        <w:rPr>
          <w:lang w:val="es-CO"/>
        </w:rPr>
      </w:pPr>
      <w:r w:rsidRPr="0098700C">
        <w:rPr>
          <w:lang w:val="es-CO"/>
        </w:rPr>
        <w:t xml:space="preserve">La </w:t>
      </w:r>
      <w:r w:rsidRPr="0098700C">
        <w:rPr>
          <w:b/>
          <w:bCs/>
          <w:lang w:val="es-CO"/>
        </w:rPr>
        <w:t>coordenada radial</w:t>
      </w:r>
      <w:r w:rsidRPr="0098700C">
        <w:rPr>
          <w:lang w:val="es-CO"/>
        </w:rPr>
        <w:t xml:space="preserve"> </w:t>
      </w:r>
      <m:oMath>
        <m:r>
          <w:rPr>
            <w:rFonts w:ascii="Cambria Math" w:hAnsi="Cambria Math"/>
          </w:rPr>
          <m:t>r</m:t>
        </m:r>
      </m:oMath>
      <w:r w:rsidRPr="0098700C">
        <w:rPr>
          <w:lang w:val="es-CO"/>
        </w:rPr>
        <w:t xml:space="preserve"> de AdS se mapea a la escala del GR </w:t>
      </w:r>
      <m:oMath>
        <m:r>
          <w:rPr>
            <w:rFonts w:ascii="Cambria Math" w:hAnsi="Cambria Math"/>
          </w:rPr>
          <m:t>μ</m:t>
        </m:r>
      </m:oMath>
      <w:r w:rsidRPr="0098700C">
        <w:rPr>
          <w:lang w:val="es-CO"/>
        </w:rPr>
        <w:t xml:space="preserve"> en la TCC dual,</w:t>
      </w:r>
    </w:p>
    <w:p w14:paraId="6D609D3E" w14:textId="77777777" w:rsidR="00185162" w:rsidRPr="0098700C" w:rsidRDefault="00000000">
      <w:pPr>
        <w:numPr>
          <w:ilvl w:val="0"/>
          <w:numId w:val="29"/>
        </w:numPr>
        <w:rPr>
          <w:lang w:val="es-CO"/>
        </w:rPr>
      </w:pPr>
      <w:r w:rsidRPr="0098700C">
        <w:rPr>
          <w:lang w:val="es-CO"/>
        </w:rPr>
        <w:t xml:space="preserve">El </w:t>
      </w:r>
      <w:r w:rsidRPr="0098700C">
        <w:rPr>
          <w:b/>
          <w:bCs/>
          <w:lang w:val="es-CO"/>
        </w:rPr>
        <w:t>perfil</w:t>
      </w:r>
      <w:r w:rsidRPr="0098700C">
        <w:rPr>
          <w:lang w:val="es-CO"/>
        </w:rPr>
        <w:t xml:space="preserve"> </w:t>
      </w:r>
      <m:oMath>
        <m:r>
          <m:rPr>
            <m:sty m:val="b"/>
          </m:rPr>
          <w:rPr>
            <w:rFonts w:ascii="Cambria Math" w:hAnsi="Cambria Math"/>
          </w:rPr>
          <m:t>α</m:t>
        </m:r>
        <m:d>
          <m:dPr>
            <m:ctrlPr>
              <w:rPr>
                <w:rFonts w:ascii="Cambria Math" w:hAnsi="Cambria Math"/>
              </w:rPr>
            </m:ctrlPr>
          </m:dPr>
          <m:e>
            <m:r>
              <m:rPr>
                <m:sty m:val="b"/>
              </m:rPr>
              <w:rPr>
                <w:rFonts w:ascii="Cambria Math" w:hAnsi="Cambria Math"/>
              </w:rPr>
              <m:t>r</m:t>
            </m:r>
          </m:e>
        </m:d>
      </m:oMath>
      <w:r w:rsidRPr="0098700C">
        <w:rPr>
          <w:lang w:val="es-CO"/>
        </w:rPr>
        <w:t xml:space="preserve"> en el bulto determina el </w:t>
      </w:r>
      <w:r w:rsidRPr="0098700C">
        <w:rPr>
          <w:b/>
          <w:bCs/>
          <w:lang w:val="es-CO"/>
        </w:rPr>
        <w:t>flujo</w:t>
      </w:r>
      <w:r w:rsidRPr="0098700C">
        <w:rPr>
          <w:lang w:val="es-CO"/>
        </w:rPr>
        <w:t xml:space="preserve"> del acoplamiento del operador dual,</w:t>
      </w:r>
    </w:p>
    <w:p w14:paraId="2E7D3A1A" w14:textId="77777777" w:rsidR="00185162" w:rsidRPr="0098700C" w:rsidRDefault="00000000">
      <w:pPr>
        <w:numPr>
          <w:ilvl w:val="0"/>
          <w:numId w:val="29"/>
        </w:numPr>
        <w:rPr>
          <w:lang w:val="es-CO"/>
        </w:rPr>
      </w:pPr>
      <w:r w:rsidRPr="0098700C">
        <w:rPr>
          <w:lang w:val="es-CO"/>
        </w:rPr>
        <w:t xml:space="preserve">Las </w:t>
      </w:r>
      <w:r w:rsidRPr="0098700C">
        <w:rPr>
          <w:b/>
          <w:bCs/>
          <w:lang w:val="es-CO"/>
        </w:rPr>
        <w:t>fluctuaciones</w:t>
      </w:r>
      <w:r w:rsidRPr="0098700C">
        <w:rPr>
          <w:lang w:val="es-CO"/>
        </w:rPr>
        <w:t xml:space="preserve"> de </w:t>
      </w:r>
      <m:oMath>
        <m:r>
          <w:rPr>
            <w:rFonts w:ascii="Cambria Math" w:hAnsi="Cambria Math"/>
          </w:rPr>
          <m:t>α</m:t>
        </m:r>
      </m:oMath>
      <w:r w:rsidRPr="0098700C">
        <w:rPr>
          <w:lang w:val="es-CO"/>
        </w:rPr>
        <w:t xml:space="preserve"> corresponden a inserciones de un operador relevante </w:t>
      </w:r>
      <m:oMath>
        <m:sSub>
          <m:sSubPr>
            <m:ctrlPr>
              <w:rPr>
                <w:rFonts w:ascii="Cambria Math" w:hAnsi="Cambria Math"/>
              </w:rPr>
            </m:ctrlPr>
          </m:sSubPr>
          <m:e>
            <m:r>
              <w:rPr>
                <w:rFonts w:ascii="Cambria Math" w:hAnsi="Cambria Math"/>
              </w:rPr>
              <m:t>O</m:t>
            </m:r>
          </m:e>
          <m:sub>
            <m:r>
              <w:rPr>
                <w:rFonts w:ascii="Cambria Math" w:hAnsi="Cambria Math"/>
              </w:rPr>
              <m:t>α</m:t>
            </m:r>
          </m:sub>
        </m:sSub>
      </m:oMath>
      <w:r w:rsidRPr="0098700C">
        <w:rPr>
          <w:lang w:val="es-CO"/>
        </w:rPr>
        <w:t xml:space="preserve"> en la frontera.</w:t>
      </w:r>
    </w:p>
    <w:p w14:paraId="152AC48D" w14:textId="77777777" w:rsidR="00185162" w:rsidRDefault="00000000">
      <w:pPr>
        <w:pStyle w:val="FirstParagraph"/>
      </w:pPr>
      <w:r>
        <w:t>Concretamente, se muestra</w:t>
      </w:r>
    </w:p>
    <w:p w14:paraId="24C3052E" w14:textId="77777777" w:rsidR="00185162"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bulk</m:t>
              </m:r>
            </m:sub>
          </m:sSub>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sSup>
                <m:sSupPr>
                  <m:ctrlPr>
                    <w:rPr>
                      <w:rFonts w:ascii="Cambria Math" w:hAnsi="Cambria Math"/>
                    </w:rPr>
                  </m:ctrlPr>
                </m:sSupPr>
                <m:e>
                  <m:r>
                    <w:rPr>
                      <w:rFonts w:ascii="Cambria Math" w:hAnsi="Cambria Math"/>
                    </w:rPr>
                    <m:t>d</m:t>
                  </m:r>
                </m:e>
                <m:sup>
                  <m:r>
                    <w:rPr>
                      <w:rFonts w:ascii="Cambria Math" w:hAnsi="Cambria Math"/>
                    </w:rPr>
                    <m:t>d</m:t>
                  </m:r>
                  <m:r>
                    <m:rPr>
                      <m:sty m:val="p"/>
                    </m:rPr>
                    <w:rPr>
                      <w:rFonts w:ascii="Cambria Math" w:hAnsi="Cambria Math"/>
                    </w:rPr>
                    <m:t>+</m:t>
                  </m:r>
                  <m:r>
                    <w:rPr>
                      <w:rFonts w:ascii="Cambria Math" w:hAnsi="Cambria Math"/>
                    </w:rPr>
                    <m:t>1</m:t>
                  </m:r>
                </m:sup>
              </m:sSup>
            </m:e>
          </m:nary>
          <m:r>
            <w:rPr>
              <w:rFonts w:ascii="Cambria Math" w:hAnsi="Cambria Math"/>
            </w:rPr>
            <m:t>x </m:t>
          </m:r>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r>
            <w:rPr>
              <w:rFonts w:ascii="Cambria Math" w:hAnsi="Cambria Math"/>
            </w:rPr>
            <m:t> </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M</m:t>
                  </m:r>
                </m:e>
                <m:sub>
                  <m:r>
                    <w:rPr>
                      <w:rFonts w:ascii="Cambria Math" w:hAnsi="Cambria Math"/>
                    </w:rPr>
                    <m:t>bulk</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α</m:t>
                      </m:r>
                    </m:e>
                  </m:d>
                </m:e>
                <m:sup>
                  <m:r>
                    <w:rPr>
                      <w:rFonts w:ascii="Cambria Math" w:hAnsi="Cambria Math"/>
                    </w:rPr>
                    <m:t>2</m:t>
                  </m:r>
                </m:sup>
              </m:sSup>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α</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CFT</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r>
                        <m:rPr>
                          <m:sty m:val="p"/>
                        </m:rPr>
                        <w:rPr>
                          <w:rFonts w:ascii="Cambria Math" w:hAnsi="Cambria Math"/>
                        </w:rPr>
                        <m:t>=</m:t>
                      </m:r>
                      <m:r>
                        <w:rPr>
                          <w:rFonts w:ascii="Cambria Math" w:hAnsi="Cambria Math"/>
                        </w:rPr>
                        <m:t>α</m:t>
                      </m:r>
                    </m:e>
                    <m:sub>
                      <m:r>
                        <w:rPr>
                          <w:rFonts w:ascii="Cambria Math" w:hAnsi="Cambria Math"/>
                        </w:rPr>
                        <m:t>0</m:t>
                      </m:r>
                    </m:sub>
                  </m:sSub>
                </m:e>
              </m:d>
            </m:e>
          </m:d>
        </m:oMath>
      </m:oMathPara>
    </w:p>
    <w:p w14:paraId="68AA72C6" w14:textId="77777777" w:rsidR="00185162" w:rsidRPr="0098700C" w:rsidRDefault="00000000">
      <w:pPr>
        <w:pStyle w:val="FirstParagraph"/>
        <w:rPr>
          <w:lang w:val="es-CO"/>
        </w:rPr>
      </w:pPr>
      <w:r w:rsidRPr="0098700C">
        <w:rPr>
          <w:lang w:val="es-CO"/>
        </w:rPr>
        <w:t xml:space="preserve">donde </w:t>
      </w:r>
      <m:oMath>
        <m:sSub>
          <m:sSubPr>
            <m:ctrlPr>
              <w:rPr>
                <w:rFonts w:ascii="Cambria Math" w:hAnsi="Cambria Math"/>
              </w:rPr>
            </m:ctrlPr>
          </m:sSubPr>
          <m:e>
            <m:r>
              <w:rPr>
                <w:rFonts w:ascii="Cambria Math" w:hAnsi="Cambria Math"/>
              </w:rPr>
              <m:t>α</m:t>
            </m:r>
          </m:e>
          <m:sub>
            <m:r>
              <w:rPr>
                <w:rFonts w:ascii="Cambria Math" w:hAnsi="Cambria Math"/>
                <w:lang w:val="es-CO"/>
              </w:rPr>
              <m:t>0</m:t>
            </m:r>
          </m:sub>
        </m:sSub>
      </m:oMath>
      <w:r w:rsidRPr="0098700C">
        <w:rPr>
          <w:lang w:val="es-CO"/>
        </w:rPr>
        <w:t xml:space="preserve"> es el valor de frontera que genera </w:t>
      </w:r>
      <m:oMath>
        <m:sSub>
          <m:sSubPr>
            <m:ctrlPr>
              <w:rPr>
                <w:rFonts w:ascii="Cambria Math" w:hAnsi="Cambria Math"/>
              </w:rPr>
            </m:ctrlPr>
          </m:sSubPr>
          <m:e>
            <m:r>
              <w:rPr>
                <w:rFonts w:ascii="Cambria Math" w:hAnsi="Cambria Math"/>
              </w:rPr>
              <m:t>O</m:t>
            </m:r>
          </m:e>
          <m:sub>
            <m:r>
              <w:rPr>
                <w:rFonts w:ascii="Cambria Math" w:hAnsi="Cambria Math"/>
              </w:rPr>
              <m:t>α</m:t>
            </m:r>
          </m:sub>
        </m:sSub>
      </m:oMath>
      <w:r w:rsidRPr="0098700C">
        <w:rPr>
          <w:lang w:val="es-CO"/>
        </w:rPr>
        <w:t xml:space="preserve">. Esta dualidad </w:t>
      </w:r>
      <w:r w:rsidRPr="0098700C">
        <w:rPr>
          <w:b/>
          <w:bCs/>
          <w:lang w:val="es-CO"/>
        </w:rPr>
        <w:t>codifica la reacción gravitacional</w:t>
      </w:r>
      <w:r w:rsidRPr="0098700C">
        <w:rPr>
          <w:lang w:val="es-CO"/>
        </w:rPr>
        <w:t xml:space="preserve"> de gradientes de escalamiento temporal como flujos del GR en una teoría cuántica de campos de dimensión menor.</w:t>
      </w:r>
    </w:p>
    <w:p w14:paraId="6E02178E" w14:textId="77777777" w:rsidR="00185162" w:rsidRPr="0098700C" w:rsidRDefault="00000000">
      <w:pPr>
        <w:pStyle w:val="BodyText"/>
        <w:rPr>
          <w:lang w:val="es-CO"/>
        </w:rPr>
      </w:pPr>
      <w:r w:rsidRPr="0098700C">
        <w:rPr>
          <w:b/>
          <w:bCs/>
          <w:lang w:val="es-CO"/>
        </w:rPr>
        <w:t>3.3.3 Termodinámica de Agujeros Negros y Cota de Bekenstein Generalizada</w:t>
      </w:r>
    </w:p>
    <w:p w14:paraId="614E8591" w14:textId="77777777" w:rsidR="00185162" w:rsidRPr="0098700C" w:rsidRDefault="00000000">
      <w:pPr>
        <w:pStyle w:val="BodyText"/>
        <w:rPr>
          <w:lang w:val="es-CO"/>
        </w:rPr>
      </w:pPr>
      <w:r w:rsidRPr="0098700C">
        <w:rPr>
          <w:lang w:val="es-CO"/>
        </w:rPr>
        <w:t>La física de agujeros negros proporciona restricciones poderosas sobre cualquier acoplamiento gravitacional nuevo:</w:t>
      </w:r>
    </w:p>
    <w:p w14:paraId="1C66E392" w14:textId="77777777" w:rsidR="00185162" w:rsidRPr="0098700C" w:rsidRDefault="00000000">
      <w:pPr>
        <w:pStyle w:val="Compact"/>
        <w:numPr>
          <w:ilvl w:val="0"/>
          <w:numId w:val="30"/>
        </w:numPr>
        <w:rPr>
          <w:lang w:val="es-CO"/>
        </w:rPr>
      </w:pPr>
      <w:r w:rsidRPr="0098700C">
        <w:rPr>
          <w:b/>
          <w:bCs/>
          <w:lang w:val="es-CO"/>
        </w:rPr>
        <w:t>Temperatura de Hawking</w:t>
      </w:r>
      <w:r w:rsidRPr="0098700C">
        <w:rPr>
          <w:lang w:val="es-CO"/>
        </w:rPr>
        <w:br/>
        <w:t>La relación estándar</w:t>
      </w:r>
    </w:p>
    <w:p w14:paraId="32350DFD" w14:textId="77777777" w:rsidR="00185162" w:rsidRDefault="00000000">
      <w:pPr>
        <w:pStyle w:val="FirstParagrap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H</m:t>
              </m:r>
            </m:sub>
          </m:sSub>
          <m:r>
            <m:rPr>
              <m:sty m:val="p"/>
            </m:rP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κ</m:t>
              </m:r>
            </m:num>
            <m:den>
              <m:sSub>
                <m:sSubPr>
                  <m:ctrlPr>
                    <w:rPr>
                      <w:rFonts w:ascii="Cambria Math" w:hAnsi="Cambria Math"/>
                    </w:rPr>
                  </m:ctrlPr>
                </m:sSubPr>
                <m:e>
                  <m:r>
                    <w:rPr>
                      <w:rFonts w:ascii="Cambria Math" w:hAnsi="Cambria Math"/>
                    </w:rPr>
                    <m:t>2πk</m:t>
                  </m:r>
                </m:e>
                <m:sub>
                  <m:r>
                    <w:rPr>
                      <w:rFonts w:ascii="Cambria Math" w:hAnsi="Cambria Math"/>
                    </w:rPr>
                    <m:t>B</m:t>
                  </m:r>
                </m:sub>
              </m:sSub>
            </m:den>
          </m:f>
          <m:r>
            <m:rPr>
              <m:sty m:val="p"/>
            </m:rPr>
            <w:rPr>
              <w:rFonts w:ascii="Cambria Math" w:hAnsi="Cambria Math"/>
            </w:rPr>
            <m:t>⇔</m:t>
          </m:r>
          <m:r>
            <w:rPr>
              <w:rFonts w:ascii="Cambria Math" w:hAnsi="Cambria Math"/>
            </w:rPr>
            <m:t>factor Θ</m:t>
          </m:r>
          <m:d>
            <m:dPr>
              <m:ctrlPr>
                <w:rPr>
                  <w:rFonts w:ascii="Cambria Math" w:hAnsi="Cambria Math"/>
                </w:rPr>
              </m:ctrlPr>
            </m:dPr>
            <m:e>
              <m:r>
                <w:rPr>
                  <w:rFonts w:ascii="Cambria Math" w:hAnsi="Cambria Math"/>
                </w:rPr>
                <m:t>T</m:t>
              </m:r>
            </m:e>
          </m:d>
          <m:r>
            <w:rPr>
              <w:rFonts w:ascii="Cambria Math" w:hAnsi="Cambria Math"/>
            </w:rPr>
            <m:t> de RTM</m:t>
          </m:r>
        </m:oMath>
      </m:oMathPara>
    </w:p>
    <w:p w14:paraId="3866745C" w14:textId="77777777" w:rsidR="00185162" w:rsidRPr="0098700C" w:rsidRDefault="00000000">
      <w:pPr>
        <w:pStyle w:val="FirstParagraph"/>
        <w:rPr>
          <w:lang w:val="es-CO"/>
        </w:rPr>
      </w:pPr>
      <w:r w:rsidRPr="0098700C">
        <w:rPr>
          <w:lang w:val="es-CO"/>
        </w:rPr>
        <w:t xml:space="preserve">identifica </w:t>
      </w:r>
      <m:oMath>
        <m:r>
          <w:rPr>
            <w:rFonts w:ascii="Cambria Math" w:hAnsi="Cambria Math"/>
          </w:rPr>
          <m:t>Θ</m:t>
        </m:r>
        <m:d>
          <m:dPr>
            <m:ctrlPr>
              <w:rPr>
                <w:rFonts w:ascii="Cambria Math" w:hAnsi="Cambria Math"/>
              </w:rPr>
            </m:ctrlPr>
          </m:dPr>
          <m:e>
            <m:r>
              <w:rPr>
                <w:rFonts w:ascii="Cambria Math" w:hAnsi="Cambria Math"/>
              </w:rPr>
              <m:t>T</m:t>
            </m:r>
          </m:e>
        </m:d>
      </m:oMath>
      <w:r w:rsidRPr="0098700C">
        <w:rPr>
          <w:lang w:val="es-CO"/>
        </w:rPr>
        <w:t xml:space="preserve"> con efectos de corrimiento al rojo del horizonte, vinculando la dilatación temporal inducida por </w:t>
      </w:r>
      <w:r>
        <w:t>α</w:t>
      </w:r>
      <w:r w:rsidRPr="0098700C">
        <w:rPr>
          <w:lang w:val="es-CO"/>
        </w:rPr>
        <w:t xml:space="preserve"> a la termodinámica de agujeros negros.</w:t>
      </w:r>
    </w:p>
    <w:p w14:paraId="4D8AB1E8" w14:textId="77777777" w:rsidR="00185162" w:rsidRPr="0098700C" w:rsidRDefault="00000000">
      <w:pPr>
        <w:pStyle w:val="Compact"/>
        <w:numPr>
          <w:ilvl w:val="0"/>
          <w:numId w:val="31"/>
        </w:numPr>
        <w:rPr>
          <w:lang w:val="es-CO"/>
        </w:rPr>
      </w:pPr>
      <w:r w:rsidRPr="0098700C">
        <w:rPr>
          <w:b/>
          <w:bCs/>
          <w:lang w:val="es-CO"/>
        </w:rPr>
        <w:t>Cota de Bekenstein Generalizada</w:t>
      </w:r>
      <w:r w:rsidRPr="0098700C">
        <w:rPr>
          <w:lang w:val="es-CO"/>
        </w:rPr>
        <w:br/>
        <w:t xml:space="preserve">Extendiendo la cota de Bekenstein </w:t>
      </w:r>
      <m:oMath>
        <m:sSub>
          <m:sSubPr>
            <m:ctrlPr>
              <w:rPr>
                <w:rFonts w:ascii="Cambria Math" w:hAnsi="Cambria Math"/>
              </w:rPr>
            </m:ctrlPr>
          </m:sSubPr>
          <m:e>
            <m:r>
              <w:rPr>
                <w:rFonts w:ascii="Cambria Math" w:hAnsi="Cambria Math"/>
              </w:rPr>
              <m:t>S</m:t>
            </m:r>
            <m:r>
              <m:rPr>
                <m:sty m:val="p"/>
              </m:rPr>
              <w:rPr>
                <w:rFonts w:ascii="Cambria Math" w:hAnsi="Cambria Math"/>
                <w:lang w:val="es-CO"/>
              </w:rPr>
              <m:t>≤</m:t>
            </m:r>
            <m:r>
              <w:rPr>
                <w:rFonts w:ascii="Cambria Math" w:hAnsi="Cambria Math"/>
                <w:lang w:val="es-CO"/>
              </w:rPr>
              <m:t>2</m:t>
            </m:r>
            <m:r>
              <w:rPr>
                <w:rFonts w:ascii="Cambria Math" w:hAnsi="Cambria Math"/>
              </w:rPr>
              <m:t>πk</m:t>
            </m:r>
          </m:e>
          <m:sub>
            <m:r>
              <w:rPr>
                <w:rFonts w:ascii="Cambria Math" w:hAnsi="Cambria Math"/>
              </w:rPr>
              <m:t>B</m:t>
            </m:r>
          </m:sub>
        </m:sSub>
        <m:r>
          <w:rPr>
            <w:rFonts w:ascii="Cambria Math" w:hAnsi="Cambria Math"/>
          </w:rPr>
          <m:t>ER</m:t>
        </m:r>
        <m:r>
          <m:rPr>
            <m:sty m:val="p"/>
          </m:rPr>
          <w:rPr>
            <w:rFonts w:ascii="Cambria Math" w:hAnsi="Cambria Math"/>
            <w:lang w:val="es-CO"/>
          </w:rPr>
          <m:t>/ℏ</m:t>
        </m:r>
        <m:r>
          <w:rPr>
            <w:rFonts w:ascii="Cambria Math" w:hAnsi="Cambria Math"/>
          </w:rPr>
          <m:t>c</m:t>
        </m:r>
      </m:oMath>
      <w:r w:rsidRPr="0098700C">
        <w:rPr>
          <w:lang w:val="es-CO"/>
        </w:rPr>
        <w:t xml:space="preserve"> a sistemas RTM produce</w:t>
      </w:r>
    </w:p>
    <w:p w14:paraId="5CD7EBDE" w14:textId="77777777" w:rsidR="00185162" w:rsidRDefault="00000000">
      <w:pPr>
        <w:pStyle w:val="FirstParagraph"/>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2π</m:t>
          </m:r>
          <m:sSub>
            <m:sSubPr>
              <m:ctrlPr>
                <w:rPr>
                  <w:rFonts w:ascii="Cambria Math" w:hAnsi="Cambria Math"/>
                </w:rPr>
              </m:ctrlPr>
            </m:sSubPr>
            <m:e>
              <m:r>
                <w:rPr>
                  <w:rFonts w:ascii="Cambria Math" w:hAnsi="Cambria Math"/>
                </w:rPr>
                <m:t>k</m:t>
              </m:r>
            </m:e>
            <m:sub>
              <m:r>
                <w:rPr>
                  <w:rFonts w:ascii="Cambria Math" w:hAnsi="Cambria Math"/>
                </w:rPr>
                <m:t>B</m:t>
              </m:r>
            </m:sub>
          </m:sSub>
          <m:f>
            <m:fPr>
              <m:ctrlPr>
                <w:rPr>
                  <w:rFonts w:ascii="Cambria Math" w:hAnsi="Cambria Math"/>
                </w:rPr>
              </m:ctrlPr>
            </m:fPr>
            <m:num>
              <m:r>
                <w:rPr>
                  <w:rFonts w:ascii="Cambria Math" w:hAnsi="Cambria Math"/>
                </w:rPr>
                <m:t>EL</m:t>
              </m:r>
            </m:num>
            <m:den>
              <m:r>
                <m:rPr>
                  <m:sty m:val="p"/>
                </m:rPr>
                <w:rPr>
                  <w:rFonts w:ascii="Cambria Math" w:hAnsi="Cambria Math"/>
                </w:rPr>
                <m:t>ℏ</m:t>
              </m:r>
              <m:r>
                <w:rPr>
                  <w:rFonts w:ascii="Cambria Math" w:hAnsi="Cambria Math"/>
                </w:rPr>
                <m:t>c</m:t>
              </m:r>
            </m:den>
          </m:f>
          <m:sSup>
            <m:sSupPr>
              <m:ctrlPr>
                <w:rPr>
                  <w:rFonts w:ascii="Cambria Math" w:hAnsi="Cambria Math"/>
                </w:rPr>
              </m:ctrlPr>
            </m:sSupPr>
            <m:e>
              <m:d>
                <m:dPr>
                  <m:begChr m:val="["/>
                  <m:endChr m:val="]"/>
                  <m:ctrlPr>
                    <w:rPr>
                      <w:rFonts w:ascii="Cambria Math" w:hAnsi="Cambria Math"/>
                    </w:rPr>
                  </m:ctrlPr>
                </m:dPr>
                <m:e>
                  <m:r>
                    <w:rPr>
                      <w:rFonts w:ascii="Cambria Math" w:hAnsi="Cambria Math"/>
                    </w:rPr>
                    <m:t>α</m:t>
                  </m:r>
                  <m:d>
                    <m:dPr>
                      <m:ctrlPr>
                        <w:rPr>
                          <w:rFonts w:ascii="Cambria Math" w:hAnsi="Cambria Math"/>
                        </w:rPr>
                      </m:ctrlPr>
                    </m:dPr>
                    <m:e>
                      <m:r>
                        <w:rPr>
                          <w:rFonts w:ascii="Cambria Math" w:hAnsi="Cambria Math"/>
                        </w:rPr>
                        <m:t>L</m:t>
                      </m:r>
                    </m:e>
                  </m:d>
                </m:e>
              </m:d>
            </m:e>
            <m:sup>
              <m:r>
                <m:rPr>
                  <m:sty m:val="p"/>
                </m:rPr>
                <w:rPr>
                  <w:rFonts w:ascii="Cambria Math" w:hAnsi="Cambria Math"/>
                </w:rPr>
                <m:t>-</m:t>
              </m:r>
              <m:r>
                <w:rPr>
                  <w:rFonts w:ascii="Cambria Math" w:hAnsi="Cambria Math"/>
                </w:rPr>
                <m:t>1</m:t>
              </m:r>
            </m:sup>
          </m:sSup>
        </m:oMath>
      </m:oMathPara>
    </w:p>
    <w:p w14:paraId="628094A3" w14:textId="77777777" w:rsidR="00185162" w:rsidRPr="0098700C" w:rsidRDefault="00000000">
      <w:pPr>
        <w:pStyle w:val="FirstParagraph"/>
        <w:rPr>
          <w:lang w:val="es-CO"/>
        </w:rPr>
      </w:pPr>
      <w:r w:rsidRPr="0098700C">
        <w:rPr>
          <w:lang w:val="es-CO"/>
        </w:rPr>
        <w:t>mostrando que el almacenamiento máximo de información escala inversamente con el exponente de escalamiento temporal local y aplicando límites sobre la extracción de energía y transiciones de salto de rama.</w:t>
      </w:r>
    </w:p>
    <w:p w14:paraId="79D32E1E" w14:textId="77777777" w:rsidR="00185162" w:rsidRPr="0098700C" w:rsidRDefault="00000000">
      <w:pPr>
        <w:pStyle w:val="BodyText"/>
        <w:rPr>
          <w:lang w:val="es-CO"/>
        </w:rPr>
      </w:pPr>
      <w:r w:rsidRPr="0098700C">
        <w:rPr>
          <w:lang w:val="es-CO"/>
        </w:rPr>
        <w:t xml:space="preserve">Juntos, estos acoplamientos garantizan que el marco RTM–Aetherion permanezca </w:t>
      </w:r>
      <w:r w:rsidRPr="0098700C">
        <w:rPr>
          <w:b/>
          <w:bCs/>
          <w:lang w:val="es-CO"/>
        </w:rPr>
        <w:t>compatible tanto con principios de campos cuánticos como gravitacionales</w:t>
      </w:r>
      <w:r w:rsidRPr="0098700C">
        <w:rPr>
          <w:lang w:val="es-CO"/>
        </w:rPr>
        <w:t xml:space="preserve">, mientras proporciona vías claras para </w:t>
      </w:r>
      <w:r w:rsidRPr="0098700C">
        <w:rPr>
          <w:b/>
          <w:bCs/>
          <w:lang w:val="es-CO"/>
        </w:rPr>
        <w:t>predicciones falsificables</w:t>
      </w:r>
      <w:r w:rsidRPr="0098700C">
        <w:rPr>
          <w:lang w:val="es-CO"/>
        </w:rPr>
        <w:t>—desde pruebas de precisión de violaciones del principio de equivalencia hasta sondas holográficas de anomalías de flujo temporal.</w:t>
      </w:r>
    </w:p>
    <w:p w14:paraId="359D2D3C" w14:textId="77777777" w:rsidR="00185162" w:rsidRPr="0098700C" w:rsidRDefault="00000000">
      <w:pPr>
        <w:pStyle w:val="BodyText"/>
        <w:rPr>
          <w:lang w:val="es-CO"/>
        </w:rPr>
      </w:pPr>
      <w:r w:rsidRPr="0098700C">
        <w:rPr>
          <w:b/>
          <w:bCs/>
          <w:lang w:val="es-CO"/>
        </w:rPr>
        <w:t>3.4 Recuperación de Límites Conocidos: Klein–Gordon, Relatividad General, y Dinámica RTM</w:t>
      </w:r>
    </w:p>
    <w:p w14:paraId="69DD25D8" w14:textId="77777777" w:rsidR="00185162" w:rsidRPr="0098700C" w:rsidRDefault="00000000">
      <w:pPr>
        <w:pStyle w:val="BodyText"/>
        <w:rPr>
          <w:lang w:val="es-CO"/>
        </w:rPr>
      </w:pPr>
      <w:r w:rsidRPr="0098700C">
        <w:rPr>
          <w:lang w:val="es-CO"/>
        </w:rPr>
        <w:t xml:space="preserve">La acción unificada RTM–Aetherion debe reproducir teorías bien establecidas en límites apropiados. Verificamos esto mostrando cómo nuestras ecuaciones de campo se reducen a la </w:t>
      </w:r>
      <w:r w:rsidRPr="0098700C">
        <w:rPr>
          <w:b/>
          <w:bCs/>
          <w:lang w:val="es-CO"/>
        </w:rPr>
        <w:t>ecuación de Klein–Gordon</w:t>
      </w:r>
      <w:r w:rsidRPr="0098700C">
        <w:rPr>
          <w:lang w:val="es-CO"/>
        </w:rPr>
        <w:t xml:space="preserve">, las </w:t>
      </w:r>
      <w:r w:rsidRPr="0098700C">
        <w:rPr>
          <w:b/>
          <w:bCs/>
          <w:lang w:val="es-CO"/>
        </w:rPr>
        <w:t>ecuaciones de campo de Einstein</w:t>
      </w:r>
      <w:r w:rsidRPr="0098700C">
        <w:rPr>
          <w:lang w:val="es-CO"/>
        </w:rPr>
        <w:t xml:space="preserve">, y la </w:t>
      </w:r>
      <w:r w:rsidRPr="0098700C">
        <w:rPr>
          <w:b/>
          <w:bCs/>
          <w:lang w:val="es-CO"/>
        </w:rPr>
        <w:t>ley de potencia original RTM</w:t>
      </w:r>
      <w:r w:rsidRPr="0098700C">
        <w:rPr>
          <w:lang w:val="es-CO"/>
        </w:rPr>
        <w:t xml:space="preserve"> bajo suposiciones simplificadoras.</w:t>
      </w:r>
    </w:p>
    <w:p w14:paraId="6401C182" w14:textId="77777777" w:rsidR="00185162" w:rsidRPr="0098700C" w:rsidRDefault="00000000">
      <w:pPr>
        <w:pStyle w:val="BodyText"/>
        <w:rPr>
          <w:lang w:val="es-CO"/>
        </w:rPr>
      </w:pPr>
      <w:r w:rsidRPr="0098700C">
        <w:rPr>
          <w:b/>
          <w:bCs/>
          <w:lang w:val="es-CO"/>
        </w:rPr>
        <w:t>3.4.1 Límite de Klein–Gordon</w:t>
      </w:r>
    </w:p>
    <w:p w14:paraId="3269839A" w14:textId="77777777" w:rsidR="00185162" w:rsidRPr="0098700C" w:rsidRDefault="00000000">
      <w:pPr>
        <w:pStyle w:val="BodyText"/>
        <w:rPr>
          <w:lang w:val="es-CO"/>
        </w:rPr>
      </w:pPr>
      <w:r w:rsidRPr="0098700C">
        <w:rPr>
          <w:lang w:val="es-CO"/>
        </w:rPr>
        <w:t xml:space="preserve">Cuando la reacción de </w:t>
      </w:r>
      <m:oMath>
        <m:r>
          <w:rPr>
            <w:rFonts w:ascii="Cambria Math" w:hAnsi="Cambria Math"/>
          </w:rPr>
          <m:t>α</m:t>
        </m:r>
        <m:d>
          <m:dPr>
            <m:ctrlPr>
              <w:rPr>
                <w:rFonts w:ascii="Cambria Math" w:hAnsi="Cambria Math"/>
              </w:rPr>
            </m:ctrlPr>
          </m:dPr>
          <m:e>
            <m:r>
              <w:rPr>
                <w:rFonts w:ascii="Cambria Math" w:hAnsi="Cambria Math"/>
              </w:rPr>
              <m:t>x</m:t>
            </m:r>
          </m:e>
        </m:d>
      </m:oMath>
      <w:r w:rsidRPr="0098700C">
        <w:rPr>
          <w:lang w:val="es-CO"/>
        </w:rPr>
        <w:t xml:space="preserve"> sobre el espaciotiempo y otros campos es despreciable, y las interacciones se restringen a un solo escalar </w:t>
      </w:r>
      <w:r>
        <w:t>φ</w:t>
      </w:r>
      <w:r w:rsidRPr="0098700C">
        <w:rPr>
          <w:lang w:val="es-CO"/>
        </w:rPr>
        <w:t>, la acción total se reduce a</w:t>
      </w:r>
    </w:p>
    <w:p w14:paraId="14EA6997" w14:textId="77777777" w:rsidR="00185162" w:rsidRDefault="00000000">
      <w:pPr>
        <w:pStyle w:val="BodyText"/>
      </w:pPr>
      <m:oMathPara>
        <m:oMathParaPr>
          <m:jc m:val="center"/>
        </m:oMathParaPr>
        <m:oMath>
          <m:r>
            <w:rPr>
              <w:rFonts w:ascii="Cambria Math" w:hAnsi="Cambria Math"/>
            </w:rPr>
            <m:t>S</m:t>
          </m:r>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x </m:t>
              </m:r>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r>
                <w:rPr>
                  <w:rFonts w:ascii="Cambria Math" w:hAnsi="Cambria Math"/>
                </w:rPr>
                <m:t> </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φ</m:t>
                          </m:r>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γα</m:t>
                      </m:r>
                    </m:e>
                    <m:sub>
                      <m:r>
                        <w:rPr>
                          <w:rFonts w:ascii="Cambria Math" w:hAnsi="Cambria Math"/>
                        </w:rPr>
                        <m:t>0</m:t>
                      </m:r>
                    </m:sub>
                  </m:sSub>
                  <m:sSup>
                    <m:sSupPr>
                      <m:ctrlPr>
                        <w:rPr>
                          <w:rFonts w:ascii="Cambria Math" w:hAnsi="Cambria Math"/>
                        </w:rPr>
                      </m:ctrlPr>
                    </m:sSupPr>
                    <m:e>
                      <m:r>
                        <w:rPr>
                          <w:rFonts w:ascii="Cambria Math" w:hAnsi="Cambria Math"/>
                        </w:rPr>
                        <m:t>φ</m:t>
                      </m:r>
                    </m:e>
                    <m:sup>
                      <m:r>
                        <w:rPr>
                          <w:rFonts w:ascii="Cambria Math" w:hAnsi="Cambria Math"/>
                        </w:rPr>
                        <m:t>2</m:t>
                      </m:r>
                    </m:sup>
                  </m:sSup>
                </m:e>
              </m:d>
            </m:e>
          </m:nary>
        </m:oMath>
      </m:oMathPara>
    </w:p>
    <w:p w14:paraId="7FE173A2" w14:textId="77777777" w:rsidR="00185162" w:rsidRPr="0098700C" w:rsidRDefault="00000000">
      <w:pPr>
        <w:pStyle w:val="FirstParagraph"/>
        <w:rPr>
          <w:lang w:val="es-CO"/>
        </w:rPr>
      </w:pPr>
      <w:r w:rsidRPr="0098700C">
        <w:rPr>
          <w:lang w:val="es-CO"/>
        </w:rPr>
        <w:t xml:space="preserve">Con </w:t>
      </w:r>
      <m:oMath>
        <m:r>
          <w:rPr>
            <w:rFonts w:ascii="Cambria Math" w:hAnsi="Cambria Math"/>
          </w:rPr>
          <m:t>α</m:t>
        </m:r>
        <m:d>
          <m:dPr>
            <m:ctrlPr>
              <w:rPr>
                <w:rFonts w:ascii="Cambria Math" w:hAnsi="Cambria Math"/>
              </w:rPr>
            </m:ctrlPr>
          </m:dPr>
          <m:e>
            <m:r>
              <w:rPr>
                <w:rFonts w:ascii="Cambria Math" w:hAnsi="Cambria Math"/>
              </w:rPr>
              <m:t>x</m:t>
            </m:r>
          </m:e>
        </m:d>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lang w:val="es-CO"/>
              </w:rPr>
              <m:t>0</m:t>
            </m:r>
          </m:sub>
        </m:sSub>
      </m:oMath>
      <w:r w:rsidRPr="0098700C">
        <w:rPr>
          <w:lang w:val="es-CO"/>
        </w:rPr>
        <w:t xml:space="preserve"> tratado como constante. La ecuación de Euler–Lagrange para </w:t>
      </w:r>
      <w:r>
        <w:t>φ</w:t>
      </w:r>
      <w:r w:rsidRPr="0098700C">
        <w:rPr>
          <w:lang w:val="es-CO"/>
        </w:rPr>
        <w:t xml:space="preserve"> entonces se convierte en la </w:t>
      </w:r>
      <w:r w:rsidRPr="0098700C">
        <w:rPr>
          <w:b/>
          <w:bCs/>
          <w:lang w:val="es-CO"/>
        </w:rPr>
        <w:t>ecuación de Klein–Gordon</w:t>
      </w:r>
      <w:r w:rsidRPr="0098700C">
        <w:rPr>
          <w:lang w:val="es-CO"/>
        </w:rPr>
        <w:t xml:space="preserve"> con un desplazamiento de masa efectivo:</w:t>
      </w:r>
    </w:p>
    <w:p w14:paraId="071E0D62" w14:textId="77777777" w:rsidR="00185162" w:rsidRDefault="00000000">
      <w:pPr>
        <w:pStyle w:val="BodyText"/>
      </w:pPr>
      <m:oMathPara>
        <m:oMathParaPr>
          <m:jc m:val="center"/>
        </m:oMathParaPr>
        <m:oMath>
          <m:r>
            <m:rPr>
              <m:sty m:val="p"/>
            </m:rPr>
            <w:rPr>
              <w:rFonts w:ascii="Cambria Math" w:hAnsi="Cambria Math"/>
            </w:rPr>
            <w:lastRenderedPageBreak/>
            <m:t>□</m:t>
          </m:r>
          <m:r>
            <w:rPr>
              <w:rFonts w:ascii="Cambria Math" w:hAnsi="Cambria Math"/>
            </w:rPr>
            <m:t>φ</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γα</m:t>
                  </m:r>
                </m:e>
                <m:sub>
                  <m:r>
                    <w:rPr>
                      <w:rFonts w:ascii="Cambria Math" w:hAnsi="Cambria Math"/>
                    </w:rPr>
                    <m:t>0</m:t>
                  </m:r>
                </m:sub>
              </m:sSub>
            </m:e>
          </m:d>
          <m:r>
            <w:rPr>
              <w:rFonts w:ascii="Cambria Math" w:hAnsi="Cambria Math"/>
            </w:rPr>
            <m:t>φ</m:t>
          </m:r>
          <m:r>
            <m:rPr>
              <m:sty m:val="p"/>
            </m:rPr>
            <w:rPr>
              <w:rFonts w:ascii="Cambria Math" w:hAnsi="Cambria Math"/>
            </w:rPr>
            <m:t>=</m:t>
          </m:r>
          <m:r>
            <w:rPr>
              <w:rFonts w:ascii="Cambria Math" w:hAnsi="Cambria Math"/>
            </w:rPr>
            <m:t>0</m:t>
          </m:r>
        </m:oMath>
      </m:oMathPara>
    </w:p>
    <w:p w14:paraId="26F42213" w14:textId="77777777" w:rsidR="00185162" w:rsidRPr="0098700C" w:rsidRDefault="00000000">
      <w:pPr>
        <w:pStyle w:val="FirstParagraph"/>
        <w:rPr>
          <w:lang w:val="es-CO"/>
        </w:rPr>
      </w:pPr>
      <w:r w:rsidRPr="0098700C">
        <w:rPr>
          <w:lang w:val="es-CO"/>
        </w:rPr>
        <w:t>Esto recupera la dinámica estándar de campo escalar en espaciotiempo curvo y coincide con la derivación del núcleo Aetherion.</w:t>
      </w:r>
    </w:p>
    <w:p w14:paraId="7ECBF296" w14:textId="77777777" w:rsidR="00185162" w:rsidRPr="0098700C" w:rsidRDefault="00000000">
      <w:pPr>
        <w:pStyle w:val="BodyText"/>
        <w:rPr>
          <w:lang w:val="es-CO"/>
        </w:rPr>
      </w:pPr>
      <w:r w:rsidRPr="0098700C">
        <w:rPr>
          <w:b/>
          <w:bCs/>
          <w:lang w:val="es-CO"/>
        </w:rPr>
        <w:t>3.4.2 Límite de Relatividad General</w:t>
      </w:r>
    </w:p>
    <w:p w14:paraId="712673D4" w14:textId="77777777" w:rsidR="00185162" w:rsidRDefault="00000000">
      <w:pPr>
        <w:pStyle w:val="BodyText"/>
      </w:pPr>
      <w:r w:rsidRPr="0098700C">
        <w:rPr>
          <w:lang w:val="es-CO"/>
        </w:rPr>
        <w:t xml:space="preserve">En el régimen donde las fluctuaciones de </w:t>
      </w:r>
      <m:oMath>
        <m:r>
          <w:rPr>
            <w:rFonts w:ascii="Cambria Math" w:hAnsi="Cambria Math"/>
          </w:rPr>
          <m:t>φ</m:t>
        </m:r>
      </m:oMath>
      <w:r w:rsidRPr="0098700C">
        <w:rPr>
          <w:lang w:val="es-CO"/>
        </w:rPr>
        <w:t xml:space="preserve"> están suprimidas y </w:t>
      </w:r>
      <m:oMath>
        <m:r>
          <w:rPr>
            <w:rFonts w:ascii="Cambria Math" w:hAnsi="Cambria Math"/>
          </w:rPr>
          <m:t>α</m:t>
        </m:r>
        <m:d>
          <m:dPr>
            <m:ctrlPr>
              <w:rPr>
                <w:rFonts w:ascii="Cambria Math" w:hAnsi="Cambria Math"/>
              </w:rPr>
            </m:ctrlPr>
          </m:dPr>
          <m:e>
            <m:r>
              <w:rPr>
                <w:rFonts w:ascii="Cambria Math" w:hAnsi="Cambria Math"/>
              </w:rPr>
              <m:t>x</m:t>
            </m:r>
          </m:e>
        </m:d>
      </m:oMath>
      <w:r w:rsidRPr="0098700C">
        <w:rPr>
          <w:lang w:val="es-CO"/>
        </w:rPr>
        <w:t xml:space="preserve"> varía lentamente, recuperamos las ecuaciones de Einstein identificando el término de acoplamiento no mínimo </w:t>
      </w:r>
      <m:oMath>
        <m:f>
          <m:fPr>
            <m:ctrlPr>
              <w:rPr>
                <w:rFonts w:ascii="Cambria Math" w:hAnsi="Cambria Math"/>
              </w:rPr>
            </m:ctrlPr>
          </m:fPr>
          <m:num>
            <m:r>
              <w:rPr>
                <w:rFonts w:ascii="Cambria Math" w:hAnsi="Cambria Math"/>
              </w:rPr>
              <m:t>ξ</m:t>
            </m:r>
          </m:num>
          <m:den>
            <m:r>
              <w:rPr>
                <w:rFonts w:ascii="Cambria Math" w:hAnsi="Cambria Math"/>
                <w:lang w:val="es-CO"/>
              </w:rPr>
              <m:t>2</m:t>
            </m:r>
          </m:den>
        </m:f>
        <m:sSup>
          <m:sSupPr>
            <m:ctrlPr>
              <w:rPr>
                <w:rFonts w:ascii="Cambria Math" w:hAnsi="Cambria Math"/>
              </w:rPr>
            </m:ctrlPr>
          </m:sSupPr>
          <m:e>
            <m:r>
              <w:rPr>
                <w:rFonts w:ascii="Cambria Math" w:hAnsi="Cambria Math"/>
              </w:rPr>
              <m:t>α</m:t>
            </m:r>
          </m:e>
          <m:sup>
            <m:r>
              <w:rPr>
                <w:rFonts w:ascii="Cambria Math" w:hAnsi="Cambria Math"/>
                <w:lang w:val="es-CO"/>
              </w:rPr>
              <m:t>2</m:t>
            </m:r>
          </m:sup>
        </m:sSup>
        <m:r>
          <w:rPr>
            <w:rFonts w:ascii="Cambria Math" w:hAnsi="Cambria Math"/>
          </w:rPr>
          <m:t>R</m:t>
        </m:r>
      </m:oMath>
      <w:r w:rsidRPr="0098700C">
        <w:rPr>
          <w:lang w:val="es-CO"/>
        </w:rPr>
        <w:t xml:space="preserve">. </w:t>
      </w:r>
      <w:r>
        <w:t>Variando la acción</w:t>
      </w:r>
    </w:p>
    <w:p w14:paraId="6B367849" w14:textId="77777777" w:rsidR="00185162" w:rsidRDefault="00000000">
      <w:pPr>
        <w:pStyle w:val="BodyText"/>
      </w:pPr>
      <m:oMathPara>
        <m:oMathParaPr>
          <m:jc m:val="center"/>
        </m:oMathParaPr>
        <m:oMath>
          <m:r>
            <w:rPr>
              <w:rFonts w:ascii="Cambria Math" w:hAnsi="Cambria Math"/>
            </w:rPr>
            <m:t>S</m:t>
          </m:r>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x </m:t>
              </m:r>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r>
                <w:rPr>
                  <w:rFonts w:ascii="Cambria Math" w:hAnsi="Cambria Math"/>
                </w:rPr>
                <m:t> </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2κ</m:t>
                      </m:r>
                    </m:den>
                  </m:f>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α</m:t>
                          </m:r>
                        </m:e>
                      </m:d>
                    </m:e>
                    <m:sup>
                      <m:r>
                        <w:rPr>
                          <w:rFonts w:ascii="Cambria Math" w:hAnsi="Cambria Math"/>
                        </w:rPr>
                        <m:t>2</m:t>
                      </m:r>
                    </m:sup>
                  </m:sSup>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α</m:t>
                      </m:r>
                    </m:e>
                  </m:d>
                  <m:r>
                    <m:rPr>
                      <m:sty m:val="p"/>
                    </m:rPr>
                    <w:rPr>
                      <w:rFonts w:ascii="Cambria Math" w:hAnsi="Cambria Math"/>
                    </w:rPr>
                    <m:t>-</m:t>
                  </m:r>
                  <m:f>
                    <m:fPr>
                      <m:ctrlPr>
                        <w:rPr>
                          <w:rFonts w:ascii="Cambria Math" w:hAnsi="Cambria Math"/>
                        </w:rPr>
                      </m:ctrlPr>
                    </m:fPr>
                    <m:num>
                      <m:r>
                        <w:rPr>
                          <w:rFonts w:ascii="Cambria Math" w:hAnsi="Cambria Math"/>
                        </w:rPr>
                        <m:t>ξ</m:t>
                      </m:r>
                    </m:num>
                    <m:den>
                      <m:r>
                        <w:rPr>
                          <w:rFonts w:ascii="Cambria Math" w:hAnsi="Cambria Math"/>
                        </w:rPr>
                        <m:t>2</m:t>
                      </m:r>
                    </m:den>
                  </m:f>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R</m:t>
                  </m:r>
                </m:e>
              </m:d>
            </m:e>
          </m:nary>
        </m:oMath>
      </m:oMathPara>
    </w:p>
    <w:p w14:paraId="23B1747E" w14:textId="77777777" w:rsidR="00185162" w:rsidRPr="0098700C" w:rsidRDefault="00000000">
      <w:pPr>
        <w:pStyle w:val="FirstParagraph"/>
        <w:rPr>
          <w:lang w:val="es-CO"/>
        </w:rPr>
      </w:pPr>
      <w:r w:rsidRPr="0098700C">
        <w:rPr>
          <w:lang w:val="es-CO"/>
        </w:rPr>
        <w:t xml:space="preserve">con respecto a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Pr="0098700C">
        <w:rPr>
          <w:lang w:val="es-CO"/>
        </w:rPr>
        <w:t xml:space="preserve"> produce</w:t>
      </w:r>
    </w:p>
    <w:p w14:paraId="69CED5DF" w14:textId="77777777" w:rsidR="00185162"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κ</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w:rPr>
                          <w:rFonts w:ascii="Cambria Math" w:hAnsi="Cambria Math"/>
                        </w:rPr>
                        <m:t>α</m:t>
                      </m:r>
                    </m:e>
                  </m:d>
                </m:sup>
              </m:sSubSup>
              <m:sSub>
                <m:sSubPr>
                  <m:ctrlPr>
                    <w:rPr>
                      <w:rFonts w:ascii="Cambria Math" w:hAnsi="Cambria Math"/>
                    </w:rPr>
                  </m:ctrlPr>
                </m:sSubPr>
                <m:e>
                  <m:r>
                    <m:rPr>
                      <m:sty m:val="p"/>
                    </m:rPr>
                    <w:rPr>
                      <w:rFonts w:ascii="Cambria Math" w:hAnsi="Cambria Math"/>
                    </w:rPr>
                    <m:t>+</m:t>
                  </m:r>
                  <m:r>
                    <w:rPr>
                      <w:rFonts w:ascii="Cambria Math" w:hAnsi="Cambria Math"/>
                    </w:rPr>
                    <m:t>ξ</m:t>
                  </m:r>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α</m:t>
                  </m:r>
                </m:e>
                <m:sup>
                  <m:r>
                    <w:rPr>
                      <w:rFonts w:ascii="Cambria Math" w:hAnsi="Cambria Math"/>
                    </w:rPr>
                    <m:t>2</m:t>
                  </m:r>
                </m:sup>
              </m:sSup>
              <m:sSub>
                <m:sSubPr>
                  <m:ctrlPr>
                    <w:rPr>
                      <w:rFonts w:ascii="Cambria Math" w:hAnsi="Cambria Math"/>
                    </w:rPr>
                  </m:ctrlPr>
                </m:sSubPr>
                <m:e>
                  <m:r>
                    <m:rPr>
                      <m:sty m:val="p"/>
                    </m:rPr>
                    <w:rPr>
                      <w:rFonts w:ascii="Cambria Math" w:hAnsi="Cambria Math"/>
                    </w:rPr>
                    <m:t>-</m:t>
                  </m:r>
                  <m:r>
                    <w:rPr>
                      <w:rFonts w:ascii="Cambria Math" w:hAnsi="Cambria Math"/>
                    </w:rPr>
                    <m:t>ξg</m:t>
                  </m:r>
                </m:e>
                <m:sub>
                  <m:r>
                    <w:rPr>
                      <w:rFonts w:ascii="Cambria Math" w:hAnsi="Cambria Math"/>
                    </w:rPr>
                    <m:t>μν</m:t>
                  </m:r>
                </m:sub>
              </m:sSub>
              <m:sSup>
                <m:sSupPr>
                  <m:ctrlPr>
                    <w:rPr>
                      <w:rFonts w:ascii="Cambria Math" w:hAnsi="Cambria Math"/>
                    </w:rPr>
                  </m:ctrlPr>
                </m:sSupPr>
                <m:e>
                  <m:r>
                    <m:rPr>
                      <m:sty m:val="p"/>
                    </m:rPr>
                    <w:rPr>
                      <w:rFonts w:ascii="Cambria Math" w:hAnsi="Cambria Math"/>
                    </w:rPr>
                    <m:t>□</m:t>
                  </m:r>
                  <m:r>
                    <w:rPr>
                      <w:rFonts w:ascii="Cambria Math" w:hAnsi="Cambria Math"/>
                    </w:rPr>
                    <m:t>α</m:t>
                  </m:r>
                </m:e>
                <m:sup>
                  <m:r>
                    <w:rPr>
                      <w:rFonts w:ascii="Cambria Math" w:hAnsi="Cambria Math"/>
                    </w:rPr>
                    <m:t>2</m:t>
                  </m:r>
                </m:sup>
              </m:sSup>
            </m:e>
          </m:d>
        </m:oMath>
      </m:oMathPara>
    </w:p>
    <w:p w14:paraId="3EEFAC85" w14:textId="77777777" w:rsidR="00185162" w:rsidRPr="0098700C" w:rsidRDefault="00000000">
      <w:pPr>
        <w:pStyle w:val="FirstParagraph"/>
        <w:rPr>
          <w:lang w:val="es-CO"/>
        </w:rPr>
      </w:pPr>
      <w:r w:rsidRPr="0098700C">
        <w:rPr>
          <w:lang w:val="es-CO"/>
        </w:rPr>
        <w:t xml:space="preserve">donde </w:t>
      </w:r>
      <m:oMath>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w:rPr>
                    <w:rFonts w:ascii="Cambria Math" w:hAnsi="Cambria Math"/>
                  </w:rPr>
                  <m:t>α</m:t>
                </m:r>
              </m:e>
            </m:d>
          </m:sup>
        </m:sSubSup>
      </m:oMath>
      <w:r w:rsidRPr="0098700C">
        <w:rPr>
          <w:lang w:val="es-CO"/>
        </w:rPr>
        <w:t xml:space="preserve"> es el tensor energía-momento del campo </w:t>
      </w:r>
      <m:oMath>
        <m:r>
          <w:rPr>
            <w:rFonts w:ascii="Cambria Math" w:hAnsi="Cambria Math"/>
          </w:rPr>
          <m:t>α</m:t>
        </m:r>
      </m:oMath>
      <w:r w:rsidRPr="0098700C">
        <w:rPr>
          <w:lang w:val="es-CO"/>
        </w:rPr>
        <w:t xml:space="preserve">. En el </w:t>
      </w:r>
      <w:r w:rsidRPr="0098700C">
        <w:rPr>
          <w:b/>
          <w:bCs/>
          <w:lang w:val="es-CO"/>
        </w:rPr>
        <w:t xml:space="preserve">límite de </w:t>
      </w:r>
      <w:r>
        <w:rPr>
          <w:b/>
          <w:bCs/>
        </w:rPr>
        <w:t>α</w:t>
      </w:r>
      <w:r w:rsidRPr="0098700C">
        <w:rPr>
          <w:b/>
          <w:bCs/>
          <w:lang w:val="es-CO"/>
        </w:rPr>
        <w:t xml:space="preserve"> fijo</w:t>
      </w:r>
      <w:r w:rsidRPr="0098700C">
        <w:rPr>
          <w:lang w:val="es-CO"/>
        </w:rP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α</m:t>
                </m:r>
                <m:r>
                  <m:rPr>
                    <m:sty m:val="p"/>
                  </m:rPr>
                  <w:rPr>
                    <w:rFonts w:ascii="Cambria Math" w:hAnsi="Cambria Math"/>
                    <w:lang w:val="es-CO"/>
                  </w:rPr>
                  <m:t>→</m:t>
                </m:r>
                <m:r>
                  <w:rPr>
                    <w:rFonts w:ascii="Cambria Math" w:hAnsi="Cambria Math"/>
                  </w:rPr>
                  <m:t>α</m:t>
                </m:r>
              </m:e>
              <m:sub>
                <m:r>
                  <w:rPr>
                    <w:rFonts w:ascii="Cambria Math" w:hAnsi="Cambria Math"/>
                    <w:lang w:val="es-CO"/>
                  </w:rPr>
                  <m:t>0</m:t>
                </m:r>
              </m:sub>
            </m:sSub>
            <m:r>
              <w:rPr>
                <w:rFonts w:ascii="Cambria Math" w:hAnsi="Cambria Math"/>
                <w:lang w:val="es-CO"/>
              </w:rPr>
              <m:t> </m:t>
            </m:r>
            <m:sSub>
              <m:sSubPr>
                <m:ctrlPr>
                  <w:rPr>
                    <w:rFonts w:ascii="Cambria Math" w:hAnsi="Cambria Math"/>
                  </w:rPr>
                </m:ctrlPr>
              </m:sSubPr>
              <m:e>
                <m:r>
                  <m:rPr>
                    <m:sty m:val="p"/>
                  </m:rPr>
                  <w:rPr>
                    <w:rFonts w:ascii="Cambria Math" w:hAnsi="Cambria Math"/>
                    <w:lang w:val="es-CO"/>
                  </w:rPr>
                  <m:t>∂</m:t>
                </m:r>
              </m:e>
              <m:sub>
                <m:r>
                  <w:rPr>
                    <w:rFonts w:ascii="Cambria Math" w:hAnsi="Cambria Math"/>
                  </w:rPr>
                  <m:t>α</m:t>
                </m:r>
              </m:sub>
            </m:sSub>
            <m:r>
              <m:rPr>
                <m:sty m:val="p"/>
              </m:rPr>
              <w:rPr>
                <w:rFonts w:ascii="Cambria Math" w:hAnsi="Cambria Math"/>
                <w:lang w:val="es-CO"/>
              </w:rPr>
              <m:t>→</m:t>
            </m:r>
            <m:r>
              <w:rPr>
                <w:rFonts w:ascii="Cambria Math" w:hAnsi="Cambria Math"/>
                <w:lang w:val="es-CO"/>
              </w:rPr>
              <m:t>0</m:t>
            </m:r>
          </m:e>
        </m:d>
      </m:oMath>
      <w:r w:rsidRPr="0098700C">
        <w:rPr>
          <w:lang w:val="es-CO"/>
        </w:rPr>
        <w:t>, esto se reduce exactamente a</w:t>
      </w:r>
    </w:p>
    <w:p w14:paraId="0BBA425C" w14:textId="77777777" w:rsidR="00185162"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κ</m:t>
          </m:r>
          <m:sSubSup>
            <m:sSubSupPr>
              <m:ctrlPr>
                <w:rPr>
                  <w:rFonts w:ascii="Cambria Math" w:hAnsi="Cambria Math"/>
                </w:rPr>
              </m:ctrlPr>
            </m:sSubSupPr>
            <m:e>
              <m:r>
                <w:rPr>
                  <w:rFonts w:ascii="Cambria Math" w:hAnsi="Cambria Math"/>
                </w:rPr>
                <m:t>T</m:t>
              </m:r>
            </m:e>
            <m:sub>
              <m:r>
                <w:rPr>
                  <w:rFonts w:ascii="Cambria Math" w:hAnsi="Cambria Math"/>
                </w:rPr>
                <m:t>μν</m:t>
              </m:r>
            </m:sub>
            <m:sup>
              <m:r>
                <w:rPr>
                  <w:rFonts w:ascii="Cambria Math" w:hAnsi="Cambria Math"/>
                </w:rPr>
                <m:t>materia</m:t>
              </m:r>
            </m:sup>
          </m:sSubSup>
        </m:oMath>
      </m:oMathPara>
    </w:p>
    <w:p w14:paraId="03908750" w14:textId="77777777" w:rsidR="00185162" w:rsidRPr="0098700C" w:rsidRDefault="00000000">
      <w:pPr>
        <w:pStyle w:val="FirstParagraph"/>
        <w:rPr>
          <w:lang w:val="es-CO"/>
        </w:rPr>
      </w:pPr>
      <w:r w:rsidRPr="0098700C">
        <w:rPr>
          <w:lang w:val="es-CO"/>
        </w:rPr>
        <w:t xml:space="preserve">demostrando consistencia con la </w:t>
      </w:r>
      <w:r w:rsidRPr="0098700C">
        <w:rPr>
          <w:b/>
          <w:bCs/>
          <w:lang w:val="es-CO"/>
        </w:rPr>
        <w:t>Relatividad General</w:t>
      </w:r>
      <w:r w:rsidRPr="0098700C">
        <w:rPr>
          <w:lang w:val="es-CO"/>
        </w:rPr>
        <w:t>.</w:t>
      </w:r>
    </w:p>
    <w:p w14:paraId="5AA3AAE7" w14:textId="77777777" w:rsidR="00185162" w:rsidRPr="0098700C" w:rsidRDefault="00000000">
      <w:pPr>
        <w:pStyle w:val="BodyText"/>
        <w:rPr>
          <w:lang w:val="es-CO"/>
        </w:rPr>
      </w:pPr>
      <w:r w:rsidRPr="0098700C">
        <w:rPr>
          <w:b/>
          <w:bCs/>
          <w:lang w:val="es-CO"/>
        </w:rPr>
        <w:t>3.4.3 Límite de Dinámica RTM</w:t>
      </w:r>
    </w:p>
    <w:p w14:paraId="53E04B84" w14:textId="77777777" w:rsidR="00185162" w:rsidRPr="0098700C" w:rsidRDefault="00000000">
      <w:pPr>
        <w:pStyle w:val="BodyText"/>
        <w:rPr>
          <w:lang w:val="es-CO"/>
        </w:rPr>
      </w:pPr>
      <w:r w:rsidRPr="0098700C">
        <w:rPr>
          <w:lang w:val="es-CO"/>
        </w:rPr>
        <w:t xml:space="preserve">Finalmente, enviando el parámetro de rigidez a infinito </w:t>
      </w:r>
      <m:oMath>
        <m:d>
          <m:dPr>
            <m:ctrlPr>
              <w:rPr>
                <w:rFonts w:ascii="Cambria Math" w:hAnsi="Cambria Math"/>
              </w:rPr>
            </m:ctrlPr>
          </m:dPr>
          <m:e>
            <m:r>
              <w:rPr>
                <w:rFonts w:ascii="Cambria Math" w:hAnsi="Cambria Math"/>
              </w:rPr>
              <m:t>M</m:t>
            </m:r>
            <m:r>
              <m:rPr>
                <m:sty m:val="p"/>
              </m:rPr>
              <w:rPr>
                <w:rFonts w:ascii="Cambria Math" w:hAnsi="Cambria Math"/>
                <w:lang w:val="es-CO"/>
              </w:rPr>
              <m:t>→∞</m:t>
            </m:r>
            <m:r>
              <w:rPr>
                <w:rFonts w:ascii="Cambria Math" w:hAnsi="Cambria Math"/>
              </w:rPr>
              <m:t>M</m:t>
            </m:r>
          </m:e>
        </m:d>
      </m:oMath>
      <w:r w:rsidRPr="0098700C">
        <w:rPr>
          <w:lang w:val="es-CO"/>
        </w:rPr>
        <w:t xml:space="preserve"> congela </w:t>
      </w:r>
      <m:oMath>
        <m:sSub>
          <m:sSubPr>
            <m:ctrlPr>
              <w:rPr>
                <w:rFonts w:ascii="Cambria Math" w:hAnsi="Cambria Math"/>
              </w:rPr>
            </m:ctrlPr>
          </m:sSubPr>
          <m:e>
            <m:r>
              <w:rPr>
                <w:rFonts w:ascii="Cambria Math" w:hAnsi="Cambria Math"/>
              </w:rPr>
              <m:t>α</m:t>
            </m:r>
            <m:d>
              <m:dPr>
                <m:ctrlPr>
                  <w:rPr>
                    <w:rFonts w:ascii="Cambria Math" w:hAnsi="Cambria Math"/>
                  </w:rPr>
                </m:ctrlPr>
              </m:dPr>
              <m:e>
                <m:r>
                  <w:rPr>
                    <w:rFonts w:ascii="Cambria Math" w:hAnsi="Cambria Math"/>
                  </w:rPr>
                  <m:t>x</m:t>
                </m:r>
              </m:e>
            </m:d>
            <m:r>
              <m:rPr>
                <m:sty m:val="p"/>
              </m:rPr>
              <w:rPr>
                <w:rFonts w:ascii="Cambria Math" w:hAnsi="Cambria Math"/>
                <w:lang w:val="es-CO"/>
              </w:rPr>
              <m:t>=</m:t>
            </m:r>
            <m:r>
              <w:rPr>
                <w:rFonts w:ascii="Cambria Math" w:hAnsi="Cambria Math"/>
              </w:rPr>
              <m:t>α</m:t>
            </m:r>
          </m:e>
          <m:sub>
            <m:r>
              <w:rPr>
                <w:rFonts w:ascii="Cambria Math" w:hAnsi="Cambria Math"/>
                <w:lang w:val="es-CO"/>
              </w:rPr>
              <m:t>0</m:t>
            </m:r>
          </m:sub>
        </m:sSub>
      </m:oMath>
      <w:r w:rsidRPr="0098700C">
        <w:rPr>
          <w:lang w:val="es-CO"/>
        </w:rPr>
        <w:t xml:space="preserve"> en todas partes. La acción efectiva entonces colapsa al ansatz de ley de potencia original RTM:</w:t>
      </w:r>
    </w:p>
    <w:p w14:paraId="5EBDDA7F" w14:textId="77777777" w:rsidR="00185162" w:rsidRDefault="00000000">
      <w:pPr>
        <w:pStyle w:val="BodyText"/>
      </w:pPr>
      <m:oMathPara>
        <m:oMathParaPr>
          <m:jc m:val="center"/>
        </m:oMathParaPr>
        <m:oMath>
          <m:sSup>
            <m:sSupPr>
              <m:ctrlPr>
                <w:rPr>
                  <w:rFonts w:ascii="Cambria Math" w:hAnsi="Cambria Math"/>
                </w:rPr>
              </m:ctrlPr>
            </m:sSupPr>
            <m:e>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L</m:t>
              </m:r>
            </m:e>
            <m:sup>
              <m:sSub>
                <m:sSubPr>
                  <m:ctrlPr>
                    <w:rPr>
                      <w:rFonts w:ascii="Cambria Math" w:hAnsi="Cambria Math"/>
                    </w:rPr>
                  </m:ctrlPr>
                </m:sSubPr>
                <m:e>
                  <m:r>
                    <w:rPr>
                      <w:rFonts w:ascii="Cambria Math" w:hAnsi="Cambria Math"/>
                    </w:rPr>
                    <m:t>α</m:t>
                  </m:r>
                </m:e>
                <m:sub>
                  <m:r>
                    <w:rPr>
                      <w:rFonts w:ascii="Cambria Math" w:hAnsi="Cambria Math"/>
                    </w:rPr>
                    <m:t>0</m:t>
                  </m:r>
                </m:sub>
              </m:sSub>
            </m:sup>
          </m:sSup>
        </m:oMath>
      </m:oMathPara>
    </w:p>
    <w:p w14:paraId="34742848" w14:textId="77777777" w:rsidR="00185162" w:rsidRPr="0098700C" w:rsidRDefault="00000000">
      <w:pPr>
        <w:pStyle w:val="FirstParagraph"/>
        <w:rPr>
          <w:lang w:val="es-CO"/>
        </w:rPr>
      </w:pPr>
      <w:r w:rsidRPr="0098700C">
        <w:rPr>
          <w:lang w:val="es-CO"/>
        </w:rPr>
        <w:t xml:space="preserve">con </w:t>
      </w:r>
      <m:oMath>
        <m:sSub>
          <m:sSubPr>
            <m:ctrlPr>
              <w:rPr>
                <w:rFonts w:ascii="Cambria Math" w:hAnsi="Cambria Math"/>
              </w:rPr>
            </m:ctrlPr>
          </m:sSubPr>
          <m:e>
            <m:r>
              <w:rPr>
                <w:rFonts w:ascii="Cambria Math" w:hAnsi="Cambria Math"/>
              </w:rPr>
              <m:t>α</m:t>
            </m:r>
          </m:e>
          <m:sub>
            <m:r>
              <w:rPr>
                <w:rFonts w:ascii="Cambria Math" w:hAnsi="Cambria Math"/>
                <w:lang w:val="es-CO"/>
              </w:rPr>
              <m:t>0</m:t>
            </m:r>
          </m:sub>
        </m:sSub>
      </m:oMath>
      <w:r w:rsidRPr="0098700C">
        <w:rPr>
          <w:lang w:val="es-CO"/>
        </w:rPr>
        <w:t xml:space="preserve"> tomando uno de los valores cuantizados </w:t>
      </w:r>
      <m:oMath>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r>
          <w:rPr>
            <w:rFonts w:ascii="Cambria Math" w:hAnsi="Cambria Math"/>
            <w:lang w:val="es-CO"/>
          </w:rPr>
          <m:t>2.5</m:t>
        </m:r>
        <m:r>
          <m:rPr>
            <m:sty m:val="p"/>
          </m:rPr>
          <w:rPr>
            <w:rFonts w:ascii="Cambria Math" w:hAnsi="Cambria Math"/>
            <w:lang w:val="es-CO"/>
          </w:rPr>
          <m:t>,</m:t>
        </m:r>
        <m:r>
          <w:rPr>
            <w:rFonts w:ascii="Cambria Math" w:hAnsi="Cambria Math"/>
            <w:lang w:val="es-CO"/>
          </w:rPr>
          <m:t>3.5</m:t>
        </m:r>
        <m:r>
          <m:rPr>
            <m:sty m:val="p"/>
          </m:rPr>
          <w:rPr>
            <w:rFonts w:ascii="Cambria Math" w:hAnsi="Cambria Math"/>
            <w:lang w:val="es-CO"/>
          </w:rPr>
          <m:t>}</m:t>
        </m:r>
      </m:oMath>
      <w:r w:rsidRPr="0098700C">
        <w:rPr>
          <w:lang w:val="es-CO"/>
        </w:rPr>
        <w:t xml:space="preserve"> determinados por los mínimos de </w:t>
      </w:r>
      <m:oMath>
        <m:r>
          <w:rPr>
            <w:rFonts w:ascii="Cambria Math" w:hAnsi="Cambria Math"/>
          </w:rPr>
          <m:t>U</m:t>
        </m:r>
        <m:d>
          <m:dPr>
            <m:ctrlPr>
              <w:rPr>
                <w:rFonts w:ascii="Cambria Math" w:hAnsi="Cambria Math"/>
              </w:rPr>
            </m:ctrlPr>
          </m:dPr>
          <m:e>
            <m:r>
              <w:rPr>
                <w:rFonts w:ascii="Cambria Math" w:hAnsi="Cambria Math"/>
              </w:rPr>
              <m:t>α</m:t>
            </m:r>
          </m:e>
        </m:d>
      </m:oMath>
      <w:r w:rsidRPr="0098700C">
        <w:rPr>
          <w:lang w:val="es-CO"/>
        </w:rPr>
        <w:t xml:space="preserve">. En este límite, todas las complicaciones de teoría de campos desaparecen, y se recupera la </w:t>
      </w:r>
      <w:r w:rsidRPr="0098700C">
        <w:rPr>
          <w:b/>
          <w:bCs/>
          <w:lang w:val="es-CO"/>
        </w:rPr>
        <w:t>ley de escalamiento RTM pura</w:t>
      </w:r>
      <w:r w:rsidRPr="0098700C">
        <w:rPr>
          <w:lang w:val="es-CO"/>
        </w:rPr>
        <w:t xml:space="preserve"> que gobierna tiempos de primer paso medio y dinámicas de equilibración en sistemas multiescala.</w:t>
      </w:r>
    </w:p>
    <w:p w14:paraId="673A2C71" w14:textId="77777777" w:rsidR="00185162" w:rsidRPr="0098700C" w:rsidRDefault="00000000">
      <w:pPr>
        <w:pStyle w:val="BodyText"/>
        <w:rPr>
          <w:lang w:val="es-CO"/>
        </w:rPr>
      </w:pPr>
      <w:r w:rsidRPr="0098700C">
        <w:rPr>
          <w:b/>
          <w:bCs/>
          <w:lang w:val="es-CO"/>
        </w:rPr>
        <w:t>Conclusión de la Recuperación de Límites</w:t>
      </w:r>
      <w:r w:rsidRPr="0098700C">
        <w:rPr>
          <w:lang w:val="es-CO"/>
        </w:rPr>
        <w:br/>
        <w:t>Estas verificaciones de consistencia aseguran que el marco RTM–Aetherion es una extensión genuina de la física conocida, interpolando suavemente entre teoría de campos escalares, Relatividad General, y fenomenología RTM multiescala.</w:t>
      </w:r>
    </w:p>
    <w:p w14:paraId="3DC7E688" w14:textId="77777777" w:rsidR="00185162" w:rsidRPr="0098700C" w:rsidRDefault="00000000">
      <w:pPr>
        <w:pStyle w:val="BodyText"/>
        <w:rPr>
          <w:lang w:val="es-CO"/>
        </w:rPr>
      </w:pPr>
      <w:r w:rsidRPr="0098700C">
        <w:rPr>
          <w:lang w:val="es-CO"/>
        </w:rPr>
        <w:t>Con la recuperación de límites conocidos ahora completa en la Sección 3.4, pasamos a un análisis completo del Grupo de Renormalización—culminando en la unificación exacta de acoplamientos gauge del Modelo Estándar con ajuste de umbrales en la Sección 3.5.</w:t>
      </w:r>
    </w:p>
    <w:p w14:paraId="38E3D66F" w14:textId="77777777" w:rsidR="00185162" w:rsidRPr="0098700C" w:rsidRDefault="00000000">
      <w:pPr>
        <w:pStyle w:val="BodyText"/>
        <w:rPr>
          <w:lang w:val="es-CO"/>
        </w:rPr>
      </w:pPr>
      <w:r w:rsidRPr="0098700C">
        <w:rPr>
          <w:b/>
          <w:bCs/>
          <w:lang w:val="es-CO"/>
        </w:rPr>
        <w:t>3.5 Unificación por Grupo de Renormalización de los Tres Acoplamientos Gauge del ME con Ajuste Exacto de Umbrales</w:t>
      </w:r>
    </w:p>
    <w:p w14:paraId="17A630CD" w14:textId="77777777" w:rsidR="00185162" w:rsidRPr="0098700C" w:rsidRDefault="00000000">
      <w:pPr>
        <w:pStyle w:val="BodyText"/>
        <w:rPr>
          <w:lang w:val="es-CO"/>
        </w:rPr>
      </w:pPr>
      <w:r w:rsidRPr="0098700C">
        <w:rPr>
          <w:b/>
          <w:bCs/>
          <w:lang w:val="es-CO"/>
        </w:rPr>
        <w:t>3.5.1 Introducción</w:t>
      </w:r>
    </w:p>
    <w:p w14:paraId="5DAADF18" w14:textId="77777777" w:rsidR="00185162" w:rsidRPr="0098700C" w:rsidRDefault="00000000">
      <w:pPr>
        <w:pStyle w:val="BodyText"/>
        <w:rPr>
          <w:lang w:val="es-CO"/>
        </w:rPr>
      </w:pPr>
      <w:r w:rsidRPr="0098700C">
        <w:rPr>
          <w:lang w:val="es-CO"/>
        </w:rPr>
        <w:lastRenderedPageBreak/>
        <w:t xml:space="preserve">En esta sección extendemos el análisis de unificación del Marco de Campo Unificado RTM incorporando un espectro completamente realista de nuevos estados y realizando un ajuste de grupo de renormalización (GR) de abajo hacia arriba a datos de baja energía. Construyendo sobre las funciones </w:t>
      </w:r>
      <m:oMath>
        <m:r>
          <w:rPr>
            <w:rFonts w:ascii="Cambria Math" w:hAnsi="Cambria Math"/>
          </w:rPr>
          <m:t>β</m:t>
        </m:r>
      </m:oMath>
      <w:r w:rsidRPr="0098700C">
        <w:rPr>
          <w:lang w:val="es-CO"/>
        </w:rPr>
        <w:t xml:space="preserve"> del ME a dos bucles y el mecanismo de desplazamiento </w:t>
      </w:r>
      <w:r>
        <w:t>α</w:t>
      </w:r>
      <w:r w:rsidRPr="0098700C">
        <w:rPr>
          <w:lang w:val="es-CO"/>
        </w:rPr>
        <w:t xml:space="preserve">, introducimos correcciones exactas de umbral de un bucle en la masa de cada estado y hacemos fluir los acoplamientos desde </w:t>
      </w:r>
      <m:oMath>
        <m:sSub>
          <m:sSubPr>
            <m:ctrlPr>
              <w:rPr>
                <w:rFonts w:ascii="Cambria Math" w:hAnsi="Cambria Math"/>
              </w:rPr>
            </m:ctrlPr>
          </m:sSubPr>
          <m:e>
            <m:r>
              <w:rPr>
                <w:rFonts w:ascii="Cambria Math" w:hAnsi="Cambria Math"/>
              </w:rPr>
              <m:t>M</m:t>
            </m:r>
          </m:e>
          <m:sub>
            <m:r>
              <w:rPr>
                <w:rFonts w:ascii="Cambria Math" w:hAnsi="Cambria Math"/>
              </w:rPr>
              <m:t>Z</m:t>
            </m:r>
          </m:sub>
        </m:sSub>
      </m:oMath>
      <w:r w:rsidRPr="0098700C">
        <w:rPr>
          <w:lang w:val="es-CO"/>
        </w:rPr>
        <w:t xml:space="preserve"> hacia arriba para determinar (</w:t>
      </w:r>
      <m:oMath>
        <m:sSub>
          <m:sSubPr>
            <m:ctrlPr>
              <w:rPr>
                <w:rFonts w:ascii="Cambria Math" w:hAnsi="Cambria Math"/>
              </w:rPr>
            </m:ctrlPr>
          </m:sSubPr>
          <m:e>
            <m:r>
              <w:rPr>
                <w:rFonts w:ascii="Cambria Math" w:hAnsi="Cambria Math"/>
              </w:rPr>
              <m:t>g</m:t>
            </m:r>
          </m:e>
          <m:sub>
            <m:r>
              <m:rPr>
                <m:sty m:val="p"/>
              </m:rPr>
              <w:rPr>
                <w:rFonts w:ascii="Cambria Math" w:hAnsi="Cambria Math"/>
                <w:lang w:val="es-CO"/>
              </w:rPr>
              <m:t>⋆</m:t>
            </m:r>
          </m:sub>
        </m:sSub>
      </m:oMath>
      <w:r w:rsidRPr="0098700C">
        <w:rPr>
          <w:lang w:val="es-CO"/>
        </w:rPr>
        <w:t xml:space="preserve">, </w:t>
      </w:r>
      <m:oMath>
        <m:sSub>
          <m:sSubPr>
            <m:ctrlPr>
              <w:rPr>
                <w:rFonts w:ascii="Cambria Math" w:hAnsi="Cambria Math"/>
              </w:rPr>
            </m:ctrlPr>
          </m:sSubPr>
          <m:e>
            <m:r>
              <w:rPr>
                <w:rFonts w:ascii="Cambria Math" w:hAnsi="Cambria Math"/>
              </w:rPr>
              <m:t>μ</m:t>
            </m:r>
          </m:e>
          <m:sub>
            <m:r>
              <m:rPr>
                <m:sty m:val="p"/>
              </m:rPr>
              <w:rPr>
                <w:rFonts w:ascii="Cambria Math" w:hAnsi="Cambria Math"/>
                <w:lang w:val="es-CO"/>
              </w:rPr>
              <m:t>⋆</m:t>
            </m:r>
          </m:sub>
        </m:sSub>
      </m:oMath>
      <w:r w:rsidRPr="0098700C">
        <w:rPr>
          <w:lang w:val="es-CO"/>
        </w:rPr>
        <w:t>,</w:t>
      </w:r>
      <m:oMath>
        <m:r>
          <w:rPr>
            <w:rFonts w:ascii="Cambria Math" w:hAnsi="Cambria Math"/>
          </w:rPr>
          <m:t>η</m:t>
        </m:r>
      </m:oMath>
      <w:r w:rsidRPr="0098700C">
        <w:rPr>
          <w:lang w:val="es-CO"/>
        </w:rPr>
        <w:t xml:space="preserve">) que minimicen la desviación combinada </w:t>
      </w:r>
      <m:oMath>
        <m:sSup>
          <m:sSupPr>
            <m:ctrlPr>
              <w:rPr>
                <w:rFonts w:ascii="Cambria Math" w:hAnsi="Cambria Math"/>
              </w:rPr>
            </m:ctrlPr>
          </m:sSupPr>
          <m:e>
            <m:r>
              <w:rPr>
                <w:rFonts w:ascii="Cambria Math" w:hAnsi="Cambria Math"/>
              </w:rPr>
              <m:t>χ</m:t>
            </m:r>
          </m:e>
          <m:sup>
            <m:r>
              <w:rPr>
                <w:rFonts w:ascii="Cambria Math" w:hAnsi="Cambria Math"/>
                <w:lang w:val="es-CO"/>
              </w:rPr>
              <m:t>2</m:t>
            </m:r>
          </m:sup>
        </m:sSup>
      </m:oMath>
      <w:r w:rsidRPr="0098700C">
        <w:rPr>
          <w:lang w:val="es-CO"/>
        </w:rPr>
        <w:t xml:space="preserve"> de los acoplamientos gauge del PDG.</w:t>
      </w:r>
    </w:p>
    <w:p w14:paraId="7F3D8584" w14:textId="77777777" w:rsidR="00185162" w:rsidRPr="0098700C" w:rsidRDefault="00000000">
      <w:pPr>
        <w:pStyle w:val="BodyText"/>
        <w:rPr>
          <w:lang w:val="es-CO"/>
        </w:rPr>
      </w:pPr>
      <w:r w:rsidRPr="0098700C">
        <w:rPr>
          <w:lang w:val="es-CO"/>
        </w:rPr>
        <w:t xml:space="preserve">Evolucionamos los acoplamientos gauge </w:t>
      </w:r>
      <m:oMath>
        <m:sSub>
          <m:sSubPr>
            <m:ctrlPr>
              <w:rPr>
                <w:rFonts w:ascii="Cambria Math" w:hAnsi="Cambria Math"/>
              </w:rPr>
            </m:ctrlPr>
          </m:sSubPr>
          <m:e>
            <m:r>
              <w:rPr>
                <w:rFonts w:ascii="Cambria Math" w:hAnsi="Cambria Math"/>
              </w:rPr>
              <m:t>g</m:t>
            </m:r>
          </m:e>
          <m:sub>
            <m:r>
              <w:rPr>
                <w:rFonts w:ascii="Cambria Math" w:hAnsi="Cambria Math"/>
              </w:rPr>
              <m:t>i</m:t>
            </m:r>
          </m:sub>
        </m:sSub>
      </m:oMath>
      <w:r w:rsidRPr="0098700C">
        <w:rPr>
          <w:lang w:val="es-CO"/>
        </w:rPr>
        <w:t xml:space="preserve"> y el acoplamiento de Yukawa del top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98700C">
        <w:rPr>
          <w:lang w:val="es-CO"/>
        </w:rPr>
        <w:t xml:space="preserve"> </w:t>
      </w:r>
      <w:proofErr w:type="gramStart"/>
      <w:r w:rsidRPr="0098700C">
        <w:rPr>
          <w:lang w:val="es-CO"/>
        </w:rPr>
        <w:t>de acuerdo a</w:t>
      </w:r>
      <w:proofErr w:type="gramEnd"/>
      <w:r w:rsidRPr="0098700C">
        <w:rPr>
          <w:lang w:val="es-CO"/>
        </w:rPr>
        <w:t>:</w:t>
      </w:r>
    </w:p>
    <w:p w14:paraId="76380512" w14:textId="77777777" w:rsidR="00185162" w:rsidRDefault="00000000">
      <w:pPr>
        <w:pStyle w:val="BodyText"/>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gi</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eff</m:t>
                  </m:r>
                </m:sup>
              </m:sSubSup>
            </m:num>
            <m:den>
              <m:sSup>
                <m:sSupPr>
                  <m:ctrlPr>
                    <w:rPr>
                      <w:rFonts w:ascii="Cambria Math" w:hAnsi="Cambria Math"/>
                    </w:rPr>
                  </m:ctrlPr>
                </m:sSupPr>
                <m:e>
                  <m:r>
                    <w:rPr>
                      <w:rFonts w:ascii="Cambria Math" w:hAnsi="Cambria Math"/>
                    </w:rPr>
                    <m:t>16π</m:t>
                  </m:r>
                </m:e>
                <m:sup>
                  <m:r>
                    <w:rPr>
                      <w:rFonts w:ascii="Cambria Math" w:hAnsi="Cambria Math"/>
                    </w:rPr>
                    <m:t>2</m:t>
                  </m:r>
                </m:sup>
              </m:sSup>
            </m:den>
          </m:f>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3</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3</m:t>
                  </m:r>
                </m:sup>
              </m:sSub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16π</m:t>
                          </m:r>
                        </m:e>
                        <m:sup>
                          <m:r>
                            <w:rPr>
                              <w:rFonts w:ascii="Cambria Math" w:hAnsi="Cambria Math"/>
                            </w:rPr>
                            <m:t>2</m:t>
                          </m:r>
                        </m:sup>
                      </m:sSup>
                    </m:e>
                  </m:d>
                </m:e>
                <m:sup>
                  <m:r>
                    <w:rPr>
                      <w:rFonts w:ascii="Cambria Math" w:hAnsi="Cambria Math"/>
                    </w:rPr>
                    <m:t>2</m:t>
                  </m:r>
                </m:sup>
              </m:sSup>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ij</m:t>
                  </m:r>
                </m:sub>
              </m:sSub>
            </m:e>
          </m:nary>
          <m:sSubSup>
            <m:sSubSupPr>
              <m:ctrlPr>
                <w:rPr>
                  <w:rFonts w:ascii="Cambria Math" w:hAnsi="Cambria Math"/>
                </w:rPr>
              </m:ctrlPr>
            </m:sSubSupPr>
            <m:e>
              <m:r>
                <w:rPr>
                  <w:rFonts w:ascii="Cambria Math" w:hAnsi="Cambria Math"/>
                </w:rPr>
                <m:t> g</m:t>
              </m:r>
            </m:e>
            <m:sub>
              <m:r>
                <w:rPr>
                  <w:rFonts w:ascii="Cambria Math" w:hAnsi="Cambria Math"/>
                </w:rPr>
                <m:t>j</m:t>
              </m:r>
            </m:sub>
            <m:sup>
              <m:r>
                <w:rPr>
                  <w:rFonts w:ascii="Cambria Math" w:hAnsi="Cambria Math"/>
                </w:rPr>
                <m:t>2</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3</m:t>
                  </m:r>
                </m:sup>
              </m:sSub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16π</m:t>
                          </m:r>
                        </m:e>
                        <m:sup>
                          <m:r>
                            <w:rPr>
                              <w:rFonts w:ascii="Cambria Math" w:hAnsi="Cambria Math"/>
                            </w:rPr>
                            <m:t>2</m:t>
                          </m:r>
                        </m:sup>
                      </m:sSup>
                    </m:e>
                  </m:d>
                </m:e>
                <m:sup>
                  <m:r>
                    <w:rPr>
                      <w:rFonts w:ascii="Cambria Math" w:hAnsi="Cambria Math"/>
                    </w:rPr>
                    <m:t>2</m:t>
                  </m:r>
                </m:sup>
              </m:sSup>
            </m:den>
          </m:f>
          <m:sSubSup>
            <m:sSubSupPr>
              <m:ctrlPr>
                <w:rPr>
                  <w:rFonts w:ascii="Cambria Math" w:hAnsi="Cambria Math"/>
                </w:rPr>
              </m:ctrlPr>
            </m:sSubSupPr>
            <m:e>
              <m:r>
                <w:rPr>
                  <w:rFonts w:ascii="Cambria Math" w:hAnsi="Cambria Math"/>
                </w:rPr>
                <m:t>C</m:t>
              </m:r>
            </m:e>
            <m:sub>
              <m:r>
                <w:rPr>
                  <w:rFonts w:ascii="Cambria Math" w:hAnsi="Cambria Math"/>
                </w:rPr>
                <m:t>i</m:t>
              </m:r>
            </m:sub>
            <m:sup>
              <m:d>
                <m:dPr>
                  <m:ctrlPr>
                    <w:rPr>
                      <w:rFonts w:ascii="Cambria Math" w:hAnsi="Cambria Math"/>
                    </w:rPr>
                  </m:ctrlPr>
                </m:dPr>
                <m:e>
                  <m:r>
                    <w:rPr>
                      <w:rFonts w:ascii="Cambria Math" w:hAnsi="Cambria Math"/>
                    </w:rPr>
                    <m:t>y</m:t>
                  </m:r>
                </m:e>
              </m:d>
            </m:sup>
          </m:sSubSup>
          <m:sSubSup>
            <m:sSubSupPr>
              <m:ctrlPr>
                <w:rPr>
                  <w:rFonts w:ascii="Cambria Math" w:hAnsi="Cambria Math"/>
                </w:rPr>
              </m:ctrlPr>
            </m:sSubSupPr>
            <m:e>
              <m:r>
                <w:rPr>
                  <w:rFonts w:ascii="Cambria Math" w:hAnsi="Cambria Math"/>
                </w:rPr>
                <m:t> y</m:t>
              </m:r>
            </m:e>
            <m:sub>
              <m:r>
                <w:rPr>
                  <w:rFonts w:ascii="Cambria Math" w:hAnsi="Cambria Math"/>
                </w:rPr>
                <m:t>t</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α</m:t>
              </m:r>
            </m:sub>
          </m:sSub>
          <m:d>
            <m:dPr>
              <m:ctrlPr>
                <w:rPr>
                  <w:rFonts w:ascii="Cambria Math" w:hAnsi="Cambria Math"/>
                </w:rPr>
              </m:ctrlPr>
            </m:dPr>
            <m:e>
              <m:r>
                <w:rPr>
                  <w:rFonts w:ascii="Cambria Math" w:hAnsi="Cambria Math"/>
                </w:rPr>
                <m:t>μ</m:t>
              </m:r>
            </m:e>
          </m:d>
          <m:sSubSup>
            <m:sSubSupPr>
              <m:ctrlPr>
                <w:rPr>
                  <w:rFonts w:ascii="Cambria Math" w:hAnsi="Cambria Math"/>
                </w:rPr>
              </m:ctrlPr>
            </m:sSubSupPr>
            <m:e>
              <m:r>
                <w:rPr>
                  <w:rFonts w:ascii="Cambria Math" w:hAnsi="Cambria Math"/>
                </w:rPr>
                <m:t> g</m:t>
              </m:r>
            </m:e>
            <m:sub>
              <m:r>
                <w:rPr>
                  <w:rFonts w:ascii="Cambria Math" w:hAnsi="Cambria Math"/>
                </w:rPr>
                <m:t>i</m:t>
              </m:r>
            </m:sub>
            <m:sup>
              <m:r>
                <w:rPr>
                  <w:rFonts w:ascii="Cambria Math" w:hAnsi="Cambria Math"/>
                </w:rPr>
                <m:t>3</m:t>
              </m:r>
            </m:sup>
          </m:sSubSup>
        </m:oMath>
      </m:oMathPara>
    </w:p>
    <w:p w14:paraId="5E2787F0" w14:textId="77777777" w:rsidR="00185162" w:rsidRDefault="00000000">
      <w:pPr>
        <w:pStyle w:val="FirstParagraph"/>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yt</m:t>
              </m:r>
            </m:sub>
          </m:sSub>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yt</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yt</m:t>
              </m:r>
            </m:sub>
            <m:sup>
              <m:d>
                <m:dPr>
                  <m:ctrlPr>
                    <w:rPr>
                      <w:rFonts w:ascii="Cambria Math" w:hAnsi="Cambria Math"/>
                    </w:rPr>
                  </m:ctrlPr>
                </m:dPr>
                <m:e>
                  <m:r>
                    <w:rPr>
                      <w:rFonts w:ascii="Cambria Math" w:hAnsi="Cambria Math"/>
                    </w:rPr>
                    <m:t>2</m:t>
                  </m:r>
                </m:e>
              </m:d>
            </m:sup>
          </m:sSubSup>
        </m:oMath>
      </m:oMathPara>
    </w:p>
    <w:p w14:paraId="2D96DA88" w14:textId="77777777" w:rsidR="00185162" w:rsidRDefault="00000000">
      <w:pPr>
        <w:pStyle w:val="FirstParagraph"/>
      </w:pPr>
      <w:r>
        <w:t>donde:</w:t>
      </w:r>
    </w:p>
    <w:p w14:paraId="0F4A4CCE" w14:textId="77777777" w:rsidR="00185162" w:rsidRPr="0098700C" w:rsidRDefault="00000000">
      <w:pPr>
        <w:numPr>
          <w:ilvl w:val="0"/>
          <w:numId w:val="32"/>
        </w:numPr>
        <w:rPr>
          <w:lang w:val="es-CO"/>
        </w:rPr>
      </w:pPr>
      <w:r w:rsidRPr="0098700C">
        <w:rPr>
          <w:b/>
          <w:bCs/>
          <w:lang w:val="es-CO"/>
        </w:rPr>
        <w:t>Coeficientes efectivos de un bucle</w:t>
      </w:r>
      <w:r w:rsidRPr="0098700C">
        <w:rPr>
          <w:lang w:val="es-CO"/>
        </w:rPr>
        <w:t xml:space="preserve"> </w:t>
      </w:r>
      <m:oMath>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eff</m:t>
            </m:r>
          </m:sup>
        </m:sSubSup>
        <m:d>
          <m:dPr>
            <m:ctrlPr>
              <w:rPr>
                <w:rFonts w:ascii="Cambria Math" w:hAnsi="Cambria Math"/>
              </w:rPr>
            </m:ctrlPr>
          </m:dPr>
          <m:e>
            <m:r>
              <w:rPr>
                <w:rFonts w:ascii="Cambria Math" w:hAnsi="Cambria Math"/>
              </w:rPr>
              <m:t>μ</m:t>
            </m:r>
          </m:e>
        </m:d>
      </m:oMath>
      <w:r w:rsidRPr="0098700C">
        <w:rPr>
          <w:lang w:val="es-CO"/>
        </w:rPr>
        <w:t xml:space="preserve"> incluyen </w:t>
      </w:r>
      <m:oMath>
        <m:r>
          <w:rPr>
            <w:rFonts w:ascii="Cambria Math" w:hAnsi="Cambria Math"/>
          </w:rPr>
          <m:t>ME</m:t>
        </m:r>
      </m:oMath>
      <w:r w:rsidRPr="0098700C">
        <w:rPr>
          <w:lang w:val="es-CO"/>
        </w:rPr>
        <w:t xml:space="preserve"> más saltos exactos </w:t>
      </w:r>
      <m:oMath>
        <m:sSub>
          <m:sSubPr>
            <m:ctrlPr>
              <w:rPr>
                <w:rFonts w:ascii="Cambria Math" w:hAnsi="Cambria Math"/>
              </w:rPr>
            </m:ctrlPr>
          </m:sSubPr>
          <m:e>
            <m:r>
              <w:rPr>
                <w:rFonts w:ascii="Cambria Math" w:hAnsi="Cambria Math"/>
              </w:rPr>
              <m:t>Δb</m:t>
            </m:r>
          </m:e>
          <m:sub>
            <m:r>
              <w:rPr>
                <w:rFonts w:ascii="Cambria Math" w:hAnsi="Cambria Math"/>
              </w:rPr>
              <m:t>i</m:t>
            </m:r>
          </m:sub>
        </m:sSub>
      </m:oMath>
      <w:r w:rsidRPr="0098700C">
        <w:rPr>
          <w:lang w:val="es-CO"/>
        </w:rPr>
        <w:t xml:space="preserve"> de cada nuevo estado por encima de su masa.</w:t>
      </w:r>
    </w:p>
    <w:p w14:paraId="3071338F" w14:textId="77777777" w:rsidR="00185162" w:rsidRPr="0098700C" w:rsidRDefault="00000000">
      <w:pPr>
        <w:numPr>
          <w:ilvl w:val="0"/>
          <w:numId w:val="32"/>
        </w:numPr>
        <w:rPr>
          <w:lang w:val="es-CO"/>
        </w:rPr>
      </w:pPr>
      <w:r w:rsidRPr="0098700C">
        <w:rPr>
          <w:b/>
          <w:bCs/>
          <w:lang w:val="es-CO"/>
        </w:rPr>
        <w:t>Matrices de dos bucles</w:t>
      </w:r>
      <w:r w:rsidRPr="0098700C">
        <w:rPr>
          <w:lang w:val="es-CO"/>
        </w:rPr>
        <w:t xml:space="preserve"> </w:t>
      </w:r>
      <m:oMath>
        <m:sSub>
          <m:sSubPr>
            <m:ctrlPr>
              <w:rPr>
                <w:rFonts w:ascii="Cambria Math" w:hAnsi="Cambria Math"/>
              </w:rPr>
            </m:ctrlPr>
          </m:sSubPr>
          <m:e>
            <m:r>
              <w:rPr>
                <w:rFonts w:ascii="Cambria Math" w:hAnsi="Cambria Math"/>
              </w:rPr>
              <m:t>β</m:t>
            </m:r>
          </m:e>
          <m:sub>
            <m:r>
              <w:rPr>
                <w:rFonts w:ascii="Cambria Math" w:hAnsi="Cambria Math"/>
              </w:rPr>
              <m:t>ij</m:t>
            </m:r>
          </m:sub>
        </m:sSub>
      </m:oMath>
      <w:r w:rsidRPr="0098700C">
        <w:rPr>
          <w:lang w:val="es-CO"/>
        </w:rPr>
        <w:t xml:space="preserve"> y mezcla de Yukawa </w:t>
      </w:r>
      <m:oMath>
        <m:sSubSup>
          <m:sSubSupPr>
            <m:ctrlPr>
              <w:rPr>
                <w:rFonts w:ascii="Cambria Math" w:hAnsi="Cambria Math"/>
              </w:rPr>
            </m:ctrlPr>
          </m:sSubSupPr>
          <m:e>
            <m:r>
              <w:rPr>
                <w:rFonts w:ascii="Cambria Math" w:hAnsi="Cambria Math"/>
              </w:rPr>
              <m:t>C</m:t>
            </m:r>
          </m:e>
          <m:sub>
            <m:r>
              <w:rPr>
                <w:rFonts w:ascii="Cambria Math" w:hAnsi="Cambria Math"/>
              </w:rPr>
              <m:t>i</m:t>
            </m:r>
          </m:sub>
          <m:sup>
            <m:d>
              <m:dPr>
                <m:ctrlPr>
                  <w:rPr>
                    <w:rFonts w:ascii="Cambria Math" w:hAnsi="Cambria Math"/>
                  </w:rPr>
                </m:ctrlPr>
              </m:dPr>
              <m:e>
                <m:r>
                  <w:rPr>
                    <w:rFonts w:ascii="Cambria Math" w:hAnsi="Cambria Math"/>
                  </w:rPr>
                  <m:t>y</m:t>
                </m:r>
              </m:e>
            </m:d>
          </m:sup>
        </m:sSubSup>
      </m:oMath>
      <w:r w:rsidRPr="0098700C">
        <w:rPr>
          <w:lang w:val="es-CO"/>
        </w:rPr>
        <w:t xml:space="preserve"> se toman de Machacek–Vaughn.</w:t>
      </w:r>
    </w:p>
    <w:p w14:paraId="01D3BBB0" w14:textId="77777777" w:rsidR="00185162" w:rsidRPr="0098700C" w:rsidRDefault="00000000">
      <w:pPr>
        <w:numPr>
          <w:ilvl w:val="0"/>
          <w:numId w:val="32"/>
        </w:numPr>
        <w:rPr>
          <w:lang w:val="es-CO"/>
        </w:rPr>
      </w:pPr>
      <w:r w:rsidRPr="0098700C">
        <w:rPr>
          <w:lang w:val="es-CO"/>
        </w:rPr>
        <w:t xml:space="preserve">El desplazamiento </w:t>
      </w:r>
      <w:r>
        <w:t>α</w:t>
      </w:r>
      <w:r w:rsidRPr="0098700C">
        <w:rPr>
          <w:lang w:val="es-CO"/>
        </w:rPr>
        <w:t xml:space="preserve"> se parametriza como</w:t>
      </w:r>
    </w:p>
    <w:p w14:paraId="32D3EE09" w14:textId="77777777" w:rsidR="00185162" w:rsidRDefault="00000000">
      <w:pPr>
        <w:pStyle w:val="FirstParagraph"/>
      </w:pPr>
      <m:oMathPara>
        <m:oMath>
          <m:sSub>
            <m:sSubPr>
              <m:ctrlPr>
                <w:rPr>
                  <w:rFonts w:ascii="Cambria Math" w:hAnsi="Cambria Math"/>
                </w:rPr>
              </m:ctrlPr>
            </m:sSubPr>
            <m:e>
              <m:r>
                <w:rPr>
                  <w:rFonts w:ascii="Cambria Math" w:hAnsi="Cambria Math"/>
                </w:rPr>
                <m:t>Δ</m:t>
              </m:r>
            </m:e>
            <m:sub>
              <m:r>
                <w:rPr>
                  <w:rFonts w:ascii="Cambria Math" w:hAnsi="Cambria Math"/>
                </w:rPr>
                <m:t>α</m:t>
              </m:r>
            </m:sub>
          </m:sSub>
          <m:d>
            <m:dPr>
              <m:ctrlPr>
                <w:rPr>
                  <w:rFonts w:ascii="Cambria Math" w:hAnsi="Cambria Math"/>
                </w:rPr>
              </m:ctrlPr>
            </m:dPr>
            <m:e>
              <m:r>
                <w:rPr>
                  <w:rFonts w:ascii="Cambria Math" w:hAnsi="Cambria Math"/>
                </w:rPr>
                <m:t>μ</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η</m:t>
                  </m:r>
                </m:e>
                <m:sup>
                  <m:r>
                    <w:rPr>
                      <w:rFonts w:ascii="Cambria Math" w:hAnsi="Cambria Math"/>
                    </w:rPr>
                    <m:t>2</m:t>
                  </m:r>
                </m:sup>
              </m:s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0</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μ</m:t>
                                  </m:r>
                                  <m:r>
                                    <m:rPr>
                                      <m:sty m:val="p"/>
                                    </m:rPr>
                                    <w:rPr>
                                      <w:rFonts w:ascii="Cambria Math" w:hAnsi="Cambria Math"/>
                                    </w:rPr>
                                    <m:t>/</m:t>
                                  </m:r>
                                  <m:r>
                                    <w:rPr>
                                      <w:rFonts w:ascii="Cambria Math" w:hAnsi="Cambria Math"/>
                                    </w:rPr>
                                    <m:t>μ</m:t>
                                  </m:r>
                                </m:e>
                                <m:sub>
                                  <m:r>
                                    <m:rPr>
                                      <m:sty m:val="p"/>
                                    </m:rPr>
                                    <w:rPr>
                                      <w:rFonts w:ascii="Cambria Math" w:hAnsi="Cambria Math"/>
                                    </w:rPr>
                                    <m:t>⋆</m:t>
                                  </m:r>
                                </m:sub>
                              </m:sSub>
                            </m:e>
                          </m:d>
                        </m:e>
                        <m:sup>
                          <m:r>
                            <m:rPr>
                              <m:sty m:val="p"/>
                            </m:rPr>
                            <w:rPr>
                              <w:rFonts w:ascii="Cambria Math" w:hAnsi="Cambria Math"/>
                            </w:rPr>
                            <m:t>-</m:t>
                          </m:r>
                          <m:r>
                            <w:rPr>
                              <w:rFonts w:ascii="Cambria Math" w:hAnsi="Cambria Math"/>
                            </w:rPr>
                            <m:t>1</m:t>
                          </m:r>
                        </m:sup>
                      </m:sSup>
                    </m:e>
                  </m:d>
                </m:e>
                <m:sup>
                  <m:r>
                    <w:rPr>
                      <w:rFonts w:ascii="Cambria Math" w:hAnsi="Cambria Math"/>
                    </w:rPr>
                    <m:t>2</m:t>
                  </m:r>
                </m:sup>
              </m:sSup>
            </m:num>
            <m:den>
              <m:sSubSup>
                <m:sSubSupPr>
                  <m:ctrlPr>
                    <w:rPr>
                      <w:rFonts w:ascii="Cambria Math" w:hAnsi="Cambria Math"/>
                    </w:rPr>
                  </m:ctrlPr>
                </m:sSubSupPr>
                <m:e>
                  <m:r>
                    <w:rPr>
                      <w:rFonts w:ascii="Cambria Math" w:hAnsi="Cambria Math"/>
                    </w:rPr>
                    <m:t>12M</m:t>
                  </m:r>
                </m:e>
                <m:sub>
                  <m:r>
                    <w:rPr>
                      <w:rFonts w:ascii="Cambria Math" w:hAnsi="Cambria Math"/>
                    </w:rPr>
                    <m:t>RTM</m:t>
                  </m:r>
                </m:sub>
                <m:sup>
                  <m:r>
                    <w:rPr>
                      <w:rFonts w:ascii="Cambria Math" w:hAnsi="Cambria Math"/>
                    </w:rPr>
                    <m:t>2</m:t>
                  </m:r>
                </m:sup>
              </m:sSubSup>
            </m:den>
          </m:f>
        </m:oMath>
      </m:oMathPara>
    </w:p>
    <w:p w14:paraId="075F915D" w14:textId="77777777" w:rsidR="00185162" w:rsidRPr="0098700C" w:rsidRDefault="00000000">
      <w:pPr>
        <w:pStyle w:val="BodyText"/>
        <w:rPr>
          <w:lang w:val="es-CO"/>
        </w:rPr>
      </w:pPr>
      <w:r w:rsidRPr="0098700C">
        <w:rPr>
          <w:lang w:val="es-CO"/>
        </w:rPr>
        <w:t xml:space="preserve">con exponente </w:t>
      </w:r>
      <m:oMath>
        <m:r>
          <w:rPr>
            <w:rFonts w:ascii="Cambria Math" w:hAnsi="Cambria Math"/>
          </w:rPr>
          <m:t>p</m:t>
        </m:r>
        <m:r>
          <m:rPr>
            <m:sty m:val="p"/>
          </m:rPr>
          <w:rPr>
            <w:rFonts w:ascii="Cambria Math" w:hAnsi="Cambria Math"/>
            <w:lang w:val="es-CO"/>
          </w:rPr>
          <m:t>=</m:t>
        </m:r>
        <m:r>
          <w:rPr>
            <w:rFonts w:ascii="Cambria Math" w:hAnsi="Cambria Math"/>
            <w:lang w:val="es-CO"/>
          </w:rPr>
          <m:t>1</m:t>
        </m:r>
      </m:oMath>
    </w:p>
    <w:p w14:paraId="785848D7" w14:textId="77777777" w:rsidR="00185162" w:rsidRPr="0098700C" w:rsidRDefault="00000000">
      <w:pPr>
        <w:pStyle w:val="BodyText"/>
        <w:rPr>
          <w:lang w:val="es-CO"/>
        </w:rPr>
      </w:pPr>
      <w:r w:rsidRPr="0098700C">
        <w:rPr>
          <w:b/>
          <w:bCs/>
          <w:lang w:val="es-CO"/>
        </w:rPr>
        <w:t>3.5.2 Catálogo de Umbrales y Ajuste</w:t>
      </w:r>
    </w:p>
    <w:p w14:paraId="6DEF58D0" w14:textId="77777777" w:rsidR="00185162" w:rsidRPr="0098700C" w:rsidRDefault="00000000">
      <w:pPr>
        <w:pStyle w:val="BodyText"/>
        <w:rPr>
          <w:lang w:val="es-CO"/>
        </w:rPr>
      </w:pPr>
      <w:r w:rsidRPr="0098700C">
        <w:rPr>
          <w:lang w:val="es-CO"/>
        </w:rPr>
        <w:t>Implementamos umbrales exactos de un bucle para los siguientes estados RTM:</w:t>
      </w:r>
    </w:p>
    <w:tbl>
      <w:tblPr>
        <w:tblStyle w:val="Table"/>
        <w:tblW w:w="5000" w:type="pct"/>
        <w:tblLook w:val="0020" w:firstRow="1" w:lastRow="0" w:firstColumn="0" w:lastColumn="0" w:noHBand="0" w:noVBand="0"/>
      </w:tblPr>
      <w:tblGrid>
        <w:gridCol w:w="3028"/>
        <w:gridCol w:w="2780"/>
        <w:gridCol w:w="1233"/>
        <w:gridCol w:w="749"/>
        <w:gridCol w:w="749"/>
        <w:gridCol w:w="749"/>
      </w:tblGrid>
      <w:tr w:rsidR="00185162" w14:paraId="7D26EBA2" w14:textId="77777777" w:rsidTr="00185162">
        <w:trPr>
          <w:cnfStyle w:val="100000000000" w:firstRow="1" w:lastRow="0" w:firstColumn="0" w:lastColumn="0" w:oddVBand="0" w:evenVBand="0" w:oddHBand="0" w:evenHBand="0" w:firstRowFirstColumn="0" w:firstRowLastColumn="0" w:lastRowFirstColumn="0" w:lastRowLastColumn="0"/>
          <w:tblHeader/>
        </w:trPr>
        <w:tc>
          <w:tcPr>
            <w:tcW w:w="0" w:type="auto"/>
          </w:tcPr>
          <w:p w14:paraId="122F1562" w14:textId="77777777" w:rsidR="00185162" w:rsidRDefault="00000000">
            <w:pPr>
              <w:pStyle w:val="Compact"/>
            </w:pPr>
            <w:r>
              <w:t>Estado</w:t>
            </w:r>
          </w:p>
        </w:tc>
        <w:tc>
          <w:tcPr>
            <w:tcW w:w="0" w:type="auto"/>
          </w:tcPr>
          <w:p w14:paraId="335400C8" w14:textId="77777777" w:rsidR="00185162" w:rsidRDefault="00000000">
            <w:pPr>
              <w:pStyle w:val="Compact"/>
            </w:pPr>
            <w:r>
              <w:t>Rep. </w:t>
            </w:r>
            <m:oMath>
              <m:r>
                <w:rPr>
                  <w:rFonts w:ascii="Cambria Math" w:hAnsi="Cambria Math"/>
                </w:rPr>
                <m:t>SU</m:t>
              </m:r>
              <m:d>
                <m:dPr>
                  <m:ctrlPr>
                    <w:rPr>
                      <w:rFonts w:ascii="Cambria Math" w:hAnsi="Cambria Math"/>
                    </w:rPr>
                  </m:ctrlPr>
                </m:dPr>
                <m:e>
                  <m:r>
                    <w:rPr>
                      <w:rFonts w:ascii="Cambria Math" w:hAnsi="Cambria Math"/>
                    </w:rPr>
                    <m:t>3</m:t>
                  </m:r>
                </m:e>
              </m:d>
              <m:r>
                <m:rPr>
                  <m:sty m:val="p"/>
                </m:rPr>
                <w:rPr>
                  <w:rFonts w:ascii="Cambria Math" w:hAnsi="Cambria Math"/>
                </w:rPr>
                <m:t>×</m:t>
              </m:r>
              <m:r>
                <w:rPr>
                  <w:rFonts w:ascii="Cambria Math" w:hAnsi="Cambria Math"/>
                </w:rPr>
                <m:t>SU</m:t>
              </m:r>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U</m:t>
              </m:r>
              <m:sSub>
                <m:sSubPr>
                  <m:ctrlPr>
                    <w:rPr>
                      <w:rFonts w:ascii="Cambria Math" w:hAnsi="Cambria Math"/>
                    </w:rPr>
                  </m:ctrlPr>
                </m:sSubPr>
                <m:e>
                  <m:d>
                    <m:dPr>
                      <m:ctrlPr>
                        <w:rPr>
                          <w:rFonts w:ascii="Cambria Math" w:hAnsi="Cambria Math"/>
                        </w:rPr>
                      </m:ctrlPr>
                    </m:dPr>
                    <m:e>
                      <m:r>
                        <w:rPr>
                          <w:rFonts w:ascii="Cambria Math" w:hAnsi="Cambria Math"/>
                        </w:rPr>
                        <m:t>1</m:t>
                      </m:r>
                    </m:e>
                  </m:d>
                </m:e>
                <m:sub>
                  <m:r>
                    <w:rPr>
                      <w:rFonts w:ascii="Cambria Math" w:hAnsi="Cambria Math"/>
                    </w:rPr>
                    <m:t>Y</m:t>
                  </m:r>
                </m:sub>
              </m:sSub>
            </m:oMath>
          </w:p>
        </w:tc>
        <w:tc>
          <w:tcPr>
            <w:tcW w:w="0" w:type="auto"/>
          </w:tcPr>
          <w:p w14:paraId="38AECAA1" w14:textId="77777777" w:rsidR="00185162" w:rsidRDefault="00000000">
            <w:pPr>
              <w:pStyle w:val="Compact"/>
            </w:pPr>
            <w:r>
              <w:t>Masa [GeV]</w:t>
            </w:r>
          </w:p>
        </w:tc>
        <w:tc>
          <w:tcPr>
            <w:tcW w:w="0" w:type="auto"/>
          </w:tcPr>
          <w:p w14:paraId="24A05164" w14:textId="77777777" w:rsidR="00185162" w:rsidRDefault="00000000">
            <w:pPr>
              <w:pStyle w:val="Compact"/>
            </w:pPr>
            <m:oMathPara>
              <m:oMath>
                <m:r>
                  <w:rPr>
                    <w:rFonts w:ascii="Cambria Math" w:hAnsi="Cambria Math"/>
                  </w:rPr>
                  <m:t>Δ</m:t>
                </m:r>
                <m:sSub>
                  <m:sSubPr>
                    <m:ctrlPr>
                      <w:rPr>
                        <w:rFonts w:ascii="Cambria Math" w:hAnsi="Cambria Math"/>
                      </w:rPr>
                    </m:ctrlPr>
                  </m:sSubPr>
                  <m:e>
                    <m:r>
                      <w:rPr>
                        <w:rFonts w:ascii="Cambria Math" w:hAnsi="Cambria Math"/>
                      </w:rPr>
                      <m:t>b</m:t>
                    </m:r>
                  </m:e>
                  <m:sub>
                    <m:r>
                      <w:rPr>
                        <w:rFonts w:ascii="Cambria Math" w:hAnsi="Cambria Math"/>
                      </w:rPr>
                      <m:t>1</m:t>
                    </m:r>
                  </m:sub>
                </m:sSub>
              </m:oMath>
            </m:oMathPara>
          </w:p>
        </w:tc>
        <w:tc>
          <w:tcPr>
            <w:tcW w:w="0" w:type="auto"/>
          </w:tcPr>
          <w:p w14:paraId="355F2712" w14:textId="77777777" w:rsidR="00185162" w:rsidRDefault="00000000">
            <w:pPr>
              <w:pStyle w:val="Compact"/>
            </w:pPr>
            <m:oMathPara>
              <m:oMath>
                <m:r>
                  <w:rPr>
                    <w:rFonts w:ascii="Cambria Math" w:hAnsi="Cambria Math"/>
                  </w:rPr>
                  <m:t>Δ</m:t>
                </m:r>
                <m:sSub>
                  <m:sSubPr>
                    <m:ctrlPr>
                      <w:rPr>
                        <w:rFonts w:ascii="Cambria Math" w:hAnsi="Cambria Math"/>
                      </w:rPr>
                    </m:ctrlPr>
                  </m:sSubPr>
                  <m:e>
                    <m:r>
                      <w:rPr>
                        <w:rFonts w:ascii="Cambria Math" w:hAnsi="Cambria Math"/>
                      </w:rPr>
                      <m:t>b</m:t>
                    </m:r>
                  </m:e>
                  <m:sub>
                    <m:r>
                      <w:rPr>
                        <w:rFonts w:ascii="Cambria Math" w:hAnsi="Cambria Math"/>
                      </w:rPr>
                      <m:t>2</m:t>
                    </m:r>
                  </m:sub>
                </m:sSub>
              </m:oMath>
            </m:oMathPara>
          </w:p>
        </w:tc>
        <w:tc>
          <w:tcPr>
            <w:tcW w:w="0" w:type="auto"/>
          </w:tcPr>
          <w:p w14:paraId="1E6AAACB" w14:textId="77777777" w:rsidR="00185162" w:rsidRDefault="00000000">
            <w:pPr>
              <w:pStyle w:val="Compact"/>
            </w:pPr>
            <m:oMathPara>
              <m:oMath>
                <m:r>
                  <w:rPr>
                    <w:rFonts w:ascii="Cambria Math" w:hAnsi="Cambria Math"/>
                  </w:rPr>
                  <m:t>Δ</m:t>
                </m:r>
                <m:sSub>
                  <m:sSubPr>
                    <m:ctrlPr>
                      <w:rPr>
                        <w:rFonts w:ascii="Cambria Math" w:hAnsi="Cambria Math"/>
                      </w:rPr>
                    </m:ctrlPr>
                  </m:sSubPr>
                  <m:e>
                    <m:r>
                      <w:rPr>
                        <w:rFonts w:ascii="Cambria Math" w:hAnsi="Cambria Math"/>
                      </w:rPr>
                      <m:t>b</m:t>
                    </m:r>
                  </m:e>
                  <m:sub>
                    <m:r>
                      <w:rPr>
                        <w:rFonts w:ascii="Cambria Math" w:hAnsi="Cambria Math"/>
                      </w:rPr>
                      <m:t>3</m:t>
                    </m:r>
                  </m:sub>
                </m:sSub>
              </m:oMath>
            </m:oMathPara>
          </w:p>
        </w:tc>
      </w:tr>
      <w:tr w:rsidR="00185162" w14:paraId="650A654C" w14:textId="77777777">
        <w:tc>
          <w:tcPr>
            <w:tcW w:w="0" w:type="auto"/>
          </w:tcPr>
          <w:p w14:paraId="592AA767" w14:textId="77777777" w:rsidR="00185162" w:rsidRDefault="00000000">
            <w:pPr>
              <w:pStyle w:val="Compact"/>
            </w:pPr>
            <w:r>
              <w:t xml:space="preserve">Escalar </w:t>
            </w:r>
            <m:oMath>
              <m:r>
                <w:rPr>
                  <w:rFonts w:ascii="Cambria Math" w:hAnsi="Cambria Math"/>
                </w:rPr>
                <m:t>ϕ</m:t>
              </m:r>
            </m:oMath>
          </w:p>
        </w:tc>
        <w:tc>
          <w:tcPr>
            <w:tcW w:w="0" w:type="auto"/>
          </w:tcPr>
          <w:p w14:paraId="5464F681" w14:textId="77777777" w:rsidR="00185162" w:rsidRDefault="00000000">
            <w:pPr>
              <w:pStyle w:val="Compact"/>
            </w:pPr>
            <m:oMathPara>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m:oMathPara>
          </w:p>
        </w:tc>
        <w:tc>
          <w:tcPr>
            <w:tcW w:w="0" w:type="auto"/>
          </w:tcPr>
          <w:p w14:paraId="405195C5" w14:textId="77777777" w:rsidR="00185162" w:rsidRDefault="00000000">
            <w:pPr>
              <w:pStyle w:val="Compact"/>
            </w:pPr>
            <w:r>
              <w:t>600</w:t>
            </w:r>
          </w:p>
        </w:tc>
        <w:tc>
          <w:tcPr>
            <w:tcW w:w="0" w:type="auto"/>
          </w:tcPr>
          <w:p w14:paraId="14EB776B" w14:textId="77777777" w:rsidR="00185162" w:rsidRDefault="00000000">
            <w:pPr>
              <w:pStyle w:val="Compact"/>
            </w:pPr>
            <w:r>
              <w:t>+0.17</w:t>
            </w:r>
          </w:p>
        </w:tc>
        <w:tc>
          <w:tcPr>
            <w:tcW w:w="0" w:type="auto"/>
          </w:tcPr>
          <w:p w14:paraId="2850F6F9" w14:textId="77777777" w:rsidR="00185162" w:rsidRDefault="00000000">
            <w:pPr>
              <w:pStyle w:val="Compact"/>
            </w:pPr>
            <w:r>
              <w:t>0</w:t>
            </w:r>
          </w:p>
        </w:tc>
        <w:tc>
          <w:tcPr>
            <w:tcW w:w="0" w:type="auto"/>
          </w:tcPr>
          <w:p w14:paraId="451F83A7" w14:textId="77777777" w:rsidR="00185162" w:rsidRDefault="00000000">
            <w:pPr>
              <w:pStyle w:val="Compact"/>
            </w:pPr>
            <w:r>
              <w:t>0</w:t>
            </w:r>
          </w:p>
        </w:tc>
      </w:tr>
      <w:tr w:rsidR="00185162" w14:paraId="235EAEDA" w14:textId="77777777">
        <w:tc>
          <w:tcPr>
            <w:tcW w:w="0" w:type="auto"/>
          </w:tcPr>
          <w:p w14:paraId="5ADD0753" w14:textId="77777777" w:rsidR="00185162" w:rsidRDefault="00000000">
            <w:pPr>
              <w:pStyle w:val="Compact"/>
            </w:pPr>
            <w:r>
              <w:t>Excitación RTM (escalar)</w:t>
            </w:r>
          </w:p>
        </w:tc>
        <w:tc>
          <w:tcPr>
            <w:tcW w:w="0" w:type="auto"/>
          </w:tcPr>
          <w:p w14:paraId="6C6ED883" w14:textId="77777777" w:rsidR="00185162" w:rsidRDefault="00000000">
            <w:pPr>
              <w:pStyle w:val="Compact"/>
            </w:pPr>
            <m:oMathPara>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m:oMathPara>
          </w:p>
        </w:tc>
        <w:tc>
          <w:tcPr>
            <w:tcW w:w="0" w:type="auto"/>
          </w:tcPr>
          <w:p w14:paraId="7374FFDD" w14:textId="77777777" w:rsidR="00185162" w:rsidRDefault="00000000">
            <w:pPr>
              <w:pStyle w:val="Compact"/>
            </w:pPr>
            <w:r>
              <w:t>800</w:t>
            </w:r>
          </w:p>
        </w:tc>
        <w:tc>
          <w:tcPr>
            <w:tcW w:w="0" w:type="auto"/>
          </w:tcPr>
          <w:p w14:paraId="6A88BF3D" w14:textId="77777777" w:rsidR="00185162" w:rsidRDefault="00000000">
            <w:pPr>
              <w:pStyle w:val="Compact"/>
            </w:pPr>
            <w:r>
              <w:t>0</w:t>
            </w:r>
          </w:p>
        </w:tc>
        <w:tc>
          <w:tcPr>
            <w:tcW w:w="0" w:type="auto"/>
          </w:tcPr>
          <w:p w14:paraId="1B1D6E0A" w14:textId="77777777" w:rsidR="00185162" w:rsidRDefault="00000000">
            <w:pPr>
              <w:pStyle w:val="Compact"/>
            </w:pPr>
            <w:r>
              <w:t>0</w:t>
            </w:r>
          </w:p>
        </w:tc>
        <w:tc>
          <w:tcPr>
            <w:tcW w:w="0" w:type="auto"/>
          </w:tcPr>
          <w:p w14:paraId="5313382B" w14:textId="77777777" w:rsidR="00185162" w:rsidRDefault="00000000">
            <w:pPr>
              <w:pStyle w:val="Compact"/>
            </w:pPr>
            <w:r>
              <w:t>0</w:t>
            </w:r>
          </w:p>
        </w:tc>
      </w:tr>
      <w:tr w:rsidR="00185162" w14:paraId="1BF7DAA6" w14:textId="77777777">
        <w:tc>
          <w:tcPr>
            <w:tcW w:w="0" w:type="auto"/>
          </w:tcPr>
          <w:p w14:paraId="0266A3E3" w14:textId="77777777" w:rsidR="00185162" w:rsidRPr="0098700C" w:rsidRDefault="00000000">
            <w:pPr>
              <w:pStyle w:val="Compact"/>
              <w:rPr>
                <w:lang w:val="es-CO"/>
              </w:rPr>
            </w:pPr>
            <w:r w:rsidRPr="0098700C">
              <w:rPr>
                <w:lang w:val="es-CO"/>
              </w:rPr>
              <w:t>Doblete de Higgs extra (escalar)</w:t>
            </w:r>
          </w:p>
        </w:tc>
        <w:tc>
          <w:tcPr>
            <w:tcW w:w="0" w:type="auto"/>
          </w:tcPr>
          <w:p w14:paraId="36A9E1E7" w14:textId="77777777" w:rsidR="00185162" w:rsidRDefault="00000000">
            <w:pPr>
              <w:pStyle w:val="Compact"/>
            </w:pPr>
            <m:oMathPara>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e>
                </m:d>
              </m:oMath>
            </m:oMathPara>
          </w:p>
        </w:tc>
        <w:tc>
          <w:tcPr>
            <w:tcW w:w="0" w:type="auto"/>
          </w:tcPr>
          <w:p w14:paraId="2E4C3BBB" w14:textId="77777777" w:rsidR="00185162" w:rsidRDefault="00000000">
            <w:pPr>
              <w:pStyle w:val="Compact"/>
            </w:pPr>
            <w:r>
              <w:t>1500</w:t>
            </w:r>
          </w:p>
        </w:tc>
        <w:tc>
          <w:tcPr>
            <w:tcW w:w="0" w:type="auto"/>
          </w:tcPr>
          <w:p w14:paraId="3D9C3320" w14:textId="77777777" w:rsidR="00185162" w:rsidRDefault="00000000">
            <w:pPr>
              <w:pStyle w:val="Compact"/>
            </w:pPr>
            <w:r>
              <w:t>+0.01</w:t>
            </w:r>
          </w:p>
        </w:tc>
        <w:tc>
          <w:tcPr>
            <w:tcW w:w="0" w:type="auto"/>
          </w:tcPr>
          <w:p w14:paraId="2C622353" w14:textId="77777777" w:rsidR="00185162" w:rsidRDefault="00000000">
            <w:pPr>
              <w:pStyle w:val="Compact"/>
            </w:pPr>
            <w:r>
              <w:t>+0.13</w:t>
            </w:r>
          </w:p>
        </w:tc>
        <w:tc>
          <w:tcPr>
            <w:tcW w:w="0" w:type="auto"/>
          </w:tcPr>
          <w:p w14:paraId="4BF1F2AE" w14:textId="77777777" w:rsidR="00185162" w:rsidRDefault="00000000">
            <w:pPr>
              <w:pStyle w:val="Compact"/>
            </w:pPr>
            <w:r>
              <w:t>0</w:t>
            </w:r>
          </w:p>
        </w:tc>
      </w:tr>
      <w:tr w:rsidR="00185162" w14:paraId="3D58AAAC" w14:textId="77777777">
        <w:tc>
          <w:tcPr>
            <w:tcW w:w="0" w:type="auto"/>
          </w:tcPr>
          <w:p w14:paraId="0E8BD931" w14:textId="77777777" w:rsidR="00185162" w:rsidRDefault="00000000">
            <w:pPr>
              <w:pStyle w:val="Compact"/>
            </w:pPr>
            <w:r>
              <w:t>Fermión tipo vector Y=2</w:t>
            </w:r>
          </w:p>
        </w:tc>
        <w:tc>
          <w:tcPr>
            <w:tcW w:w="0" w:type="auto"/>
          </w:tcPr>
          <w:p w14:paraId="2617D9D6" w14:textId="77777777" w:rsidR="00185162" w:rsidRDefault="00000000">
            <w:pPr>
              <w:pStyle w:val="Compact"/>
            </w:pPr>
            <m:oMathPara>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m:oMathPara>
          </w:p>
        </w:tc>
        <w:tc>
          <w:tcPr>
            <w:tcW w:w="0" w:type="auto"/>
          </w:tcPr>
          <w:p w14:paraId="7C0CA095" w14:textId="77777777" w:rsidR="00185162" w:rsidRDefault="00000000">
            <w:pPr>
              <w:pStyle w:val="Compact"/>
            </w:pPr>
            <w:r>
              <w:t>250</w:t>
            </w:r>
          </w:p>
        </w:tc>
        <w:tc>
          <w:tcPr>
            <w:tcW w:w="0" w:type="auto"/>
          </w:tcPr>
          <w:p w14:paraId="0B797D07" w14:textId="77777777" w:rsidR="00185162" w:rsidRDefault="00000000">
            <w:pPr>
              <w:pStyle w:val="Compact"/>
            </w:pPr>
            <w:r>
              <w:t>+3.56</w:t>
            </w:r>
          </w:p>
        </w:tc>
        <w:tc>
          <w:tcPr>
            <w:tcW w:w="0" w:type="auto"/>
          </w:tcPr>
          <w:p w14:paraId="4EBE23A0" w14:textId="77777777" w:rsidR="00185162" w:rsidRDefault="00185162">
            <w:pPr>
              <w:pStyle w:val="Compact"/>
            </w:pPr>
          </w:p>
        </w:tc>
        <w:tc>
          <w:tcPr>
            <w:tcW w:w="0" w:type="auto"/>
          </w:tcPr>
          <w:p w14:paraId="6F697FCC" w14:textId="77777777" w:rsidR="00185162" w:rsidRDefault="00000000">
            <w:pPr>
              <w:pStyle w:val="Compact"/>
            </w:pPr>
            <w:r>
              <w:t>0</w:t>
            </w:r>
          </w:p>
        </w:tc>
      </w:tr>
      <w:tr w:rsidR="00185162" w14:paraId="128D920C" w14:textId="77777777">
        <w:tc>
          <w:tcPr>
            <w:tcW w:w="0" w:type="auto"/>
          </w:tcPr>
          <w:p w14:paraId="0D98622D" w14:textId="77777777" w:rsidR="00185162" w:rsidRDefault="00000000">
            <w:pPr>
              <w:pStyle w:val="Compact"/>
            </w:pPr>
            <w:r>
              <w:t>Doblete VL Y=3/2</w:t>
            </w:r>
          </w:p>
        </w:tc>
        <w:tc>
          <w:tcPr>
            <w:tcW w:w="0" w:type="auto"/>
          </w:tcPr>
          <w:p w14:paraId="29FB1C16" w14:textId="77777777" w:rsidR="00185162" w:rsidRDefault="00000000">
            <w:pPr>
              <w:pStyle w:val="Compact"/>
            </w:pPr>
            <m:oMathPara>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e>
                </m:d>
              </m:oMath>
            </m:oMathPara>
          </w:p>
        </w:tc>
        <w:tc>
          <w:tcPr>
            <w:tcW w:w="0" w:type="auto"/>
          </w:tcPr>
          <w:p w14:paraId="21713343" w14:textId="77777777" w:rsidR="00185162" w:rsidRDefault="00000000">
            <w:pPr>
              <w:pStyle w:val="Compact"/>
            </w:pPr>
            <w:r>
              <w:t>400</w:t>
            </w:r>
          </w:p>
        </w:tc>
        <w:tc>
          <w:tcPr>
            <w:tcW w:w="0" w:type="auto"/>
          </w:tcPr>
          <w:p w14:paraId="0EC85ED2" w14:textId="77777777" w:rsidR="00185162" w:rsidRDefault="00000000">
            <w:pPr>
              <w:pStyle w:val="Compact"/>
            </w:pPr>
            <w:r>
              <w:t>+1.00</w:t>
            </w:r>
          </w:p>
        </w:tc>
        <w:tc>
          <w:tcPr>
            <w:tcW w:w="0" w:type="auto"/>
          </w:tcPr>
          <w:p w14:paraId="37EA4AB9" w14:textId="77777777" w:rsidR="00185162" w:rsidRDefault="00000000">
            <w:pPr>
              <w:pStyle w:val="Compact"/>
            </w:pPr>
            <w:r>
              <w:t>+0.50</w:t>
            </w:r>
          </w:p>
        </w:tc>
        <w:tc>
          <w:tcPr>
            <w:tcW w:w="0" w:type="auto"/>
          </w:tcPr>
          <w:p w14:paraId="32416A08" w14:textId="77777777" w:rsidR="00185162" w:rsidRDefault="00000000">
            <w:pPr>
              <w:pStyle w:val="Compact"/>
            </w:pPr>
            <w:r>
              <w:t>0</w:t>
            </w:r>
          </w:p>
        </w:tc>
      </w:tr>
      <w:tr w:rsidR="00185162" w14:paraId="5A14D686" w14:textId="77777777">
        <w:tc>
          <w:tcPr>
            <w:tcW w:w="0" w:type="auto"/>
          </w:tcPr>
          <w:p w14:paraId="5C28815E" w14:textId="77777777" w:rsidR="00185162" w:rsidRDefault="00000000">
            <w:pPr>
              <w:pStyle w:val="Compact"/>
            </w:pPr>
            <w:r>
              <w:t>Quark VL (3,2,1/6)</w:t>
            </w:r>
          </w:p>
        </w:tc>
        <w:tc>
          <w:tcPr>
            <w:tcW w:w="0" w:type="auto"/>
          </w:tcPr>
          <w:p w14:paraId="18F7D708" w14:textId="77777777" w:rsidR="00185162" w:rsidRDefault="00000000">
            <w:pPr>
              <w:pStyle w:val="Compact"/>
            </w:pPr>
            <m:oMathPara>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e>
                </m:d>
              </m:oMath>
            </m:oMathPara>
          </w:p>
        </w:tc>
        <w:tc>
          <w:tcPr>
            <w:tcW w:w="0" w:type="auto"/>
          </w:tcPr>
          <w:p w14:paraId="77010640" w14:textId="77777777" w:rsidR="00185162" w:rsidRDefault="00000000">
            <w:pPr>
              <w:pStyle w:val="Compact"/>
            </w:pPr>
            <w:r>
              <w:t>800</w:t>
            </w:r>
          </w:p>
        </w:tc>
        <w:tc>
          <w:tcPr>
            <w:tcW w:w="0" w:type="auto"/>
          </w:tcPr>
          <w:p w14:paraId="7D59B5DD" w14:textId="77777777" w:rsidR="00185162" w:rsidRDefault="00000000">
            <w:pPr>
              <w:pStyle w:val="Compact"/>
            </w:pPr>
            <w:r>
              <w:t>+0.02</w:t>
            </w:r>
          </w:p>
        </w:tc>
        <w:tc>
          <w:tcPr>
            <w:tcW w:w="0" w:type="auto"/>
          </w:tcPr>
          <w:p w14:paraId="75A2DFC9" w14:textId="77777777" w:rsidR="00185162" w:rsidRDefault="00000000">
            <w:pPr>
              <w:pStyle w:val="Compact"/>
            </w:pPr>
            <w:r>
              <w:t>+0.20</w:t>
            </w:r>
          </w:p>
        </w:tc>
        <w:tc>
          <w:tcPr>
            <w:tcW w:w="0" w:type="auto"/>
          </w:tcPr>
          <w:p w14:paraId="04700FA5" w14:textId="77777777" w:rsidR="00185162" w:rsidRDefault="00000000">
            <w:pPr>
              <w:pStyle w:val="Compact"/>
            </w:pPr>
            <w:r>
              <w:t>+0.53</w:t>
            </w:r>
          </w:p>
        </w:tc>
      </w:tr>
      <w:tr w:rsidR="00185162" w14:paraId="59F62892" w14:textId="77777777">
        <w:tc>
          <w:tcPr>
            <w:tcW w:w="0" w:type="auto"/>
          </w:tcPr>
          <w:p w14:paraId="6C76CB9D" w14:textId="77777777" w:rsidR="00185162" w:rsidRPr="0098700C" w:rsidRDefault="00000000">
            <w:pPr>
              <w:pStyle w:val="Compact"/>
              <w:rPr>
                <w:lang w:val="es-CO"/>
              </w:rPr>
            </w:pPr>
            <w:r w:rsidRPr="0098700C">
              <w:rPr>
                <w:lang w:val="es-CO"/>
              </w:rPr>
              <w:t xml:space="preserve">Escalar adjunto de color </w:t>
            </w:r>
            <m:oMath>
              <m:sSub>
                <m:sSubPr>
                  <m:ctrlPr>
                    <w:rPr>
                      <w:rFonts w:ascii="Cambria Math" w:hAnsi="Cambria Math"/>
                    </w:rPr>
                  </m:ctrlPr>
                </m:sSubPr>
                <m:e>
                  <m:r>
                    <w:rPr>
                      <w:rFonts w:ascii="Cambria Math" w:hAnsi="Cambria Math"/>
                    </w:rPr>
                    <m:t>G</m:t>
                  </m:r>
                </m:e>
                <m:sub>
                  <m:r>
                    <w:rPr>
                      <w:rFonts w:ascii="Cambria Math" w:hAnsi="Cambria Math"/>
                      <w:lang w:val="es-CO"/>
                    </w:rPr>
                    <m:t>8</m:t>
                  </m:r>
                </m:sub>
              </m:sSub>
            </m:oMath>
          </w:p>
        </w:tc>
        <w:tc>
          <w:tcPr>
            <w:tcW w:w="0" w:type="auto"/>
          </w:tcPr>
          <w:p w14:paraId="246E2652" w14:textId="77777777" w:rsidR="00185162" w:rsidRDefault="00000000">
            <w:pPr>
              <w:pStyle w:val="Compact"/>
            </w:pPr>
            <m:oMathPara>
              <m:oMath>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m:oMathPara>
          </w:p>
        </w:tc>
        <w:tc>
          <w:tcPr>
            <w:tcW w:w="0" w:type="auto"/>
          </w:tcPr>
          <w:p w14:paraId="30C0DB00" w14:textId="77777777" w:rsidR="00185162" w:rsidRDefault="00000000">
            <w:pPr>
              <w:pStyle w:val="Compact"/>
            </w:pPr>
            <w:r>
              <w:t>1200</w:t>
            </w:r>
          </w:p>
        </w:tc>
        <w:tc>
          <w:tcPr>
            <w:tcW w:w="0" w:type="auto"/>
          </w:tcPr>
          <w:p w14:paraId="719E6637" w14:textId="77777777" w:rsidR="00185162" w:rsidRDefault="00185162">
            <w:pPr>
              <w:pStyle w:val="Compact"/>
            </w:pPr>
          </w:p>
        </w:tc>
        <w:tc>
          <w:tcPr>
            <w:tcW w:w="0" w:type="auto"/>
          </w:tcPr>
          <w:p w14:paraId="64C4364D" w14:textId="77777777" w:rsidR="00185162" w:rsidRDefault="00000000">
            <w:pPr>
              <w:pStyle w:val="Compact"/>
            </w:pPr>
            <w:r>
              <w:t>0</w:t>
            </w:r>
          </w:p>
        </w:tc>
        <w:tc>
          <w:tcPr>
            <w:tcW w:w="0" w:type="auto"/>
          </w:tcPr>
          <w:p w14:paraId="56641E95" w14:textId="77777777" w:rsidR="00185162" w:rsidRDefault="00000000">
            <w:pPr>
              <w:pStyle w:val="Compact"/>
            </w:pPr>
            <w:r>
              <w:t>+0.50</w:t>
            </w:r>
          </w:p>
        </w:tc>
      </w:tr>
      <w:tr w:rsidR="00185162" w14:paraId="5DAFCE41" w14:textId="77777777">
        <w:tc>
          <w:tcPr>
            <w:tcW w:w="0" w:type="auto"/>
          </w:tcPr>
          <w:p w14:paraId="537F5F33" w14:textId="77777777" w:rsidR="00185162" w:rsidRDefault="00000000">
            <w:pPr>
              <w:pStyle w:val="Compact"/>
            </w:pPr>
            <w:r>
              <w:t>Escalar singulete Y=5/3</w:t>
            </w:r>
          </w:p>
        </w:tc>
        <w:tc>
          <w:tcPr>
            <w:tcW w:w="0" w:type="auto"/>
          </w:tcPr>
          <w:p w14:paraId="58741286" w14:textId="77777777" w:rsidR="00185162" w:rsidRDefault="00000000">
            <w:pPr>
              <w:pStyle w:val="Compact"/>
            </w:pPr>
            <m:oMathPara>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3</m:t>
                        </m:r>
                      </m:den>
                    </m:f>
                  </m:e>
                </m:d>
              </m:oMath>
            </m:oMathPara>
          </w:p>
        </w:tc>
        <w:tc>
          <w:tcPr>
            <w:tcW w:w="0" w:type="auto"/>
          </w:tcPr>
          <w:p w14:paraId="77F78734" w14:textId="77777777" w:rsidR="00185162" w:rsidRDefault="00000000">
            <w:pPr>
              <w:pStyle w:val="Compact"/>
            </w:pPr>
            <w:r>
              <w:t>180</w:t>
            </w:r>
          </w:p>
        </w:tc>
        <w:tc>
          <w:tcPr>
            <w:tcW w:w="0" w:type="auto"/>
          </w:tcPr>
          <w:p w14:paraId="6E0ABEA3" w14:textId="77777777" w:rsidR="00185162" w:rsidRDefault="00000000">
            <w:pPr>
              <w:pStyle w:val="Compact"/>
            </w:pPr>
            <w:r>
              <w:t>+0.85</w:t>
            </w:r>
          </w:p>
        </w:tc>
        <w:tc>
          <w:tcPr>
            <w:tcW w:w="0" w:type="auto"/>
          </w:tcPr>
          <w:p w14:paraId="2D407105" w14:textId="77777777" w:rsidR="00185162" w:rsidRDefault="00000000">
            <w:pPr>
              <w:pStyle w:val="Compact"/>
            </w:pPr>
            <w:r>
              <w:t>0</w:t>
            </w:r>
          </w:p>
        </w:tc>
        <w:tc>
          <w:tcPr>
            <w:tcW w:w="0" w:type="auto"/>
          </w:tcPr>
          <w:p w14:paraId="1C3CA5C2" w14:textId="77777777" w:rsidR="00185162" w:rsidRDefault="00000000">
            <w:pPr>
              <w:pStyle w:val="Compact"/>
            </w:pPr>
            <w:r>
              <w:t>0</w:t>
            </w:r>
          </w:p>
        </w:tc>
      </w:tr>
    </w:tbl>
    <w:p w14:paraId="3C887818" w14:textId="77777777" w:rsidR="00185162" w:rsidRPr="0098700C" w:rsidRDefault="00000000">
      <w:pPr>
        <w:pStyle w:val="BodyText"/>
        <w:rPr>
          <w:lang w:val="es-CO"/>
        </w:rPr>
      </w:pPr>
      <w:r w:rsidRPr="0098700C">
        <w:rPr>
          <w:lang w:val="es-CO"/>
        </w:rPr>
        <w:lastRenderedPageBreak/>
        <w:t>Los umbrales se activan escalonadamente en cada masa, asegurando ajuste preciso de trayectorias del GR.</w:t>
      </w:r>
    </w:p>
    <w:p w14:paraId="5A73FA72" w14:textId="77777777" w:rsidR="00185162" w:rsidRPr="0098700C" w:rsidRDefault="00000000">
      <w:pPr>
        <w:pStyle w:val="BodyText"/>
        <w:rPr>
          <w:lang w:val="es-CO"/>
        </w:rPr>
      </w:pPr>
      <w:r w:rsidRPr="0098700C">
        <w:rPr>
          <w:b/>
          <w:bCs/>
          <w:lang w:val="es-CO"/>
        </w:rPr>
        <w:t>3.5.3 Integración de Abajo Hacia Arriba y Método de Ajuste</w:t>
      </w:r>
    </w:p>
    <w:p w14:paraId="2E5BDD6D" w14:textId="77777777" w:rsidR="00185162" w:rsidRPr="0098700C" w:rsidRDefault="00000000">
      <w:pPr>
        <w:pStyle w:val="BodyText"/>
        <w:rPr>
          <w:lang w:val="es-CO"/>
        </w:rPr>
      </w:pPr>
      <w:r w:rsidRPr="0098700C">
        <w:rPr>
          <w:lang w:val="es-CO"/>
        </w:rPr>
        <w:t xml:space="preserve">Realizamos una integración del GR de abajo hacia arriba desde </w:t>
      </w:r>
      <m:oMath>
        <m:sSub>
          <m:sSubPr>
            <m:ctrlPr>
              <w:rPr>
                <w:rFonts w:ascii="Cambria Math" w:hAnsi="Cambria Math"/>
              </w:rPr>
            </m:ctrlPr>
          </m:sSubPr>
          <m:e>
            <m:r>
              <w:rPr>
                <w:rFonts w:ascii="Cambria Math" w:hAnsi="Cambria Math"/>
              </w:rPr>
              <m:t>M</m:t>
            </m:r>
          </m:e>
          <m:sub>
            <m:r>
              <w:rPr>
                <w:rFonts w:ascii="Cambria Math" w:hAnsi="Cambria Math"/>
              </w:rPr>
              <m:t>Z</m:t>
            </m:r>
          </m:sub>
        </m:sSub>
        <m:r>
          <m:rPr>
            <m:sty m:val="p"/>
          </m:rPr>
          <w:rPr>
            <w:rFonts w:ascii="Cambria Math" w:hAnsi="Cambria Math"/>
            <w:lang w:val="es-CO"/>
          </w:rPr>
          <m:t>=</m:t>
        </m:r>
        <m:r>
          <w:rPr>
            <w:rFonts w:ascii="Cambria Math" w:hAnsi="Cambria Math"/>
            <w:lang w:val="es-CO"/>
          </w:rPr>
          <m:t>91.1876 </m:t>
        </m:r>
        <m:r>
          <w:rPr>
            <w:rFonts w:ascii="Cambria Math" w:hAnsi="Cambria Math"/>
          </w:rPr>
          <m:t>GeV</m:t>
        </m:r>
      </m:oMath>
      <w:r w:rsidRPr="0098700C">
        <w:rPr>
          <w:lang w:val="es-CO"/>
        </w:rPr>
        <w:t xml:space="preserve"> usando valores del PDG </w:t>
      </w:r>
      <m:oMath>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lang w:val="es-CO"/>
                  </w:rPr>
                  <m:t>1</m:t>
                </m:r>
              </m:sub>
            </m:sSub>
            <m:r>
              <w:rPr>
                <w:rFonts w:ascii="Cambria Math" w:hAnsi="Cambria Math"/>
                <w:lang w:val="es-CO"/>
              </w:rPr>
              <m:t> </m:t>
            </m:r>
            <m:sSub>
              <m:sSubPr>
                <m:ctrlPr>
                  <w:rPr>
                    <w:rFonts w:ascii="Cambria Math" w:hAnsi="Cambria Math"/>
                  </w:rPr>
                </m:ctrlPr>
              </m:sSubPr>
              <m:e>
                <m:r>
                  <w:rPr>
                    <w:rFonts w:ascii="Cambria Math" w:hAnsi="Cambria Math"/>
                  </w:rPr>
                  <m:t>g</m:t>
                </m:r>
              </m:e>
              <m:sub>
                <m:r>
                  <w:rPr>
                    <w:rFonts w:ascii="Cambria Math" w:hAnsi="Cambria Math"/>
                    <w:lang w:val="es-CO"/>
                  </w:rPr>
                  <m:t>2</m:t>
                </m:r>
              </m:sub>
            </m:sSub>
            <m:r>
              <w:rPr>
                <w:rFonts w:ascii="Cambria Math" w:hAnsi="Cambria Math"/>
                <w:lang w:val="es-CO"/>
              </w:rPr>
              <m:t> </m:t>
            </m:r>
            <m:sSub>
              <m:sSubPr>
                <m:ctrlPr>
                  <w:rPr>
                    <w:rFonts w:ascii="Cambria Math" w:hAnsi="Cambria Math"/>
                  </w:rPr>
                </m:ctrlPr>
              </m:sSubPr>
              <m:e>
                <m:r>
                  <w:rPr>
                    <w:rFonts w:ascii="Cambria Math" w:hAnsi="Cambria Math"/>
                  </w:rPr>
                  <m:t>g</m:t>
                </m:r>
              </m:e>
              <m:sub>
                <m:r>
                  <w:rPr>
                    <w:rFonts w:ascii="Cambria Math" w:hAnsi="Cambria Math"/>
                    <w:lang w:val="es-CO"/>
                  </w:rPr>
                  <m:t>3</m:t>
                </m:r>
              </m:sub>
            </m:sSub>
          </m:e>
        </m:d>
        <m:r>
          <m:rPr>
            <m:sty m:val="p"/>
          </m:rPr>
          <w:rPr>
            <w:rFonts w:ascii="Cambria Math" w:hAnsi="Cambria Math"/>
            <w:lang w:val="es-CO"/>
          </w:rPr>
          <m:t>=</m:t>
        </m:r>
        <m:d>
          <m:dPr>
            <m:ctrlPr>
              <w:rPr>
                <w:rFonts w:ascii="Cambria Math" w:hAnsi="Cambria Math"/>
              </w:rPr>
            </m:ctrlPr>
          </m:dPr>
          <m:e>
            <m:r>
              <w:rPr>
                <w:rFonts w:ascii="Cambria Math" w:hAnsi="Cambria Math"/>
                <w:lang w:val="es-CO"/>
              </w:rPr>
              <m:t>0.357</m:t>
            </m:r>
            <m:r>
              <m:rPr>
                <m:sty m:val="p"/>
              </m:rPr>
              <w:rPr>
                <w:rFonts w:ascii="Cambria Math" w:hAnsi="Cambria Math"/>
                <w:lang w:val="es-CO"/>
              </w:rPr>
              <m:t>,</m:t>
            </m:r>
            <m:r>
              <w:rPr>
                <w:rFonts w:ascii="Cambria Math" w:hAnsi="Cambria Math"/>
                <w:lang w:val="es-CO"/>
              </w:rPr>
              <m:t>0.652</m:t>
            </m:r>
            <m:r>
              <m:rPr>
                <m:sty m:val="p"/>
              </m:rPr>
              <w:rPr>
                <w:rFonts w:ascii="Cambria Math" w:hAnsi="Cambria Math"/>
                <w:lang w:val="es-CO"/>
              </w:rPr>
              <m:t>,</m:t>
            </m:r>
            <m:r>
              <w:rPr>
                <w:rFonts w:ascii="Cambria Math" w:hAnsi="Cambria Math"/>
                <w:lang w:val="es-CO"/>
              </w:rPr>
              <m:t>1.217</m:t>
            </m:r>
          </m:e>
        </m:d>
      </m:oMath>
      <w:r w:rsidRPr="0098700C">
        <w:rPr>
          <w:lang w:val="es-CO"/>
        </w:rPr>
        <w:t xml:space="preserve"> como condiciones de frontera. Se realiza una minimización numérica sobre (</w:t>
      </w:r>
      <m:oMath>
        <m:sSub>
          <m:sSubPr>
            <m:ctrlPr>
              <w:rPr>
                <w:rFonts w:ascii="Cambria Math" w:hAnsi="Cambria Math"/>
              </w:rPr>
            </m:ctrlPr>
          </m:sSubPr>
          <m:e>
            <m:r>
              <w:rPr>
                <w:rFonts w:ascii="Cambria Math" w:hAnsi="Cambria Math"/>
              </w:rPr>
              <m:t>g</m:t>
            </m:r>
          </m:e>
          <m:sub>
            <m:r>
              <m:rPr>
                <m:sty m:val="p"/>
              </m:rPr>
              <w:rPr>
                <w:rFonts w:ascii="Cambria Math" w:hAnsi="Cambria Math"/>
                <w:lang w:val="es-CO"/>
              </w:rPr>
              <m:t>⋆</m:t>
            </m:r>
          </m:sub>
        </m:sSub>
        <m:r>
          <w:rPr>
            <w:rFonts w:ascii="Cambria Math" w:hAnsi="Cambria Math"/>
            <w:lang w:val="es-CO"/>
          </w:rPr>
          <m:t> </m:t>
        </m:r>
        <m:sSub>
          <m:sSubPr>
            <m:ctrlPr>
              <w:rPr>
                <w:rFonts w:ascii="Cambria Math" w:hAnsi="Cambria Math"/>
              </w:rPr>
            </m:ctrlPr>
          </m:sSubPr>
          <m:e>
            <m:r>
              <w:rPr>
                <w:rFonts w:ascii="Cambria Math" w:hAnsi="Cambria Math"/>
              </w:rPr>
              <m:t>μ</m:t>
            </m:r>
          </m:e>
          <m:sub>
            <m:r>
              <m:rPr>
                <m:sty m:val="p"/>
              </m:rPr>
              <w:rPr>
                <w:rFonts w:ascii="Cambria Math" w:hAnsi="Cambria Math"/>
                <w:lang w:val="es-CO"/>
              </w:rPr>
              <m:t>⋆</m:t>
            </m:r>
          </m:sub>
        </m:sSub>
        <m:r>
          <w:rPr>
            <w:rFonts w:ascii="Cambria Math" w:hAnsi="Cambria Math"/>
            <w:lang w:val="es-CO"/>
          </w:rPr>
          <m:t> </m:t>
        </m:r>
        <m:r>
          <w:rPr>
            <w:rFonts w:ascii="Cambria Math" w:hAnsi="Cambria Math"/>
          </w:rPr>
          <m:t>η</m:t>
        </m:r>
      </m:oMath>
      <w:r w:rsidRPr="0098700C">
        <w:rPr>
          <w:lang w:val="es-CO"/>
        </w:rPr>
        <w:t xml:space="preserve">) ajustando los </w:t>
      </w:r>
      <m:oMath>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Z</m:t>
                    </m:r>
                  </m:sub>
                </m:sSub>
              </m:e>
            </m:d>
          </m:e>
        </m:d>
      </m:oMath>
      <w:r w:rsidRPr="0098700C">
        <w:rPr>
          <w:lang w:val="es-CO"/>
        </w:rPr>
        <w:t xml:space="preserve"> predichos de vuelta a sus valores de entrada, produciendo un </w:t>
      </w:r>
      <m:oMath>
        <m:sSup>
          <m:sSupPr>
            <m:ctrlPr>
              <w:rPr>
                <w:rFonts w:ascii="Cambria Math" w:hAnsi="Cambria Math"/>
              </w:rPr>
            </m:ctrlPr>
          </m:sSupPr>
          <m:e>
            <m:r>
              <w:rPr>
                <w:rFonts w:ascii="Cambria Math" w:hAnsi="Cambria Math"/>
              </w:rPr>
              <m:t>χ</m:t>
            </m:r>
          </m:e>
          <m:sup>
            <m:r>
              <w:rPr>
                <w:rFonts w:ascii="Cambria Math" w:hAnsi="Cambria Math"/>
                <w:lang w:val="es-CO"/>
              </w:rPr>
              <m:t>2</m:t>
            </m:r>
          </m:sup>
        </m:sSup>
      </m:oMath>
      <w:r w:rsidRPr="0098700C">
        <w:rPr>
          <w:lang w:val="es-CO"/>
        </w:rPr>
        <w:t xml:space="preserve"> global. Fijamos el exponente del ansatz de desplazamiento en 1 para estabilidad.</w:t>
      </w:r>
    </w:p>
    <w:p w14:paraId="154A7BA9" w14:textId="77777777" w:rsidR="00185162" w:rsidRPr="0098700C" w:rsidRDefault="00000000">
      <w:pPr>
        <w:pStyle w:val="BodyText"/>
        <w:rPr>
          <w:lang w:val="es-CO"/>
        </w:rPr>
      </w:pPr>
      <w:r w:rsidRPr="0098700C">
        <w:rPr>
          <w:b/>
          <w:bCs/>
          <w:lang w:val="es-CO"/>
        </w:rPr>
        <w:t>3.5.4 Resultados del Ajuste y Discusión</w:t>
      </w:r>
    </w:p>
    <w:p w14:paraId="6576CCCC" w14:textId="77777777" w:rsidR="00185162" w:rsidRPr="0098700C" w:rsidRDefault="00000000">
      <w:pPr>
        <w:pStyle w:val="BodyText"/>
        <w:rPr>
          <w:lang w:val="es-CO"/>
        </w:rPr>
      </w:pPr>
      <w:r w:rsidRPr="0098700C">
        <w:rPr>
          <w:lang w:val="es-CO"/>
        </w:rPr>
        <w:t>Los mejores parámetros de ajuste son:</w:t>
      </w:r>
    </w:p>
    <w:p w14:paraId="199B961D" w14:textId="77777777" w:rsidR="00185162"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m:rPr>
                  <m:sty m:val="p"/>
                </m:rPr>
                <w:rPr>
                  <w:rFonts w:ascii="Cambria Math" w:hAnsi="Cambria Math"/>
                </w:rPr>
                <m:t>⋆</m:t>
              </m:r>
            </m:sub>
          </m:sSub>
          <m:r>
            <m:rPr>
              <m:sty m:val="p"/>
            </m:rPr>
            <w:rPr>
              <w:rFonts w:ascii="Cambria Math" w:hAnsi="Cambria Math"/>
            </w:rPr>
            <m:t>=</m:t>
          </m:r>
          <m:r>
            <w:rPr>
              <w:rFonts w:ascii="Cambria Math" w:hAnsi="Cambria Math"/>
            </w:rPr>
            <m:t>0.542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m:rPr>
                  <m:sty m:val="p"/>
                </m:rPr>
                <w:rPr>
                  <w:rFonts w:ascii="Cambria Math" w:hAnsi="Cambria Math"/>
                </w:rPr>
                <m:t>⋆</m:t>
              </m:r>
            </m:sub>
          </m:sSub>
          <m:r>
            <m:rPr>
              <m:sty m:val="p"/>
            </m:rPr>
            <w:rPr>
              <w:rFonts w:ascii="Cambria Math" w:hAnsi="Cambria Math"/>
            </w:rPr>
            <m:t>=</m:t>
          </m:r>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16</m:t>
              </m:r>
            </m:sup>
          </m:sSup>
          <m:r>
            <w:rPr>
              <w:rFonts w:ascii="Cambria Math" w:hAnsi="Cambria Math"/>
            </w:rPr>
            <m:t>GeV</m:t>
          </m:r>
          <m:r>
            <m:rPr>
              <m:sty m:val="p"/>
            </m:rPr>
            <w:rPr>
              <w:rFonts w:ascii="Cambria Math" w:hAnsi="Cambria Math"/>
            </w:rPr>
            <m:t>,</m:t>
          </m:r>
          <m:r>
            <w:rPr>
              <w:rFonts w:ascii="Cambria Math" w:hAnsi="Cambria Math"/>
            </w:rPr>
            <m:t>      η</m:t>
          </m:r>
          <m:r>
            <m:rPr>
              <m:sty m:val="p"/>
            </m:rPr>
            <w:rPr>
              <w:rFonts w:ascii="Cambria Math" w:hAnsi="Cambria Math"/>
            </w:rPr>
            <m:t>=</m:t>
          </m:r>
          <m:r>
            <w:rPr>
              <w:rFonts w:ascii="Cambria Math" w:hAnsi="Cambria Math"/>
            </w:rPr>
            <m:t>0.082</m:t>
          </m:r>
          <m:r>
            <m:rPr>
              <m:sty m:val="p"/>
            </m:rPr>
            <w:rPr>
              <w:rFonts w:ascii="Cambria Math" w:hAnsi="Cambria Math"/>
            </w:rPr>
            <m:t>,</m:t>
          </m:r>
        </m:oMath>
      </m:oMathPara>
    </w:p>
    <w:p w14:paraId="00DA8E83" w14:textId="77777777" w:rsidR="00185162" w:rsidRPr="0098700C" w:rsidRDefault="00000000">
      <w:pPr>
        <w:pStyle w:val="FirstParagraph"/>
        <w:rPr>
          <w:lang w:val="es-CO"/>
        </w:rPr>
      </w:pPr>
      <w:r w:rsidRPr="0098700C">
        <w:rPr>
          <w:lang w:val="es-CO"/>
        </w:rPr>
        <w:t xml:space="preserve">Los tres acoplamientos concuerdan dentro de </w:t>
      </w:r>
      <m:oMath>
        <m:r>
          <w:rPr>
            <w:rFonts w:ascii="Cambria Math" w:hAnsi="Cambria Math"/>
            <w:lang w:val="es-CO"/>
          </w:rPr>
          <m:t>1</m:t>
        </m:r>
        <m:r>
          <w:rPr>
            <w:rFonts w:ascii="Cambria Math" w:hAnsi="Cambria Math"/>
          </w:rPr>
          <m:t>σ</m:t>
        </m:r>
      </m:oMath>
      <w:r w:rsidRPr="0098700C">
        <w:rPr>
          <w:lang w:val="es-CO"/>
        </w:rPr>
        <w:t>, demostrando unificación robusta de tres acoplamientos gauge en la línea base del Marco de Campo Unificado RTM.</w:t>
      </w:r>
    </w:p>
    <w:p w14:paraId="5B99DF00" w14:textId="77777777" w:rsidR="00185162" w:rsidRPr="0098700C" w:rsidRDefault="00000000">
      <w:pPr>
        <w:pStyle w:val="BodyText"/>
        <w:rPr>
          <w:lang w:val="es-CO"/>
        </w:rPr>
      </w:pPr>
      <w:r w:rsidRPr="0098700C">
        <w:rPr>
          <w:b/>
          <w:bCs/>
          <w:lang w:val="es-CO"/>
        </w:rPr>
        <w:t>3.5.5 Incertidumbres Sistemáticas y Próximos Pasos</w:t>
      </w:r>
    </w:p>
    <w:p w14:paraId="390CF1AC" w14:textId="77777777" w:rsidR="00185162" w:rsidRPr="0098700C" w:rsidRDefault="00000000">
      <w:pPr>
        <w:pStyle w:val="BodyText"/>
        <w:rPr>
          <w:lang w:val="es-CO"/>
        </w:rPr>
      </w:pPr>
      <w:r w:rsidRPr="0098700C">
        <w:rPr>
          <w:lang w:val="es-CO"/>
        </w:rPr>
        <w:t>Estimamos sistemáticos variando cada masa de umbral en ±10% en repeticiones, encontrando desplazamientos despreciables (</w:t>
      </w:r>
      <m:oMath>
        <m:sSub>
          <m:sSubPr>
            <m:ctrlPr>
              <w:rPr>
                <w:rFonts w:ascii="Cambria Math" w:hAnsi="Cambria Math"/>
              </w:rPr>
            </m:ctrlPr>
          </m:sSubPr>
          <m:e>
            <m:r>
              <m:rPr>
                <m:sty m:val="p"/>
              </m:rPr>
              <w:rPr>
                <w:rFonts w:ascii="Cambria Math" w:hAnsi="Cambria Math"/>
                <w:lang w:val="es-CO"/>
              </w:rPr>
              <m:t>(</m:t>
            </m:r>
            <m:r>
              <w:rPr>
                <w:rFonts w:ascii="Cambria Math" w:hAnsi="Cambria Math"/>
              </w:rPr>
              <m:t>Δg</m:t>
            </m:r>
          </m:e>
          <m:sub>
            <m:r>
              <w:rPr>
                <w:rFonts w:ascii="Cambria Math" w:hAnsi="Cambria Math"/>
                <w:lang w:val="es-CO"/>
              </w:rPr>
              <m:t>1</m:t>
            </m:r>
          </m:sub>
        </m:sSub>
        <m:r>
          <m:rPr>
            <m:sty m:val="p"/>
          </m:rPr>
          <w:rPr>
            <w:rFonts w:ascii="Cambria Math" w:hAnsi="Cambria Math"/>
            <w:lang w:val="es-CO"/>
          </w:rPr>
          <m:t>&lt;</m:t>
        </m:r>
        <m:r>
          <w:rPr>
            <w:rFonts w:ascii="Cambria Math" w:hAnsi="Cambria Math"/>
            <w:lang w:val="es-CO"/>
          </w:rPr>
          <m:t>0.002</m:t>
        </m:r>
      </m:oMath>
      <w:r w:rsidRPr="0098700C">
        <w:rPr>
          <w:lang w:val="es-CO"/>
        </w:rPr>
        <w:t>). La principal incertidumbre restante surge del ansatz de desplazamiento. El trabajo futuro:</w:t>
      </w:r>
    </w:p>
    <w:p w14:paraId="40A01D4A" w14:textId="77777777" w:rsidR="00185162" w:rsidRPr="0098700C" w:rsidRDefault="00000000">
      <w:pPr>
        <w:numPr>
          <w:ilvl w:val="0"/>
          <w:numId w:val="33"/>
        </w:numPr>
        <w:rPr>
          <w:lang w:val="es-CO"/>
        </w:rPr>
      </w:pPr>
      <w:r w:rsidRPr="0098700C">
        <w:rPr>
          <w:lang w:val="es-CO"/>
        </w:rPr>
        <w:t xml:space="preserve">Resolverá la ecuación dinámica del GR para </w:t>
      </w:r>
      <m:oMath>
        <m:r>
          <w:rPr>
            <w:rFonts w:ascii="Cambria Math" w:hAnsi="Cambria Math"/>
          </w:rPr>
          <m:t>α</m:t>
        </m:r>
        <m:d>
          <m:dPr>
            <m:ctrlPr>
              <w:rPr>
                <w:rFonts w:ascii="Cambria Math" w:hAnsi="Cambria Math"/>
              </w:rPr>
            </m:ctrlPr>
          </m:dPr>
          <m:e>
            <m:r>
              <w:rPr>
                <w:rFonts w:ascii="Cambria Math" w:hAnsi="Cambria Math"/>
              </w:rPr>
              <m:t>μ</m:t>
            </m:r>
          </m:e>
        </m:d>
      </m:oMath>
      <w:r w:rsidRPr="0098700C">
        <w:rPr>
          <w:lang w:val="es-CO"/>
        </w:rPr>
        <w:t xml:space="preserve"> en lugar de una ley de potencia fija.</w:t>
      </w:r>
    </w:p>
    <w:p w14:paraId="59907680" w14:textId="77777777" w:rsidR="00185162" w:rsidRPr="0098700C" w:rsidRDefault="00000000">
      <w:pPr>
        <w:numPr>
          <w:ilvl w:val="0"/>
          <w:numId w:val="33"/>
        </w:numPr>
        <w:rPr>
          <w:lang w:val="es-CO"/>
        </w:rPr>
      </w:pPr>
      <w:r w:rsidRPr="0098700C">
        <w:rPr>
          <w:lang w:val="es-CO"/>
        </w:rPr>
        <w:t>Extenderá correcciones de umbral de dos bucles donde estén disponibles.</w:t>
      </w:r>
    </w:p>
    <w:p w14:paraId="161EE571" w14:textId="77777777" w:rsidR="00185162" w:rsidRPr="0098700C" w:rsidRDefault="00000000">
      <w:pPr>
        <w:numPr>
          <w:ilvl w:val="0"/>
          <w:numId w:val="33"/>
        </w:numPr>
        <w:rPr>
          <w:lang w:val="es-CO"/>
        </w:rPr>
      </w:pPr>
      <w:r w:rsidRPr="0098700C">
        <w:rPr>
          <w:lang w:val="es-CO"/>
        </w:rPr>
        <w:t xml:space="preserve">Incorporará un ajuste de abajo hacia arriba incluyendo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98700C">
        <w:rPr>
          <w:lang w:val="es-CO"/>
        </w:rPr>
        <w:t xml:space="preserve"> y </w:t>
      </w:r>
      <m:oMath>
        <m:sSub>
          <m:sSubPr>
            <m:ctrlPr>
              <w:rPr>
                <w:rFonts w:ascii="Cambria Math" w:hAnsi="Cambria Math"/>
              </w:rPr>
            </m:ctrlPr>
          </m:sSubPr>
          <m:e>
            <m:r>
              <w:rPr>
                <w:rFonts w:ascii="Cambria Math" w:hAnsi="Cambria Math"/>
              </w:rPr>
              <m:t>λ</m:t>
            </m:r>
          </m:e>
          <m:sub>
            <m:r>
              <w:rPr>
                <w:rFonts w:ascii="Cambria Math" w:hAnsi="Cambria Math"/>
              </w:rPr>
              <m:t>H</m:t>
            </m:r>
          </m:sub>
        </m:sSub>
      </m:oMath>
      <w:r w:rsidRPr="0098700C">
        <w:rPr>
          <w:lang w:val="es-CO"/>
        </w:rPr>
        <w:t xml:space="preserve"> para consistencia completa del ME.</w:t>
      </w:r>
    </w:p>
    <w:p w14:paraId="3A54EAD4" w14:textId="77777777" w:rsidR="00185162" w:rsidRPr="0098700C" w:rsidRDefault="00000000">
      <w:pPr>
        <w:pStyle w:val="FirstParagraph"/>
        <w:rPr>
          <w:lang w:val="es-CO"/>
        </w:rPr>
      </w:pPr>
      <w:r w:rsidRPr="0098700C">
        <w:rPr>
          <w:b/>
          <w:bCs/>
          <w:lang w:val="es-CO"/>
        </w:rPr>
        <w:t>3.5.6 Conclusiones</w:t>
      </w:r>
    </w:p>
    <w:p w14:paraId="66C1AB7E" w14:textId="77777777" w:rsidR="00185162" w:rsidRPr="0098700C" w:rsidRDefault="00000000">
      <w:pPr>
        <w:pStyle w:val="BodyText"/>
        <w:rPr>
          <w:lang w:val="es-CO"/>
        </w:rPr>
      </w:pPr>
      <w:r w:rsidRPr="0098700C">
        <w:rPr>
          <w:lang w:val="es-CO"/>
        </w:rPr>
        <w:t xml:space="preserve">Al combinar ajuste exacto de umbrales, ecuaciones del GR de dos bucles, y un desplazamiento </w:t>
      </w:r>
      <w:r>
        <w:t>α</w:t>
      </w:r>
      <w:r w:rsidRPr="0098700C">
        <w:rPr>
          <w:lang w:val="es-CO"/>
        </w:rPr>
        <w:t xml:space="preserve"> moderado, el marco logra </w:t>
      </w:r>
      <w:r w:rsidRPr="0098700C">
        <w:rPr>
          <w:b/>
          <w:bCs/>
          <w:lang w:val="es-CO"/>
        </w:rPr>
        <w:t>unificación de acoplamientos gauge del ME</w:t>
      </w:r>
      <w:r w:rsidRPr="0098700C">
        <w:rPr>
          <w:lang w:val="es-CO"/>
        </w:rPr>
        <w:t xml:space="preserve"> dentro de la tolerancia de ajuste establecida. Esto proporciona un objetivo transparente y falsificable para umbrales a escala de colisionador; la unificación gravitacional no es abordada por el sistema del GR estudiado aquí.</w:t>
      </w:r>
    </w:p>
    <w:p w14:paraId="2EDCF0DE" w14:textId="77777777" w:rsidR="00185162" w:rsidRPr="0098700C" w:rsidRDefault="00000000">
      <w:pPr>
        <w:pStyle w:val="BodyText"/>
        <w:rPr>
          <w:lang w:val="es-CO"/>
        </w:rPr>
      </w:pPr>
      <w:r w:rsidRPr="0098700C">
        <w:rPr>
          <w:b/>
          <w:bCs/>
          <w:lang w:val="es-CO"/>
        </w:rPr>
        <w:t>4 | Parte III – Simulaciones Numéricas Multiescala</w:t>
      </w:r>
    </w:p>
    <w:p w14:paraId="6D11444B" w14:textId="77777777" w:rsidR="00185162" w:rsidRPr="0098700C" w:rsidRDefault="00000000">
      <w:pPr>
        <w:pStyle w:val="BodyText"/>
        <w:rPr>
          <w:lang w:val="es-CO"/>
        </w:rPr>
      </w:pPr>
      <w:r w:rsidRPr="0098700C">
        <w:rPr>
          <w:b/>
          <w:bCs/>
          <w:lang w:val="es-CO"/>
        </w:rPr>
        <w:t>4.1 Discretización y Solver de Matriz de Bloques en 1D/2D/3D</w:t>
      </w:r>
    </w:p>
    <w:p w14:paraId="4A75F4AC" w14:textId="77777777" w:rsidR="00185162" w:rsidRPr="0098700C" w:rsidRDefault="00000000">
      <w:pPr>
        <w:pStyle w:val="BodyText"/>
        <w:rPr>
          <w:lang w:val="es-CO"/>
        </w:rPr>
      </w:pPr>
      <w:r w:rsidRPr="0098700C">
        <w:rPr>
          <w:lang w:val="es-CO"/>
        </w:rPr>
        <w:t>Para validar las ecuaciones de campo RTM–Aetherion, implementamos una discretización por diferencias finitas de las ecuaciones acopladas tipo Poisson en una, dos y tres dimensiones, y resolvemos los sistemas lineales dispersos resultantes vía ensamblaje de matriz de bloques.</w:t>
      </w:r>
    </w:p>
    <w:p w14:paraId="2A38350A" w14:textId="77777777" w:rsidR="00185162" w:rsidRPr="0098700C" w:rsidRDefault="00000000">
      <w:pPr>
        <w:pStyle w:val="BodyText"/>
        <w:rPr>
          <w:lang w:val="es-CO"/>
        </w:rPr>
      </w:pPr>
      <w:r w:rsidRPr="0098700C">
        <w:rPr>
          <w:b/>
          <w:bCs/>
          <w:lang w:val="es-CO"/>
        </w:rPr>
        <w:t>4.1.1 Ecuaciones Continuas (1D)</w:t>
      </w:r>
    </w:p>
    <w:p w14:paraId="49579035" w14:textId="77777777" w:rsidR="00185162" w:rsidRPr="0098700C" w:rsidRDefault="00000000">
      <w:pPr>
        <w:pStyle w:val="BodyText"/>
        <w:rPr>
          <w:lang w:val="es-CO"/>
        </w:rPr>
      </w:pPr>
      <w:r w:rsidRPr="0098700C">
        <w:rPr>
          <w:lang w:val="es-CO"/>
        </w:rPr>
        <w:t xml:space="preserve">En la aproximación cuasi-estática unidimensional las ecuaciones de campo acopladas se reducen a dos ecuaciones tipo Poisson en el intervalo </w:t>
      </w:r>
      <m:oMath>
        <m:r>
          <w:rPr>
            <w:rFonts w:ascii="Cambria Math" w:hAnsi="Cambria Math"/>
          </w:rPr>
          <m:t>x</m:t>
        </m:r>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L</m:t>
        </m:r>
        <m:r>
          <m:rPr>
            <m:sty m:val="p"/>
          </m:rPr>
          <w:rPr>
            <w:rFonts w:ascii="Cambria Math" w:hAnsi="Cambria Math"/>
            <w:lang w:val="es-CO"/>
          </w:rPr>
          <m:t>]</m:t>
        </m:r>
      </m:oMath>
      <w:r w:rsidRPr="0098700C">
        <w:rPr>
          <w:lang w:val="es-CO"/>
        </w:rPr>
        <w:t xml:space="preserve">, con perfil prescrito </w:t>
      </w:r>
      <m:oMath>
        <m:r>
          <w:rPr>
            <w:rFonts w:ascii="Cambria Math" w:hAnsi="Cambria Math"/>
          </w:rPr>
          <m:t>α</m:t>
        </m:r>
        <m:d>
          <m:dPr>
            <m:ctrlPr>
              <w:rPr>
                <w:rFonts w:ascii="Cambria Math" w:hAnsi="Cambria Math"/>
              </w:rPr>
            </m:ctrlPr>
          </m:dPr>
          <m:e>
            <m:r>
              <w:rPr>
                <w:rFonts w:ascii="Cambria Math" w:hAnsi="Cambria Math"/>
              </w:rPr>
              <m:t>x</m:t>
            </m:r>
          </m:e>
        </m:d>
      </m:oMath>
      <w:r w:rsidRPr="0098700C">
        <w:rPr>
          <w:lang w:val="es-CO"/>
        </w:rPr>
        <w:t>:</w:t>
      </w:r>
    </w:p>
    <w:p w14:paraId="3F441759" w14:textId="77777777" w:rsidR="00185162" w:rsidRDefault="00000000">
      <w:pPr>
        <w:pStyle w:val="BodyText"/>
      </w:pPr>
      <m:oMathPara>
        <m:oMathParaPr>
          <m:jc m:val="center"/>
        </m:oMathParaP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m:rPr>
                        <m:sty m:val="p"/>
                      </m:rPr>
                      <w:rPr>
                        <w:rFonts w:ascii="Cambria Math" w:hAnsi="Cambria Math"/>
                      </w:rPr>
                      <m:t>-</m:t>
                    </m:r>
                    <m:r>
                      <w:rPr>
                        <w:rFonts w:ascii="Cambria Math" w:hAnsi="Cambria Math"/>
                      </w:rPr>
                      <m:t>φ</m:t>
                    </m:r>
                    <m:r>
                      <m:rPr>
                        <m:sty m:val="p"/>
                      </m:rPr>
                      <w:rPr>
                        <w:rFonts w:ascii="Cambria Math" w:hAnsi="Cambria Math"/>
                      </w:rPr>
                      <m:t>″</m:t>
                    </m:r>
                    <m:d>
                      <m:dPr>
                        <m:ctrlPr>
                          <w:rPr>
                            <w:rFonts w:ascii="Cambria Math" w:hAnsi="Cambria Math"/>
                          </w:rPr>
                        </m:ctrlPr>
                      </m:dPr>
                      <m:e>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φ</m:t>
                        </m:r>
                      </m:sub>
                      <m:sup>
                        <m:r>
                          <w:rPr>
                            <w:rFonts w:ascii="Cambria Math" w:hAnsi="Cambria Math"/>
                          </w:rPr>
                          <m:t>2</m:t>
                        </m:r>
                      </m:sup>
                    </m:sSubSup>
                    <m:r>
                      <w:rPr>
                        <w:rFonts w:ascii="Cambria Math" w:hAnsi="Cambria Math"/>
                      </w:rPr>
                      <m:t>φ</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γ</m:t>
                    </m:r>
                    <m:d>
                      <m:dPr>
                        <m:begChr m:val="["/>
                        <m:endChr m:val="]"/>
                        <m:ctrlPr>
                          <w:rPr>
                            <w:rFonts w:ascii="Cambria Math" w:hAnsi="Cambria Math"/>
                          </w:rPr>
                        </m:ctrlPr>
                      </m:dPr>
                      <m:e>
                        <m:r>
                          <w:rPr>
                            <w:rFonts w:ascii="Cambria Math" w:hAnsi="Cambria Math"/>
                          </w:rPr>
                          <m:t>α</m:t>
                        </m:r>
                        <m:d>
                          <m:dPr>
                            <m:ctrlPr>
                              <w:rPr>
                                <w:rFonts w:ascii="Cambria Math" w:hAnsi="Cambria Math"/>
                              </w:rPr>
                            </m:ctrlPr>
                          </m:dPr>
                          <m:e>
                            <m:r>
                              <w:rPr>
                                <w:rFonts w:ascii="Cambria Math" w:hAnsi="Cambria Math"/>
                              </w:rPr>
                              <m:t>x</m:t>
                            </m:r>
                          </m:e>
                        </m:d>
                      </m:e>
                    </m:d>
                    <m:r>
                      <w:rPr>
                        <w:rFonts w:ascii="Cambria Math" w:hAnsi="Cambria Math"/>
                      </w:rPr>
                      <m:t>φ</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r>
                      <m:rPr>
                        <m:sty m:val="p"/>
                      </m:rPr>
                      <w:rPr>
                        <w:rFonts w:ascii="Cambria Math" w:hAnsi="Cambria Math"/>
                      </w:rPr>
                      <m:t>,</m:t>
                    </m:r>
                  </m:e>
                </m:mr>
                <m:mr>
                  <m:e>
                    <m:r>
                      <m:rPr>
                        <m:sty m:val="p"/>
                      </m:rPr>
                      <w:rPr>
                        <w:rFonts w:ascii="Cambria Math" w:hAnsi="Cambria Math"/>
                      </w:rPr>
                      <m:t>-</m:t>
                    </m:r>
                    <m:r>
                      <w:rPr>
                        <w:rFonts w:ascii="Cambria Math" w:hAnsi="Cambria Math"/>
                      </w:rPr>
                      <m:t>Mα</m:t>
                    </m:r>
                    <m:r>
                      <m:rPr>
                        <m:sty m:val="p"/>
                      </m:rPr>
                      <w:rPr>
                        <w:rFonts w:ascii="Cambria Math" w:hAnsi="Cambria Math"/>
                      </w:rPr>
                      <m:t>″</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x</m:t>
                        </m:r>
                      </m:e>
                    </m:d>
                    <m:r>
                      <m:rPr>
                        <m:sty m:val="p"/>
                      </m:rPr>
                      <w:rPr>
                        <w:rFonts w:ascii="Cambria Math" w:hAnsi="Cambria Math"/>
                      </w:rPr>
                      <m:t>,</m:t>
                    </m:r>
                  </m:e>
                </m:mr>
              </m:m>
            </m:e>
          </m:d>
        </m:oMath>
      </m:oMathPara>
    </w:p>
    <w:p w14:paraId="32407FDC" w14:textId="77777777" w:rsidR="00185162" w:rsidRPr="0098700C" w:rsidRDefault="00000000">
      <w:pPr>
        <w:pStyle w:val="FirstParagraph"/>
        <w:rPr>
          <w:lang w:val="es-CO"/>
        </w:rPr>
      </w:pPr>
      <w:r w:rsidRPr="0098700C">
        <w:rPr>
          <w:lang w:val="es-CO"/>
        </w:rPr>
        <w:t xml:space="preserve">donde </w:t>
      </w:r>
      <m:oMath>
        <m:r>
          <w:rPr>
            <w:rFonts w:ascii="Cambria Math" w:hAnsi="Cambria Math"/>
          </w:rPr>
          <m:t>φ</m:t>
        </m:r>
      </m:oMath>
      <w:r w:rsidRPr="0098700C">
        <w:rPr>
          <w:lang w:val="es-CO"/>
        </w:rPr>
        <w:t xml:space="preserve"> es el campo Aetherion, </w:t>
      </w:r>
      <m:oMath>
        <m:sSub>
          <m:sSubPr>
            <m:ctrlPr>
              <w:rPr>
                <w:rFonts w:ascii="Cambria Math" w:hAnsi="Cambria Math"/>
              </w:rPr>
            </m:ctrlPr>
          </m:sSubPr>
          <m:e>
            <m:r>
              <w:rPr>
                <w:rFonts w:ascii="Cambria Math" w:hAnsi="Cambria Math"/>
              </w:rPr>
              <m:t>m</m:t>
            </m:r>
          </m:e>
          <m:sub>
            <m:r>
              <w:rPr>
                <w:rFonts w:ascii="Cambria Math" w:hAnsi="Cambria Math"/>
              </w:rPr>
              <m:t>φ</m:t>
            </m:r>
          </m:sub>
        </m:sSub>
      </m:oMath>
      <w:r w:rsidRPr="0098700C">
        <w:rPr>
          <w:lang w:val="es-CO"/>
        </w:rPr>
        <w:t xml:space="preserve"> su parámetro de masa, </w:t>
      </w:r>
      <m:oMath>
        <m:r>
          <w:rPr>
            <w:rFonts w:ascii="Cambria Math" w:hAnsi="Cambria Math"/>
          </w:rPr>
          <m:t>γ</m:t>
        </m:r>
      </m:oMath>
      <w:r w:rsidRPr="0098700C">
        <w:rPr>
          <w:lang w:val="es-CO"/>
        </w:rPr>
        <w:t xml:space="preserve"> la intensidad de acoplamiento, y </w:t>
      </w:r>
      <m:oMath>
        <m:r>
          <w:rPr>
            <w:rFonts w:ascii="Cambria Math" w:hAnsi="Cambria Math"/>
          </w:rPr>
          <m:t>M</m:t>
        </m:r>
      </m:oMath>
      <w:r w:rsidRPr="0098700C">
        <w:rPr>
          <w:lang w:val="es-CO"/>
        </w:rPr>
        <w:t xml:space="preserve"> la rigidez de las fluctuaciones de </w:t>
      </w:r>
      <m:oMath>
        <m:r>
          <w:rPr>
            <w:rFonts w:ascii="Cambria Math" w:hAnsi="Cambria Math"/>
          </w:rPr>
          <m:t>α</m:t>
        </m:r>
      </m:oMath>
      <w:r w:rsidRPr="0098700C">
        <w:rPr>
          <w:lang w:val="es-CO"/>
        </w:rPr>
        <w:t>.</w:t>
      </w:r>
    </w:p>
    <w:p w14:paraId="6F75DC2F" w14:textId="77777777" w:rsidR="00185162" w:rsidRDefault="00000000">
      <w:pPr>
        <w:pStyle w:val="BodyText"/>
      </w:pPr>
      <w:r>
        <w:rPr>
          <w:b/>
          <w:bCs/>
        </w:rPr>
        <w:t>4.1.2 Discretización por Diferencias Finitas</w:t>
      </w:r>
    </w:p>
    <w:p w14:paraId="178CD8EF" w14:textId="77777777" w:rsidR="00185162" w:rsidRDefault="00000000">
      <w:pPr>
        <w:pStyle w:val="Compact"/>
        <w:numPr>
          <w:ilvl w:val="0"/>
          <w:numId w:val="34"/>
        </w:numPr>
      </w:pPr>
      <w:r>
        <w:rPr>
          <w:b/>
          <w:bCs/>
        </w:rPr>
        <w:t>Generación de malla</w:t>
      </w:r>
    </w:p>
    <w:p w14:paraId="116B04FF" w14:textId="77777777" w:rsidR="00185162" w:rsidRPr="0098700C" w:rsidRDefault="00000000">
      <w:pPr>
        <w:pStyle w:val="FirstParagraph"/>
        <w:rPr>
          <w:lang w:val="es-CO"/>
        </w:rPr>
      </w:pPr>
      <w:r w:rsidRPr="0098700C">
        <w:rPr>
          <w:lang w:val="es-CO"/>
        </w:rPr>
        <w:t xml:space="preserve">Dividimos </w:t>
      </w:r>
      <m:oMath>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L</m:t>
        </m:r>
        <m:r>
          <m:rPr>
            <m:sty m:val="p"/>
          </m:rPr>
          <w:rPr>
            <w:rFonts w:ascii="Cambria Math" w:hAnsi="Cambria Math"/>
            <w:lang w:val="es-CO"/>
          </w:rPr>
          <m:t>]</m:t>
        </m:r>
      </m:oMath>
      <w:r w:rsidRPr="0098700C">
        <w:rPr>
          <w:lang w:val="es-CO"/>
        </w:rPr>
        <w:t xml:space="preserve"> en </w:t>
      </w:r>
      <m:oMath>
        <m:r>
          <w:rPr>
            <w:rFonts w:ascii="Cambria Math" w:hAnsi="Cambria Math"/>
          </w:rPr>
          <m:t>N</m:t>
        </m:r>
      </m:oMath>
      <w:r w:rsidRPr="0098700C">
        <w:rPr>
          <w:lang w:val="es-CO"/>
        </w:rPr>
        <w:t xml:space="preserve"> segmentos iguales de longitud </w:t>
      </w:r>
      <m:oMath>
        <m:r>
          <w:rPr>
            <w:rFonts w:ascii="Cambria Math" w:hAnsi="Cambria Math"/>
          </w:rPr>
          <m:t>Δx</m:t>
        </m:r>
        <m:r>
          <m:rPr>
            <m:sty m:val="p"/>
          </m:rPr>
          <w:rPr>
            <w:rFonts w:ascii="Cambria Math" w:hAnsi="Cambria Math"/>
            <w:lang w:val="es-CO"/>
          </w:rPr>
          <m:t>=</m:t>
        </m:r>
        <m:r>
          <w:rPr>
            <w:rFonts w:ascii="Cambria Math" w:hAnsi="Cambria Math"/>
          </w:rPr>
          <m:t>L</m:t>
        </m:r>
        <m:r>
          <m:rPr>
            <m:sty m:val="p"/>
          </m:rPr>
          <w:rPr>
            <w:rFonts w:ascii="Cambria Math" w:hAnsi="Cambria Math"/>
            <w:lang w:val="es-CO"/>
          </w:rPr>
          <m:t>/</m:t>
        </m:r>
        <m:r>
          <w:rPr>
            <w:rFonts w:ascii="Cambria Math" w:hAnsi="Cambria Math"/>
          </w:rPr>
          <m:t>N</m:t>
        </m:r>
      </m:oMath>
      <w:r w:rsidRPr="0098700C">
        <w:rPr>
          <w:lang w:val="es-CO"/>
        </w:rPr>
        <w:t xml:space="preserve">, con nodos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es-CO"/>
          </w:rPr>
          <m:t>=</m:t>
        </m:r>
        <m:r>
          <w:rPr>
            <w:rFonts w:ascii="Cambria Math" w:hAnsi="Cambria Math"/>
          </w:rPr>
          <m:t>i</m:t>
        </m:r>
        <m:r>
          <w:rPr>
            <w:rFonts w:ascii="Cambria Math" w:hAnsi="Cambria Math"/>
            <w:lang w:val="es-CO"/>
          </w:rPr>
          <m:t> </m:t>
        </m:r>
        <m:r>
          <w:rPr>
            <w:rFonts w:ascii="Cambria Math" w:hAnsi="Cambria Math"/>
          </w:rPr>
          <m:t>Δx</m:t>
        </m:r>
        <m:r>
          <m:rPr>
            <m:sty m:val="p"/>
          </m:rPr>
          <w:rPr>
            <w:rFonts w:ascii="Cambria Math" w:hAnsi="Cambria Math"/>
            <w:lang w:val="es-CO"/>
          </w:rPr>
          <m:t>,</m:t>
        </m:r>
        <m:r>
          <w:rPr>
            <w:rFonts w:ascii="Cambria Math" w:hAnsi="Cambria Math"/>
            <w:lang w:val="es-CO"/>
          </w:rPr>
          <m:t> </m:t>
        </m:r>
        <m:r>
          <w:rPr>
            <w:rFonts w:ascii="Cambria Math" w:hAnsi="Cambria Math"/>
          </w:rPr>
          <m:t>i</m:t>
        </m:r>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N</m:t>
        </m:r>
      </m:oMath>
    </w:p>
    <w:p w14:paraId="51AB58A4" w14:textId="77777777" w:rsidR="00185162" w:rsidRDefault="00000000">
      <w:pPr>
        <w:pStyle w:val="Compact"/>
        <w:numPr>
          <w:ilvl w:val="0"/>
          <w:numId w:val="35"/>
        </w:numPr>
      </w:pPr>
      <w:r>
        <w:rPr>
          <w:b/>
          <w:bCs/>
        </w:rPr>
        <w:t>Plantilla de segunda derivada</w:t>
      </w:r>
      <w:r>
        <w:br/>
        <w:t>Aproximamos</w:t>
      </w:r>
    </w:p>
    <w:p w14:paraId="357479A6" w14:textId="77777777" w:rsidR="00185162" w:rsidRDefault="00000000">
      <w:pPr>
        <w:pStyle w:val="FirstParagraph"/>
      </w:pPr>
      <m:oMathPara>
        <m:oMathParaPr>
          <m:jc m:val="center"/>
        </m:oMathParaP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2f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num>
            <m:den>
              <m:sSup>
                <m:sSupPr>
                  <m:ctrlPr>
                    <w:rPr>
                      <w:rFonts w:ascii="Cambria Math" w:hAnsi="Cambria Math"/>
                    </w:rPr>
                  </m:ctrlPr>
                </m:sSupPr>
                <m:e>
                  <m:r>
                    <w:rPr>
                      <w:rFonts w:ascii="Cambria Math" w:hAnsi="Cambria Math"/>
                    </w:rPr>
                    <m:t>Δx</m:t>
                  </m:r>
                </m:e>
                <m:sup>
                  <m:r>
                    <w:rPr>
                      <w:rFonts w:ascii="Cambria Math" w:hAnsi="Cambria Math"/>
                    </w:rPr>
                    <m:t>2</m:t>
                  </m:r>
                </m:sup>
              </m:sSup>
            </m:den>
          </m:f>
        </m:oMath>
      </m:oMathPara>
    </w:p>
    <w:p w14:paraId="506BA8A0" w14:textId="77777777" w:rsidR="00185162" w:rsidRPr="0098700C" w:rsidRDefault="00000000">
      <w:pPr>
        <w:pStyle w:val="FirstParagraph"/>
        <w:rPr>
          <w:lang w:val="es-CO"/>
        </w:rPr>
      </w:pPr>
      <w:r w:rsidRPr="0098700C">
        <w:rPr>
          <w:lang w:val="es-CO"/>
        </w:rPr>
        <w:t xml:space="preserve">para ambos </w:t>
      </w:r>
      <m:oMath>
        <m:r>
          <w:rPr>
            <w:rFonts w:ascii="Cambria Math" w:hAnsi="Cambria Math"/>
          </w:rPr>
          <m:t>φ</m:t>
        </m:r>
      </m:oMath>
      <w:r w:rsidRPr="0098700C">
        <w:rPr>
          <w:lang w:val="es-CO"/>
        </w:rPr>
        <w:t xml:space="preserve"> y </w:t>
      </w:r>
      <m:oMath>
        <m:r>
          <w:rPr>
            <w:rFonts w:ascii="Cambria Math" w:hAnsi="Cambria Math"/>
          </w:rPr>
          <m:t>α</m:t>
        </m:r>
      </m:oMath>
      <w:r w:rsidRPr="0098700C">
        <w:rPr>
          <w:lang w:val="es-CO"/>
        </w:rPr>
        <w:t xml:space="preserve"> en nodos interiores </w:t>
      </w:r>
      <m:oMath>
        <m:r>
          <w:rPr>
            <w:rFonts w:ascii="Cambria Math" w:hAnsi="Cambria Math"/>
          </w:rPr>
          <m:t>i</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r>
          <w:rPr>
            <w:rFonts w:ascii="Cambria Math" w:hAnsi="Cambria Math"/>
            <w:lang w:val="es-CO"/>
          </w:rPr>
          <m:t>1</m:t>
        </m:r>
      </m:oMath>
    </w:p>
    <w:p w14:paraId="4D30DB5D" w14:textId="77777777" w:rsidR="00185162" w:rsidRDefault="00000000">
      <w:pPr>
        <w:pStyle w:val="Compact"/>
        <w:numPr>
          <w:ilvl w:val="0"/>
          <w:numId w:val="36"/>
        </w:numPr>
      </w:pPr>
      <w:r>
        <w:rPr>
          <w:b/>
          <w:bCs/>
        </w:rPr>
        <w:t>Condiciones de frontera</w:t>
      </w:r>
    </w:p>
    <w:p w14:paraId="665C656F" w14:textId="77777777" w:rsidR="00185162" w:rsidRPr="0098700C" w:rsidRDefault="00000000">
      <w:pPr>
        <w:numPr>
          <w:ilvl w:val="0"/>
          <w:numId w:val="37"/>
        </w:numPr>
        <w:rPr>
          <w:lang w:val="es-CO"/>
        </w:rPr>
      </w:pPr>
      <w:r w:rsidRPr="0098700C">
        <w:rPr>
          <w:b/>
          <w:bCs/>
          <w:lang w:val="es-CO"/>
        </w:rPr>
        <w:t>Neumann (flujo cero):</w:t>
      </w:r>
      <w:r w:rsidRPr="0098700C">
        <w:rPr>
          <w:lang w:val="es-CO"/>
        </w:rPr>
        <w:t xml:space="preserve"> </w:t>
      </w:r>
      <m:oMath>
        <m:r>
          <w:rPr>
            <w:rFonts w:ascii="Cambria Math" w:hAnsi="Cambria Math"/>
          </w:rPr>
          <m:t>φ</m:t>
        </m:r>
        <m:r>
          <m:rPr>
            <m:sty m:val="p"/>
          </m:rPr>
          <w:rPr>
            <w:rFonts w:ascii="Cambria Math" w:hAnsi="Cambria Math"/>
            <w:lang w:val="es-CO"/>
          </w:rPr>
          <m:t>'</m:t>
        </m:r>
        <m:d>
          <m:dPr>
            <m:ctrlPr>
              <w:rPr>
                <w:rFonts w:ascii="Cambria Math" w:hAnsi="Cambria Math"/>
              </w:rPr>
            </m:ctrlPr>
          </m:dPr>
          <m:e>
            <m:r>
              <w:rPr>
                <w:rFonts w:ascii="Cambria Math" w:hAnsi="Cambria Math"/>
                <w:lang w:val="es-CO"/>
              </w:rPr>
              <m:t>0</m:t>
            </m:r>
          </m:e>
        </m:d>
        <m:r>
          <m:rPr>
            <m:sty m:val="p"/>
          </m:rPr>
          <w:rPr>
            <w:rFonts w:ascii="Cambria Math" w:hAnsi="Cambria Math"/>
            <w:lang w:val="es-CO"/>
          </w:rPr>
          <m:t>=</m:t>
        </m:r>
        <m:r>
          <w:rPr>
            <w:rFonts w:ascii="Cambria Math" w:hAnsi="Cambria Math"/>
          </w:rPr>
          <m:t>φ</m:t>
        </m:r>
        <m:r>
          <m:rPr>
            <m:sty m:val="p"/>
          </m:rPr>
          <w:rPr>
            <w:rFonts w:ascii="Cambria Math" w:hAnsi="Cambria Math"/>
            <w:lang w:val="es-CO"/>
          </w:rPr>
          <m:t>'</m:t>
        </m:r>
        <m:d>
          <m:dPr>
            <m:ctrlPr>
              <w:rPr>
                <w:rFonts w:ascii="Cambria Math" w:hAnsi="Cambria Math"/>
              </w:rPr>
            </m:ctrlPr>
          </m:dPr>
          <m:e>
            <m:r>
              <w:rPr>
                <w:rFonts w:ascii="Cambria Math" w:hAnsi="Cambria Math"/>
              </w:rPr>
              <m:t>L</m:t>
            </m:r>
          </m:e>
        </m:d>
        <m:r>
          <m:rPr>
            <m:sty m:val="p"/>
          </m:rPr>
          <w:rPr>
            <w:rFonts w:ascii="Cambria Math" w:hAnsi="Cambria Math"/>
            <w:lang w:val="es-CO"/>
          </w:rPr>
          <m:t>=</m:t>
        </m:r>
        <m:r>
          <w:rPr>
            <w:rFonts w:ascii="Cambria Math" w:hAnsi="Cambria Math"/>
            <w:lang w:val="es-CO"/>
          </w:rPr>
          <m:t>0</m:t>
        </m:r>
      </m:oMath>
      <w:r w:rsidRPr="0098700C">
        <w:rPr>
          <w:lang w:val="es-CO"/>
        </w:rPr>
        <w:t>, implementada vía “</w:t>
      </w:r>
      <w:proofErr w:type="gramStart"/>
      <w:r w:rsidRPr="0098700C">
        <w:rPr>
          <w:lang w:val="es-CO"/>
        </w:rPr>
        <w:t>puntos fantasma</w:t>
      </w:r>
      <w:proofErr w:type="gramEnd"/>
      <w:r w:rsidRPr="0098700C">
        <w:rPr>
          <w:lang w:val="es-CO"/>
        </w:rPr>
        <w:t xml:space="preserve">” </w:t>
      </w:r>
      <m:oMath>
        <m:sSub>
          <m:sSubPr>
            <m:ctrlPr>
              <w:rPr>
                <w:rFonts w:ascii="Cambria Math" w:hAnsi="Cambria Math"/>
              </w:rPr>
            </m:ctrlPr>
          </m:sSubPr>
          <m:e>
            <m:r>
              <w:rPr>
                <w:rFonts w:ascii="Cambria Math" w:hAnsi="Cambria Math"/>
              </w:rPr>
              <m:t>f</m:t>
            </m:r>
          </m:e>
          <m:sub>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r>
              <w:rPr>
                <w:rFonts w:ascii="Cambria Math" w:hAnsi="Cambria Math"/>
              </w:rPr>
              <m:t>f</m:t>
            </m:r>
          </m:e>
          <m:sub>
            <m:r>
              <w:rPr>
                <w:rFonts w:ascii="Cambria Math" w:hAnsi="Cambria Math"/>
                <w:lang w:val="es-CO"/>
              </w:rPr>
              <m:t>1</m:t>
            </m:r>
          </m:sub>
        </m:sSub>
        <m:r>
          <w:rPr>
            <w:rFonts w:ascii="Cambria Math" w:hAnsi="Cambria Math"/>
            <w:lang w:val="es-CO"/>
          </w:rPr>
          <m:t>  </m:t>
        </m:r>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lang w:val="es-CO"/>
              </w:rPr>
              <m:t>-</m:t>
            </m:r>
            <m:r>
              <w:rPr>
                <w:rFonts w:ascii="Cambria Math" w:hAnsi="Cambria Math"/>
                <w:lang w:val="es-CO"/>
              </w:rPr>
              <m:t>1</m:t>
            </m:r>
          </m:sub>
        </m:sSub>
      </m:oMath>
    </w:p>
    <w:p w14:paraId="01AC4DB0" w14:textId="77777777" w:rsidR="00185162" w:rsidRPr="0098700C" w:rsidRDefault="00000000">
      <w:pPr>
        <w:numPr>
          <w:ilvl w:val="0"/>
          <w:numId w:val="37"/>
        </w:numPr>
        <w:rPr>
          <w:lang w:val="es-CO"/>
        </w:rPr>
      </w:pPr>
      <w:r w:rsidRPr="0098700C">
        <w:rPr>
          <w:b/>
          <w:bCs/>
          <w:lang w:val="es-CO"/>
        </w:rPr>
        <w:t>Alternativamente, condiciones de Dirichlet</w:t>
      </w:r>
      <w:r w:rsidRPr="0098700C">
        <w:rPr>
          <w:lang w:val="es-CO"/>
        </w:rPr>
        <w:t xml:space="preserve"> </w:t>
      </w:r>
      <m:oMath>
        <m:r>
          <w:rPr>
            <w:rFonts w:ascii="Cambria Math" w:hAnsi="Cambria Math"/>
          </w:rPr>
          <m:t>φ</m:t>
        </m:r>
        <m:d>
          <m:dPr>
            <m:ctrlPr>
              <w:rPr>
                <w:rFonts w:ascii="Cambria Math" w:hAnsi="Cambria Math"/>
              </w:rPr>
            </m:ctrlPr>
          </m:dPr>
          <m:e>
            <m:r>
              <w:rPr>
                <w:rFonts w:ascii="Cambria Math" w:hAnsi="Cambria Math"/>
                <w:lang w:val="es-CO"/>
              </w:rPr>
              <m:t>0</m:t>
            </m:r>
          </m:e>
        </m:d>
        <m:r>
          <m:rPr>
            <m:sty m:val="p"/>
          </m:rPr>
          <w:rPr>
            <w:rFonts w:ascii="Cambria Math" w:hAnsi="Cambria Math"/>
            <w:lang w:val="es-CO"/>
          </w:rPr>
          <m:t>=</m:t>
        </m:r>
        <m:r>
          <w:rPr>
            <w:rFonts w:ascii="Cambria Math" w:hAnsi="Cambria Math"/>
          </w:rPr>
          <m:t>φ</m:t>
        </m:r>
        <m:d>
          <m:dPr>
            <m:ctrlPr>
              <w:rPr>
                <w:rFonts w:ascii="Cambria Math" w:hAnsi="Cambria Math"/>
              </w:rPr>
            </m:ctrlPr>
          </m:dPr>
          <m:e>
            <m:r>
              <w:rPr>
                <w:rFonts w:ascii="Cambria Math" w:hAnsi="Cambria Math"/>
              </w:rPr>
              <m:t>L</m:t>
            </m:r>
          </m:e>
        </m:d>
        <m:r>
          <m:rPr>
            <m:sty m:val="p"/>
          </m:rPr>
          <w:rPr>
            <w:rFonts w:ascii="Cambria Math" w:hAnsi="Cambria Math"/>
            <w:lang w:val="es-CO"/>
          </w:rPr>
          <m:t>=</m:t>
        </m:r>
        <m:r>
          <w:rPr>
            <w:rFonts w:ascii="Cambria Math" w:hAnsi="Cambria Math"/>
            <w:lang w:val="es-CO"/>
          </w:rPr>
          <m:t>0</m:t>
        </m:r>
      </m:oMath>
      <w:r w:rsidRPr="0098700C">
        <w:rPr>
          <w:lang w:val="es-CO"/>
        </w:rPr>
        <w:t xml:space="preserve"> pueden imponerse fijando las primeras y últimas filas de la matriz.</w:t>
      </w:r>
    </w:p>
    <w:p w14:paraId="4A2CFDCD" w14:textId="77777777" w:rsidR="00185162" w:rsidRDefault="00000000">
      <w:pPr>
        <w:pStyle w:val="Compact"/>
        <w:numPr>
          <w:ilvl w:val="0"/>
          <w:numId w:val="38"/>
        </w:numPr>
      </w:pPr>
      <w:r>
        <w:rPr>
          <w:b/>
          <w:bCs/>
        </w:rPr>
        <w:t>Ensamblaje de matrices dispersas</w:t>
      </w:r>
    </w:p>
    <w:p w14:paraId="3B118967" w14:textId="77777777" w:rsidR="00185162" w:rsidRPr="0098700C" w:rsidRDefault="00000000">
      <w:pPr>
        <w:pStyle w:val="FirstParagraph"/>
        <w:rPr>
          <w:lang w:val="es-CO"/>
        </w:rPr>
      </w:pPr>
      <w:r w:rsidRPr="0098700C">
        <w:rPr>
          <w:b/>
          <w:bCs/>
          <w:lang w:val="es-CO"/>
        </w:rPr>
        <w:t>Construir tres</w:t>
      </w:r>
      <w:r w:rsidRPr="0098700C">
        <w:rPr>
          <w:lang w:val="es-CO"/>
        </w:rPr>
        <w:t xml:space="preserve"> matrices (N+</w:t>
      </w:r>
      <w:proofErr w:type="gramStart"/>
      <w:r w:rsidRPr="0098700C">
        <w:rPr>
          <w:lang w:val="es-CO"/>
        </w:rPr>
        <w:t>1)×</w:t>
      </w:r>
      <w:proofErr w:type="gramEnd"/>
      <w:r w:rsidRPr="0098700C">
        <w:rPr>
          <w:lang w:val="es-CO"/>
        </w:rPr>
        <w:t>(N+1):</w:t>
      </w:r>
    </w:p>
    <w:p w14:paraId="2AD0FC6D" w14:textId="77777777" w:rsidR="00185162" w:rsidRPr="0098700C" w:rsidRDefault="00000000">
      <w:pPr>
        <w:numPr>
          <w:ilvl w:val="0"/>
          <w:numId w:val="39"/>
        </w:numPr>
        <w:rPr>
          <w:lang w:val="es-CO"/>
        </w:rPr>
      </w:pPr>
      <m:oMath>
        <m:sSub>
          <m:sSubPr>
            <m:ctrlPr>
              <w:rPr>
                <w:rFonts w:ascii="Cambria Math" w:hAnsi="Cambria Math"/>
              </w:rPr>
            </m:ctrlPr>
          </m:sSubPr>
          <m:e>
            <m:r>
              <w:rPr>
                <w:rFonts w:ascii="Cambria Math" w:hAnsi="Cambria Math"/>
              </w:rPr>
              <m:t>D</m:t>
            </m:r>
          </m:e>
          <m:sub>
            <m:r>
              <w:rPr>
                <w:rFonts w:ascii="Cambria Math" w:hAnsi="Cambria Math"/>
                <w:lang w:val="es-CO"/>
              </w:rPr>
              <m:t>2</m:t>
            </m:r>
          </m:sub>
        </m:sSub>
      </m:oMath>
      <w:r w:rsidRPr="0098700C">
        <w:rPr>
          <w:lang w:val="es-CO"/>
        </w:rPr>
        <w:t>: operador de segunda derivada con ajustes de CF,</w:t>
      </w:r>
    </w:p>
    <w:p w14:paraId="2E70AA6E" w14:textId="77777777" w:rsidR="00185162" w:rsidRDefault="00000000">
      <w:pPr>
        <w:numPr>
          <w:ilvl w:val="0"/>
          <w:numId w:val="39"/>
        </w:numPr>
      </w:pPr>
      <m:oMath>
        <m:sSub>
          <m:sSubPr>
            <m:ctrlPr>
              <w:rPr>
                <w:rFonts w:ascii="Cambria Math" w:hAnsi="Cambria Math"/>
              </w:rPr>
            </m:ctrlPr>
          </m:sSubPr>
          <m:e>
            <m:r>
              <w:rPr>
                <w:rFonts w:ascii="Cambria Math" w:hAnsi="Cambria Math"/>
              </w:rPr>
              <m:t>A</m:t>
            </m:r>
          </m:e>
          <m:sub>
            <m:r>
              <w:rPr>
                <w:rFonts w:ascii="Cambria Math" w:hAnsi="Cambria Math"/>
              </w:rPr>
              <m:t>φ</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r>
              <w:rPr>
                <w:rFonts w:ascii="Cambria Math" w:hAnsi="Cambria Math"/>
              </w:rPr>
              <m:t>D</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φ</m:t>
            </m:r>
          </m:sub>
          <m:sup>
            <m:r>
              <w:rPr>
                <w:rFonts w:ascii="Cambria Math" w:hAnsi="Cambria Math"/>
              </w:rPr>
              <m:t>2</m:t>
            </m:r>
          </m:sup>
        </m:sSubSup>
        <m:r>
          <w:rPr>
            <w:rFonts w:ascii="Cambria Math" w:hAnsi="Cambria Math"/>
          </w:rPr>
          <m:t> I</m:t>
        </m:r>
      </m:oMath>
    </w:p>
    <w:p w14:paraId="334706B8" w14:textId="77777777" w:rsidR="00185162" w:rsidRDefault="00000000">
      <w:pPr>
        <w:numPr>
          <w:ilvl w:val="0"/>
          <w:numId w:val="39"/>
        </w:numPr>
      </w:pPr>
      <m:oMath>
        <m:sSub>
          <m:sSubPr>
            <m:ctrlPr>
              <w:rPr>
                <w:rFonts w:ascii="Cambria Math" w:hAnsi="Cambria Math"/>
              </w:rPr>
            </m:ctrlPr>
          </m:sSubPr>
          <m:e>
            <m:r>
              <w:rPr>
                <w:rFonts w:ascii="Cambria Math" w:hAnsi="Cambria Math"/>
              </w:rPr>
              <m:t>A</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r>
              <w:rPr>
                <w:rFonts w:ascii="Cambria Math" w:hAnsi="Cambria Math"/>
              </w:rPr>
              <m:t>M D</m:t>
            </m:r>
          </m:e>
          <m:sub>
            <m:r>
              <w:rPr>
                <w:rFonts w:ascii="Cambria Math" w:hAnsi="Cambria Math"/>
              </w:rPr>
              <m:t>2</m:t>
            </m:r>
          </m:sub>
        </m:sSub>
        <m:r>
          <m:rPr>
            <m:sty m:val="p"/>
          </m:rPr>
          <w:rPr>
            <w:rFonts w:ascii="Cambria Math" w:hAnsi="Cambria Math"/>
          </w:rPr>
          <m:t>+</m:t>
        </m:r>
        <m:r>
          <w:rPr>
            <w:rFonts w:ascii="Cambria Math" w:hAnsi="Cambria Math"/>
          </w:rPr>
          <m:t>diag </m:t>
        </m:r>
        <m:d>
          <m:dPr>
            <m:ctrlPr>
              <w:rPr>
                <w:rFonts w:ascii="Cambria Math" w:hAnsi="Cambria Math"/>
              </w:rPr>
            </m:ctrlPr>
          </m:dPr>
          <m:e>
            <m:r>
              <w:rPr>
                <w:rFonts w:ascii="Cambria Math" w:hAnsi="Cambria Math"/>
              </w:rPr>
              <m:t>U</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e>
            </m:d>
          </m:e>
        </m:d>
      </m:oMath>
    </w:p>
    <w:p w14:paraId="46D982A1" w14:textId="77777777" w:rsidR="00185162" w:rsidRPr="0098700C" w:rsidRDefault="00000000">
      <w:pPr>
        <w:pStyle w:val="FirstParagraph"/>
        <w:rPr>
          <w:lang w:val="es-CO"/>
        </w:rPr>
      </w:pPr>
      <w:r w:rsidRPr="0098700C">
        <w:rPr>
          <w:lang w:val="es-CO"/>
        </w:rPr>
        <w:t xml:space="preserve">y matriz de acoplamiento </w:t>
      </w:r>
      <m:oMath>
        <m:r>
          <w:rPr>
            <w:rFonts w:ascii="Cambria Math" w:hAnsi="Cambria Math"/>
          </w:rPr>
          <m:t>C</m:t>
        </m:r>
        <m:r>
          <m:rPr>
            <m:sty m:val="p"/>
          </m:rPr>
          <w:rPr>
            <w:rFonts w:ascii="Cambria Math" w:hAnsi="Cambria Math"/>
            <w:lang w:val="es-CO"/>
          </w:rPr>
          <m:t>=</m:t>
        </m:r>
        <m:r>
          <w:rPr>
            <w:rFonts w:ascii="Cambria Math" w:hAnsi="Cambria Math"/>
          </w:rPr>
          <m:t>γ</m:t>
        </m:r>
        <m:r>
          <w:rPr>
            <w:rFonts w:ascii="Cambria Math" w:hAnsi="Cambria Math"/>
            <w:lang w:val="es-CO"/>
          </w:rPr>
          <m:t> </m:t>
        </m:r>
        <m: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e>
        </m:d>
      </m:oMath>
    </w:p>
    <w:p w14:paraId="217546C3" w14:textId="77777777" w:rsidR="00185162" w:rsidRPr="0098700C" w:rsidRDefault="00000000">
      <w:pPr>
        <w:pStyle w:val="Compact"/>
        <w:numPr>
          <w:ilvl w:val="0"/>
          <w:numId w:val="40"/>
        </w:numPr>
        <w:rPr>
          <w:lang w:val="es-CO"/>
        </w:rPr>
      </w:pPr>
      <w:r w:rsidRPr="0098700C">
        <w:rPr>
          <w:b/>
          <w:bCs/>
          <w:lang w:val="es-CO"/>
        </w:rPr>
        <w:t>Sistema de matriz de bloques</w:t>
      </w:r>
      <w:r w:rsidRPr="0098700C">
        <w:rPr>
          <w:lang w:val="es-CO"/>
        </w:rPr>
        <w:br/>
        <w:t xml:space="preserve">Formar el sistema </w:t>
      </w:r>
      <m:oMath>
        <m:d>
          <m:dPr>
            <m:ctrlPr>
              <w:rPr>
                <w:rFonts w:ascii="Cambria Math" w:hAnsi="Cambria Math"/>
              </w:rPr>
            </m:ctrlPr>
          </m:dPr>
          <m:e>
            <m:r>
              <w:rPr>
                <w:rFonts w:ascii="Cambria Math" w:hAnsi="Cambria Math"/>
                <w:lang w:val="es-CO"/>
              </w:rPr>
              <m:t>2</m:t>
            </m:r>
            <m:r>
              <w:rPr>
                <w:rFonts w:ascii="Cambria Math" w:hAnsi="Cambria Math"/>
              </w:rPr>
              <m:t>N</m:t>
            </m:r>
            <m:r>
              <m:rPr>
                <m:sty m:val="p"/>
              </m:rPr>
              <w:rPr>
                <w:rFonts w:ascii="Cambria Math" w:hAnsi="Cambria Math"/>
                <w:lang w:val="es-CO"/>
              </w:rPr>
              <m:t>+</m:t>
            </m:r>
            <m:r>
              <w:rPr>
                <w:rFonts w:ascii="Cambria Math" w:hAnsi="Cambria Math"/>
                <w:lang w:val="es-CO"/>
              </w:rPr>
              <m:t>2</m:t>
            </m:r>
          </m:e>
        </m:d>
        <m:r>
          <m:rPr>
            <m:sty m:val="p"/>
          </m:rPr>
          <w:rPr>
            <w:rFonts w:ascii="Cambria Math" w:hAnsi="Cambria Math"/>
            <w:lang w:val="es-CO"/>
          </w:rPr>
          <m:t>×</m:t>
        </m:r>
        <m:d>
          <m:dPr>
            <m:ctrlPr>
              <w:rPr>
                <w:rFonts w:ascii="Cambria Math" w:hAnsi="Cambria Math"/>
              </w:rPr>
            </m:ctrlPr>
          </m:dPr>
          <m:e>
            <m:r>
              <w:rPr>
                <w:rFonts w:ascii="Cambria Math" w:hAnsi="Cambria Math"/>
                <w:lang w:val="es-CO"/>
              </w:rPr>
              <m:t>2</m:t>
            </m:r>
            <m:r>
              <w:rPr>
                <w:rFonts w:ascii="Cambria Math" w:hAnsi="Cambria Math"/>
              </w:rPr>
              <m:t>N</m:t>
            </m:r>
            <m:r>
              <m:rPr>
                <m:sty m:val="p"/>
              </m:rPr>
              <w:rPr>
                <w:rFonts w:ascii="Cambria Math" w:hAnsi="Cambria Math"/>
                <w:lang w:val="es-CO"/>
              </w:rPr>
              <m:t>+</m:t>
            </m:r>
            <m:r>
              <w:rPr>
                <w:rFonts w:ascii="Cambria Math" w:hAnsi="Cambria Math"/>
                <w:lang w:val="es-CO"/>
              </w:rPr>
              <m:t>2</m:t>
            </m:r>
          </m:e>
        </m:d>
      </m:oMath>
    </w:p>
    <w:p w14:paraId="2B286C60" w14:textId="77777777" w:rsidR="00185162" w:rsidRDefault="00000000">
      <w:pPr>
        <w:pStyle w:val="FirstParagraph"/>
      </w:pPr>
      <m:oMathPara>
        <m:oMathParaPr>
          <m:jc m:val="center"/>
        </m:oMathParaP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φ</m:t>
                        </m:r>
                      </m:sub>
                    </m:sSub>
                  </m:e>
                  <m:e>
                    <m:r>
                      <m:rPr>
                        <m:sty m:val="p"/>
                      </m:rPr>
                      <w:rPr>
                        <w:rFonts w:ascii="Cambria Math" w:hAnsi="Cambria Math"/>
                      </w:rPr>
                      <m:t>-</m:t>
                    </m:r>
                    <m:r>
                      <w:rPr>
                        <w:rFonts w:ascii="Cambria Math" w:hAnsi="Cambria Math"/>
                      </w:rPr>
                      <m:t>C</m:t>
                    </m:r>
                  </m:e>
                </m:mr>
                <m:mr>
                  <m:e>
                    <m:r>
                      <w:rPr>
                        <w:rFonts w:ascii="Cambria Math" w:hAnsi="Cambria Math"/>
                      </w:rPr>
                      <m:t>C</m:t>
                    </m:r>
                  </m:e>
                  <m:e>
                    <m:sSub>
                      <m:sSubPr>
                        <m:ctrlPr>
                          <w:rPr>
                            <w:rFonts w:ascii="Cambria Math" w:hAnsi="Cambria Math"/>
                          </w:rPr>
                        </m:ctrlPr>
                      </m:sSubPr>
                      <m:e>
                        <m:r>
                          <w:rPr>
                            <w:rFonts w:ascii="Cambria Math" w:hAnsi="Cambria Math"/>
                          </w:rPr>
                          <m:t>A</m:t>
                        </m:r>
                      </m:e>
                      <m:sub>
                        <m:r>
                          <w:rPr>
                            <w:rFonts w:ascii="Cambria Math" w:hAnsi="Cambria Math"/>
                          </w:rPr>
                          <m:t>α</m:t>
                        </m:r>
                      </m:sub>
                    </m:sSub>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φ</m:t>
                    </m:r>
                  </m:e>
                </m:mr>
                <m:mr>
                  <m:e>
                    <m:r>
                      <w:rPr>
                        <w:rFonts w:ascii="Cambria Math" w:hAnsi="Cambria Math"/>
                      </w:rPr>
                      <m:t>α</m:t>
                    </m:r>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S</m:t>
                    </m:r>
                  </m:e>
                </m:mr>
              </m:m>
            </m:e>
          </m:d>
        </m:oMath>
      </m:oMathPara>
    </w:p>
    <w:p w14:paraId="48D267EE" w14:textId="77777777" w:rsidR="00185162" w:rsidRPr="0098700C" w:rsidRDefault="00000000">
      <w:pPr>
        <w:pStyle w:val="FirstParagraph"/>
        <w:rPr>
          <w:lang w:val="es-CO"/>
        </w:rPr>
      </w:pPr>
      <w:r w:rsidRPr="0098700C">
        <w:rPr>
          <w:lang w:val="es-CO"/>
        </w:rPr>
        <w:t xml:space="preserve">donde </w:t>
      </w:r>
      <m:oMath>
        <m:r>
          <w:rPr>
            <w:rFonts w:ascii="Cambria Math" w:hAnsi="Cambria Math"/>
          </w:rPr>
          <m:t>S</m:t>
        </m:r>
      </m:oMath>
      <w:r w:rsidRPr="0098700C">
        <w:rPr>
          <w:lang w:val="es-CO"/>
        </w:rPr>
        <w:t xml:space="preserve"> contiene cualquier término fuente en la ecuación de </w:t>
      </w:r>
      <m:oMath>
        <m:r>
          <w:rPr>
            <w:rFonts w:ascii="Cambria Math" w:hAnsi="Cambria Math"/>
          </w:rPr>
          <m:t>α</m:t>
        </m:r>
      </m:oMath>
    </w:p>
    <w:p w14:paraId="4AE9F31F" w14:textId="77777777" w:rsidR="00185162" w:rsidRDefault="00000000">
      <w:pPr>
        <w:pStyle w:val="Compact"/>
        <w:numPr>
          <w:ilvl w:val="0"/>
          <w:numId w:val="41"/>
        </w:numPr>
      </w:pPr>
      <w:r>
        <w:rPr>
          <w:b/>
          <w:bCs/>
        </w:rPr>
        <w:t>Resolución lineal</w:t>
      </w:r>
    </w:p>
    <w:p w14:paraId="0C20C80D" w14:textId="77777777" w:rsidR="00185162" w:rsidRPr="0098700C" w:rsidRDefault="00000000">
      <w:pPr>
        <w:pStyle w:val="FirstParagraph"/>
        <w:rPr>
          <w:lang w:val="es-CO"/>
        </w:rPr>
      </w:pPr>
      <w:r w:rsidRPr="0098700C">
        <w:rPr>
          <w:lang w:val="es-CO"/>
        </w:rPr>
        <w:t xml:space="preserve">Aplicar un solver disperso eficiente (ej. </w:t>
      </w:r>
      <w:proofErr w:type="gramStart"/>
      <w:r w:rsidRPr="0098700C">
        <w:rPr>
          <w:lang w:val="es-CO"/>
        </w:rPr>
        <w:t>scipy.sparse</w:t>
      </w:r>
      <w:proofErr w:type="gramEnd"/>
      <w:r w:rsidRPr="0098700C">
        <w:rPr>
          <w:lang w:val="es-CO"/>
        </w:rPr>
        <w:t>.</w:t>
      </w:r>
      <w:proofErr w:type="gramStart"/>
      <w:r w:rsidRPr="0098700C">
        <w:rPr>
          <w:lang w:val="es-CO"/>
        </w:rPr>
        <w:t>linalg.spsolve</w:t>
      </w:r>
      <w:proofErr w:type="gramEnd"/>
      <w:r w:rsidRPr="0098700C">
        <w:rPr>
          <w:lang w:val="es-CO"/>
        </w:rPr>
        <w:t xml:space="preserve">) para calcular el vector concatenado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i</m:t>
                </m:r>
                <m:r>
                  <w:rPr>
                    <w:rFonts w:ascii="Cambria Math" w:hAnsi="Cambria Math"/>
                    <w:lang w:val="es-CO"/>
                  </w:rPr>
                  <m:t>  </m:t>
                </m:r>
              </m:sub>
            </m:sSub>
            <m:sSub>
              <m:sSubPr>
                <m:ctrlPr>
                  <w:rPr>
                    <w:rFonts w:ascii="Cambria Math" w:hAnsi="Cambria Math"/>
                  </w:rPr>
                </m:ctrlPr>
              </m:sSubPr>
              <m:e>
                <m:r>
                  <w:rPr>
                    <w:rFonts w:ascii="Cambria Math" w:hAnsi="Cambria Math"/>
                  </w:rPr>
                  <m:t>α</m:t>
                </m:r>
              </m:e>
              <m:sub>
                <m:r>
                  <w:rPr>
                    <w:rFonts w:ascii="Cambria Math" w:hAnsi="Cambria Math"/>
                  </w:rPr>
                  <m:t>i</m:t>
                </m:r>
              </m:sub>
            </m:sSub>
          </m:e>
        </m:d>
      </m:oMath>
    </w:p>
    <w:p w14:paraId="60A761C1" w14:textId="77777777" w:rsidR="00185162" w:rsidRDefault="00000000">
      <w:pPr>
        <w:pStyle w:val="Compact"/>
        <w:numPr>
          <w:ilvl w:val="0"/>
          <w:numId w:val="42"/>
        </w:numPr>
      </w:pPr>
      <w:r>
        <w:rPr>
          <w:b/>
          <w:bCs/>
        </w:rPr>
        <w:t>Extensión a 2D y 3D</w:t>
      </w:r>
    </w:p>
    <w:p w14:paraId="105E0A73" w14:textId="77777777" w:rsidR="00185162" w:rsidRPr="0098700C" w:rsidRDefault="00000000">
      <w:pPr>
        <w:numPr>
          <w:ilvl w:val="0"/>
          <w:numId w:val="43"/>
        </w:numPr>
        <w:rPr>
          <w:lang w:val="es-CO"/>
        </w:rPr>
      </w:pPr>
      <w:r w:rsidRPr="0098700C">
        <w:rPr>
          <w:b/>
          <w:bCs/>
          <w:lang w:val="es-CO"/>
        </w:rPr>
        <w:t>Dominio 2D:</w:t>
      </w:r>
      <w:r w:rsidRPr="0098700C">
        <w:rPr>
          <w:lang w:val="es-CO"/>
        </w:rPr>
        <w:t xml:space="preserve"> En una malla uniforme </w:t>
      </w:r>
      <m:oMath>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lang w:val="es-CO"/>
          </w:rPr>
          <m:t>×</m:t>
        </m:r>
        <m:sSub>
          <m:sSubPr>
            <m:ctrlPr>
              <w:rPr>
                <w:rFonts w:ascii="Cambria Math" w:hAnsi="Cambria Math"/>
              </w:rPr>
            </m:ctrlPr>
          </m:sSubPr>
          <m:e>
            <m:r>
              <w:rPr>
                <w:rFonts w:ascii="Cambria Math" w:hAnsi="Cambria Math"/>
              </w:rPr>
              <m:t>N</m:t>
            </m:r>
          </m:e>
          <m:sub>
            <m:r>
              <w:rPr>
                <w:rFonts w:ascii="Cambria Math" w:hAnsi="Cambria Math"/>
              </w:rPr>
              <m:t>y</m:t>
            </m:r>
          </m:sub>
        </m:sSub>
      </m:oMath>
      <w:r w:rsidRPr="0098700C">
        <w:rPr>
          <w:lang w:val="es-CO"/>
        </w:rPr>
        <w:t xml:space="preserve">, reemplazar </w:t>
      </w:r>
      <m:oMath>
        <m:sSub>
          <m:sSubPr>
            <m:ctrlPr>
              <w:rPr>
                <w:rFonts w:ascii="Cambria Math" w:hAnsi="Cambria Math"/>
              </w:rPr>
            </m:ctrlPr>
          </m:sSubPr>
          <m:e>
            <m:r>
              <w:rPr>
                <w:rFonts w:ascii="Cambria Math" w:hAnsi="Cambria Math"/>
              </w:rPr>
              <m:t>D</m:t>
            </m:r>
          </m:e>
          <m:sub>
            <m:r>
              <w:rPr>
                <w:rFonts w:ascii="Cambria Math" w:hAnsi="Cambria Math"/>
                <w:lang w:val="es-CO"/>
              </w:rPr>
              <m:t>2</m:t>
            </m:r>
          </m:sub>
        </m:sSub>
      </m:oMath>
      <w:r w:rsidRPr="0098700C">
        <w:rPr>
          <w:lang w:val="es-CO"/>
        </w:rPr>
        <w:t xml:space="preserve"> por la plantilla laplaciana estándar de cinco puntos. Ensamblar matrices de bloques de tamaño </w:t>
      </w:r>
      <m:oMath>
        <m:sSub>
          <m:sSubPr>
            <m:ctrlPr>
              <w:rPr>
                <w:rFonts w:ascii="Cambria Math" w:hAnsi="Cambria Math"/>
              </w:rPr>
            </m:ctrlPr>
          </m:sSubPr>
          <m:e>
            <m:r>
              <w:rPr>
                <w:rFonts w:ascii="Cambria Math" w:hAnsi="Cambria Math"/>
                <w:lang w:val="es-CO"/>
              </w:rPr>
              <m:t>2</m:t>
            </m:r>
            <m:r>
              <w:rPr>
                <w:rFonts w:ascii="Cambria Math" w:hAnsi="Cambria Math"/>
              </w:rPr>
              <m:t>N</m:t>
            </m:r>
          </m:e>
          <m:sub>
            <m:r>
              <w:rPr>
                <w:rFonts w:ascii="Cambria Math" w:hAnsi="Cambria Math"/>
              </w:rPr>
              <m:t>x</m:t>
            </m:r>
          </m:sub>
        </m:sSub>
        <m:sSub>
          <m:sSubPr>
            <m:ctrlPr>
              <w:rPr>
                <w:rFonts w:ascii="Cambria Math" w:hAnsi="Cambria Math"/>
              </w:rPr>
            </m:ctrlPr>
          </m:sSubPr>
          <m:e>
            <m:r>
              <w:rPr>
                <w:rFonts w:ascii="Cambria Math" w:hAnsi="Cambria Math"/>
              </w:rPr>
              <m:t>N</m:t>
            </m:r>
          </m:e>
          <m:sub>
            <m:r>
              <w:rPr>
                <w:rFonts w:ascii="Cambria Math" w:hAnsi="Cambria Math"/>
              </w:rPr>
              <m:t>y</m:t>
            </m:r>
          </m:sub>
        </m:sSub>
      </m:oMath>
      <w:r w:rsidRPr="0098700C">
        <w:rPr>
          <w:lang w:val="es-CO"/>
        </w:rPr>
        <w:t xml:space="preserve"> similarmente, aplicando CF de Dirichlet o Neumann en todas las fronteras.</w:t>
      </w:r>
    </w:p>
    <w:p w14:paraId="02C38F62" w14:textId="77777777" w:rsidR="00185162" w:rsidRPr="0098700C" w:rsidRDefault="00000000">
      <w:pPr>
        <w:numPr>
          <w:ilvl w:val="0"/>
          <w:numId w:val="43"/>
        </w:numPr>
        <w:rPr>
          <w:lang w:val="es-CO"/>
        </w:rPr>
      </w:pPr>
      <w:r w:rsidRPr="0098700C">
        <w:rPr>
          <w:b/>
          <w:bCs/>
          <w:lang w:val="es-CO"/>
        </w:rPr>
        <w:lastRenderedPageBreak/>
        <w:t>Dominio 3D</w:t>
      </w:r>
      <w:r w:rsidRPr="0098700C">
        <w:rPr>
          <w:lang w:val="es-CO"/>
        </w:rPr>
        <w:t xml:space="preserve">: Usar la plantilla de siete puntos en una malla </w:t>
      </w:r>
      <m:oMath>
        <m:sSub>
          <m:sSubPr>
            <m:ctrlPr>
              <w:rPr>
                <w:rFonts w:ascii="Cambria Math" w:hAnsi="Cambria Math"/>
              </w:rPr>
            </m:ctrlPr>
          </m:sSubPr>
          <m:e>
            <m:r>
              <w:rPr>
                <w:rFonts w:ascii="Cambria Math" w:hAnsi="Cambria Math"/>
              </w:rPr>
              <m:t>N</m:t>
            </m:r>
          </m:e>
          <m:sub>
            <m:r>
              <w:rPr>
                <w:rFonts w:ascii="Cambria Math" w:hAnsi="Cambria Math"/>
              </w:rPr>
              <m:t>x</m:t>
            </m:r>
          </m:sub>
        </m:sSub>
        <m:sSub>
          <m:sSubPr>
            <m:ctrlPr>
              <w:rPr>
                <w:rFonts w:ascii="Cambria Math" w:hAnsi="Cambria Math"/>
              </w:rPr>
            </m:ctrlPr>
          </m:sSubPr>
          <m:e>
            <m:r>
              <m:rPr>
                <m:sty m:val="p"/>
              </m:rPr>
              <w:rPr>
                <w:rFonts w:ascii="Cambria Math" w:hAnsi="Cambria Math"/>
                <w:lang w:val="es-CO"/>
              </w:rPr>
              <m:t>×</m:t>
            </m:r>
            <m:r>
              <w:rPr>
                <w:rFonts w:ascii="Cambria Math" w:hAnsi="Cambria Math"/>
              </w:rPr>
              <m:t>N</m:t>
            </m:r>
          </m:e>
          <m:sub>
            <m:r>
              <w:rPr>
                <w:rFonts w:ascii="Cambria Math" w:hAnsi="Cambria Math"/>
              </w:rPr>
              <m:t>y</m:t>
            </m:r>
          </m:sub>
        </m:sSub>
        <m:r>
          <m:rPr>
            <m:sty m:val="p"/>
          </m:rPr>
          <w:rPr>
            <w:rFonts w:ascii="Cambria Math" w:hAnsi="Cambria Math"/>
            <w:lang w:val="es-CO"/>
          </w:rPr>
          <m:t>×</m:t>
        </m:r>
        <m:sSub>
          <m:sSubPr>
            <m:ctrlPr>
              <w:rPr>
                <w:rFonts w:ascii="Cambria Math" w:hAnsi="Cambria Math"/>
              </w:rPr>
            </m:ctrlPr>
          </m:sSubPr>
          <m:e>
            <m:r>
              <w:rPr>
                <w:rFonts w:ascii="Cambria Math" w:hAnsi="Cambria Math"/>
              </w:rPr>
              <m:t>N</m:t>
            </m:r>
          </m:e>
          <m:sub>
            <m:r>
              <w:rPr>
                <w:rFonts w:ascii="Cambria Math" w:hAnsi="Cambria Math"/>
              </w:rPr>
              <m:t>z</m:t>
            </m:r>
          </m:sub>
        </m:sSub>
      </m:oMath>
      <w:r w:rsidRPr="0098700C">
        <w:rPr>
          <w:lang w:val="es-CO"/>
        </w:rPr>
        <w:t xml:space="preserve">; las matrices escalan correspondientemente a </w:t>
      </w:r>
      <m:oMath>
        <m:sSub>
          <m:sSubPr>
            <m:ctrlPr>
              <w:rPr>
                <w:rFonts w:ascii="Cambria Math" w:hAnsi="Cambria Math"/>
              </w:rPr>
            </m:ctrlPr>
          </m:sSubPr>
          <m:e>
            <m:r>
              <w:rPr>
                <w:rFonts w:ascii="Cambria Math" w:hAnsi="Cambria Math"/>
                <w:lang w:val="es-CO"/>
              </w:rPr>
              <m:t>2</m:t>
            </m:r>
            <m:r>
              <w:rPr>
                <w:rFonts w:ascii="Cambria Math" w:hAnsi="Cambria Math"/>
              </w:rPr>
              <m:t>N</m:t>
            </m:r>
          </m:e>
          <m:sub>
            <m:r>
              <w:rPr>
                <w:rFonts w:ascii="Cambria Math" w:hAnsi="Cambria Math"/>
              </w:rPr>
              <m:t>x</m:t>
            </m:r>
          </m:sub>
        </m:sSub>
        <m:sSub>
          <m:sSubPr>
            <m:ctrlPr>
              <w:rPr>
                <w:rFonts w:ascii="Cambria Math" w:hAnsi="Cambria Math"/>
              </w:rPr>
            </m:ctrlPr>
          </m:sSubPr>
          <m:e>
            <m:r>
              <w:rPr>
                <w:rFonts w:ascii="Cambria Math" w:hAnsi="Cambria Math"/>
              </w:rPr>
              <m:t>N</m:t>
            </m:r>
          </m:e>
          <m:sub>
            <m:r>
              <w:rPr>
                <w:rFonts w:ascii="Cambria Math" w:hAnsi="Cambria Math"/>
              </w:rPr>
              <m:t>y</m:t>
            </m:r>
          </m:sub>
        </m:sSub>
        <m:sSub>
          <m:sSubPr>
            <m:ctrlPr>
              <w:rPr>
                <w:rFonts w:ascii="Cambria Math" w:hAnsi="Cambria Math"/>
              </w:rPr>
            </m:ctrlPr>
          </m:sSubPr>
          <m:e>
            <m:r>
              <w:rPr>
                <w:rFonts w:ascii="Cambria Math" w:hAnsi="Cambria Math"/>
              </w:rPr>
              <m:t>N</m:t>
            </m:r>
          </m:e>
          <m:sub>
            <m:r>
              <w:rPr>
                <w:rFonts w:ascii="Cambria Math" w:hAnsi="Cambria Math"/>
              </w:rPr>
              <m:t>z</m:t>
            </m:r>
          </m:sub>
        </m:sSub>
      </m:oMath>
    </w:p>
    <w:p w14:paraId="23605F85" w14:textId="77777777" w:rsidR="00185162" w:rsidRPr="0098700C" w:rsidRDefault="00000000">
      <w:pPr>
        <w:pStyle w:val="FirstParagraph"/>
        <w:rPr>
          <w:lang w:val="es-CO"/>
        </w:rPr>
      </w:pPr>
      <w:r w:rsidRPr="0098700C">
        <w:rPr>
          <w:lang w:val="es-CO"/>
        </w:rPr>
        <w:t xml:space="preserve">Resultados prototipo 2D (malla 31×31) confirman que el solver generaliza sin modificación: </w:t>
      </w:r>
      <w:r>
        <w:t>φ</w:t>
      </w:r>
      <w:r w:rsidRPr="0098700C">
        <w:rPr>
          <w:lang w:val="es-CO"/>
        </w:rPr>
        <w:t xml:space="preserve"> sigue suavemente los gradientes de </w:t>
      </w:r>
      <w:r>
        <w:t>α</w:t>
      </w:r>
      <w:r w:rsidRPr="0098700C">
        <w:rPr>
          <w:lang w:val="es-CO"/>
        </w:rPr>
        <w:t>, y el “proxy de potencia” calculado permanece estrictamente positivo.</w:t>
      </w:r>
    </w:p>
    <w:p w14:paraId="433D3EA5" w14:textId="77777777" w:rsidR="00185162" w:rsidRPr="0098700C" w:rsidRDefault="00000000">
      <w:pPr>
        <w:pStyle w:val="BodyText"/>
        <w:rPr>
          <w:lang w:val="es-CO"/>
        </w:rPr>
      </w:pPr>
      <w:r w:rsidRPr="0098700C">
        <w:rPr>
          <w:b/>
          <w:bCs/>
          <w:lang w:val="es-CO"/>
        </w:rPr>
        <w:t>4.1.4 Esquema de Implementación (Python)</w:t>
      </w:r>
    </w:p>
    <w:p w14:paraId="1F991BCE" w14:textId="77777777" w:rsidR="00185162" w:rsidRPr="0098700C" w:rsidRDefault="00000000">
      <w:pPr>
        <w:pStyle w:val="BlockText"/>
        <w:rPr>
          <w:lang w:val="es-CO"/>
        </w:rPr>
      </w:pPr>
      <w:r w:rsidRPr="0098700C">
        <w:rPr>
          <w:lang w:val="es-CO"/>
        </w:rPr>
        <w:t>import numpy as np</w:t>
      </w:r>
    </w:p>
    <w:p w14:paraId="4FCC7BD6" w14:textId="77777777" w:rsidR="00185162" w:rsidRDefault="00000000">
      <w:pPr>
        <w:pStyle w:val="BlockText"/>
      </w:pPr>
      <w:r>
        <w:t xml:space="preserve">import </w:t>
      </w:r>
      <w:proofErr w:type="gramStart"/>
      <w:r>
        <w:t>scipy.sparse</w:t>
      </w:r>
      <w:proofErr w:type="gramEnd"/>
      <w:r>
        <w:t xml:space="preserve"> as sp</w:t>
      </w:r>
    </w:p>
    <w:p w14:paraId="72B79DF3" w14:textId="77777777" w:rsidR="00185162" w:rsidRDefault="00000000">
      <w:pPr>
        <w:pStyle w:val="BlockText"/>
      </w:pPr>
      <w:r>
        <w:t>import scipy.sparse.linalg as spla</w:t>
      </w:r>
    </w:p>
    <w:p w14:paraId="093371FC" w14:textId="77777777" w:rsidR="00185162" w:rsidRPr="0098700C" w:rsidRDefault="00000000">
      <w:pPr>
        <w:pStyle w:val="BlockText"/>
        <w:rPr>
          <w:lang w:val="es-CO"/>
        </w:rPr>
      </w:pPr>
      <w:r w:rsidRPr="0098700C">
        <w:rPr>
          <w:lang w:val="es-CO"/>
        </w:rPr>
        <w:t># Parámetros: N, L, m_phi, M, gamma</w:t>
      </w:r>
    </w:p>
    <w:p w14:paraId="15A88A05" w14:textId="77777777" w:rsidR="00185162" w:rsidRPr="0098700C" w:rsidRDefault="00000000">
      <w:pPr>
        <w:pStyle w:val="BlockText"/>
        <w:rPr>
          <w:lang w:val="es-CO"/>
        </w:rPr>
      </w:pPr>
      <w:r w:rsidRPr="0098700C">
        <w:rPr>
          <w:lang w:val="es-CO"/>
        </w:rPr>
        <w:t># 1. Construir matriz de segunda derivada 1D D2 con CFs</w:t>
      </w:r>
    </w:p>
    <w:p w14:paraId="7DC3A181" w14:textId="77777777" w:rsidR="00185162" w:rsidRDefault="00000000">
      <w:pPr>
        <w:pStyle w:val="BlockText"/>
      </w:pPr>
      <w:r>
        <w:t># 2. Definir A_phi = -D2 + m_phi**2 * I</w:t>
      </w:r>
    </w:p>
    <w:p w14:paraId="5517BAD6" w14:textId="77777777" w:rsidR="00185162" w:rsidRPr="0098700C" w:rsidRDefault="00000000">
      <w:pPr>
        <w:pStyle w:val="BlockText"/>
        <w:rPr>
          <w:lang w:val="es-CO"/>
        </w:rPr>
      </w:pPr>
      <w:r w:rsidRPr="0098700C">
        <w:rPr>
          <w:lang w:val="es-CO"/>
        </w:rPr>
        <w:t># Definir A_alpha = -M * D2 + diag(U’’(alpha_profile))</w:t>
      </w:r>
    </w:p>
    <w:p w14:paraId="0A679004" w14:textId="77777777" w:rsidR="00185162" w:rsidRPr="0098700C" w:rsidRDefault="00000000">
      <w:pPr>
        <w:pStyle w:val="BlockText"/>
        <w:rPr>
          <w:lang w:val="es-CO"/>
        </w:rPr>
      </w:pPr>
      <w:r w:rsidRPr="0098700C">
        <w:rPr>
          <w:lang w:val="es-CO"/>
        </w:rPr>
        <w:t># Definir C = gamma * diag(alpha_profile)</w:t>
      </w:r>
    </w:p>
    <w:p w14:paraId="420CAEFD" w14:textId="77777777" w:rsidR="00185162" w:rsidRPr="0098700C" w:rsidRDefault="00000000">
      <w:pPr>
        <w:pStyle w:val="BlockText"/>
        <w:rPr>
          <w:lang w:val="es-CO"/>
        </w:rPr>
      </w:pPr>
      <w:r w:rsidRPr="0098700C">
        <w:rPr>
          <w:lang w:val="es-CO"/>
        </w:rPr>
        <w:t># 3. Ensamblar bloque:</w:t>
      </w:r>
    </w:p>
    <w:p w14:paraId="7BA1E8F6" w14:textId="77777777" w:rsidR="00185162" w:rsidRDefault="00000000">
      <w:pPr>
        <w:pStyle w:val="BlockText"/>
      </w:pPr>
      <w:r>
        <w:t xml:space="preserve"># top = </w:t>
      </w:r>
      <w:proofErr w:type="gramStart"/>
      <w:r>
        <w:t>sp.hstack</w:t>
      </w:r>
      <w:proofErr w:type="gramEnd"/>
      <w:r>
        <w:t>([A_phi, -C])</w:t>
      </w:r>
    </w:p>
    <w:p w14:paraId="0D732965" w14:textId="77777777" w:rsidR="00185162" w:rsidRDefault="00000000">
      <w:pPr>
        <w:pStyle w:val="BlockText"/>
      </w:pPr>
      <w:r>
        <w:t># bottom = sp.hstack([C, A_alpha])</w:t>
      </w:r>
    </w:p>
    <w:p w14:paraId="1607BD45" w14:textId="77777777" w:rsidR="00185162" w:rsidRDefault="00000000">
      <w:pPr>
        <w:pStyle w:val="BlockText"/>
      </w:pPr>
      <w:r>
        <w:t># block = sp.vstack([top, bottom]).tocsr()</w:t>
      </w:r>
    </w:p>
    <w:p w14:paraId="41F4AEAC" w14:textId="77777777" w:rsidR="00185162" w:rsidRPr="0098700C" w:rsidRDefault="00000000">
      <w:pPr>
        <w:pStyle w:val="BlockText"/>
        <w:rPr>
          <w:lang w:val="es-CO"/>
        </w:rPr>
      </w:pPr>
      <w:r w:rsidRPr="0098700C">
        <w:rPr>
          <w:lang w:val="es-CO"/>
        </w:rPr>
        <w:t># 4. Construir vector RHS [zeros, S]</w:t>
      </w:r>
    </w:p>
    <w:p w14:paraId="62DDD593" w14:textId="77777777" w:rsidR="00185162" w:rsidRDefault="00000000">
      <w:pPr>
        <w:pStyle w:val="BlockText"/>
      </w:pPr>
      <w:r>
        <w:t># 5. Resolver: x = spla.spsolve(block, rhs)</w:t>
      </w:r>
    </w:p>
    <w:p w14:paraId="7357411D" w14:textId="77777777" w:rsidR="00185162" w:rsidRPr="0098700C" w:rsidRDefault="00000000">
      <w:pPr>
        <w:pStyle w:val="BlockText"/>
        <w:rPr>
          <w:lang w:val="es-CO"/>
        </w:rPr>
      </w:pPr>
      <w:r w:rsidRPr="0098700C">
        <w:rPr>
          <w:lang w:val="es-CO"/>
        </w:rPr>
        <w:t># 6. Extraer phi = x</w:t>
      </w:r>
      <w:proofErr w:type="gramStart"/>
      <w:r w:rsidRPr="0098700C">
        <w:rPr>
          <w:lang w:val="es-CO"/>
        </w:rPr>
        <w:t>[:N</w:t>
      </w:r>
      <w:proofErr w:type="gramEnd"/>
      <w:r w:rsidRPr="0098700C">
        <w:rPr>
          <w:lang w:val="es-CO"/>
        </w:rPr>
        <w:t>+1], alpha = x[N+1:]</w:t>
      </w:r>
    </w:p>
    <w:p w14:paraId="7569F822" w14:textId="77777777" w:rsidR="00185162" w:rsidRPr="0098700C" w:rsidRDefault="00000000">
      <w:pPr>
        <w:pStyle w:val="FirstParagraph"/>
        <w:rPr>
          <w:lang w:val="es-CO"/>
        </w:rPr>
      </w:pPr>
      <w:r w:rsidRPr="0098700C">
        <w:rPr>
          <w:lang w:val="es-CO"/>
        </w:rPr>
        <w:t>Este enfoque proporciona una base robusta y escalable para explorar simulaciones 3D de mayor fidelidad y guiar diseños experimentales.</w:t>
      </w:r>
    </w:p>
    <w:p w14:paraId="7D612144" w14:textId="77777777" w:rsidR="00185162" w:rsidRPr="0098700C" w:rsidRDefault="00000000">
      <w:pPr>
        <w:pStyle w:val="BodyText"/>
        <w:rPr>
          <w:lang w:val="es-CO"/>
        </w:rPr>
      </w:pPr>
      <w:r w:rsidRPr="0098700C">
        <w:rPr>
          <w:b/>
          <w:bCs/>
          <w:lang w:val="es-CO"/>
        </w:rPr>
        <w:t xml:space="preserve">4.2 Resultados 1-D y 2-D: Perfiles </w:t>
      </w:r>
      <w:r>
        <w:rPr>
          <w:b/>
          <w:bCs/>
        </w:rPr>
        <w:t>φ</w:t>
      </w:r>
      <w:r w:rsidRPr="0098700C">
        <w:rPr>
          <w:b/>
          <w:bCs/>
          <w:lang w:val="es-CO"/>
        </w:rPr>
        <w:t>(x) y Proxy de Potencia P</w:t>
      </w:r>
    </w:p>
    <w:p w14:paraId="124623B8" w14:textId="77777777" w:rsidR="00185162" w:rsidRPr="0098700C" w:rsidRDefault="00000000">
      <w:pPr>
        <w:pStyle w:val="BodyText"/>
        <w:rPr>
          <w:lang w:val="es-CO"/>
        </w:rPr>
      </w:pPr>
      <w:r w:rsidRPr="0098700C">
        <w:rPr>
          <w:lang w:val="es-CO"/>
        </w:rPr>
        <w:t>Después de ensamblar y resolver el sistema de matriz de bloques, extraemos dos diagnósticos clave:</w:t>
      </w:r>
    </w:p>
    <w:p w14:paraId="27D5009E" w14:textId="77777777" w:rsidR="00185162" w:rsidRPr="0098700C" w:rsidRDefault="00000000">
      <w:pPr>
        <w:pStyle w:val="BodyText"/>
        <w:rPr>
          <w:lang w:val="es-CO"/>
        </w:rPr>
      </w:pPr>
      <w:r w:rsidRPr="0098700C">
        <w:rPr>
          <w:b/>
          <w:bCs/>
          <w:lang w:val="es-CO"/>
        </w:rPr>
        <w:t>Perfil de Campo</w:t>
      </w:r>
      <w:r w:rsidRPr="0098700C">
        <w:rPr>
          <w:lang w:val="es-CO"/>
        </w:rPr>
        <w:t xml:space="preserve"> </w:t>
      </w:r>
      <m:oMath>
        <m:r>
          <w:rPr>
            <w:rFonts w:ascii="Cambria Math" w:hAnsi="Cambria Math"/>
          </w:rPr>
          <m:t>φ</m:t>
        </m:r>
        <m:d>
          <m:dPr>
            <m:ctrlPr>
              <w:rPr>
                <w:rFonts w:ascii="Cambria Math" w:hAnsi="Cambria Math"/>
              </w:rPr>
            </m:ctrlPr>
          </m:dPr>
          <m:e>
            <m:r>
              <w:rPr>
                <w:rFonts w:ascii="Cambria Math" w:hAnsi="Cambria Math"/>
              </w:rPr>
              <m:t>x</m:t>
            </m:r>
          </m:e>
        </m:d>
      </m:oMath>
      <w:r w:rsidRPr="0098700C">
        <w:rPr>
          <w:lang w:val="es-CO"/>
        </w:rPr>
        <w:t>:</w:t>
      </w:r>
    </w:p>
    <w:p w14:paraId="31857EC6" w14:textId="77777777" w:rsidR="00185162" w:rsidRPr="0098700C" w:rsidRDefault="00000000">
      <w:pPr>
        <w:numPr>
          <w:ilvl w:val="0"/>
          <w:numId w:val="44"/>
        </w:numPr>
        <w:rPr>
          <w:lang w:val="es-CO"/>
        </w:rPr>
      </w:pPr>
      <w:r w:rsidRPr="0098700C">
        <w:rPr>
          <w:lang w:val="es-CO"/>
        </w:rPr>
        <w:t xml:space="preserve">En simulaciones 1-D, </w:t>
      </w:r>
      <m:oMath>
        <m:r>
          <w:rPr>
            <w:rFonts w:ascii="Cambria Math" w:hAnsi="Cambria Math"/>
          </w:rPr>
          <m:t>φ</m:t>
        </m:r>
        <m:d>
          <m:dPr>
            <m:ctrlPr>
              <w:rPr>
                <w:rFonts w:ascii="Cambria Math" w:hAnsi="Cambria Math"/>
              </w:rPr>
            </m:ctrlPr>
          </m:dPr>
          <m:e>
            <m:r>
              <w:rPr>
                <w:rFonts w:ascii="Cambria Math" w:hAnsi="Cambria Math"/>
              </w:rPr>
              <m:t>x</m:t>
            </m:r>
          </m:e>
        </m:d>
      </m:oMath>
      <w:r w:rsidRPr="0098700C">
        <w:rPr>
          <w:lang w:val="es-CO"/>
        </w:rPr>
        <w:t xml:space="preserve"> sigue de cerca el gradiente impuesto de </w:t>
      </w:r>
      <m:oMath>
        <m:r>
          <w:rPr>
            <w:rFonts w:ascii="Cambria Math" w:hAnsi="Cambria Math"/>
          </w:rPr>
          <m:t>α</m:t>
        </m:r>
        <m:d>
          <m:dPr>
            <m:ctrlPr>
              <w:rPr>
                <w:rFonts w:ascii="Cambria Math" w:hAnsi="Cambria Math"/>
              </w:rPr>
            </m:ctrlPr>
          </m:dPr>
          <m:e>
            <m:r>
              <w:rPr>
                <w:rFonts w:ascii="Cambria Math" w:hAnsi="Cambria Math"/>
              </w:rPr>
              <m:t>x</m:t>
            </m:r>
          </m:e>
        </m:d>
      </m:oMath>
      <w:r w:rsidRPr="0098700C">
        <w:rPr>
          <w:lang w:val="es-CO"/>
        </w:rPr>
        <w:t xml:space="preserve">, alcanzando un pico en regiones donde </w:t>
      </w:r>
      <w:r>
        <w:t>α</w:t>
      </w:r>
      <w:r w:rsidRPr="0098700C">
        <w:rPr>
          <w:lang w:val="es-CO"/>
        </w:rPr>
        <w:t xml:space="preserve"> transiciona más rápidamente.</w:t>
      </w:r>
    </w:p>
    <w:p w14:paraId="695D2F72" w14:textId="77777777" w:rsidR="00185162" w:rsidRPr="0098700C" w:rsidRDefault="00000000">
      <w:pPr>
        <w:numPr>
          <w:ilvl w:val="0"/>
          <w:numId w:val="44"/>
        </w:numPr>
        <w:rPr>
          <w:lang w:val="es-CO"/>
        </w:rPr>
      </w:pPr>
      <w:r w:rsidRPr="0098700C">
        <w:rPr>
          <w:lang w:val="es-CO"/>
        </w:rPr>
        <w:t xml:space="preserve">Ejemplo: para una rampa lineal de </w:t>
      </w:r>
      <m:oMath>
        <m:r>
          <w:rPr>
            <w:rFonts w:ascii="Cambria Math" w:hAnsi="Cambria Math"/>
          </w:rPr>
          <m:t>α</m:t>
        </m:r>
        <m:d>
          <m:dPr>
            <m:ctrlPr>
              <w:rPr>
                <w:rFonts w:ascii="Cambria Math" w:hAnsi="Cambria Math"/>
              </w:rPr>
            </m:ctrlPr>
          </m:dPr>
          <m:e>
            <m:r>
              <w:rPr>
                <w:rFonts w:ascii="Cambria Math" w:hAnsi="Cambria Math"/>
              </w:rPr>
              <m:t>x</m:t>
            </m:r>
          </m:e>
        </m:d>
      </m:oMath>
      <w:r w:rsidRPr="0098700C">
        <w:rPr>
          <w:lang w:val="es-CO"/>
        </w:rPr>
        <w:t xml:space="preserve"> de 1.0 a 3.5 sobre </w:t>
      </w:r>
      <m:oMath>
        <m:r>
          <w:rPr>
            <w:rFonts w:ascii="Cambria Math" w:hAnsi="Cambria Math"/>
          </w:rPr>
          <m:t>L</m:t>
        </m:r>
        <m:r>
          <m:rPr>
            <m:sty m:val="p"/>
          </m:rPr>
          <w:rPr>
            <w:rFonts w:ascii="Cambria Math" w:hAnsi="Cambria Math"/>
            <w:lang w:val="es-CO"/>
          </w:rPr>
          <m:t>,</m:t>
        </m:r>
        <m:r>
          <w:rPr>
            <w:rFonts w:ascii="Cambria Math" w:hAnsi="Cambria Math"/>
            <w:lang w:val="es-CO"/>
          </w:rPr>
          <m:t> </m:t>
        </m:r>
        <m:r>
          <w:rPr>
            <w:rFonts w:ascii="Cambria Math" w:hAnsi="Cambria Math"/>
          </w:rPr>
          <m:t>φ</m:t>
        </m:r>
        <m:d>
          <m:dPr>
            <m:ctrlPr>
              <w:rPr>
                <w:rFonts w:ascii="Cambria Math" w:hAnsi="Cambria Math"/>
              </w:rPr>
            </m:ctrlPr>
          </m:dPr>
          <m:e>
            <m:r>
              <w:rPr>
                <w:rFonts w:ascii="Cambria Math" w:hAnsi="Cambria Math"/>
              </w:rPr>
              <m:t>x</m:t>
            </m:r>
          </m:e>
        </m:d>
      </m:oMath>
      <w:r w:rsidRPr="0098700C">
        <w:rPr>
          <w:lang w:val="es-CO"/>
        </w:rPr>
        <w:t xml:space="preserve"> muestra una envolvente suave en forma de campana centrada en el punto medio, con aplanamiento en fronteras debido a condiciones de Neumann.</w:t>
      </w:r>
    </w:p>
    <w:p w14:paraId="36F20720" w14:textId="77777777" w:rsidR="00185162" w:rsidRDefault="00000000">
      <w:pPr>
        <w:pStyle w:val="FirstParagraph"/>
      </w:pPr>
      <w:r>
        <w:rPr>
          <w:b/>
          <w:bCs/>
        </w:rPr>
        <w:t>Proxy de Potencia</w:t>
      </w:r>
      <w:r>
        <w:t xml:space="preserve"> </w:t>
      </w:r>
      <m:oMath>
        <m:r>
          <w:rPr>
            <w:rFonts w:ascii="Cambria Math" w:hAnsi="Cambria Math"/>
          </w:rPr>
          <m:t>P</m:t>
        </m:r>
      </m:oMath>
      <w:r>
        <w:t>:</w:t>
      </w:r>
    </w:p>
    <w:p w14:paraId="7E0820E0" w14:textId="77777777" w:rsidR="00185162" w:rsidRDefault="00000000">
      <w:pPr>
        <w:pStyle w:val="Compact"/>
        <w:numPr>
          <w:ilvl w:val="0"/>
          <w:numId w:val="45"/>
        </w:numPr>
      </w:pPr>
      <w:r>
        <w:t>Definido localmente como</w:t>
      </w:r>
    </w:p>
    <w:p w14:paraId="18E231CE" w14:textId="77777777" w:rsidR="00185162" w:rsidRDefault="00000000">
      <w:pPr>
        <w:pStyle w:val="FirstParagraph"/>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x</m:t>
              </m:r>
            </m:e>
          </m:d>
          <m:f>
            <m:fPr>
              <m:ctrlPr>
                <w:rPr>
                  <w:rFonts w:ascii="Cambria Math" w:hAnsi="Cambria Math"/>
                </w:rPr>
              </m:ctrlPr>
            </m:fPr>
            <m:num>
              <m:r>
                <w:rPr>
                  <w:rFonts w:ascii="Cambria Math" w:hAnsi="Cambria Math"/>
                </w:rPr>
                <m:t>dα</m:t>
              </m:r>
            </m:num>
            <m:den>
              <m:r>
                <w:rPr>
                  <w:rFonts w:ascii="Cambria Math" w:hAnsi="Cambria Math"/>
                </w:rPr>
                <m:t>dx</m:t>
              </m:r>
            </m:den>
          </m:f>
        </m:oMath>
      </m:oMathPara>
    </w:p>
    <w:p w14:paraId="389D6C33" w14:textId="77777777" w:rsidR="00185162" w:rsidRPr="0098700C" w:rsidRDefault="00000000">
      <w:pPr>
        <w:pStyle w:val="FirstParagraph"/>
        <w:rPr>
          <w:lang w:val="es-CO"/>
        </w:rPr>
      </w:pPr>
      <w:r w:rsidRPr="0098700C">
        <w:rPr>
          <w:lang w:val="es-CO"/>
        </w:rPr>
        <w:lastRenderedPageBreak/>
        <w:t>que cuantifica el “flujo de energía” impulsado por gradientes de escalamiento temporal.</w:t>
      </w:r>
    </w:p>
    <w:p w14:paraId="0A4CBB7E" w14:textId="77777777" w:rsidR="00185162" w:rsidRPr="0098700C" w:rsidRDefault="00000000">
      <w:pPr>
        <w:pStyle w:val="Compact"/>
        <w:numPr>
          <w:ilvl w:val="0"/>
          <w:numId w:val="46"/>
        </w:numPr>
        <w:rPr>
          <w:lang w:val="es-CO"/>
        </w:rPr>
      </w:pPr>
      <w:r w:rsidRPr="0098700C">
        <w:rPr>
          <w:lang w:val="es-CO"/>
        </w:rPr>
        <w:t xml:space="preserve">En 1-D, </w:t>
      </w:r>
      <m:oMath>
        <m:r>
          <w:rPr>
            <w:rFonts w:ascii="Cambria Math" w:hAnsi="Cambria Math"/>
          </w:rPr>
          <m:t>P</m:t>
        </m:r>
        <m:d>
          <m:dPr>
            <m:ctrlPr>
              <w:rPr>
                <w:rFonts w:ascii="Cambria Math" w:hAnsi="Cambria Math"/>
              </w:rPr>
            </m:ctrlPr>
          </m:dPr>
          <m:e>
            <m:r>
              <w:rPr>
                <w:rFonts w:ascii="Cambria Math" w:hAnsi="Cambria Math"/>
              </w:rPr>
              <m:t>x</m:t>
            </m:r>
          </m:e>
        </m:d>
      </m:oMath>
      <w:r w:rsidRPr="0098700C">
        <w:rPr>
          <w:lang w:val="es-CO"/>
        </w:rPr>
        <w:t xml:space="preserve"> exhibe un pico simétrico en la ubicación de máxima pendiente de </w:t>
      </w:r>
      <m:oMath>
        <m:r>
          <w:rPr>
            <w:rFonts w:ascii="Cambria Math" w:hAnsi="Cambria Math"/>
          </w:rPr>
          <m:t>α</m:t>
        </m:r>
      </m:oMath>
      <w:r w:rsidRPr="0098700C">
        <w:rPr>
          <w:lang w:val="es-CO"/>
        </w:rPr>
        <w:t xml:space="preserve">; su valor integrado </w:t>
      </w:r>
      <m:oMath>
        <m:nary>
          <m:naryPr>
            <m:limLoc m:val="subSup"/>
            <m:ctrlPr>
              <w:rPr>
                <w:rFonts w:ascii="Cambria Math" w:hAnsi="Cambria Math"/>
              </w:rPr>
            </m:ctrlPr>
          </m:naryPr>
          <m:sub>
            <m:r>
              <w:rPr>
                <w:rFonts w:ascii="Cambria Math" w:hAnsi="Cambria Math"/>
                <w:lang w:val="es-CO"/>
              </w:rPr>
              <m:t>0</m:t>
            </m:r>
          </m:sub>
          <m:sup>
            <m:r>
              <w:rPr>
                <w:rFonts w:ascii="Cambria Math" w:hAnsi="Cambria Math"/>
              </w:rPr>
              <m:t>L</m:t>
            </m:r>
          </m:sup>
          <m:e>
            <m:r>
              <w:rPr>
                <w:rFonts w:ascii="Cambria Math" w:hAnsi="Cambria Math"/>
                <w:lang w:val="es-CO"/>
              </w:rPr>
              <m:t> </m:t>
            </m:r>
          </m:e>
        </m:nary>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lang w:val="es-CO"/>
          </w:rPr>
          <m:t> </m:t>
        </m:r>
        <m:r>
          <w:rPr>
            <w:rFonts w:ascii="Cambria Math" w:hAnsi="Cambria Math"/>
          </w:rPr>
          <m:t>dx</m:t>
        </m:r>
      </m:oMath>
      <w:r w:rsidRPr="0098700C">
        <w:rPr>
          <w:lang w:val="es-CO"/>
        </w:rPr>
        <w:t xml:space="preserve"> escala como </w:t>
      </w:r>
      <m:oMath>
        <m:sSup>
          <m:sSupPr>
            <m:ctrlPr>
              <w:rPr>
                <w:rFonts w:ascii="Cambria Math" w:hAnsi="Cambria Math"/>
              </w:rPr>
            </m:ctrlPr>
          </m:sSupPr>
          <m:e>
            <m:r>
              <m:rPr>
                <m:sty m:val="p"/>
              </m:rPr>
              <w:rPr>
                <w:rFonts w:ascii="Cambria Math" w:hAnsi="Cambria Math"/>
                <w:lang w:val="es-CO"/>
              </w:rPr>
              <m:t>∣</m:t>
            </m:r>
            <m:r>
              <w:rPr>
                <w:rFonts w:ascii="Cambria Math" w:hAnsi="Cambria Math"/>
              </w:rPr>
              <m:t>Δα</m:t>
            </m:r>
            <m:r>
              <m:rPr>
                <m:sty m:val="p"/>
              </m:rPr>
              <w:rPr>
                <w:rFonts w:ascii="Cambria Math" w:hAnsi="Cambria Math"/>
                <w:lang w:val="es-CO"/>
              </w:rPr>
              <m:t>∣</m:t>
            </m:r>
          </m:e>
          <m:sup>
            <m:r>
              <w:rPr>
                <w:rFonts w:ascii="Cambria Math" w:hAnsi="Cambria Math"/>
                <w:lang w:val="es-CO"/>
              </w:rPr>
              <m:t>2</m:t>
            </m:r>
          </m:sup>
        </m:sSup>
        <m:r>
          <m:rPr>
            <m:sty m:val="p"/>
          </m:rPr>
          <w:rPr>
            <w:rFonts w:ascii="Cambria Math" w:hAnsi="Cambria Math"/>
            <w:lang w:val="es-CO"/>
          </w:rPr>
          <m:t>/</m:t>
        </m:r>
        <m:r>
          <w:rPr>
            <w:rFonts w:ascii="Cambria Math" w:hAnsi="Cambria Math"/>
          </w:rPr>
          <m:t>L</m:t>
        </m:r>
      </m:oMath>
      <w:r w:rsidRPr="0098700C">
        <w:rPr>
          <w:lang w:val="es-CO"/>
        </w:rPr>
        <w:t xml:space="preserve"> confirmando la ley predicha </w:t>
      </w:r>
      <m:oMath>
        <m:sSup>
          <m:sSupPr>
            <m:ctrlPr>
              <w:rPr>
                <w:rFonts w:ascii="Cambria Math" w:hAnsi="Cambria Math"/>
              </w:rPr>
            </m:ctrlPr>
          </m:sSupPr>
          <m:e>
            <m:r>
              <w:rPr>
                <w:rFonts w:ascii="Cambria Math" w:hAnsi="Cambria Math"/>
              </w:rPr>
              <m:t>P</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e>
          <m:sup>
            <m:r>
              <w:rPr>
                <w:rFonts w:ascii="Cambria Math" w:hAnsi="Cambria Math"/>
                <w:lang w:val="es-CO"/>
              </w:rPr>
              <m:t>2</m:t>
            </m:r>
          </m:sup>
        </m:sSup>
      </m:oMath>
      <w:r w:rsidRPr="0098700C">
        <w:rPr>
          <w:lang w:val="es-CO"/>
        </w:rPr>
        <w:t>.</w:t>
      </w:r>
    </w:p>
    <w:p w14:paraId="3CC197E2" w14:textId="77777777" w:rsidR="00185162" w:rsidRPr="0098700C" w:rsidRDefault="00000000">
      <w:pPr>
        <w:pStyle w:val="FirstParagraph"/>
        <w:rPr>
          <w:lang w:val="es-CO"/>
        </w:rPr>
      </w:pPr>
      <w:r w:rsidRPr="0098700C">
        <w:rPr>
          <w:b/>
          <w:bCs/>
          <w:lang w:val="es-CO"/>
        </w:rPr>
        <w:t>4.2.2 Contornos 2-D</w:t>
      </w:r>
    </w:p>
    <w:p w14:paraId="69EC7B09" w14:textId="77777777" w:rsidR="00185162" w:rsidRPr="0098700C" w:rsidRDefault="00000000">
      <w:pPr>
        <w:pStyle w:val="BodyText"/>
        <w:rPr>
          <w:lang w:val="es-CO"/>
        </w:rPr>
      </w:pPr>
      <w:r w:rsidRPr="0098700C">
        <w:rPr>
          <w:lang w:val="es-CO"/>
        </w:rPr>
        <w:t xml:space="preserve">En dos dimensiones sobre un dominio cuadrado </w:t>
      </w:r>
      <m:oMath>
        <m:sSup>
          <m:sSupPr>
            <m:ctrlPr>
              <w:rPr>
                <w:rFonts w:ascii="Cambria Math" w:hAnsi="Cambria Math"/>
              </w:rPr>
            </m:ctrlPr>
          </m:sSupPr>
          <m:e>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L</m:t>
            </m:r>
            <m:r>
              <m:rPr>
                <m:sty m:val="p"/>
              </m:rPr>
              <w:rPr>
                <w:rFonts w:ascii="Cambria Math" w:hAnsi="Cambria Math"/>
                <w:lang w:val="es-CO"/>
              </w:rPr>
              <m:t>]</m:t>
            </m:r>
          </m:e>
          <m:sup>
            <m:r>
              <w:rPr>
                <w:rFonts w:ascii="Cambria Math" w:hAnsi="Cambria Math"/>
                <w:lang w:val="es-CO"/>
              </w:rPr>
              <m:t>2</m:t>
            </m:r>
          </m:sup>
        </m:sSup>
      </m:oMath>
      <w:r w:rsidRPr="0098700C">
        <w:rPr>
          <w:lang w:val="es-CO"/>
        </w:rPr>
        <w:t xml:space="preserve"> con un perfil radial </w:t>
      </w:r>
      <m:oMath>
        <m:r>
          <w:rPr>
            <w:rFonts w:ascii="Cambria Math" w:hAnsi="Cambria Math"/>
          </w:rPr>
          <m:t>α</m:t>
        </m:r>
        <m:d>
          <m:dPr>
            <m:ctrlPr>
              <w:rPr>
                <w:rFonts w:ascii="Cambria Math" w:hAnsi="Cambria Math"/>
              </w:rPr>
            </m:ctrlPr>
          </m:dPr>
          <m:e>
            <m:r>
              <w:rPr>
                <w:rFonts w:ascii="Cambria Math" w:hAnsi="Cambria Math"/>
              </w:rPr>
              <m:t>r</m:t>
            </m:r>
          </m:e>
        </m:d>
      </m:oMath>
      <w:r w:rsidRPr="0098700C">
        <w:rPr>
          <w:lang w:val="es-CO"/>
        </w:rPr>
        <w:t>:</w:t>
      </w:r>
    </w:p>
    <w:p w14:paraId="3039027B" w14:textId="77777777" w:rsidR="00185162" w:rsidRPr="0098700C" w:rsidRDefault="00000000">
      <w:pPr>
        <w:numPr>
          <w:ilvl w:val="0"/>
          <w:numId w:val="47"/>
        </w:numPr>
        <w:rPr>
          <w:lang w:val="es-CO"/>
        </w:rPr>
      </w:pPr>
      <m:oMath>
        <m:r>
          <w:rPr>
            <w:rFonts w:ascii="Cambria Math" w:hAnsi="Cambria Math"/>
          </w:rPr>
          <m:t>φ</m:t>
        </m:r>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e>
        </m:d>
      </m:oMath>
      <w:r w:rsidRPr="0098700C">
        <w:rPr>
          <w:lang w:val="es-CO"/>
        </w:rPr>
        <w:t xml:space="preserve"> forma contornos concéntricos alineados con cascarones de </w:t>
      </w:r>
      <w:r>
        <w:t>α</w:t>
      </w:r>
      <w:r w:rsidRPr="0098700C">
        <w:rPr>
          <w:lang w:val="es-CO"/>
        </w:rPr>
        <w:t xml:space="preserve"> constante.</w:t>
      </w:r>
    </w:p>
    <w:p w14:paraId="1620E5FA" w14:textId="77777777" w:rsidR="00185162" w:rsidRPr="0098700C" w:rsidRDefault="00000000">
      <w:pPr>
        <w:numPr>
          <w:ilvl w:val="0"/>
          <w:numId w:val="47"/>
        </w:numPr>
        <w:rPr>
          <w:lang w:val="es-CO"/>
        </w:rPr>
      </w:pPr>
      <w:r w:rsidRPr="0098700C">
        <w:rPr>
          <w:b/>
          <w:bCs/>
          <w:lang w:val="es-CO"/>
        </w:rPr>
        <w:t>Proxy de potencia</w:t>
      </w:r>
      <w:r w:rsidRPr="0098700C">
        <w:rPr>
          <w:lang w:val="es-CO"/>
        </w:rPr>
        <w:t xml:space="preserve"> </w:t>
      </w: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e>
        </m:d>
        <m:r>
          <m:rPr>
            <m:sty m:val="p"/>
          </m:rPr>
          <w:rPr>
            <w:rFonts w:ascii="Cambria Math" w:hAnsi="Cambria Math"/>
            <w:lang w:val="es-CO"/>
          </w:rPr>
          <m:t>=</m:t>
        </m:r>
        <m:r>
          <w:rPr>
            <w:rFonts w:ascii="Cambria Math" w:hAnsi="Cambria Math"/>
          </w:rPr>
          <m:t>φ</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oMath>
      <w:r w:rsidRPr="0098700C">
        <w:rPr>
          <w:lang w:val="es-CO"/>
        </w:rPr>
        <w:t xml:space="preserve"> muestra un anillo de salida máxima donde </w:t>
      </w:r>
      <m:oMath>
        <m:r>
          <m:rPr>
            <m:sty m:val="p"/>
          </m:rPr>
          <w:rPr>
            <w:rFonts w:ascii="Cambria Math" w:hAnsi="Cambria Math"/>
            <w:lang w:val="es-CO"/>
          </w:rPr>
          <m:t>∣∇</m:t>
        </m:r>
        <m:r>
          <w:rPr>
            <w:rFonts w:ascii="Cambria Math" w:hAnsi="Cambria Math"/>
          </w:rPr>
          <m:t>α</m:t>
        </m:r>
        <m:r>
          <m:rPr>
            <m:sty m:val="p"/>
          </m:rPr>
          <w:rPr>
            <w:rFonts w:ascii="Cambria Math" w:hAnsi="Cambria Math"/>
            <w:lang w:val="es-CO"/>
          </w:rPr>
          <m:t>∣</m:t>
        </m:r>
      </m:oMath>
      <w:r w:rsidRPr="0098700C">
        <w:rPr>
          <w:lang w:val="es-CO"/>
        </w:rPr>
        <w:t xml:space="preserve"> alcanza su pico.</w:t>
      </w:r>
    </w:p>
    <w:p w14:paraId="072371A1" w14:textId="77777777" w:rsidR="00185162" w:rsidRPr="0098700C" w:rsidRDefault="00000000">
      <w:pPr>
        <w:pStyle w:val="FirstParagraph"/>
        <w:rPr>
          <w:lang w:val="es-CO"/>
        </w:rPr>
      </w:pPr>
      <w:r w:rsidRPr="0098700C">
        <w:rPr>
          <w:lang w:val="es-CO"/>
        </w:rPr>
        <w:t xml:space="preserve">Estos resultados demuestran que el solver generaliza correctamente: la distribución espacial de </w:t>
      </w:r>
      <m:oMath>
        <m:r>
          <w:rPr>
            <w:rFonts w:ascii="Cambria Math" w:hAnsi="Cambria Math"/>
          </w:rPr>
          <m:t>φ</m:t>
        </m:r>
      </m:oMath>
      <w:r w:rsidRPr="0098700C">
        <w:rPr>
          <w:lang w:val="es-CO"/>
        </w:rPr>
        <w:t xml:space="preserve"> y </w:t>
      </w:r>
      <m:oMath>
        <m:r>
          <w:rPr>
            <w:rFonts w:ascii="Cambria Math" w:hAnsi="Cambria Math"/>
          </w:rPr>
          <m:t>P</m:t>
        </m:r>
      </m:oMath>
      <w:r w:rsidRPr="0098700C">
        <w:rPr>
          <w:lang w:val="es-CO"/>
        </w:rPr>
        <w:t xml:space="preserve"> en 2-D refleja la expectativa analítica del caso 1-D, ahora expresada en coordenadas radiales.</w:t>
      </w:r>
    </w:p>
    <w:p w14:paraId="75CADDBD" w14:textId="77777777" w:rsidR="00185162" w:rsidRPr="0098700C" w:rsidRDefault="00000000">
      <w:pPr>
        <w:pStyle w:val="BodyText"/>
        <w:rPr>
          <w:lang w:val="es-CO"/>
        </w:rPr>
      </w:pPr>
      <w:r w:rsidRPr="0098700C">
        <w:rPr>
          <w:b/>
          <w:bCs/>
          <w:lang w:val="es-CO"/>
        </w:rPr>
        <w:t>4.2.3 Comportamiento de Escalamiento</w:t>
      </w:r>
    </w:p>
    <w:p w14:paraId="02A99AF8" w14:textId="77777777" w:rsidR="00185162" w:rsidRPr="0098700C" w:rsidRDefault="00000000">
      <w:pPr>
        <w:pStyle w:val="BodyText"/>
        <w:rPr>
          <w:lang w:val="es-CO"/>
        </w:rPr>
      </w:pPr>
      <w:r w:rsidRPr="0098700C">
        <w:rPr>
          <w:lang w:val="es-CO"/>
        </w:rPr>
        <w:t>Un conjunto de experimentos numéricos variando:</w:t>
      </w:r>
    </w:p>
    <w:p w14:paraId="3FAAC096" w14:textId="77777777" w:rsidR="00185162" w:rsidRDefault="00000000">
      <w:pPr>
        <w:numPr>
          <w:ilvl w:val="0"/>
          <w:numId w:val="48"/>
        </w:numPr>
      </w:pPr>
      <w:r>
        <w:t xml:space="preserve">Resolución de malla </w:t>
      </w:r>
      <m:oMath>
        <m:r>
          <w:rPr>
            <w:rFonts w:ascii="Cambria Math" w:hAnsi="Cambria Math"/>
          </w:rPr>
          <m:t>N</m:t>
        </m:r>
      </m:oMath>
      <w:r>
        <w:t>,</w:t>
      </w:r>
    </w:p>
    <w:p w14:paraId="14AAFF95" w14:textId="77777777" w:rsidR="00185162" w:rsidRDefault="00000000">
      <w:pPr>
        <w:numPr>
          <w:ilvl w:val="0"/>
          <w:numId w:val="48"/>
        </w:numPr>
      </w:pPr>
      <w:r>
        <w:t xml:space="preserve">Longitud de rampa </w:t>
      </w:r>
      <m:oMath>
        <m:r>
          <w:rPr>
            <w:rFonts w:ascii="Cambria Math" w:hAnsi="Cambria Math"/>
          </w:rPr>
          <m:t>L</m:t>
        </m:r>
      </m:oMath>
      <w:r>
        <w:t>,</w:t>
      </w:r>
    </w:p>
    <w:p w14:paraId="7F1BAD60" w14:textId="77777777" w:rsidR="00185162" w:rsidRDefault="00000000">
      <w:pPr>
        <w:numPr>
          <w:ilvl w:val="0"/>
          <w:numId w:val="48"/>
        </w:numPr>
      </w:pPr>
      <w:r>
        <w:t xml:space="preserve">Contraste de exponente </w:t>
      </w:r>
      <m:oMath>
        <m:r>
          <w:rPr>
            <w:rFonts w:ascii="Cambria Math" w:hAnsi="Cambria Math"/>
          </w:rPr>
          <m:t>Δα</m:t>
        </m:r>
      </m:oMath>
      <w:r>
        <w:t>,</w:t>
      </w:r>
    </w:p>
    <w:p w14:paraId="63D72932" w14:textId="77777777" w:rsidR="00185162" w:rsidRDefault="00000000">
      <w:pPr>
        <w:pStyle w:val="FirstParagraph"/>
      </w:pPr>
      <w:r>
        <w:t>confirma:</w:t>
      </w:r>
    </w:p>
    <w:p w14:paraId="50543D9A" w14:textId="77777777" w:rsidR="00185162" w:rsidRDefault="00000000">
      <w:pPr>
        <w:numPr>
          <w:ilvl w:val="0"/>
          <w:numId w:val="49"/>
        </w:numPr>
      </w:pPr>
      <w:r>
        <w:rPr>
          <w:b/>
          <w:bCs/>
        </w:rPr>
        <w:t>Convergencia</w:t>
      </w:r>
      <w:r>
        <w:t xml:space="preserve">: </w:t>
      </w:r>
      <m:oMath>
        <m:r>
          <m:rPr>
            <m:sty m:val="p"/>
          </m:rPr>
          <w:rPr>
            <w:rFonts w:ascii="Cambria Math" w:hAnsi="Cambria Math"/>
          </w:rPr>
          <m:t>∥</m:t>
        </m:r>
        <m:r>
          <w:rPr>
            <w:rFonts w:ascii="Cambria Math" w:hAnsi="Cambria Math"/>
          </w:rPr>
          <m:t>Δφ</m:t>
        </m:r>
        <m:r>
          <m:rPr>
            <m:sty m:val="p"/>
          </m:rPr>
          <w:rPr>
            <w:rFonts w:ascii="Cambria Math" w:hAnsi="Cambria Math"/>
          </w:rPr>
          <m:t>∥→</m:t>
        </m:r>
        <m:r>
          <w:rPr>
            <w:rFonts w:ascii="Cambria Math" w:hAnsi="Cambria Math"/>
          </w:rPr>
          <m:t>0 cuando N</m:t>
        </m:r>
        <m:r>
          <m:rPr>
            <m:sty m:val="p"/>
          </m:rPr>
          <w:rPr>
            <w:rFonts w:ascii="Cambria Math" w:hAnsi="Cambria Math"/>
          </w:rPr>
          <m:t>→∞</m:t>
        </m:r>
      </m:oMath>
    </w:p>
    <w:p w14:paraId="4ACC2000" w14:textId="77777777" w:rsidR="00185162" w:rsidRPr="0098700C" w:rsidRDefault="00000000">
      <w:pPr>
        <w:numPr>
          <w:ilvl w:val="0"/>
          <w:numId w:val="49"/>
        </w:numPr>
        <w:rPr>
          <w:lang w:val="es-CO"/>
        </w:rPr>
      </w:pPr>
      <w:r w:rsidRPr="0098700C">
        <w:rPr>
          <w:b/>
          <w:bCs/>
          <w:lang w:val="es-CO"/>
        </w:rPr>
        <w:t>Ley de potencia</w:t>
      </w:r>
      <w:r w:rsidRPr="0098700C">
        <w:rPr>
          <w:lang w:val="es-CO"/>
        </w:rPr>
        <w:t xml:space="preserve">: proxy total </w:t>
      </w:r>
      <m:oMath>
        <m:sSub>
          <m:sSubPr>
            <m:ctrlPr>
              <w:rPr>
                <w:rFonts w:ascii="Cambria Math" w:hAnsi="Cambria Math"/>
              </w:rPr>
            </m:ctrlPr>
          </m:sSubPr>
          <m:e>
            <m:r>
              <w:rPr>
                <w:rFonts w:ascii="Cambria Math" w:hAnsi="Cambria Math"/>
              </w:rPr>
              <m:t>P</m:t>
            </m:r>
          </m:e>
          <m:sub>
            <m:r>
              <w:rPr>
                <w:rFonts w:ascii="Cambria Math" w:hAnsi="Cambria Math"/>
              </w:rPr>
              <m:t>tot</m:t>
            </m:r>
          </m:sub>
        </m:sSub>
        <m:r>
          <m:rPr>
            <m:sty m:val="p"/>
          </m:rPr>
          <w:rPr>
            <w:rFonts w:ascii="Cambria Math" w:hAnsi="Cambria Math"/>
            <w:lang w:val="es-CO"/>
          </w:rPr>
          <m:t>∼</m:t>
        </m:r>
        <m:sSup>
          <m:sSupPr>
            <m:ctrlPr>
              <w:rPr>
                <w:rFonts w:ascii="Cambria Math" w:hAnsi="Cambria Math"/>
              </w:rPr>
            </m:ctrlPr>
          </m:sSupPr>
          <m:e>
            <m:d>
              <m:dPr>
                <m:ctrlPr>
                  <w:rPr>
                    <w:rFonts w:ascii="Cambria Math" w:hAnsi="Cambria Math"/>
                  </w:rPr>
                </m:ctrlPr>
              </m:dPr>
              <m:e>
                <m:r>
                  <w:rPr>
                    <w:rFonts w:ascii="Cambria Math" w:hAnsi="Cambria Math"/>
                  </w:rPr>
                  <m:t>Δα</m:t>
                </m:r>
              </m:e>
            </m:d>
          </m:e>
          <m:sup>
            <m:r>
              <w:rPr>
                <w:rFonts w:ascii="Cambria Math" w:hAnsi="Cambria Math"/>
                <w:lang w:val="es-CO"/>
              </w:rPr>
              <m:t>2</m:t>
            </m:r>
          </m:sup>
        </m:sSup>
        <m:r>
          <m:rPr>
            <m:sty m:val="p"/>
          </m:rPr>
          <w:rPr>
            <w:rFonts w:ascii="Cambria Math" w:hAnsi="Cambria Math"/>
            <w:lang w:val="es-CO"/>
          </w:rPr>
          <m:t>/</m:t>
        </m:r>
        <m:r>
          <w:rPr>
            <w:rFonts w:ascii="Cambria Math" w:hAnsi="Cambria Math"/>
          </w:rPr>
          <m:t>L</m:t>
        </m:r>
      </m:oMath>
      <w:r w:rsidRPr="0098700C">
        <w:rPr>
          <w:lang w:val="es-CO"/>
        </w:rPr>
        <w:t xml:space="preserve"> robustamente a través de configuraciones 1-D y 2-D.</w:t>
      </w:r>
    </w:p>
    <w:p w14:paraId="13F47ECA" w14:textId="77777777" w:rsidR="00185162" w:rsidRPr="0098700C" w:rsidRDefault="00000000">
      <w:pPr>
        <w:pStyle w:val="FirstParagraph"/>
        <w:rPr>
          <w:lang w:val="es-CO"/>
        </w:rPr>
      </w:pPr>
      <w:r w:rsidRPr="0098700C">
        <w:rPr>
          <w:lang w:val="es-CO"/>
        </w:rPr>
        <w:t>Estas referencias validan tanto el esquema de discretización como la predicción central del mecanismo de acoplamiento Aetherion.</w:t>
      </w:r>
    </w:p>
    <w:p w14:paraId="25B0B63E" w14:textId="77777777" w:rsidR="00185162" w:rsidRPr="0098700C" w:rsidRDefault="00000000">
      <w:pPr>
        <w:pStyle w:val="BodyText"/>
        <w:rPr>
          <w:lang w:val="es-CO"/>
        </w:rPr>
      </w:pPr>
      <w:r w:rsidRPr="0098700C">
        <w:rPr>
          <w:b/>
          <w:bCs/>
          <w:lang w:val="es-CO"/>
        </w:rPr>
        <w:t>4.3 Referencias y Convergencia de Malla</w:t>
      </w:r>
    </w:p>
    <w:p w14:paraId="074C3E78" w14:textId="77777777" w:rsidR="00185162" w:rsidRPr="0098700C" w:rsidRDefault="00000000">
      <w:pPr>
        <w:pStyle w:val="BodyText"/>
        <w:rPr>
          <w:lang w:val="es-CO"/>
        </w:rPr>
      </w:pPr>
      <w:r w:rsidRPr="0098700C">
        <w:rPr>
          <w:lang w:val="es-CO"/>
        </w:rPr>
        <w:t>Para asegurar la fiabilidad y precisión de nuestro esquema numérico, realizamos pruebas sistemáticas de convergencia y rendimiento a través de dimensiones y resoluciones de malla.</w:t>
      </w:r>
    </w:p>
    <w:p w14:paraId="1305422F" w14:textId="77777777" w:rsidR="00185162" w:rsidRPr="0098700C" w:rsidRDefault="00000000">
      <w:pPr>
        <w:pStyle w:val="BodyText"/>
        <w:rPr>
          <w:lang w:val="es-CO"/>
        </w:rPr>
      </w:pPr>
      <w:r w:rsidRPr="0098700C">
        <w:rPr>
          <w:b/>
          <w:bCs/>
          <w:lang w:val="es-CO"/>
        </w:rPr>
        <w:t>4.3.1 Estudio de Convergencia en 1D</w:t>
      </w:r>
    </w:p>
    <w:p w14:paraId="4BC8CE94" w14:textId="77777777" w:rsidR="00185162" w:rsidRDefault="00000000">
      <w:pPr>
        <w:pStyle w:val="BodyText"/>
      </w:pPr>
      <w:r w:rsidRPr="0098700C">
        <w:rPr>
          <w:lang w:val="es-CO"/>
        </w:rPr>
        <w:t xml:space="preserve">Medimos el error discreto </w:t>
      </w:r>
      <m:oMath>
        <m:sSub>
          <m:sSubPr>
            <m:ctrlPr>
              <w:rPr>
                <w:rFonts w:ascii="Cambria Math" w:hAnsi="Cambria Math"/>
              </w:rPr>
            </m:ctrlPr>
          </m:sSubPr>
          <m:e>
            <m:r>
              <m:rPr>
                <m:scr m:val="script"/>
                <m:sty m:val="p"/>
              </m:rPr>
              <w:rPr>
                <w:rFonts w:ascii="Cambria Math" w:hAnsi="Cambria Math"/>
                <w:lang w:val="es-CO"/>
              </w:rPr>
              <m:t>l</m:t>
            </m:r>
          </m:e>
          <m:sub>
            <m:r>
              <w:rPr>
                <w:rFonts w:ascii="Cambria Math" w:hAnsi="Cambria Math"/>
                <w:lang w:val="es-CO"/>
              </w:rPr>
              <m:t>2</m:t>
            </m:r>
          </m:sub>
        </m:sSub>
      </m:oMath>
      <w:r w:rsidRPr="0098700C">
        <w:rPr>
          <w:lang w:val="es-CO"/>
        </w:rPr>
        <w:t xml:space="preserve"> de la solución numérica </w:t>
      </w:r>
      <m:oMath>
        <m:r>
          <w:rPr>
            <w:rFonts w:ascii="Cambria Math" w:hAnsi="Cambria Math"/>
          </w:rPr>
          <m:t>φN</m:t>
        </m:r>
        <m:d>
          <m:dPr>
            <m:ctrlPr>
              <w:rPr>
                <w:rFonts w:ascii="Cambria Math" w:hAnsi="Cambria Math"/>
              </w:rPr>
            </m:ctrlPr>
          </m:dPr>
          <m:e>
            <m:r>
              <w:rPr>
                <w:rFonts w:ascii="Cambria Math" w:hAnsi="Cambria Math"/>
              </w:rPr>
              <m:t>x</m:t>
            </m:r>
          </m:e>
        </m:d>
      </m:oMath>
      <w:r w:rsidRPr="0098700C">
        <w:rPr>
          <w:lang w:val="es-CO"/>
        </w:rPr>
        <w:t xml:space="preserve"> contra una referencia de alta resolución </w:t>
      </w:r>
      <m:oMath>
        <m:sSub>
          <m:sSubPr>
            <m:ctrlPr>
              <w:rPr>
                <w:rFonts w:ascii="Cambria Math" w:hAnsi="Cambria Math"/>
              </w:rPr>
            </m:ctrlPr>
          </m:sSubPr>
          <m:e>
            <m:r>
              <w:rPr>
                <w:rFonts w:ascii="Cambria Math" w:hAnsi="Cambria Math"/>
              </w:rPr>
              <m:t>φ</m:t>
            </m:r>
          </m:e>
          <m:sub>
            <m:r>
              <w:rPr>
                <w:rFonts w:ascii="Cambria Math" w:hAnsi="Cambria Math"/>
              </w:rPr>
              <m:t>ref</m:t>
            </m:r>
          </m:sub>
        </m:sSub>
        <m:d>
          <m:dPr>
            <m:ctrlPr>
              <w:rPr>
                <w:rFonts w:ascii="Cambria Math" w:hAnsi="Cambria Math"/>
              </w:rPr>
            </m:ctrlPr>
          </m:dPr>
          <m:e>
            <m:r>
              <w:rPr>
                <w:rFonts w:ascii="Cambria Math" w:hAnsi="Cambria Math"/>
              </w:rPr>
              <m:t>x</m:t>
            </m:r>
          </m:e>
        </m:d>
      </m:oMath>
      <w:r w:rsidRPr="0098700C">
        <w:rPr>
          <w:lang w:val="es-CO"/>
        </w:rPr>
        <w:t xml:space="preserve"> en un dominio de longitud </w:t>
      </w:r>
      <m:oMath>
        <m:r>
          <w:rPr>
            <w:rFonts w:ascii="Cambria Math" w:hAnsi="Cambria Math"/>
          </w:rPr>
          <m:t>L</m:t>
        </m:r>
      </m:oMath>
      <w:r w:rsidRPr="0098700C">
        <w:rPr>
          <w:lang w:val="es-CO"/>
        </w:rPr>
        <w:t xml:space="preserve">. </w:t>
      </w:r>
      <w:r>
        <w:t xml:space="preserve">Para tamaños de malla </w:t>
      </w:r>
      <m:oMath>
        <m:r>
          <w:rPr>
            <w:rFonts w:ascii="Cambria Math" w:hAnsi="Cambria Math"/>
          </w:rPr>
          <m:t>N</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512</m:t>
        </m:r>
        <m:r>
          <m:rPr>
            <m:sty m:val="p"/>
          </m:rPr>
          <w:rPr>
            <w:rFonts w:ascii="Cambria Math" w:hAnsi="Cambria Math"/>
          </w:rPr>
          <m:t>,</m:t>
        </m:r>
        <m:r>
          <w:rPr>
            <w:rFonts w:ascii="Cambria Math" w:hAnsi="Cambria Math"/>
          </w:rPr>
          <m:t>1024</m:t>
        </m:r>
      </m:oMath>
      <w:r>
        <w:t>, la métrica de error</w:t>
      </w:r>
    </w:p>
    <w:p w14:paraId="71A9E4DF" w14:textId="77777777" w:rsidR="00185162" w:rsidRDefault="00000000">
      <w:pPr>
        <w:pStyle w:val="BodyText"/>
      </w:pPr>
      <m:oMathPara>
        <m:oMathParaPr>
          <m:jc m:val="center"/>
        </m:oMathParaPr>
        <m:oMath>
          <m:sSub>
            <m:sSubPr>
              <m:ctrlPr>
                <w:rPr>
                  <w:rFonts w:ascii="Cambria Math" w:hAnsi="Cambria Math"/>
                </w:rPr>
              </m:ctrlPr>
            </m:sSubPr>
            <m:e>
              <m:r>
                <w:rPr>
                  <w:rFonts w:ascii="Cambria Math" w:hAnsi="Cambria Math"/>
                </w:rPr>
                <m:t>ϵ</m:t>
              </m:r>
            </m:e>
            <m:sub>
              <m:r>
                <w:rPr>
                  <w:rFonts w:ascii="Cambria Math" w:hAnsi="Cambria Math"/>
                </w:rPr>
                <m:t>N</m:t>
              </m:r>
            </m:sub>
          </m:sSub>
          <m:r>
            <m:rPr>
              <m:sty m:val="p"/>
            </m:rPr>
            <w:rPr>
              <w:rFonts w:ascii="Cambria Math" w:hAnsi="Cambria Math"/>
            </w:rPr>
            <m:t>=││</m:t>
          </m:r>
          <m:r>
            <w:rPr>
              <w:rFonts w:ascii="Cambria Math" w:hAnsi="Cambria Math"/>
            </w:rPr>
            <m:t>φN</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ref</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m:oMathPara>
    </w:p>
    <w:p w14:paraId="1DBE2870" w14:textId="77777777" w:rsidR="00185162" w:rsidRDefault="00000000">
      <w:pPr>
        <w:pStyle w:val="FirstParagraph"/>
      </w:pPr>
      <w:r w:rsidRPr="0098700C">
        <w:rPr>
          <w:lang w:val="es-CO"/>
        </w:rPr>
        <w:t xml:space="preserve">escala aproximadamente como </w:t>
      </w:r>
      <m:oMath>
        <m:sSup>
          <m:sSupPr>
            <m:ctrlPr>
              <w:rPr>
                <w:rFonts w:ascii="Cambria Math" w:hAnsi="Cambria Math"/>
              </w:rPr>
            </m:ctrlPr>
          </m:sSupPr>
          <m:e>
            <m:sSub>
              <m:sSubPr>
                <m:ctrlPr>
                  <w:rPr>
                    <w:rFonts w:ascii="Cambria Math" w:hAnsi="Cambria Math"/>
                  </w:rPr>
                </m:ctrlPr>
              </m:sSubPr>
              <m:e>
                <m:r>
                  <w:rPr>
                    <w:rFonts w:ascii="Cambria Math" w:hAnsi="Cambria Math"/>
                  </w:rPr>
                  <m:t>ϵ</m:t>
                </m:r>
              </m:e>
              <m:sub>
                <m:r>
                  <w:rPr>
                    <w:rFonts w:ascii="Cambria Math" w:hAnsi="Cambria Math"/>
                  </w:rPr>
                  <m:t>N</m:t>
                </m:r>
              </m:sub>
            </m:sSub>
            <m:r>
              <m:rPr>
                <m:sty m:val="p"/>
              </m:rPr>
              <w:rPr>
                <w:rFonts w:ascii="Cambria Math" w:hAnsi="Cambria Math"/>
                <w:lang w:val="es-CO"/>
              </w:rPr>
              <m:t>∝</m:t>
            </m:r>
            <m:r>
              <w:rPr>
                <w:rFonts w:ascii="Cambria Math" w:hAnsi="Cambria Math"/>
              </w:rPr>
              <m:t>N</m:t>
            </m:r>
          </m:e>
          <m:sup>
            <m:r>
              <m:rPr>
                <m:sty m:val="p"/>
              </m:rPr>
              <w:rPr>
                <w:rFonts w:ascii="Cambria Math" w:hAnsi="Cambria Math"/>
                <w:lang w:val="es-CO"/>
              </w:rPr>
              <m:t>-</m:t>
            </m:r>
            <m:r>
              <w:rPr>
                <w:rFonts w:ascii="Cambria Math" w:hAnsi="Cambria Math"/>
                <w:lang w:val="es-CO"/>
              </w:rPr>
              <m:t>2</m:t>
            </m:r>
          </m:sup>
        </m:sSup>
      </m:oMath>
      <w:r w:rsidRPr="0098700C">
        <w:rPr>
          <w:lang w:val="es-CO"/>
        </w:rPr>
        <w:t xml:space="preserve">, confirmando </w:t>
      </w:r>
      <w:r w:rsidRPr="0098700C">
        <w:rPr>
          <w:b/>
          <w:bCs/>
          <w:lang w:val="es-CO"/>
        </w:rPr>
        <w:t>precisión de segundo orden</w:t>
      </w:r>
      <w:r w:rsidRPr="0098700C">
        <w:rPr>
          <w:lang w:val="es-CO"/>
        </w:rPr>
        <w:t xml:space="preserve"> de la plantilla de diferencias finitas. </w:t>
      </w:r>
      <w:r>
        <w:t>La Tabla 4.1 resume los resultados:</w:t>
      </w:r>
    </w:p>
    <w:tbl>
      <w:tblPr>
        <w:tblStyle w:val="Table"/>
        <w:tblW w:w="5000" w:type="pct"/>
        <w:tblLook w:val="0020" w:firstRow="1" w:lastRow="0" w:firstColumn="0" w:lastColumn="0" w:noHBand="0" w:noVBand="0"/>
      </w:tblPr>
      <w:tblGrid>
        <w:gridCol w:w="1241"/>
        <w:gridCol w:w="1644"/>
        <w:gridCol w:w="2153"/>
        <w:gridCol w:w="4250"/>
      </w:tblGrid>
      <w:tr w:rsidR="00185162" w14:paraId="187F229B" w14:textId="77777777" w:rsidTr="00185162">
        <w:trPr>
          <w:cnfStyle w:val="100000000000" w:firstRow="1" w:lastRow="0" w:firstColumn="0" w:lastColumn="0" w:oddVBand="0" w:evenVBand="0" w:oddHBand="0" w:evenHBand="0" w:firstRowFirstColumn="0" w:firstRowLastColumn="0" w:lastRowFirstColumn="0" w:lastRowLastColumn="0"/>
          <w:tblHeader/>
        </w:trPr>
        <w:tc>
          <w:tcPr>
            <w:tcW w:w="0" w:type="auto"/>
          </w:tcPr>
          <w:p w14:paraId="23221A0B" w14:textId="77777777" w:rsidR="00185162" w:rsidRDefault="00000000">
            <w:pPr>
              <w:pStyle w:val="Compact"/>
            </w:pPr>
            <m:oMathPara>
              <m:oMath>
                <m:r>
                  <w:rPr>
                    <w:rFonts w:ascii="Cambria Math" w:hAnsi="Cambria Math"/>
                  </w:rPr>
                  <m:t>N</m:t>
                </m:r>
              </m:oMath>
            </m:oMathPara>
          </w:p>
        </w:tc>
        <w:tc>
          <w:tcPr>
            <w:tcW w:w="0" w:type="auto"/>
          </w:tcPr>
          <w:p w14:paraId="6E4DEB2A" w14:textId="77777777" w:rsidR="00185162" w:rsidRDefault="00000000">
            <w:pPr>
              <w:pStyle w:val="Compact"/>
            </w:pPr>
            <m:oMathPara>
              <m:oMath>
                <m:r>
                  <w:rPr>
                    <w:rFonts w:ascii="Cambria Math" w:hAnsi="Cambria Math"/>
                  </w:rPr>
                  <m:t>Δx</m:t>
                </m:r>
              </m:oMath>
            </m:oMathPara>
          </w:p>
        </w:tc>
        <w:tc>
          <w:tcPr>
            <w:tcW w:w="0" w:type="auto"/>
          </w:tcPr>
          <w:p w14:paraId="3E439BED" w14:textId="77777777" w:rsidR="00185162" w:rsidRDefault="00000000">
            <w:pPr>
              <w:pStyle w:val="Compact"/>
            </w:pPr>
            <m:oMathPara>
              <m:oMath>
                <m:sSub>
                  <m:sSubPr>
                    <m:ctrlPr>
                      <w:rPr>
                        <w:rFonts w:ascii="Cambria Math" w:hAnsi="Cambria Math"/>
                      </w:rPr>
                    </m:ctrlPr>
                  </m:sSubPr>
                  <m:e>
                    <m:r>
                      <w:rPr>
                        <w:rFonts w:ascii="Cambria Math" w:hAnsi="Cambria Math"/>
                      </w:rPr>
                      <m:t>ϵ</m:t>
                    </m:r>
                  </m:e>
                  <m:sub>
                    <m:r>
                      <w:rPr>
                        <w:rFonts w:ascii="Cambria Math" w:hAnsi="Cambria Math"/>
                      </w:rPr>
                      <m:t>N</m:t>
                    </m:r>
                  </m:sub>
                </m:sSub>
              </m:oMath>
            </m:oMathPara>
          </w:p>
        </w:tc>
        <w:tc>
          <w:tcPr>
            <w:tcW w:w="0" w:type="auto"/>
          </w:tcPr>
          <w:p w14:paraId="42C19BB4" w14:textId="77777777" w:rsidR="00185162" w:rsidRDefault="00000000">
            <w:pPr>
              <w:pStyle w:val="Compact"/>
            </w:pPr>
            <w:r>
              <w:rPr>
                <w:b/>
                <w:bCs/>
              </w:rPr>
              <w:t>Tasa de Convergencia</w:t>
            </w:r>
          </w:p>
        </w:tc>
      </w:tr>
      <w:tr w:rsidR="00185162" w14:paraId="114B4829" w14:textId="77777777">
        <w:tc>
          <w:tcPr>
            <w:tcW w:w="0" w:type="auto"/>
          </w:tcPr>
          <w:p w14:paraId="605F6275" w14:textId="77777777" w:rsidR="00185162" w:rsidRDefault="00000000">
            <w:pPr>
              <w:pStyle w:val="Compact"/>
            </w:pPr>
            <w:r>
              <w:lastRenderedPageBreak/>
              <w:t>128</w:t>
            </w:r>
          </w:p>
        </w:tc>
        <w:tc>
          <w:tcPr>
            <w:tcW w:w="0" w:type="auto"/>
          </w:tcPr>
          <w:p w14:paraId="46510DA7" w14:textId="77777777" w:rsidR="00185162" w:rsidRDefault="00000000">
            <w:pPr>
              <w:pStyle w:val="Compact"/>
            </w:pPr>
            <m:oMathPara>
              <m:oMath>
                <m:r>
                  <w:rPr>
                    <w:rFonts w:ascii="Cambria Math" w:hAnsi="Cambria Math"/>
                  </w:rPr>
                  <m:t>L</m:t>
                </m:r>
                <m:r>
                  <m:rPr>
                    <m:sty m:val="p"/>
                  </m:rPr>
                  <w:rPr>
                    <w:rFonts w:ascii="Cambria Math" w:hAnsi="Cambria Math"/>
                  </w:rPr>
                  <m:t>/</m:t>
                </m:r>
                <m:r>
                  <w:rPr>
                    <w:rFonts w:ascii="Cambria Math" w:hAnsi="Cambria Math"/>
                  </w:rPr>
                  <m:t>128</m:t>
                </m:r>
              </m:oMath>
            </m:oMathPara>
          </w:p>
        </w:tc>
        <w:tc>
          <w:tcPr>
            <w:tcW w:w="0" w:type="auto"/>
          </w:tcPr>
          <w:p w14:paraId="2E858FC5" w14:textId="77777777" w:rsidR="00185162" w:rsidRDefault="00000000">
            <w:pPr>
              <w:pStyle w:val="Compact"/>
            </w:pPr>
            <m:oMathPara>
              <m:oMath>
                <m:r>
                  <w:rPr>
                    <w:rFonts w:ascii="Cambria Math" w:hAnsi="Cambria Math"/>
                  </w:rPr>
                  <m:t>3.2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54E932B6" w14:textId="77777777" w:rsidR="00185162" w:rsidRDefault="00000000">
            <w:pPr>
              <w:pStyle w:val="Compact"/>
            </w:pPr>
            <w:r>
              <w:t>—</w:t>
            </w:r>
          </w:p>
        </w:tc>
      </w:tr>
      <w:tr w:rsidR="00185162" w14:paraId="5A4F1311" w14:textId="77777777">
        <w:tc>
          <w:tcPr>
            <w:tcW w:w="0" w:type="auto"/>
          </w:tcPr>
          <w:p w14:paraId="101C10C8" w14:textId="77777777" w:rsidR="00185162" w:rsidRDefault="00000000">
            <w:pPr>
              <w:pStyle w:val="Compact"/>
            </w:pPr>
            <w:r>
              <w:t>256</w:t>
            </w:r>
          </w:p>
        </w:tc>
        <w:tc>
          <w:tcPr>
            <w:tcW w:w="0" w:type="auto"/>
          </w:tcPr>
          <w:p w14:paraId="1FBC91DD" w14:textId="77777777" w:rsidR="00185162" w:rsidRDefault="00000000">
            <w:pPr>
              <w:pStyle w:val="Compact"/>
            </w:pPr>
            <m:oMathPara>
              <m:oMath>
                <m:r>
                  <w:rPr>
                    <w:rFonts w:ascii="Cambria Math" w:hAnsi="Cambria Math"/>
                  </w:rPr>
                  <m:t>L</m:t>
                </m:r>
                <m:r>
                  <m:rPr>
                    <m:sty m:val="p"/>
                  </m:rPr>
                  <w:rPr>
                    <w:rFonts w:ascii="Cambria Math" w:hAnsi="Cambria Math"/>
                  </w:rPr>
                  <m:t>/</m:t>
                </m:r>
                <m:r>
                  <w:rPr>
                    <w:rFonts w:ascii="Cambria Math" w:hAnsi="Cambria Math"/>
                  </w:rPr>
                  <m:t>256</m:t>
                </m:r>
              </m:oMath>
            </m:oMathPara>
          </w:p>
        </w:tc>
        <w:tc>
          <w:tcPr>
            <w:tcW w:w="0" w:type="auto"/>
          </w:tcPr>
          <w:p w14:paraId="20349085" w14:textId="77777777" w:rsidR="00185162" w:rsidRDefault="00000000">
            <w:pPr>
              <w:pStyle w:val="Compact"/>
            </w:pPr>
            <m:oMathPara>
              <m:oMath>
                <m:r>
                  <w:rPr>
                    <w:rFonts w:ascii="Cambria Math" w:hAnsi="Cambria Math"/>
                  </w:rPr>
                  <m:t>8.1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0" w:type="auto"/>
          </w:tcPr>
          <w:p w14:paraId="1B9911DD" w14:textId="77777777" w:rsidR="00185162" w:rsidRDefault="00000000">
            <w:pPr>
              <w:pStyle w:val="Compact"/>
            </w:pPr>
            <w:r>
              <w:t>1.98</w:t>
            </w:r>
          </w:p>
        </w:tc>
      </w:tr>
      <w:tr w:rsidR="00185162" w14:paraId="4B5FD754" w14:textId="77777777">
        <w:tc>
          <w:tcPr>
            <w:tcW w:w="0" w:type="auto"/>
          </w:tcPr>
          <w:p w14:paraId="269B4D77" w14:textId="77777777" w:rsidR="00185162" w:rsidRDefault="00000000">
            <w:pPr>
              <w:pStyle w:val="Compact"/>
            </w:pPr>
            <w:r>
              <w:t>512</w:t>
            </w:r>
          </w:p>
        </w:tc>
        <w:tc>
          <w:tcPr>
            <w:tcW w:w="0" w:type="auto"/>
          </w:tcPr>
          <w:p w14:paraId="2EF7A35A" w14:textId="77777777" w:rsidR="00185162" w:rsidRDefault="00000000">
            <w:pPr>
              <w:pStyle w:val="Compact"/>
            </w:pPr>
            <m:oMathPara>
              <m:oMath>
                <m:r>
                  <w:rPr>
                    <w:rFonts w:ascii="Cambria Math" w:hAnsi="Cambria Math"/>
                  </w:rPr>
                  <m:t>L</m:t>
                </m:r>
                <m:r>
                  <m:rPr>
                    <m:sty m:val="p"/>
                  </m:rPr>
                  <w:rPr>
                    <w:rFonts w:ascii="Cambria Math" w:hAnsi="Cambria Math"/>
                  </w:rPr>
                  <m:t>/</m:t>
                </m:r>
                <m:r>
                  <w:rPr>
                    <w:rFonts w:ascii="Cambria Math" w:hAnsi="Cambria Math"/>
                  </w:rPr>
                  <m:t>512</m:t>
                </m:r>
              </m:oMath>
            </m:oMathPara>
          </w:p>
        </w:tc>
        <w:tc>
          <w:tcPr>
            <w:tcW w:w="0" w:type="auto"/>
          </w:tcPr>
          <w:p w14:paraId="6D42745B" w14:textId="77777777" w:rsidR="00185162" w:rsidRDefault="00000000">
            <w:pPr>
              <w:pStyle w:val="Compact"/>
            </w:pPr>
            <m:oMathPara>
              <m:oMath>
                <m:r>
                  <w:rPr>
                    <w:rFonts w:ascii="Cambria Math" w:hAnsi="Cambria Math"/>
                  </w:rPr>
                  <m:t>2.0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0" w:type="auto"/>
          </w:tcPr>
          <w:p w14:paraId="2976BDE6" w14:textId="77777777" w:rsidR="00185162" w:rsidRDefault="00000000">
            <w:pPr>
              <w:pStyle w:val="Compact"/>
            </w:pPr>
            <w:r>
              <w:t>2.02</w:t>
            </w:r>
          </w:p>
        </w:tc>
      </w:tr>
      <w:tr w:rsidR="00185162" w14:paraId="1BCCA04C" w14:textId="77777777">
        <w:tc>
          <w:tcPr>
            <w:tcW w:w="0" w:type="auto"/>
          </w:tcPr>
          <w:p w14:paraId="36D482E3" w14:textId="77777777" w:rsidR="00185162" w:rsidRDefault="00000000">
            <w:pPr>
              <w:pStyle w:val="Compact"/>
            </w:pPr>
            <w:r>
              <w:t>1024</w:t>
            </w:r>
          </w:p>
        </w:tc>
        <w:tc>
          <w:tcPr>
            <w:tcW w:w="0" w:type="auto"/>
          </w:tcPr>
          <w:p w14:paraId="11AE2259" w14:textId="77777777" w:rsidR="00185162" w:rsidRDefault="00000000">
            <w:pPr>
              <w:pStyle w:val="Compact"/>
            </w:pPr>
            <m:oMathPara>
              <m:oMath>
                <m:r>
                  <w:rPr>
                    <w:rFonts w:ascii="Cambria Math" w:hAnsi="Cambria Math"/>
                  </w:rPr>
                  <m:t>L</m:t>
                </m:r>
                <m:r>
                  <m:rPr>
                    <m:sty m:val="p"/>
                  </m:rPr>
                  <w:rPr>
                    <w:rFonts w:ascii="Cambria Math" w:hAnsi="Cambria Math"/>
                  </w:rPr>
                  <m:t>/</m:t>
                </m:r>
                <m:r>
                  <w:rPr>
                    <w:rFonts w:ascii="Cambria Math" w:hAnsi="Cambria Math"/>
                  </w:rPr>
                  <m:t>1024</m:t>
                </m:r>
              </m:oMath>
            </m:oMathPara>
          </w:p>
        </w:tc>
        <w:tc>
          <w:tcPr>
            <w:tcW w:w="0" w:type="auto"/>
          </w:tcPr>
          <w:p w14:paraId="606868AD" w14:textId="77777777" w:rsidR="00185162" w:rsidRDefault="00000000">
            <w:pPr>
              <w:pStyle w:val="Compact"/>
            </w:pPr>
            <m:oMathPara>
              <m:oMath>
                <m:r>
                  <w:rPr>
                    <w:rFonts w:ascii="Cambria Math" w:hAnsi="Cambria Math"/>
                  </w:rPr>
                  <m:t>5.0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0" w:type="auto"/>
          </w:tcPr>
          <w:p w14:paraId="2084A578" w14:textId="77777777" w:rsidR="00185162" w:rsidRDefault="00000000">
            <w:pPr>
              <w:pStyle w:val="Compact"/>
            </w:pPr>
            <w:r>
              <w:t>2.00</w:t>
            </w:r>
          </w:p>
        </w:tc>
      </w:tr>
    </w:tbl>
    <w:p w14:paraId="142E43D3" w14:textId="77777777" w:rsidR="00185162" w:rsidRDefault="00000000">
      <w:pPr>
        <w:pStyle w:val="BodyText"/>
      </w:pPr>
      <w:r>
        <w:rPr>
          <w:b/>
          <w:bCs/>
        </w:rPr>
        <w:t>4.3.2 Independencia de Malla en 2D</w:t>
      </w:r>
    </w:p>
    <w:p w14:paraId="4DECC2AE" w14:textId="77777777" w:rsidR="00185162" w:rsidRPr="0098700C" w:rsidRDefault="00000000">
      <w:pPr>
        <w:pStyle w:val="BodyText"/>
        <w:rPr>
          <w:lang w:val="es-CO"/>
        </w:rPr>
      </w:pPr>
      <w:r w:rsidRPr="0098700C">
        <w:rPr>
          <w:lang w:val="es-CO"/>
        </w:rPr>
        <w:t xml:space="preserve">En dos dimensiones, evaluamos la convergencia en un dominio cuadrado </w:t>
      </w:r>
      <m:oMath>
        <m:sSup>
          <m:sSupPr>
            <m:ctrlPr>
              <w:rPr>
                <w:rFonts w:ascii="Cambria Math" w:hAnsi="Cambria Math"/>
              </w:rPr>
            </m:ctrlPr>
          </m:sSupPr>
          <m:e>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L</m:t>
            </m:r>
            <m:r>
              <m:rPr>
                <m:sty m:val="p"/>
              </m:rPr>
              <w:rPr>
                <w:rFonts w:ascii="Cambria Math" w:hAnsi="Cambria Math"/>
                <w:lang w:val="es-CO"/>
              </w:rPr>
              <m:t>]</m:t>
            </m:r>
          </m:e>
          <m:sup>
            <m:r>
              <w:rPr>
                <w:rFonts w:ascii="Cambria Math" w:hAnsi="Cambria Math"/>
                <w:lang w:val="es-CO"/>
              </w:rPr>
              <m:t>2</m:t>
            </m:r>
          </m:sup>
        </m:sSup>
      </m:oMath>
      <w:r w:rsidRPr="0098700C">
        <w:rPr>
          <w:lang w:val="es-CO"/>
        </w:rPr>
        <w:t xml:space="preserve"> con un perfil radial suave </w:t>
      </w:r>
      <m:oMath>
        <m:r>
          <w:rPr>
            <w:rFonts w:ascii="Cambria Math" w:hAnsi="Cambria Math"/>
          </w:rPr>
          <m:t>α</m:t>
        </m:r>
        <m:d>
          <m:dPr>
            <m:ctrlPr>
              <w:rPr>
                <w:rFonts w:ascii="Cambria Math" w:hAnsi="Cambria Math"/>
              </w:rPr>
            </m:ctrlPr>
          </m:dPr>
          <m:e>
            <m:r>
              <w:rPr>
                <w:rFonts w:ascii="Cambria Math" w:hAnsi="Cambria Math"/>
              </w:rPr>
              <m:t>r</m:t>
            </m:r>
          </m:e>
        </m:d>
      </m:oMath>
      <w:r w:rsidRPr="0098700C">
        <w:rPr>
          <w:lang w:val="es-CO"/>
        </w:rPr>
        <w:t xml:space="preserve">. Usando mallas cartesianas de tamaño </w:t>
      </w:r>
      <m:oMath>
        <m:r>
          <w:rPr>
            <w:rFonts w:ascii="Cambria Math" w:hAnsi="Cambria Math"/>
          </w:rPr>
          <m:t>N</m:t>
        </m:r>
        <m:r>
          <m:rPr>
            <m:sty m:val="p"/>
          </m:rPr>
          <w:rPr>
            <w:rFonts w:ascii="Cambria Math" w:hAnsi="Cambria Math"/>
            <w:lang w:val="es-CO"/>
          </w:rPr>
          <m:t>×</m:t>
        </m:r>
        <m:r>
          <w:rPr>
            <w:rFonts w:ascii="Cambria Math" w:hAnsi="Cambria Math"/>
          </w:rPr>
          <m:t>N</m:t>
        </m:r>
      </m:oMath>
      <w:r w:rsidRPr="0098700C">
        <w:rPr>
          <w:lang w:val="es-CO"/>
        </w:rPr>
        <w:t xml:space="preserve"> con </w:t>
      </w:r>
      <m:oMath>
        <m:r>
          <w:rPr>
            <w:rFonts w:ascii="Cambria Math" w:hAnsi="Cambria Math"/>
          </w:rPr>
          <m:t>N</m:t>
        </m:r>
        <m:r>
          <m:rPr>
            <m:sty m:val="p"/>
          </m:rPr>
          <w:rPr>
            <w:rFonts w:ascii="Cambria Math" w:hAnsi="Cambria Math"/>
            <w:lang w:val="es-CO"/>
          </w:rPr>
          <m:t>=</m:t>
        </m:r>
        <m:r>
          <w:rPr>
            <w:rFonts w:ascii="Cambria Math" w:hAnsi="Cambria Math"/>
            <w:lang w:val="es-CO"/>
          </w:rPr>
          <m:t>64</m:t>
        </m:r>
        <m:r>
          <m:rPr>
            <m:sty m:val="p"/>
          </m:rPr>
          <w:rPr>
            <w:rFonts w:ascii="Cambria Math" w:hAnsi="Cambria Math"/>
            <w:lang w:val="es-CO"/>
          </w:rPr>
          <m:t>,</m:t>
        </m:r>
        <m:r>
          <w:rPr>
            <w:rFonts w:ascii="Cambria Math" w:hAnsi="Cambria Math"/>
            <w:lang w:val="es-CO"/>
          </w:rPr>
          <m:t>128</m:t>
        </m:r>
        <m:r>
          <m:rPr>
            <m:sty m:val="p"/>
          </m:rPr>
          <w:rPr>
            <w:rFonts w:ascii="Cambria Math" w:hAnsi="Cambria Math"/>
            <w:lang w:val="es-CO"/>
          </w:rPr>
          <m:t>,</m:t>
        </m:r>
        <m:r>
          <w:rPr>
            <w:rFonts w:ascii="Cambria Math" w:hAnsi="Cambria Math"/>
            <w:lang w:val="es-CO"/>
          </w:rPr>
          <m:t>256</m:t>
        </m:r>
      </m:oMath>
      <w:r w:rsidRPr="0098700C">
        <w:rPr>
          <w:lang w:val="es-CO"/>
        </w:rPr>
        <w:t xml:space="preserve">, calculamos el error absoluto máximo de </w:t>
      </w:r>
      <m:oMath>
        <m:r>
          <w:rPr>
            <w:rFonts w:ascii="Cambria Math" w:hAnsi="Cambria Math"/>
          </w:rPr>
          <m:t>φ</m:t>
        </m:r>
      </m:oMath>
      <w:r w:rsidRPr="0098700C">
        <w:rPr>
          <w:lang w:val="es-CO"/>
        </w:rPr>
        <w:t xml:space="preserve"> contra una solución de referencia en una malla </w:t>
      </w:r>
      <m:oMath>
        <m:r>
          <w:rPr>
            <w:rFonts w:ascii="Cambria Math" w:hAnsi="Cambria Math"/>
            <w:lang w:val="es-CO"/>
          </w:rPr>
          <m:t>512</m:t>
        </m:r>
        <m:r>
          <m:rPr>
            <m:sty m:val="p"/>
          </m:rPr>
          <w:rPr>
            <w:rFonts w:ascii="Cambria Math" w:hAnsi="Cambria Math"/>
            <w:lang w:val="es-CO"/>
          </w:rPr>
          <m:t>×</m:t>
        </m:r>
        <m:r>
          <w:rPr>
            <w:rFonts w:ascii="Cambria Math" w:hAnsi="Cambria Math"/>
            <w:lang w:val="es-CO"/>
          </w:rPr>
          <m:t>512</m:t>
        </m:r>
      </m:oMath>
      <w:r w:rsidRPr="0098700C">
        <w:rPr>
          <w:lang w:val="es-CO"/>
        </w:rPr>
        <w:t>:</w:t>
      </w:r>
    </w:p>
    <w:tbl>
      <w:tblPr>
        <w:tblStyle w:val="Table"/>
        <w:tblW w:w="5000" w:type="pct"/>
        <w:tblLook w:val="0020" w:firstRow="1" w:lastRow="0" w:firstColumn="0" w:lastColumn="0" w:noHBand="0" w:noVBand="0"/>
      </w:tblPr>
      <w:tblGrid>
        <w:gridCol w:w="1931"/>
        <w:gridCol w:w="4527"/>
        <w:gridCol w:w="2830"/>
      </w:tblGrid>
      <w:tr w:rsidR="00185162" w14:paraId="17758A8B" w14:textId="77777777" w:rsidTr="00185162">
        <w:trPr>
          <w:cnfStyle w:val="100000000000" w:firstRow="1" w:lastRow="0" w:firstColumn="0" w:lastColumn="0" w:oddVBand="0" w:evenVBand="0" w:oddHBand="0" w:evenHBand="0" w:firstRowFirstColumn="0" w:firstRowLastColumn="0" w:lastRowFirstColumn="0" w:lastRowLastColumn="0"/>
          <w:tblHeader/>
        </w:trPr>
        <w:tc>
          <w:tcPr>
            <w:tcW w:w="0" w:type="auto"/>
          </w:tcPr>
          <w:p w14:paraId="0EF55C90" w14:textId="77777777" w:rsidR="00185162" w:rsidRDefault="00000000">
            <w:pPr>
              <w:pStyle w:val="Compact"/>
              <w:jc w:val="center"/>
            </w:pPr>
            <w:r>
              <w:t>Malla</w:t>
            </w:r>
          </w:p>
        </w:tc>
        <w:tc>
          <w:tcPr>
            <w:tcW w:w="0" w:type="auto"/>
          </w:tcPr>
          <w:p w14:paraId="75ECC17F" w14:textId="77777777" w:rsidR="00185162" w:rsidRPr="0098700C" w:rsidRDefault="00000000">
            <w:pPr>
              <w:pStyle w:val="Compact"/>
              <w:jc w:val="center"/>
              <w:rPr>
                <w:lang w:val="es-CO"/>
              </w:rPr>
            </w:pPr>
            <w:r w:rsidRPr="0098700C">
              <w:rPr>
                <w:lang w:val="es-CO"/>
              </w:rPr>
              <w:t xml:space="preserve">Error Máx </w:t>
            </w:r>
            <m:oMath>
              <m:r>
                <m:rPr>
                  <m:sty m:val="p"/>
                </m:rPr>
                <w:rPr>
                  <w:rFonts w:ascii="Cambria Math" w:hAnsi="Cambria Math"/>
                  <w:lang w:val="es-CO"/>
                </w:rPr>
                <m:t>max|</m:t>
              </m:r>
              <m:sSub>
                <m:sSubPr>
                  <m:ctrlPr>
                    <w:rPr>
                      <w:rFonts w:ascii="Cambria Math" w:hAnsi="Cambria Math"/>
                    </w:rPr>
                  </m:ctrlPr>
                </m:sSubPr>
                <m:e>
                  <m:r>
                    <w:rPr>
                      <w:rFonts w:ascii="Cambria Math" w:hAnsi="Cambria Math"/>
                    </w:rPr>
                    <m:t>φ</m:t>
                  </m:r>
                </m:e>
                <m:sub>
                  <m:r>
                    <w:rPr>
                      <w:rFonts w:ascii="Cambria Math" w:hAnsi="Cambria Math"/>
                    </w:rPr>
                    <m:t>N</m:t>
                  </m:r>
                </m:sub>
              </m:sSub>
              <m:r>
                <m:rPr>
                  <m:sty m:val="p"/>
                </m:rPr>
                <w:rPr>
                  <w:rFonts w:ascii="Cambria Math" w:hAnsi="Cambria Math"/>
                  <w:lang w:val="es-CO"/>
                </w:rPr>
                <m:t>-</m:t>
              </m:r>
              <m:sSub>
                <m:sSubPr>
                  <m:ctrlPr>
                    <w:rPr>
                      <w:rFonts w:ascii="Cambria Math" w:hAnsi="Cambria Math"/>
                    </w:rPr>
                  </m:ctrlPr>
                </m:sSubPr>
                <m:e>
                  <m:r>
                    <w:rPr>
                      <w:rFonts w:ascii="Cambria Math" w:hAnsi="Cambria Math"/>
                    </w:rPr>
                    <m:t>φ</m:t>
                  </m:r>
                </m:e>
                <m:sub>
                  <m:r>
                    <w:rPr>
                      <w:rFonts w:ascii="Cambria Math" w:hAnsi="Cambria Math"/>
                    </w:rPr>
                    <m:t>ref</m:t>
                  </m:r>
                </m:sub>
              </m:sSub>
              <m:r>
                <m:rPr>
                  <m:sty m:val="p"/>
                </m:rPr>
                <w:rPr>
                  <w:rFonts w:ascii="Cambria Math" w:hAnsi="Cambria Math"/>
                  <w:lang w:val="es-CO"/>
                </w:rPr>
                <m:t>|</m:t>
              </m:r>
            </m:oMath>
          </w:p>
        </w:tc>
        <w:tc>
          <w:tcPr>
            <w:tcW w:w="0" w:type="auto"/>
          </w:tcPr>
          <w:p w14:paraId="16C82664" w14:textId="77777777" w:rsidR="00185162" w:rsidRDefault="00000000">
            <w:pPr>
              <w:pStyle w:val="Compact"/>
              <w:jc w:val="center"/>
            </w:pPr>
            <w:r>
              <w:t>Tasa Observada</w:t>
            </w:r>
          </w:p>
        </w:tc>
      </w:tr>
      <w:tr w:rsidR="00185162" w14:paraId="646CEA9B" w14:textId="77777777">
        <w:tc>
          <w:tcPr>
            <w:tcW w:w="0" w:type="auto"/>
          </w:tcPr>
          <w:p w14:paraId="1350C387" w14:textId="77777777" w:rsidR="00185162" w:rsidRDefault="00000000">
            <w:pPr>
              <w:pStyle w:val="Compact"/>
              <w:jc w:val="center"/>
            </w:pPr>
            <w:r>
              <w:t>64 × 64</w:t>
            </w:r>
          </w:p>
        </w:tc>
        <w:tc>
          <w:tcPr>
            <w:tcW w:w="0" w:type="auto"/>
          </w:tcPr>
          <w:p w14:paraId="1C69BB08" w14:textId="77777777" w:rsidR="00185162" w:rsidRDefault="00000000">
            <w:pPr>
              <w:pStyle w:val="Compact"/>
              <w:jc w:val="center"/>
            </w:pPr>
            <m:oMathPara>
              <m:oMath>
                <m:r>
                  <w:rPr>
                    <w:rFonts w:ascii="Cambria Math" w:hAnsi="Cambria Math"/>
                  </w:rPr>
                  <m:t>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0" w:type="auto"/>
          </w:tcPr>
          <w:p w14:paraId="1F38E319" w14:textId="77777777" w:rsidR="00185162" w:rsidRDefault="00000000">
            <w:pPr>
              <w:pStyle w:val="Compact"/>
              <w:jc w:val="center"/>
            </w:pPr>
            <w:r>
              <w:t>–</w:t>
            </w:r>
          </w:p>
        </w:tc>
      </w:tr>
      <w:tr w:rsidR="00185162" w14:paraId="2D634C9C" w14:textId="77777777">
        <w:tc>
          <w:tcPr>
            <w:tcW w:w="0" w:type="auto"/>
          </w:tcPr>
          <w:p w14:paraId="417122D0" w14:textId="77777777" w:rsidR="00185162" w:rsidRDefault="00000000">
            <w:pPr>
              <w:pStyle w:val="Compact"/>
              <w:jc w:val="center"/>
            </w:pPr>
            <w:r>
              <w:t>128 × 128</w:t>
            </w:r>
          </w:p>
        </w:tc>
        <w:tc>
          <w:tcPr>
            <w:tcW w:w="0" w:type="auto"/>
          </w:tcPr>
          <w:p w14:paraId="2C514B9F" w14:textId="77777777" w:rsidR="00185162" w:rsidRDefault="00000000">
            <w:pPr>
              <w:pStyle w:val="Compact"/>
              <w:jc w:val="center"/>
            </w:pPr>
            <m:oMathPara>
              <m:oMath>
                <m:r>
                  <w:rPr>
                    <w:rFonts w:ascii="Cambria Math" w:hAnsi="Cambria Math"/>
                  </w:rPr>
                  <m:t>2.8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45CEE63B" w14:textId="77777777" w:rsidR="00185162" w:rsidRDefault="00000000">
            <w:pPr>
              <w:pStyle w:val="Compact"/>
              <w:jc w:val="center"/>
            </w:pPr>
            <w:r>
              <w:t>1.97</w:t>
            </w:r>
          </w:p>
        </w:tc>
      </w:tr>
      <w:tr w:rsidR="00185162" w14:paraId="5465E0AD" w14:textId="77777777">
        <w:tc>
          <w:tcPr>
            <w:tcW w:w="0" w:type="auto"/>
          </w:tcPr>
          <w:p w14:paraId="557EDB15" w14:textId="77777777" w:rsidR="00185162" w:rsidRDefault="00000000">
            <w:pPr>
              <w:pStyle w:val="Compact"/>
              <w:jc w:val="center"/>
            </w:pPr>
            <w:r>
              <w:t>256 × 256</w:t>
            </w:r>
          </w:p>
        </w:tc>
        <w:tc>
          <w:tcPr>
            <w:tcW w:w="0" w:type="auto"/>
          </w:tcPr>
          <w:p w14:paraId="7EA7895F" w14:textId="77777777" w:rsidR="00185162" w:rsidRDefault="00000000">
            <w:pPr>
              <w:pStyle w:val="Compact"/>
              <w:jc w:val="center"/>
            </w:pPr>
            <m:oMathPara>
              <m:oMath>
                <m:r>
                  <w:rPr>
                    <w:rFonts w:ascii="Cambria Math" w:hAnsi="Cambria Math"/>
                  </w:rPr>
                  <m:t>7.0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0" w:type="auto"/>
          </w:tcPr>
          <w:p w14:paraId="7C4DEC0E" w14:textId="77777777" w:rsidR="00185162" w:rsidRDefault="00000000">
            <w:pPr>
              <w:pStyle w:val="Compact"/>
              <w:jc w:val="center"/>
            </w:pPr>
            <w:r>
              <w:t>2.00</w:t>
            </w:r>
          </w:p>
        </w:tc>
      </w:tr>
    </w:tbl>
    <w:p w14:paraId="636935F8" w14:textId="77777777" w:rsidR="00185162" w:rsidRPr="0098700C" w:rsidRDefault="00000000">
      <w:pPr>
        <w:pStyle w:val="BodyText"/>
        <w:rPr>
          <w:lang w:val="es-CO"/>
        </w:rPr>
      </w:pPr>
      <w:r w:rsidRPr="0098700C">
        <w:rPr>
          <w:lang w:val="es-CO"/>
        </w:rPr>
        <w:t xml:space="preserve">Este </w:t>
      </w:r>
      <w:r w:rsidRPr="0098700C">
        <w:rPr>
          <w:b/>
          <w:bCs/>
          <w:lang w:val="es-CO"/>
        </w:rPr>
        <w:t>comportamiento casi de segundo orden</w:t>
      </w:r>
      <w:r w:rsidRPr="0098700C">
        <w:rPr>
          <w:lang w:val="es-CO"/>
        </w:rPr>
        <w:t xml:space="preserve"> a través de normas </w:t>
      </w:r>
      <m:oMath>
        <m:sSub>
          <m:sSubPr>
            <m:ctrlPr>
              <w:rPr>
                <w:rFonts w:ascii="Cambria Math" w:hAnsi="Cambria Math"/>
              </w:rPr>
            </m:ctrlPr>
          </m:sSubPr>
          <m:e>
            <m:r>
              <m:rPr>
                <m:scr m:val="script"/>
                <m:sty m:val="p"/>
              </m:rPr>
              <w:rPr>
                <w:rFonts w:ascii="Cambria Math" w:hAnsi="Cambria Math"/>
                <w:lang w:val="es-CO"/>
              </w:rPr>
              <m:t>l</m:t>
            </m:r>
          </m:e>
          <m:sub>
            <m:r>
              <w:rPr>
                <w:rFonts w:ascii="Cambria Math" w:hAnsi="Cambria Math"/>
                <w:lang w:val="es-CO"/>
              </w:rPr>
              <m:t>2</m:t>
            </m:r>
          </m:sub>
        </m:sSub>
      </m:oMath>
      <w:r w:rsidRPr="0098700C">
        <w:rPr>
          <w:lang w:val="es-CO"/>
        </w:rPr>
        <w:t xml:space="preserve"> y </w:t>
      </w:r>
      <m:oMath>
        <m:sSub>
          <m:sSubPr>
            <m:ctrlPr>
              <w:rPr>
                <w:rFonts w:ascii="Cambria Math" w:hAnsi="Cambria Math"/>
              </w:rPr>
            </m:ctrlPr>
          </m:sSubPr>
          <m:e>
            <m:r>
              <m:rPr>
                <m:scr m:val="script"/>
                <m:sty m:val="p"/>
              </m:rPr>
              <w:rPr>
                <w:rFonts w:ascii="Cambria Math" w:hAnsi="Cambria Math"/>
                <w:lang w:val="es-CO"/>
              </w:rPr>
              <m:t>l</m:t>
            </m:r>
          </m:e>
          <m:sub>
            <m:r>
              <m:rPr>
                <m:sty m:val="p"/>
              </m:rPr>
              <w:rPr>
                <w:rFonts w:ascii="Cambria Math" w:hAnsi="Cambria Math"/>
                <w:lang w:val="es-CO"/>
              </w:rPr>
              <m:t>∞</m:t>
            </m:r>
          </m:sub>
        </m:sSub>
      </m:oMath>
      <w:r w:rsidRPr="0098700C">
        <w:rPr>
          <w:lang w:val="es-CO"/>
        </w:rPr>
        <w:t xml:space="preserve"> confirma que nuestra discretización y ensamblaje del solver se extienden fielmente a dimensiones superiores, con error dominado por el orden de la plantilla espacial en lugar de tolerancias del solver.</w:t>
      </w:r>
    </w:p>
    <w:p w14:paraId="5648653A" w14:textId="77777777" w:rsidR="00185162" w:rsidRPr="0098700C" w:rsidRDefault="00000000">
      <w:pPr>
        <w:pStyle w:val="BodyText"/>
        <w:rPr>
          <w:lang w:val="es-CO"/>
        </w:rPr>
      </w:pPr>
      <w:r w:rsidRPr="0098700C">
        <w:rPr>
          <w:b/>
          <w:bCs/>
          <w:lang w:val="es-CO"/>
        </w:rPr>
        <w:t>4.3.3 Referencias de Rendimiento</w:t>
      </w:r>
    </w:p>
    <w:p w14:paraId="32603EC2" w14:textId="77777777" w:rsidR="00185162" w:rsidRPr="0098700C" w:rsidRDefault="00000000">
      <w:pPr>
        <w:pStyle w:val="BodyText"/>
        <w:rPr>
          <w:lang w:val="es-CO"/>
        </w:rPr>
      </w:pPr>
      <w:r w:rsidRPr="0098700C">
        <w:rPr>
          <w:lang w:val="es-CO"/>
        </w:rPr>
        <w:t xml:space="preserve">Perfilamos tiempos de solución en un solo núcleo de CPU para sistemas de bloques de tamaño </w:t>
      </w:r>
      <m:oMath>
        <m:r>
          <w:rPr>
            <w:rFonts w:ascii="Cambria Math" w:hAnsi="Cambria Math"/>
            <w:lang w:val="es-CO"/>
          </w:rPr>
          <m:t>2</m:t>
        </m:r>
        <m:r>
          <w:rPr>
            <w:rFonts w:ascii="Cambria Math" w:hAnsi="Cambria Math"/>
          </w:rPr>
          <m:t>N</m:t>
        </m:r>
      </m:oMath>
      <w:r w:rsidRPr="0098700C">
        <w:rPr>
          <w:lang w:val="es-CO"/>
        </w:rPr>
        <w:t xml:space="preserve"> en 1D y </w:t>
      </w:r>
      <m:oMath>
        <m:sSup>
          <m:sSupPr>
            <m:ctrlPr>
              <w:rPr>
                <w:rFonts w:ascii="Cambria Math" w:hAnsi="Cambria Math"/>
              </w:rPr>
            </m:ctrlPr>
          </m:sSupPr>
          <m:e>
            <m:r>
              <w:rPr>
                <w:rFonts w:ascii="Cambria Math" w:hAnsi="Cambria Math"/>
                <w:lang w:val="es-CO"/>
              </w:rPr>
              <m:t>2</m:t>
            </m:r>
            <m:r>
              <w:rPr>
                <w:rFonts w:ascii="Cambria Math" w:hAnsi="Cambria Math"/>
              </w:rPr>
              <m:t>N</m:t>
            </m:r>
          </m:e>
          <m:sup>
            <m:r>
              <w:rPr>
                <w:rFonts w:ascii="Cambria Math" w:hAnsi="Cambria Math"/>
                <w:lang w:val="es-CO"/>
              </w:rPr>
              <m:t>2</m:t>
            </m:r>
          </m:sup>
        </m:sSup>
      </m:oMath>
      <w:r w:rsidRPr="0098700C">
        <w:rPr>
          <w:lang w:val="es-CO"/>
        </w:rPr>
        <w:t xml:space="preserve"> en 2D, usando </w:t>
      </w:r>
      <w:proofErr w:type="gramStart"/>
      <w:r w:rsidRPr="0098700C">
        <w:rPr>
          <w:lang w:val="es-CO"/>
        </w:rPr>
        <w:t>scipy.sparse</w:t>
      </w:r>
      <w:proofErr w:type="gramEnd"/>
      <w:r w:rsidRPr="0098700C">
        <w:rPr>
          <w:lang w:val="es-CO"/>
        </w:rPr>
        <w:t>.</w:t>
      </w:r>
      <w:proofErr w:type="gramStart"/>
      <w:r w:rsidRPr="0098700C">
        <w:rPr>
          <w:lang w:val="es-CO"/>
        </w:rPr>
        <w:t>linalg.spsolve</w:t>
      </w:r>
      <w:proofErr w:type="gramEnd"/>
      <w:r w:rsidRPr="0098700C">
        <w:rPr>
          <w:lang w:val="es-CO"/>
        </w:rPr>
        <w:t>:</w:t>
      </w:r>
    </w:p>
    <w:tbl>
      <w:tblPr>
        <w:tblStyle w:val="Table"/>
        <w:tblW w:w="5000" w:type="pct"/>
        <w:tblLook w:val="0020" w:firstRow="1" w:lastRow="0" w:firstColumn="0" w:lastColumn="0" w:noHBand="0" w:noVBand="0"/>
      </w:tblPr>
      <w:tblGrid>
        <w:gridCol w:w="2467"/>
        <w:gridCol w:w="1699"/>
        <w:gridCol w:w="2561"/>
        <w:gridCol w:w="2561"/>
      </w:tblGrid>
      <w:tr w:rsidR="00185162" w14:paraId="4CFE7628" w14:textId="77777777" w:rsidTr="00185162">
        <w:trPr>
          <w:cnfStyle w:val="100000000000" w:firstRow="1" w:lastRow="0" w:firstColumn="0" w:lastColumn="0" w:oddVBand="0" w:evenVBand="0" w:oddHBand="0" w:evenHBand="0" w:firstRowFirstColumn="0" w:firstRowLastColumn="0" w:lastRowFirstColumn="0" w:lastRowLastColumn="0"/>
          <w:tblHeader/>
        </w:trPr>
        <w:tc>
          <w:tcPr>
            <w:tcW w:w="0" w:type="auto"/>
          </w:tcPr>
          <w:p w14:paraId="31546667" w14:textId="77777777" w:rsidR="00185162" w:rsidRDefault="00000000">
            <w:pPr>
              <w:pStyle w:val="Compact"/>
            </w:pPr>
            <w:r>
              <w:rPr>
                <w:b/>
                <w:bCs/>
              </w:rPr>
              <w:t>Tamaño del Problema</w:t>
            </w:r>
          </w:p>
        </w:tc>
        <w:tc>
          <w:tcPr>
            <w:tcW w:w="0" w:type="auto"/>
          </w:tcPr>
          <w:p w14:paraId="0DE953AA" w14:textId="77777777" w:rsidR="00185162" w:rsidRDefault="00000000">
            <w:pPr>
              <w:pStyle w:val="Compact"/>
            </w:pPr>
            <w:r>
              <w:rPr>
                <w:b/>
                <w:bCs/>
              </w:rPr>
              <w:t>Conteo de GDL</w:t>
            </w:r>
          </w:p>
        </w:tc>
        <w:tc>
          <w:tcPr>
            <w:tcW w:w="0" w:type="auto"/>
          </w:tcPr>
          <w:p w14:paraId="4B3B56DB" w14:textId="77777777" w:rsidR="00185162" w:rsidRDefault="00000000">
            <w:pPr>
              <w:pStyle w:val="Compact"/>
            </w:pPr>
            <w:r>
              <w:rPr>
                <w:b/>
                <w:bCs/>
              </w:rPr>
              <w:t>Tiempo de Solución 1D</w:t>
            </w:r>
          </w:p>
        </w:tc>
        <w:tc>
          <w:tcPr>
            <w:tcW w:w="0" w:type="auto"/>
          </w:tcPr>
          <w:p w14:paraId="3E7FEEF1" w14:textId="77777777" w:rsidR="00185162" w:rsidRDefault="00000000">
            <w:pPr>
              <w:pStyle w:val="Compact"/>
            </w:pPr>
            <w:r>
              <w:rPr>
                <w:b/>
                <w:bCs/>
              </w:rPr>
              <w:t>Tiempo de Solución 2D</w:t>
            </w:r>
          </w:p>
        </w:tc>
      </w:tr>
      <w:tr w:rsidR="00185162" w14:paraId="51F13EA3" w14:textId="77777777">
        <w:tc>
          <w:tcPr>
            <w:tcW w:w="0" w:type="auto"/>
          </w:tcPr>
          <w:p w14:paraId="5907B7DE" w14:textId="77777777" w:rsidR="00185162" w:rsidRDefault="00000000">
            <w:pPr>
              <w:pStyle w:val="Compact"/>
            </w:pPr>
            <w:r>
              <w:t>N=512</w:t>
            </w:r>
          </w:p>
        </w:tc>
        <w:tc>
          <w:tcPr>
            <w:tcW w:w="0" w:type="auto"/>
          </w:tcPr>
          <w:p w14:paraId="1825A99A" w14:textId="77777777" w:rsidR="00185162" w:rsidRDefault="00000000">
            <w:pPr>
              <w:pStyle w:val="Compact"/>
            </w:pPr>
            <w:r>
              <w:t>1026</w:t>
            </w:r>
          </w:p>
        </w:tc>
        <w:tc>
          <w:tcPr>
            <w:tcW w:w="0" w:type="auto"/>
          </w:tcPr>
          <w:p w14:paraId="77E82646" w14:textId="77777777" w:rsidR="00185162" w:rsidRDefault="00000000">
            <w:pPr>
              <w:pStyle w:val="Compact"/>
            </w:pPr>
            <w:r>
              <w:t>0.03 s</w:t>
            </w:r>
          </w:p>
        </w:tc>
        <w:tc>
          <w:tcPr>
            <w:tcW w:w="0" w:type="auto"/>
          </w:tcPr>
          <w:p w14:paraId="20114783" w14:textId="77777777" w:rsidR="00185162" w:rsidRDefault="00000000">
            <w:pPr>
              <w:pStyle w:val="Compact"/>
            </w:pPr>
            <w:r>
              <w:t>–</w:t>
            </w:r>
          </w:p>
        </w:tc>
      </w:tr>
      <w:tr w:rsidR="00185162" w14:paraId="4CABC292" w14:textId="77777777">
        <w:tc>
          <w:tcPr>
            <w:tcW w:w="0" w:type="auto"/>
          </w:tcPr>
          <w:p w14:paraId="2EFCC916" w14:textId="77777777" w:rsidR="00185162" w:rsidRDefault="00000000">
            <w:pPr>
              <w:pStyle w:val="Compact"/>
            </w:pPr>
            <w:r>
              <w:t>N=512×512</w:t>
            </w:r>
          </w:p>
        </w:tc>
        <w:tc>
          <w:tcPr>
            <w:tcW w:w="0" w:type="auto"/>
          </w:tcPr>
          <w:p w14:paraId="32BB0A9D" w14:textId="77777777" w:rsidR="00185162" w:rsidRDefault="00000000">
            <w:pPr>
              <w:pStyle w:val="Compact"/>
            </w:pPr>
            <w:r>
              <w:t>524 288</w:t>
            </w:r>
          </w:p>
        </w:tc>
        <w:tc>
          <w:tcPr>
            <w:tcW w:w="0" w:type="auto"/>
          </w:tcPr>
          <w:p w14:paraId="4C92F6A9" w14:textId="77777777" w:rsidR="00185162" w:rsidRDefault="00000000">
            <w:pPr>
              <w:pStyle w:val="Compact"/>
            </w:pPr>
            <w:r>
              <w:t>–</w:t>
            </w:r>
          </w:p>
        </w:tc>
        <w:tc>
          <w:tcPr>
            <w:tcW w:w="0" w:type="auto"/>
          </w:tcPr>
          <w:p w14:paraId="3D0D9221" w14:textId="77777777" w:rsidR="00185162" w:rsidRDefault="00000000">
            <w:pPr>
              <w:pStyle w:val="Compact"/>
            </w:pPr>
            <w:r>
              <w:t>1.2 s</w:t>
            </w:r>
          </w:p>
        </w:tc>
      </w:tr>
      <w:tr w:rsidR="00185162" w14:paraId="04E76F78" w14:textId="77777777">
        <w:tc>
          <w:tcPr>
            <w:tcW w:w="0" w:type="auto"/>
          </w:tcPr>
          <w:p w14:paraId="745438EC" w14:textId="77777777" w:rsidR="00185162" w:rsidRDefault="00000000">
            <w:pPr>
              <w:pStyle w:val="Compact"/>
            </w:pPr>
            <w:r>
              <w:t>N=1024×1024</w:t>
            </w:r>
          </w:p>
        </w:tc>
        <w:tc>
          <w:tcPr>
            <w:tcW w:w="0" w:type="auto"/>
          </w:tcPr>
          <w:p w14:paraId="5E18A66D" w14:textId="77777777" w:rsidR="00185162" w:rsidRDefault="00000000">
            <w:pPr>
              <w:pStyle w:val="Compact"/>
            </w:pPr>
            <w:r>
              <w:t>2 097 152</w:t>
            </w:r>
          </w:p>
        </w:tc>
        <w:tc>
          <w:tcPr>
            <w:tcW w:w="0" w:type="auto"/>
          </w:tcPr>
          <w:p w14:paraId="72B584A1" w14:textId="77777777" w:rsidR="00185162" w:rsidRDefault="00000000">
            <w:pPr>
              <w:pStyle w:val="Compact"/>
            </w:pPr>
            <w:r>
              <w:t>–</w:t>
            </w:r>
          </w:p>
        </w:tc>
        <w:tc>
          <w:tcPr>
            <w:tcW w:w="0" w:type="auto"/>
          </w:tcPr>
          <w:p w14:paraId="38ADF6F2" w14:textId="77777777" w:rsidR="00185162" w:rsidRDefault="00000000">
            <w:pPr>
              <w:pStyle w:val="Compact"/>
            </w:pPr>
            <w:r>
              <w:t>4.8 s</w:t>
            </w:r>
          </w:p>
        </w:tc>
      </w:tr>
    </w:tbl>
    <w:p w14:paraId="3DAC01FF" w14:textId="77777777" w:rsidR="00185162" w:rsidRPr="0098700C" w:rsidRDefault="00000000">
      <w:pPr>
        <w:pStyle w:val="BodyText"/>
        <w:rPr>
          <w:lang w:val="es-CO"/>
        </w:rPr>
      </w:pPr>
      <w:r w:rsidRPr="0098700C">
        <w:rPr>
          <w:lang w:val="es-CO"/>
        </w:rPr>
        <w:t xml:space="preserve">El rendimiento escala aproximadamente como </w:t>
      </w:r>
      <m:oMath>
        <m:sSup>
          <m:sSupPr>
            <m:ctrlPr>
              <w:rPr>
                <w:rFonts w:ascii="Cambria Math" w:hAnsi="Cambria Math"/>
              </w:rPr>
            </m:ctrlPr>
          </m:sSupPr>
          <m:e>
            <m:r>
              <w:rPr>
                <w:rFonts w:ascii="Cambria Math" w:hAnsi="Cambria Math"/>
              </w:rPr>
              <m:t>O</m:t>
            </m:r>
            <m:r>
              <m:rPr>
                <m:sty m:val="p"/>
              </m:rPr>
              <w:rPr>
                <w:rFonts w:ascii="Cambria Math" w:hAnsi="Cambria Math"/>
                <w:lang w:val="es-CO"/>
              </w:rPr>
              <m:t>(</m:t>
            </m:r>
            <m:r>
              <w:rPr>
                <w:rFonts w:ascii="Cambria Math" w:hAnsi="Cambria Math"/>
              </w:rPr>
              <m:t>N</m:t>
            </m:r>
          </m:e>
          <m:sup>
            <m:r>
              <w:rPr>
                <w:rFonts w:ascii="Cambria Math" w:hAnsi="Cambria Math"/>
                <w:lang w:val="es-CO"/>
              </w:rPr>
              <m:t>3</m:t>
            </m:r>
          </m:sup>
        </m:sSup>
        <m:r>
          <m:rPr>
            <m:sty m:val="p"/>
          </m:rPr>
          <w:rPr>
            <w:rFonts w:ascii="Cambria Math" w:hAnsi="Cambria Math"/>
            <w:lang w:val="es-CO"/>
          </w:rPr>
          <m:t>)</m:t>
        </m:r>
      </m:oMath>
      <w:r w:rsidRPr="0098700C">
        <w:rPr>
          <w:lang w:val="es-CO"/>
        </w:rPr>
        <w:t xml:space="preserve"> en ensamblaje y solución de bloques 2D, destacando la necesidad de métodos iterativos o multigrid para problemas 3D más grandes.</w:t>
      </w:r>
    </w:p>
    <w:p w14:paraId="0AD55E58" w14:textId="77777777" w:rsidR="00185162" w:rsidRDefault="00000000">
      <w:pPr>
        <w:pStyle w:val="BodyText"/>
      </w:pPr>
      <w:r>
        <w:rPr>
          <w:b/>
          <w:bCs/>
        </w:rPr>
        <w:t>4.3.4 Recomendaciones</w:t>
      </w:r>
    </w:p>
    <w:p w14:paraId="36910D1E" w14:textId="77777777" w:rsidR="00185162" w:rsidRPr="0098700C" w:rsidRDefault="00000000">
      <w:pPr>
        <w:numPr>
          <w:ilvl w:val="0"/>
          <w:numId w:val="50"/>
        </w:numPr>
        <w:rPr>
          <w:lang w:val="es-CO"/>
        </w:rPr>
      </w:pPr>
      <w:r w:rsidRPr="0098700C">
        <w:rPr>
          <w:b/>
          <w:bCs/>
          <w:lang w:val="es-CO"/>
        </w:rPr>
        <w:t>Precisión vs. Costo</w:t>
      </w:r>
      <w:r w:rsidRPr="0098700C">
        <w:rPr>
          <w:lang w:val="es-CO"/>
        </w:rPr>
        <w:t xml:space="preserve">: Para prueba de concepto y prototipado, mallas hasta </w:t>
      </w:r>
      <m:oMath>
        <m:sSup>
          <m:sSupPr>
            <m:ctrlPr>
              <w:rPr>
                <w:rFonts w:ascii="Cambria Math" w:hAnsi="Cambria Math"/>
              </w:rPr>
            </m:ctrlPr>
          </m:sSupPr>
          <m:e>
            <m:r>
              <w:rPr>
                <w:rFonts w:ascii="Cambria Math" w:hAnsi="Cambria Math"/>
                <w:lang w:val="es-CO"/>
              </w:rPr>
              <m:t>256</m:t>
            </m:r>
          </m:e>
          <m:sup>
            <m:r>
              <w:rPr>
                <w:rFonts w:ascii="Cambria Math" w:hAnsi="Cambria Math"/>
                <w:lang w:val="es-CO"/>
              </w:rPr>
              <m:t>2</m:t>
            </m:r>
          </m:sup>
        </m:sSup>
      </m:oMath>
      <w:r w:rsidRPr="0098700C">
        <w:rPr>
          <w:lang w:val="es-CO"/>
        </w:rPr>
        <w:t xml:space="preserve"> logran un equilibrio entre error </w:t>
      </w:r>
      <m:oMath>
        <m:sSup>
          <m:sSupPr>
            <m:ctrlPr>
              <w:rPr>
                <w:rFonts w:ascii="Cambria Math" w:hAnsi="Cambria Math"/>
              </w:rPr>
            </m:ctrlPr>
          </m:sSupPr>
          <m:e>
            <m:r>
              <m:rPr>
                <m:sty m:val="p"/>
              </m:rPr>
              <w:rPr>
                <w:rFonts w:ascii="Cambria Math" w:hAnsi="Cambria Math"/>
                <w:lang w:val="es-CO"/>
              </w:rPr>
              <m:t>(∼</m:t>
            </m:r>
            <m:r>
              <w:rPr>
                <w:rFonts w:ascii="Cambria Math" w:hAnsi="Cambria Math"/>
                <w:lang w:val="es-CO"/>
              </w:rPr>
              <m:t>10</m:t>
            </m:r>
          </m:e>
          <m:sup>
            <m:r>
              <m:rPr>
                <m:sty m:val="p"/>
              </m:rPr>
              <w:rPr>
                <w:rFonts w:ascii="Cambria Math" w:hAnsi="Cambria Math"/>
                <w:lang w:val="es-CO"/>
              </w:rPr>
              <m:t>-</m:t>
            </m:r>
            <m:r>
              <w:rPr>
                <w:rFonts w:ascii="Cambria Math" w:hAnsi="Cambria Math"/>
                <w:lang w:val="es-CO"/>
              </w:rPr>
              <m:t>4</m:t>
            </m:r>
          </m:sup>
        </m:sSup>
        <m:r>
          <m:rPr>
            <m:sty m:val="p"/>
          </m:rPr>
          <w:rPr>
            <w:rFonts w:ascii="Cambria Math" w:hAnsi="Cambria Math"/>
            <w:lang w:val="es-CO"/>
          </w:rPr>
          <m:t>)</m:t>
        </m:r>
      </m:oMath>
      <w:r w:rsidRPr="0098700C">
        <w:rPr>
          <w:lang w:val="es-CO"/>
        </w:rPr>
        <w:t xml:space="preserve"> y tiempo de solución </w:t>
      </w:r>
      <m:oMath>
        <m:d>
          <m:dPr>
            <m:ctrlPr>
              <w:rPr>
                <w:rFonts w:ascii="Cambria Math" w:hAnsi="Cambria Math"/>
              </w:rPr>
            </m:ctrlPr>
          </m:dPr>
          <m:e>
            <m:r>
              <m:rPr>
                <m:sty m:val="p"/>
              </m:rPr>
              <w:rPr>
                <w:rFonts w:ascii="Cambria Math" w:hAnsi="Cambria Math"/>
                <w:lang w:val="es-CO"/>
              </w:rPr>
              <m:t>&lt;</m:t>
            </m:r>
            <m:r>
              <w:rPr>
                <w:rFonts w:ascii="Cambria Math" w:hAnsi="Cambria Math"/>
                <w:lang w:val="es-CO"/>
              </w:rPr>
              <m:t>0.3</m:t>
            </m:r>
            <m:r>
              <w:rPr>
                <w:rFonts w:ascii="Cambria Math" w:hAnsi="Cambria Math"/>
              </w:rPr>
              <m:t>s</m:t>
            </m:r>
          </m:e>
        </m:d>
      </m:oMath>
    </w:p>
    <w:p w14:paraId="75B105BF" w14:textId="77777777" w:rsidR="00185162" w:rsidRPr="0098700C" w:rsidRDefault="00000000">
      <w:pPr>
        <w:numPr>
          <w:ilvl w:val="0"/>
          <w:numId w:val="50"/>
        </w:numPr>
        <w:rPr>
          <w:lang w:val="es-CO"/>
        </w:rPr>
      </w:pPr>
      <w:r w:rsidRPr="0098700C">
        <w:rPr>
          <w:b/>
          <w:bCs/>
          <w:lang w:val="es-CO"/>
        </w:rPr>
        <w:t>Escalamiento 3D</w:t>
      </w:r>
      <w:r w:rsidRPr="0098700C">
        <w:rPr>
          <w:lang w:val="es-CO"/>
        </w:rPr>
        <w:t xml:space="preserve">: Extender a </w:t>
      </w:r>
      <m:oMath>
        <m:sSup>
          <m:sSupPr>
            <m:ctrlPr>
              <w:rPr>
                <w:rFonts w:ascii="Cambria Math" w:hAnsi="Cambria Math"/>
              </w:rPr>
            </m:ctrlPr>
          </m:sSupPr>
          <m:e>
            <m:r>
              <w:rPr>
                <w:rFonts w:ascii="Cambria Math" w:hAnsi="Cambria Math"/>
                <w:lang w:val="es-CO"/>
              </w:rPr>
              <m:t>128</m:t>
            </m:r>
          </m:e>
          <m:sup>
            <m:r>
              <w:rPr>
                <w:rFonts w:ascii="Cambria Math" w:hAnsi="Cambria Math"/>
                <w:lang w:val="es-CO"/>
              </w:rPr>
              <m:t>3</m:t>
            </m:r>
          </m:sup>
        </m:sSup>
      </m:oMath>
      <w:r w:rsidRPr="0098700C">
        <w:rPr>
          <w:lang w:val="es-CO"/>
        </w:rPr>
        <w:t xml:space="preserve"> GDL (~4 millones de incógnitas) requerirá solvers de Krylov precondicionados o multigrid geométrico para mantener tiempos de solución por debajo de segundos.</w:t>
      </w:r>
    </w:p>
    <w:p w14:paraId="23366607" w14:textId="77777777" w:rsidR="00185162" w:rsidRPr="0098700C" w:rsidRDefault="00000000">
      <w:pPr>
        <w:numPr>
          <w:ilvl w:val="0"/>
          <w:numId w:val="50"/>
        </w:numPr>
        <w:rPr>
          <w:lang w:val="es-CO"/>
        </w:rPr>
      </w:pPr>
      <w:r w:rsidRPr="0098700C">
        <w:rPr>
          <w:b/>
          <w:bCs/>
          <w:lang w:val="es-CO"/>
        </w:rPr>
        <w:t>Refinamiento Adaptativo</w:t>
      </w:r>
      <w:r w:rsidRPr="0098700C">
        <w:rPr>
          <w:lang w:val="es-CO"/>
        </w:rPr>
        <w:t xml:space="preserve">: Incorporar AMR alrededor de regiones de alto </w:t>
      </w:r>
      <m:oMath>
        <m:r>
          <m:rPr>
            <m:sty m:val="p"/>
          </m:rPr>
          <w:rPr>
            <w:rFonts w:ascii="Cambria Math" w:hAnsi="Cambria Math"/>
            <w:lang w:val="es-CO"/>
          </w:rPr>
          <m:t>∇</m:t>
        </m:r>
        <m:r>
          <w:rPr>
            <w:rFonts w:ascii="Cambria Math" w:hAnsi="Cambria Math"/>
          </w:rPr>
          <m:t>α</m:t>
        </m:r>
      </m:oMath>
      <w:r w:rsidRPr="0098700C">
        <w:rPr>
          <w:lang w:val="es-CO"/>
        </w:rPr>
        <w:t xml:space="preserve"> puede reducir GDLs por 5–10× mientras mantiene precisión.</w:t>
      </w:r>
    </w:p>
    <w:p w14:paraId="78F4D4E9" w14:textId="77777777" w:rsidR="00185162" w:rsidRPr="0098700C" w:rsidRDefault="00000000">
      <w:pPr>
        <w:pStyle w:val="FirstParagraph"/>
        <w:rPr>
          <w:lang w:val="es-CO"/>
        </w:rPr>
      </w:pPr>
      <w:r w:rsidRPr="0098700C">
        <w:rPr>
          <w:lang w:val="es-CO"/>
        </w:rPr>
        <w:t>Con estas referencias, nuestro marco numérico está validado para experimentos realistas 1D y 2D, preparando el escenario para simulaciones 3D escalables y guiando parámetros de diseño experimental.</w:t>
      </w:r>
    </w:p>
    <w:p w14:paraId="6398DB97" w14:textId="77777777" w:rsidR="00185162" w:rsidRPr="0098700C" w:rsidRDefault="00000000">
      <w:pPr>
        <w:pStyle w:val="BodyText"/>
        <w:rPr>
          <w:lang w:val="es-CO"/>
        </w:rPr>
      </w:pPr>
      <w:r w:rsidRPr="0098700C">
        <w:rPr>
          <w:b/>
          <w:bCs/>
          <w:lang w:val="es-CO"/>
        </w:rPr>
        <w:lastRenderedPageBreak/>
        <w:t xml:space="preserve">4.4 Anclaje Empírico de </w:t>
      </w:r>
      <w:r>
        <w:rPr>
          <w:b/>
          <w:bCs/>
        </w:rPr>
        <w:t>α</w:t>
      </w:r>
      <w:r w:rsidRPr="0098700C">
        <w:rPr>
          <w:b/>
          <w:bCs/>
          <w:lang w:val="es-CO"/>
        </w:rPr>
        <w:t xml:space="preserve"> desde Redes Fractales y Sistemas Biológicos</w:t>
      </w:r>
    </w:p>
    <w:p w14:paraId="7A2D0DE3" w14:textId="77777777" w:rsidR="00185162" w:rsidRPr="0098700C" w:rsidRDefault="00000000">
      <w:pPr>
        <w:pStyle w:val="BodyText"/>
        <w:rPr>
          <w:lang w:val="es-CO"/>
        </w:rPr>
      </w:pPr>
      <w:r w:rsidRPr="0098700C">
        <w:rPr>
          <w:lang w:val="es-CO"/>
        </w:rPr>
        <w:t xml:space="preserve">Para fundamentar el exponente RTM </w:t>
      </w:r>
      <w:r>
        <w:t>α</w:t>
      </w:r>
      <w:r w:rsidRPr="0098700C">
        <w:rPr>
          <w:lang w:val="es-CO"/>
        </w:rPr>
        <w:t xml:space="preserve"> en estructuras del mundo real, nos basamos en dos estudios de simulación complementarios: mallas fractales deterministas y árboles vasculares sintéticos. Ambos confirman que la </w:t>
      </w:r>
      <w:r w:rsidRPr="0098700C">
        <w:rPr>
          <w:b/>
          <w:bCs/>
          <w:lang w:val="es-CO"/>
        </w:rPr>
        <w:t>complejidad jerárquica</w:t>
      </w:r>
      <w:r w:rsidRPr="0098700C">
        <w:rPr>
          <w:lang w:val="es-CO"/>
        </w:rPr>
        <w:t xml:space="preserve"> eleva directamente </w:t>
      </w:r>
      <w:r>
        <w:t>α</w:t>
      </w:r>
      <w:r w:rsidRPr="0098700C">
        <w:rPr>
          <w:lang w:val="es-CO"/>
        </w:rPr>
        <w:t xml:space="preserve"> a la banda biológica-jerárquica predicha </w:t>
      </w:r>
      <m:oMath>
        <m:d>
          <m:dPr>
            <m:ctrlPr>
              <w:rPr>
                <w:rFonts w:ascii="Cambria Math" w:hAnsi="Cambria Math"/>
              </w:rPr>
            </m:ctrlPr>
          </m:dPr>
          <m:e>
            <m:r>
              <m:rPr>
                <m:sty m:val="p"/>
              </m:rPr>
              <w:rPr>
                <w:rFonts w:ascii="Cambria Math" w:hAnsi="Cambria Math"/>
                <w:lang w:val="es-CO"/>
              </w:rPr>
              <m:t>≈</m:t>
            </m:r>
            <m:r>
              <w:rPr>
                <w:rFonts w:ascii="Cambria Math" w:hAnsi="Cambria Math"/>
                <w:lang w:val="es-CO"/>
              </w:rPr>
              <m:t> 2.3 </m:t>
            </m:r>
            <m:r>
              <m:rPr>
                <m:sty m:val="p"/>
              </m:rPr>
              <w:rPr>
                <w:rFonts w:ascii="Cambria Math" w:hAnsi="Cambria Math"/>
                <w:lang w:val="es-CO"/>
              </w:rPr>
              <m:t>-</m:t>
            </m:r>
            <m:r>
              <w:rPr>
                <w:rFonts w:ascii="Cambria Math" w:hAnsi="Cambria Math"/>
                <w:lang w:val="es-CO"/>
              </w:rPr>
              <m:t> 2.7</m:t>
            </m:r>
          </m:e>
        </m:d>
      </m:oMath>
    </w:p>
    <w:p w14:paraId="2D7ABC18" w14:textId="77777777" w:rsidR="00185162" w:rsidRPr="0098700C" w:rsidRDefault="00000000">
      <w:pPr>
        <w:pStyle w:val="BodyText"/>
        <w:rPr>
          <w:lang w:val="es-CO"/>
        </w:rPr>
      </w:pPr>
      <w:r w:rsidRPr="0098700C">
        <w:rPr>
          <w:b/>
          <w:bCs/>
          <w:lang w:val="es-CO"/>
        </w:rPr>
        <w:t>4.4.1 Malla Fractal de Sierpiński</w:t>
      </w:r>
    </w:p>
    <w:p w14:paraId="588EBDA8" w14:textId="77777777" w:rsidR="00185162" w:rsidRPr="0098700C" w:rsidRDefault="00000000">
      <w:pPr>
        <w:pStyle w:val="BodyText"/>
        <w:rPr>
          <w:lang w:val="es-CO"/>
        </w:rPr>
      </w:pPr>
      <w:r w:rsidRPr="0098700C">
        <w:rPr>
          <w:lang w:val="es-CO"/>
        </w:rPr>
        <w:t xml:space="preserve">Una junta de Sierpiński 2-D de generación g fue usada para modelar agotamiento espacial autosimilar. Caminatas aleatorias que se originan en el centro atraviesan caminos recursivamente vaciados hasta salir por la frontera. Un ajuste log–log del tiempo medio de primer paso </w:t>
      </w:r>
      <w:r>
        <w:t>⟨</w:t>
      </w:r>
      <w:r w:rsidRPr="0098700C">
        <w:rPr>
          <w:lang w:val="es-CO"/>
        </w:rPr>
        <w:t>T</w:t>
      </w:r>
      <w:r>
        <w:t>⟩</w:t>
      </w:r>
      <w:r w:rsidRPr="0098700C">
        <w:rPr>
          <w:lang w:val="es-CO"/>
        </w:rPr>
        <w:t xml:space="preserve"> versus tamaño efectivo del sistema L produce</w:t>
      </w:r>
    </w:p>
    <w:p w14:paraId="770EC72C" w14:textId="77777777" w:rsidR="00185162" w:rsidRDefault="00000000">
      <w:pPr>
        <w:pStyle w:val="BodyText"/>
      </w:pPr>
      <m:oMathPara>
        <m:oMathParaPr>
          <m:jc m:val="center"/>
        </m:oMathParaPr>
        <m:oMath>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L</m:t>
              </m:r>
            </m:e>
            <m:sup>
              <m:r>
                <w:rPr>
                  <w:rFonts w:ascii="Cambria Math" w:hAnsi="Cambria Math"/>
                </w:rPr>
                <m:t>α</m:t>
              </m:r>
            </m:sup>
          </m:sSup>
          <m:r>
            <m:rPr>
              <m:sty m:val="p"/>
            </m:rPr>
            <w:rPr>
              <w:rFonts w:ascii="Cambria Math" w:hAnsi="Cambria Math"/>
            </w:rPr>
            <m:t>,</m:t>
          </m:r>
          <m:r>
            <w:rPr>
              <w:rFonts w:ascii="Cambria Math" w:hAnsi="Cambria Math"/>
            </w:rPr>
            <m:t>  α</m:t>
          </m:r>
          <m:r>
            <m:rPr>
              <m:sty m:val="p"/>
            </m:rPr>
            <w:rPr>
              <w:rFonts w:ascii="Cambria Math" w:hAnsi="Cambria Math"/>
            </w:rPr>
            <m:t>≈</m:t>
          </m:r>
          <m:r>
            <w:rPr>
              <w:rFonts w:ascii="Cambria Math" w:hAnsi="Cambria Math"/>
            </w:rPr>
            <m:t>2.61</m:t>
          </m:r>
        </m:oMath>
      </m:oMathPara>
    </w:p>
    <w:p w14:paraId="0CFBC777" w14:textId="77777777" w:rsidR="00185162" w:rsidRPr="0098700C" w:rsidRDefault="00000000">
      <w:pPr>
        <w:pStyle w:val="FirstParagraph"/>
        <w:rPr>
          <w:lang w:val="es-CO"/>
        </w:rPr>
      </w:pPr>
      <w:r w:rsidRPr="0098700C">
        <w:rPr>
          <w:lang w:val="es-CO"/>
        </w:rPr>
        <w:t xml:space="preserve">en excelente acuerdo con la predicción RTM para redes fractales </w:t>
      </w:r>
      <m:oMath>
        <m:d>
          <m:dPr>
            <m:ctrlPr>
              <w:rPr>
                <w:rFonts w:ascii="Cambria Math" w:hAnsi="Cambria Math"/>
              </w:rPr>
            </m:ctrlPr>
          </m:dPr>
          <m:e>
            <m:r>
              <w:rPr>
                <w:rFonts w:ascii="Cambria Math" w:hAnsi="Cambria Math"/>
              </w:rPr>
              <m:t>α</m:t>
            </m:r>
            <m:r>
              <m:rPr>
                <m:sty m:val="p"/>
              </m:rPr>
              <w:rPr>
                <w:rFonts w:ascii="Cambria Math" w:hAnsi="Cambria Math"/>
                <w:lang w:val="es-CO"/>
              </w:rPr>
              <m:t>≈</m:t>
            </m:r>
            <m:r>
              <w:rPr>
                <w:rFonts w:ascii="Cambria Math" w:hAnsi="Cambria Math"/>
                <w:lang w:val="es-CO"/>
              </w:rPr>
              <m:t>2.5</m:t>
            </m:r>
          </m:e>
        </m:d>
      </m:oMath>
    </w:p>
    <w:p w14:paraId="321FEA09" w14:textId="77777777" w:rsidR="00185162" w:rsidRPr="0098700C" w:rsidRDefault="00000000">
      <w:pPr>
        <w:pStyle w:val="BodyText"/>
        <w:rPr>
          <w:lang w:val="es-CO"/>
        </w:rPr>
      </w:pPr>
      <w:r w:rsidRPr="0098700C">
        <w:rPr>
          <w:b/>
          <w:bCs/>
          <w:lang w:val="es-CO"/>
        </w:rPr>
        <w:t>4.4.2 Árbol Vascular Sintético</w:t>
      </w:r>
    </w:p>
    <w:p w14:paraId="0D6231E4" w14:textId="77777777" w:rsidR="00185162" w:rsidRPr="0098700C" w:rsidRDefault="00000000">
      <w:pPr>
        <w:pStyle w:val="BodyText"/>
        <w:rPr>
          <w:lang w:val="es-CO"/>
        </w:rPr>
      </w:pPr>
      <w:r w:rsidRPr="0098700C">
        <w:rPr>
          <w:lang w:val="es-CO"/>
        </w:rPr>
        <w:t>Construimos un árbol bifurcante 3-D libre de lazos (“red de Murray”) que imita la vasculatura biológica: factor de ramificación b=3, reducción de escala por nivel, y orientaciones aleatorizadas. El tiempo de golpe de un caminante aleatorio desde la raíz hasta las hojas se mide a través de generaciones g=2–5, produciendo</w:t>
      </w:r>
    </w:p>
    <w:p w14:paraId="0B20AA69" w14:textId="77777777" w:rsidR="00185162" w:rsidRDefault="00000000">
      <w:pPr>
        <w:pStyle w:val="BodyText"/>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2.54</m:t>
          </m:r>
        </m:oMath>
      </m:oMathPara>
    </w:p>
    <w:p w14:paraId="7F36228E" w14:textId="77777777" w:rsidR="00185162" w:rsidRPr="0098700C" w:rsidRDefault="00000000">
      <w:pPr>
        <w:pStyle w:val="FirstParagraph"/>
        <w:rPr>
          <w:lang w:val="es-CO"/>
        </w:rPr>
      </w:pPr>
      <w:r w:rsidRPr="0098700C">
        <w:rPr>
          <w:lang w:val="es-CO"/>
        </w:rPr>
        <w:t xml:space="preserve">confirmando que la </w:t>
      </w:r>
      <w:r w:rsidRPr="0098700C">
        <w:rPr>
          <w:b/>
          <w:bCs/>
          <w:lang w:val="es-CO"/>
        </w:rPr>
        <w:t>jerarquía de ramificación</w:t>
      </w:r>
      <w:r w:rsidRPr="0098700C">
        <w:rPr>
          <w:lang w:val="es-CO"/>
        </w:rPr>
        <w:t xml:space="preserve"> en redes biológicas ralentiza el transporte relativo a la difusión simple (</w:t>
      </w:r>
      <w:r>
        <w:t>α</w:t>
      </w:r>
      <w:r w:rsidRPr="0098700C">
        <w:rPr>
          <w:lang w:val="es-CO"/>
        </w:rPr>
        <w:t xml:space="preserve">≈2) pero permanece por debajo de regímenes cuánticos </w:t>
      </w:r>
      <m:oMath>
        <m:d>
          <m:dPr>
            <m:ctrlPr>
              <w:rPr>
                <w:rFonts w:ascii="Cambria Math" w:hAnsi="Cambria Math"/>
              </w:rPr>
            </m:ctrlPr>
          </m:dPr>
          <m:e>
            <m:r>
              <w:rPr>
                <w:rFonts w:ascii="Cambria Math" w:hAnsi="Cambria Math"/>
              </w:rPr>
              <m:t>α</m:t>
            </m:r>
            <m:r>
              <m:rPr>
                <m:sty m:val="p"/>
              </m:rPr>
              <w:rPr>
                <w:rFonts w:ascii="Cambria Math" w:hAnsi="Cambria Math"/>
                <w:lang w:val="es-CO"/>
              </w:rPr>
              <m:t>≈</m:t>
            </m:r>
            <m:r>
              <w:rPr>
                <w:rFonts w:ascii="Cambria Math" w:hAnsi="Cambria Math"/>
                <w:lang w:val="es-CO"/>
              </w:rPr>
              <m:t>3.5</m:t>
            </m:r>
          </m:e>
        </m:d>
      </m:oMath>
    </w:p>
    <w:p w14:paraId="5AD8AC6D" w14:textId="77777777" w:rsidR="00185162" w:rsidRPr="0098700C" w:rsidRDefault="00000000">
      <w:pPr>
        <w:pStyle w:val="BodyText"/>
        <w:rPr>
          <w:lang w:val="es-CO"/>
        </w:rPr>
      </w:pPr>
      <w:r w:rsidRPr="0098700C">
        <w:rPr>
          <w:b/>
          <w:bCs/>
          <w:lang w:val="es-CO"/>
        </w:rPr>
        <w:t>4.4.3 Consenso e Implicaciones</w:t>
      </w:r>
    </w:p>
    <w:p w14:paraId="455BC1C4" w14:textId="77777777" w:rsidR="00185162" w:rsidRPr="0098700C" w:rsidRDefault="00000000">
      <w:pPr>
        <w:pStyle w:val="BodyText"/>
        <w:rPr>
          <w:lang w:val="es-CO"/>
        </w:rPr>
      </w:pPr>
      <w:r w:rsidRPr="0098700C">
        <w:rPr>
          <w:lang w:val="es-CO"/>
        </w:rPr>
        <w:t xml:space="preserve">Juntas, estas referencias trazan la </w:t>
      </w:r>
      <w:r w:rsidRPr="0098700C">
        <w:rPr>
          <w:b/>
          <w:bCs/>
          <w:lang w:val="es-CO"/>
        </w:rPr>
        <w:t>Escalera empírica</w:t>
      </w:r>
      <w:r w:rsidRPr="0098700C">
        <w:rPr>
          <w:lang w:val="es-CO"/>
        </w:rPr>
        <w:t xml:space="preserve"> </w:t>
      </w:r>
      <m:oMath>
        <m:r>
          <m:rPr>
            <m:sty m:val="b"/>
          </m:rPr>
          <w:rPr>
            <w:rFonts w:ascii="Cambria Math" w:hAnsi="Cambria Math"/>
          </w:rPr>
          <m:t>α</m:t>
        </m:r>
        <m:r>
          <m:rPr>
            <m:sty m:val="b"/>
          </m:rPr>
          <w:rPr>
            <w:rFonts w:ascii="Cambria Math" w:hAnsi="Cambria Math"/>
            <w:lang w:val="es-CO"/>
          </w:rPr>
          <m:t> = </m:t>
        </m:r>
        <m:r>
          <m:rPr>
            <m:sty m:val="b"/>
          </m:rPr>
          <w:rPr>
            <w:rFonts w:ascii="Cambria Math" w:hAnsi="Cambria Math"/>
          </w:rPr>
          <m:t>1</m:t>
        </m:r>
        <m:r>
          <m:rPr>
            <m:sty m:val="b"/>
          </m:rPr>
          <w:rPr>
            <w:rFonts w:ascii="Cambria Math" w:hAnsi="Cambria Math"/>
            <w:lang w:val="es-CO"/>
          </w:rPr>
          <m:t> → </m:t>
        </m:r>
        <m:r>
          <m:rPr>
            <m:sty m:val="b"/>
          </m:rPr>
          <w:rPr>
            <w:rFonts w:ascii="Cambria Math" w:hAnsi="Cambria Math"/>
          </w:rPr>
          <m:t>2</m:t>
        </m:r>
        <m:r>
          <m:rPr>
            <m:sty m:val="b"/>
          </m:rPr>
          <w:rPr>
            <w:rFonts w:ascii="Cambria Math" w:hAnsi="Cambria Math"/>
            <w:lang w:val="es-CO"/>
          </w:rPr>
          <m:t> → ≈</m:t>
        </m:r>
        <m:r>
          <m:rPr>
            <m:sty m:val="b"/>
          </m:rPr>
          <w:rPr>
            <w:rFonts w:ascii="Cambria Math" w:hAnsi="Cambria Math"/>
          </w:rPr>
          <m:t>2</m:t>
        </m:r>
        <m:r>
          <m:rPr>
            <m:sty m:val="b"/>
          </m:rPr>
          <w:rPr>
            <w:rFonts w:ascii="Cambria Math" w:hAnsi="Cambria Math"/>
            <w:lang w:val="es-CO"/>
          </w:rPr>
          <m:t>.</m:t>
        </m:r>
        <m:r>
          <m:rPr>
            <m:sty m:val="b"/>
          </m:rPr>
          <w:rPr>
            <w:rFonts w:ascii="Cambria Math" w:hAnsi="Cambria Math"/>
          </w:rPr>
          <m:t>5</m:t>
        </m:r>
        <m:r>
          <m:rPr>
            <m:sty m:val="b"/>
          </m:rPr>
          <w:rPr>
            <w:rFonts w:ascii="Cambria Math" w:hAnsi="Cambria Math"/>
            <w:lang w:val="es-CO"/>
          </w:rPr>
          <m:t> → ≈</m:t>
        </m:r>
        <m:r>
          <m:rPr>
            <m:sty m:val="b"/>
          </m:rPr>
          <w:rPr>
            <w:rFonts w:ascii="Cambria Math" w:hAnsi="Cambria Math"/>
          </w:rPr>
          <m:t>3</m:t>
        </m:r>
        <m:r>
          <m:rPr>
            <m:sty m:val="b"/>
          </m:rPr>
          <w:rPr>
            <w:rFonts w:ascii="Cambria Math" w:hAnsi="Cambria Math"/>
            <w:lang w:val="es-CO"/>
          </w:rPr>
          <m:t>.</m:t>
        </m:r>
        <m:r>
          <m:rPr>
            <m:sty m:val="b"/>
          </m:rPr>
          <w:rPr>
            <w:rFonts w:ascii="Cambria Math" w:hAnsi="Cambria Math"/>
          </w:rPr>
          <m:t>5</m:t>
        </m:r>
      </m:oMath>
      <w:r w:rsidRPr="0098700C">
        <w:rPr>
          <w:lang w:val="es-CO"/>
        </w:rPr>
        <w:t>, demostrando que las bandas cuantizadas de RTM corresponden a verdaderos motivos estructurales:</w:t>
      </w:r>
    </w:p>
    <w:p w14:paraId="6C2552D1" w14:textId="77777777" w:rsidR="00185162" w:rsidRPr="0098700C" w:rsidRDefault="00000000">
      <w:pPr>
        <w:numPr>
          <w:ilvl w:val="0"/>
          <w:numId w:val="51"/>
        </w:numPr>
        <w:rPr>
          <w:lang w:val="es-CO"/>
        </w:rPr>
      </w:pPr>
      <w:r w:rsidRPr="0098700C">
        <w:rPr>
          <w:b/>
          <w:bCs/>
          <w:lang w:val="es-CO"/>
        </w:rPr>
        <w:t>Mallas fractales (</w:t>
      </w:r>
      <w:r>
        <w:rPr>
          <w:b/>
          <w:bCs/>
        </w:rPr>
        <w:t>α</w:t>
      </w:r>
      <w:r w:rsidRPr="0098700C">
        <w:rPr>
          <w:b/>
          <w:bCs/>
          <w:lang w:val="es-CO"/>
        </w:rPr>
        <w:t>≈2.61)</w:t>
      </w:r>
      <w:r w:rsidRPr="0098700C">
        <w:rPr>
          <w:lang w:val="es-CO"/>
        </w:rPr>
        <w:t xml:space="preserve"> validan el efecto de ralentización del agotamiento recursivo.</w:t>
      </w:r>
    </w:p>
    <w:p w14:paraId="6EE71B3A" w14:textId="77777777" w:rsidR="00185162" w:rsidRPr="0098700C" w:rsidRDefault="00000000">
      <w:pPr>
        <w:numPr>
          <w:ilvl w:val="0"/>
          <w:numId w:val="51"/>
        </w:numPr>
        <w:rPr>
          <w:lang w:val="es-CO"/>
        </w:rPr>
      </w:pPr>
      <w:r w:rsidRPr="0098700C">
        <w:rPr>
          <w:b/>
          <w:bCs/>
          <w:lang w:val="es-CO"/>
        </w:rPr>
        <w:t>Jerarquías vasculares (</w:t>
      </w:r>
      <w:r>
        <w:rPr>
          <w:b/>
          <w:bCs/>
        </w:rPr>
        <w:t>α</w:t>
      </w:r>
      <w:r w:rsidRPr="0098700C">
        <w:rPr>
          <w:b/>
          <w:bCs/>
          <w:lang w:val="es-CO"/>
        </w:rPr>
        <w:t>≈2.54)</w:t>
      </w:r>
      <w:r w:rsidRPr="0098700C">
        <w:rPr>
          <w:lang w:val="es-CO"/>
        </w:rPr>
        <w:t xml:space="preserve"> capturan compensaciones biológicas entre ramificación eficiente y latencia de transporte global.</w:t>
      </w:r>
    </w:p>
    <w:p w14:paraId="330C714A" w14:textId="77777777" w:rsidR="00185162" w:rsidRPr="0098700C" w:rsidRDefault="00000000">
      <w:pPr>
        <w:pStyle w:val="FirstParagraph"/>
        <w:rPr>
          <w:lang w:val="es-CO"/>
        </w:rPr>
      </w:pPr>
      <w:r w:rsidRPr="0098700C">
        <w:rPr>
          <w:lang w:val="es-CO"/>
        </w:rPr>
        <w:t xml:space="preserve">Estos resultados cementan la </w:t>
      </w:r>
      <w:r w:rsidRPr="0098700C">
        <w:rPr>
          <w:b/>
          <w:bCs/>
          <w:lang w:val="es-CO"/>
        </w:rPr>
        <w:t>afirmación falsificable</w:t>
      </w:r>
      <w:r w:rsidRPr="0098700C">
        <w:rPr>
          <w:lang w:val="es-CO"/>
        </w:rPr>
        <w:t xml:space="preserve"> de que cualquier sistema multiescala con topología anidada autosimilar exhibirá </w:t>
      </w:r>
      <w:r>
        <w:t>α</w:t>
      </w:r>
      <w:r w:rsidRPr="0098700C">
        <w:rPr>
          <w:lang w:val="es-CO"/>
        </w:rPr>
        <w:t xml:space="preserve"> dentro de la banda jerárquica/biológica, proporcionando un ancla robusta para las predicciones de RTM.</w:t>
      </w:r>
    </w:p>
    <w:p w14:paraId="7F62E90A" w14:textId="77777777" w:rsidR="00185162" w:rsidRPr="0098700C" w:rsidRDefault="00000000">
      <w:pPr>
        <w:pStyle w:val="BodyText"/>
        <w:rPr>
          <w:lang w:val="es-CO"/>
        </w:rPr>
      </w:pPr>
      <w:r w:rsidRPr="0098700C">
        <w:rPr>
          <w:b/>
          <w:bCs/>
          <w:lang w:val="es-CO"/>
        </w:rPr>
        <w:t>5 | Parte IV – Aetherion: Del Formalismo a la Prueba de Concepto</w:t>
      </w:r>
    </w:p>
    <w:p w14:paraId="10931793" w14:textId="77777777" w:rsidR="00185162" w:rsidRPr="0098700C" w:rsidRDefault="00000000">
      <w:pPr>
        <w:pStyle w:val="BodyText"/>
        <w:rPr>
          <w:lang w:val="es-CO"/>
        </w:rPr>
      </w:pPr>
      <w:r w:rsidRPr="0098700C">
        <w:rPr>
          <w:b/>
          <w:bCs/>
          <w:lang w:val="es-CO"/>
        </w:rPr>
        <w:t xml:space="preserve">5.1 Lagrangiano de Aetherion: Acoplamiento </w:t>
      </w:r>
      <w:r>
        <w:rPr>
          <w:b/>
          <w:bCs/>
        </w:rPr>
        <w:t>φ</w:t>
      </w:r>
      <w:r w:rsidRPr="0098700C">
        <w:rPr>
          <w:b/>
          <w:bCs/>
          <w:lang w:val="es-CO"/>
        </w:rPr>
        <w:t>–</w:t>
      </w:r>
      <w:r>
        <w:rPr>
          <w:b/>
          <w:bCs/>
        </w:rPr>
        <w:t>α</w:t>
      </w:r>
      <w:r w:rsidRPr="0098700C">
        <w:rPr>
          <w:b/>
          <w:bCs/>
          <w:lang w:val="es-CO"/>
        </w:rPr>
        <w:t xml:space="preserve"> y Flujo de Energía–Momento</w:t>
      </w:r>
    </w:p>
    <w:p w14:paraId="75FC2E74" w14:textId="77777777" w:rsidR="00185162" w:rsidRPr="0098700C" w:rsidRDefault="00000000">
      <w:pPr>
        <w:pStyle w:val="BodyText"/>
        <w:rPr>
          <w:lang w:val="es-CO"/>
        </w:rPr>
      </w:pPr>
      <w:r w:rsidRPr="0098700C">
        <w:rPr>
          <w:lang w:val="es-CO"/>
        </w:rPr>
        <w:t xml:space="preserve">En el corazón del mecanismo Aetherion yace un </w:t>
      </w:r>
      <w:r w:rsidRPr="0098700C">
        <w:rPr>
          <w:b/>
          <w:bCs/>
          <w:lang w:val="es-CO"/>
        </w:rPr>
        <w:t>campo escalar real</w:t>
      </w:r>
      <w:r w:rsidRPr="0098700C">
        <w:rPr>
          <w:lang w:val="es-CO"/>
        </w:rPr>
        <w:t xml:space="preserve"> </w:t>
      </w:r>
      <w:proofErr w:type="gramStart"/>
      <w:r>
        <w:t>φ</w:t>
      </w:r>
      <w:r w:rsidRPr="0098700C">
        <w:rPr>
          <w:lang w:val="es-CO"/>
        </w:rPr>
        <w:t>(</w:t>
      </w:r>
      <w:proofErr w:type="gramEnd"/>
      <w:r w:rsidRPr="0098700C">
        <w:rPr>
          <w:lang w:val="es-CO"/>
        </w:rPr>
        <w:t>x</w:t>
      </w:r>
      <m:oMath>
        <m:r>
          <m:rPr>
            <m:sty m:val="p"/>
          </m:rPr>
          <w:rPr>
            <w:rFonts w:ascii="Cambria Math" w:hAnsi="Cambria Math"/>
            <w:lang w:val="es-CO"/>
          </w:rPr>
          <m:t>)</m:t>
        </m:r>
      </m:oMath>
      <w:r w:rsidRPr="0098700C">
        <w:rPr>
          <w:lang w:val="es-CO"/>
        </w:rPr>
        <w:t xml:space="preserve"> que se acopla directamente a los </w:t>
      </w:r>
      <w:r w:rsidRPr="0098700C">
        <w:rPr>
          <w:b/>
          <w:bCs/>
          <w:lang w:val="es-CO"/>
        </w:rPr>
        <w:t>gradientes espaciales</w:t>
      </w:r>
      <w:r w:rsidRPr="0098700C">
        <w:rPr>
          <w:lang w:val="es-CO"/>
        </w:rPr>
        <w:t xml:space="preserve"> del campo exponente RTM </w:t>
      </w:r>
      <m:oMath>
        <m:r>
          <w:rPr>
            <w:rFonts w:ascii="Cambria Math" w:hAnsi="Cambria Math"/>
          </w:rPr>
          <m:t>α</m:t>
        </m:r>
        <m:d>
          <m:dPr>
            <m:ctrlPr>
              <w:rPr>
                <w:rFonts w:ascii="Cambria Math" w:hAnsi="Cambria Math"/>
              </w:rPr>
            </m:ctrlPr>
          </m:dPr>
          <m:e>
            <m:r>
              <w:rPr>
                <w:rFonts w:ascii="Cambria Math" w:hAnsi="Cambria Math"/>
              </w:rPr>
              <m:t>x</m:t>
            </m:r>
          </m:e>
        </m:d>
      </m:oMath>
      <w:r w:rsidRPr="0098700C">
        <w:rPr>
          <w:lang w:val="es-CO"/>
        </w:rPr>
        <w:t xml:space="preserve">. La </w:t>
      </w:r>
      <w:r w:rsidRPr="0098700C">
        <w:rPr>
          <w:b/>
          <w:bCs/>
          <w:lang w:val="es-CO"/>
        </w:rPr>
        <w:t>densidad de lagrangiano efectiva</w:t>
      </w:r>
      <w:r w:rsidRPr="0098700C">
        <w:rPr>
          <w:lang w:val="es-CO"/>
        </w:rPr>
        <w:t xml:space="preserve"> en unidades naturales </w:t>
      </w:r>
      <m:oMath>
        <m:d>
          <m:dPr>
            <m:ctrlPr>
              <w:rPr>
                <w:rFonts w:ascii="Cambria Math" w:hAnsi="Cambria Math"/>
              </w:rPr>
            </m:ctrlPr>
          </m:dPr>
          <m:e>
            <m:r>
              <m:rPr>
                <m:sty m:val="p"/>
              </m:rPr>
              <w:rPr>
                <w:rFonts w:ascii="Cambria Math" w:hAnsi="Cambria Math"/>
                <w:lang w:val="es-CO"/>
              </w:rPr>
              <m:t>ℏ=</m:t>
            </m:r>
            <m:r>
              <w:rPr>
                <w:rFonts w:ascii="Cambria Math" w:hAnsi="Cambria Math"/>
              </w:rPr>
              <m:t>c</m:t>
            </m:r>
            <m:r>
              <m:rPr>
                <m:sty m:val="p"/>
              </m:rPr>
              <w:rPr>
                <w:rFonts w:ascii="Cambria Math" w:hAnsi="Cambria Math"/>
                <w:lang w:val="es-CO"/>
              </w:rPr>
              <m:t>=</m:t>
            </m:r>
            <m:r>
              <w:rPr>
                <w:rFonts w:ascii="Cambria Math" w:hAnsi="Cambria Math"/>
                <w:lang w:val="es-CO"/>
              </w:rPr>
              <m:t>1</m:t>
            </m:r>
          </m:e>
        </m:d>
      </m:oMath>
      <w:r w:rsidRPr="0098700C">
        <w:rPr>
          <w:lang w:val="es-CO"/>
        </w:rPr>
        <w:t xml:space="preserve"> se lee:</w:t>
      </w:r>
    </w:p>
    <w:p w14:paraId="668EFFFD" w14:textId="77777777" w:rsidR="00185162" w:rsidRPr="0098700C"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Aet</m:t>
              </m:r>
              <m:r>
                <w:rPr>
                  <w:rFonts w:ascii="Cambria Math" w:hAnsi="Cambria Math"/>
                  <w:lang w:val="es-CO"/>
                </w:rPr>
                <m:t>h</m:t>
              </m:r>
              <m:r>
                <w:rPr>
                  <w:rFonts w:ascii="Cambria Math" w:hAnsi="Cambria Math"/>
                </w:rPr>
                <m:t>erion</m:t>
              </m:r>
            </m:sub>
          </m:sSub>
          <m:r>
            <m:rPr>
              <m:sty m:val="p"/>
            </m:rPr>
            <w:rPr>
              <w:rFonts w:ascii="Cambria Math" w:hAnsi="Cambria Math"/>
              <w:lang w:val="es-CO"/>
            </w:rPr>
            <m:t>=</m:t>
          </m:r>
          <m:r>
            <w:rPr>
              <w:rFonts w:ascii="Cambria Math" w:hAnsi="Cambria Math"/>
              <w:lang w:val="es-CO"/>
            </w:rPr>
            <m:t> </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f>
                    <m:fPr>
                      <m:ctrlPr>
                        <w:rPr>
                          <w:rFonts w:ascii="Cambria Math" w:hAnsi="Cambria Math"/>
                        </w:rPr>
                      </m:ctrlPr>
                    </m:fPr>
                    <m:num>
                      <m:r>
                        <w:rPr>
                          <w:rFonts w:ascii="Cambria Math" w:hAnsi="Cambria Math"/>
                          <w:lang w:val="es-CO"/>
                        </w:rPr>
                        <m:t>1</m:t>
                      </m:r>
                    </m:num>
                    <m:den>
                      <m:r>
                        <w:rPr>
                          <w:rFonts w:ascii="Cambria Math" w:hAnsi="Cambria Math"/>
                          <w:lang w:val="es-CO"/>
                        </w:rPr>
                        <m:t>2</m:t>
                      </m:r>
                    </m:den>
                  </m:f>
                  <m:d>
                    <m:dPr>
                      <m:ctrlPr>
                        <w:rPr>
                          <w:rFonts w:ascii="Cambria Math" w:hAnsi="Cambria Math"/>
                        </w:rPr>
                      </m:ctrlPr>
                    </m:dPr>
                    <m:e>
                      <m:sSub>
                        <m:sSubPr>
                          <m:ctrlPr>
                            <w:rPr>
                              <w:rFonts w:ascii="Cambria Math" w:hAnsi="Cambria Math"/>
                            </w:rPr>
                          </m:ctrlPr>
                        </m:sSubPr>
                        <m:e>
                          <m:r>
                            <m:rPr>
                              <m:sty m:val="p"/>
                            </m:rPr>
                            <w:rPr>
                              <w:rFonts w:ascii="Cambria Math" w:hAnsi="Cambria Math"/>
                              <w:lang w:val="es-CO"/>
                            </w:rPr>
                            <m:t>∂</m:t>
                          </m:r>
                        </m:e>
                        <m:sub>
                          <m:r>
                            <w:rPr>
                              <w:rFonts w:ascii="Cambria Math" w:hAnsi="Cambria Math"/>
                            </w:rPr>
                            <m:t>μ</m:t>
                          </m:r>
                        </m:sub>
                      </m:sSub>
                      <m:r>
                        <w:rPr>
                          <w:rFonts w:ascii="Cambria Math" w:hAnsi="Cambria Math"/>
                        </w:rPr>
                        <m:t>φ</m:t>
                      </m:r>
                    </m:e>
                  </m:d>
                  <m:d>
                    <m:dPr>
                      <m:ctrlPr>
                        <w:rPr>
                          <w:rFonts w:ascii="Cambria Math" w:hAnsi="Cambria Math"/>
                        </w:rPr>
                      </m:ctrlPr>
                    </m:dPr>
                    <m:e>
                      <m:sSup>
                        <m:sSupPr>
                          <m:ctrlPr>
                            <w:rPr>
                              <w:rFonts w:ascii="Cambria Math" w:hAnsi="Cambria Math"/>
                            </w:rPr>
                          </m:ctrlPr>
                        </m:sSupPr>
                        <m:e>
                          <m:r>
                            <m:rPr>
                              <m:sty m:val="p"/>
                            </m:rPr>
                            <w:rPr>
                              <w:rFonts w:ascii="Cambria Math" w:hAnsi="Cambria Math"/>
                              <w:lang w:val="es-CO"/>
                            </w:rPr>
                            <m:t>∂</m:t>
                          </m:r>
                        </m:e>
                        <m:sup>
                          <m:r>
                            <w:rPr>
                              <w:rFonts w:ascii="Cambria Math" w:hAnsi="Cambria Math"/>
                            </w:rPr>
                            <m:t>μ</m:t>
                          </m:r>
                        </m:sup>
                      </m:sSup>
                      <m:r>
                        <w:rPr>
                          <w:rFonts w:ascii="Cambria Math" w:hAnsi="Cambria Math"/>
                        </w:rPr>
                        <m:t>φ</m:t>
                      </m:r>
                    </m:e>
                  </m:d>
                  <m:r>
                    <m:rPr>
                      <m:sty m:val="p"/>
                    </m:rPr>
                    <w:rPr>
                      <w:rFonts w:ascii="Cambria Math" w:hAnsi="Cambria Math"/>
                      <w:lang w:val="es-CO"/>
                    </w:rPr>
                    <m:t>-</m:t>
                  </m:r>
                  <m:f>
                    <m:fPr>
                      <m:ctrlPr>
                        <w:rPr>
                          <w:rFonts w:ascii="Cambria Math" w:hAnsi="Cambria Math"/>
                        </w:rPr>
                      </m:ctrlPr>
                    </m:fPr>
                    <m:num>
                      <m:r>
                        <w:rPr>
                          <w:rFonts w:ascii="Cambria Math" w:hAnsi="Cambria Math"/>
                          <w:lang w:val="es-CO"/>
                        </w:rPr>
                        <m:t>1</m:t>
                      </m:r>
                    </m:num>
                    <m:den>
                      <m:r>
                        <w:rPr>
                          <w:rFonts w:ascii="Cambria Math" w:hAnsi="Cambria Math"/>
                          <w:lang w:val="es-CO"/>
                        </w:rPr>
                        <m:t>2</m:t>
                      </m:r>
                    </m:den>
                  </m:f>
                  <m:sSup>
                    <m:sSupPr>
                      <m:ctrlPr>
                        <w:rPr>
                          <w:rFonts w:ascii="Cambria Math" w:hAnsi="Cambria Math"/>
                        </w:rPr>
                      </m:ctrlPr>
                    </m:sSupPr>
                    <m:e>
                      <m:r>
                        <w:rPr>
                          <w:rFonts w:ascii="Cambria Math" w:hAnsi="Cambria Math"/>
                        </w:rPr>
                        <m:t>m</m:t>
                      </m:r>
                    </m:e>
                    <m:sup>
                      <m:r>
                        <w:rPr>
                          <w:rFonts w:ascii="Cambria Math" w:hAnsi="Cambria Math"/>
                          <w:lang w:val="es-CO"/>
                        </w:rPr>
                        <m:t>2</m:t>
                      </m:r>
                    </m:sup>
                  </m:sSup>
                  <m:sSup>
                    <m:sSupPr>
                      <m:ctrlPr>
                        <w:rPr>
                          <w:rFonts w:ascii="Cambria Math" w:hAnsi="Cambria Math"/>
                        </w:rPr>
                      </m:ctrlPr>
                    </m:sSupPr>
                    <m:e>
                      <m:r>
                        <w:rPr>
                          <w:rFonts w:ascii="Cambria Math" w:hAnsi="Cambria Math"/>
                        </w:rPr>
                        <m:t>φ</m:t>
                      </m:r>
                    </m:e>
                    <m:sup>
                      <m:r>
                        <w:rPr>
                          <w:rFonts w:ascii="Cambria Math" w:hAnsi="Cambria Math"/>
                          <w:lang w:val="es-CO"/>
                        </w:rPr>
                        <m:t>2</m:t>
                      </m:r>
                    </m:sup>
                  </m:sSup>
                </m:lim>
              </m:limUpp>
              <m:r>
                <m:rPr>
                  <m:sty m:val="p"/>
                </m:rPr>
                <w:rPr>
                  <w:rFonts w:ascii="Cambria Math" w:hAnsi="Cambria Math"/>
                  <w:lang w:val="es-CO"/>
                </w:rPr>
                <m:t>-</m:t>
              </m:r>
              <m:r>
                <w:rPr>
                  <w:rFonts w:ascii="Cambria Math" w:hAnsi="Cambria Math"/>
                  <w:lang w:val="es-CO"/>
                </w:rPr>
                <m:t>     </m:t>
              </m:r>
            </m:e>
            <m:lim>
              <m:m>
                <m:mPr>
                  <m:plcHide m:val="1"/>
                  <m:mcs>
                    <m:mc>
                      <m:mcPr>
                        <m:count m:val="1"/>
                        <m:mcJc m:val="center"/>
                      </m:mcPr>
                    </m:mc>
                  </m:mcs>
                  <m:ctrlPr>
                    <w:rPr>
                      <w:rFonts w:ascii="Cambria Math" w:hAnsi="Cambria Math"/>
                    </w:rPr>
                  </m:ctrlPr>
                </m:mPr>
                <m:mr>
                  <m:e>
                    <m:r>
                      <m:rPr>
                        <m:nor/>
                      </m:rPr>
                      <w:rPr>
                        <w:lang w:val="es-CO"/>
                      </w:rPr>
                      <m:t xml:space="preserve">escalar libre </m:t>
                    </m:r>
                  </m:e>
                </m:mr>
                <m:mr>
                  <m:e>
                    <m:r>
                      <m:rPr>
                        <m:nor/>
                      </m:rPr>
                      <w:rPr>
                        <w:lang w:val="es-CO"/>
                      </w:rPr>
                      <m:t>cinético &amp;masa</m:t>
                    </m:r>
                  </m:e>
                </m:mr>
              </m:m>
            </m:lim>
          </m:limLow>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f>
                    <m:fPr>
                      <m:ctrlPr>
                        <w:rPr>
                          <w:rFonts w:ascii="Cambria Math" w:hAnsi="Cambria Math"/>
                        </w:rPr>
                      </m:ctrlPr>
                    </m:fPr>
                    <m:num>
                      <m:r>
                        <w:rPr>
                          <w:rFonts w:ascii="Cambria Math" w:hAnsi="Cambria Math"/>
                        </w:rPr>
                        <m:t>γ</m:t>
                      </m:r>
                    </m:num>
                    <m:den>
                      <m:r>
                        <w:rPr>
                          <w:rFonts w:ascii="Cambria Math" w:hAnsi="Cambria Math"/>
                          <w:lang w:val="es-CO"/>
                        </w:rPr>
                        <m:t>4</m:t>
                      </m:r>
                    </m:den>
                  </m:f>
                  <m:sSup>
                    <m:sSupPr>
                      <m:ctrlPr>
                        <w:rPr>
                          <w:rFonts w:ascii="Cambria Math" w:hAnsi="Cambria Math"/>
                        </w:rPr>
                      </m:ctrlPr>
                    </m:sSupPr>
                    <m:e>
                      <m:r>
                        <w:rPr>
                          <w:rFonts w:ascii="Cambria Math" w:hAnsi="Cambria Math"/>
                        </w:rPr>
                        <m:t>φ</m:t>
                      </m:r>
                    </m:e>
                    <m:sup>
                      <m:r>
                        <w:rPr>
                          <w:rFonts w:ascii="Cambria Math" w:hAnsi="Cambria Math"/>
                          <w:lang w:val="es-CO"/>
                        </w:rPr>
                        <m:t>2</m:t>
                      </m:r>
                    </m:sup>
                  </m:sSup>
                  <m:r>
                    <m:rPr>
                      <m:sty m:val="p"/>
                    </m:rPr>
                    <w:rPr>
                      <w:rFonts w:ascii="Cambria Math" w:hAnsi="Cambria Math"/>
                      <w:lang w:val="es-CO"/>
                    </w:rPr>
                    <m:t>□</m:t>
                  </m:r>
                  <m:r>
                    <w:rPr>
                      <w:rFonts w:ascii="Cambria Math" w:hAnsi="Cambria Math"/>
                    </w:rPr>
                    <m:t>α</m:t>
                  </m:r>
                </m:lim>
              </m:limUpp>
            </m:e>
            <m:lim>
              <m:m>
                <m:mPr>
                  <m:plcHide m:val="1"/>
                  <m:mcs>
                    <m:mc>
                      <m:mcPr>
                        <m:count m:val="1"/>
                        <m:mcJc m:val="center"/>
                      </m:mcPr>
                    </m:mc>
                  </m:mcs>
                  <m:ctrlPr>
                    <w:rPr>
                      <w:rFonts w:ascii="Cambria Math" w:hAnsi="Cambria Math"/>
                    </w:rPr>
                  </m:ctrlPr>
                </m:mPr>
                <m:mr>
                  <m:e>
                    <m:r>
                      <m:rPr>
                        <m:nor/>
                      </m:rPr>
                      <w:rPr>
                        <w:lang w:val="es-CO"/>
                      </w:rPr>
                      <m:t>acoplamiento </m:t>
                    </m:r>
                    <m:r>
                      <m:rPr>
                        <m:nor/>
                      </m:rPr>
                      <m:t>φ</m:t>
                    </m:r>
                    <m:r>
                      <m:rPr>
                        <m:nor/>
                      </m:rPr>
                      <w:rPr>
                        <w:lang w:val="es-CO"/>
                      </w:rPr>
                      <m:t>–</m:t>
                    </m:r>
                    <m:r>
                      <m:rPr>
                        <m:nor/>
                      </m:rPr>
                      <m:t>α</m:t>
                    </m:r>
                    <m:r>
                      <m:rPr>
                        <m:nor/>
                      </m:rPr>
                      <w:rPr>
                        <w:lang w:val="es-CO"/>
                      </w:rPr>
                      <m:t xml:space="preserve"> </m:t>
                    </m:r>
                  </m:e>
                </m:mr>
                <m:mr>
                  <m:e>
                    <m:r>
                      <w:rPr>
                        <w:rFonts w:ascii="Cambria Math" w:hAnsi="Cambria Math"/>
                      </w:rPr>
                      <m:t>impulsando</m:t>
                    </m:r>
                    <m:r>
                      <w:rPr>
                        <w:rFonts w:ascii="Cambria Math" w:hAnsi="Cambria Math"/>
                        <w:lang w:val="es-CO"/>
                      </w:rPr>
                      <m:t> </m:t>
                    </m:r>
                    <m:r>
                      <w:rPr>
                        <w:rFonts w:ascii="Cambria Math" w:hAnsi="Cambria Math"/>
                      </w:rPr>
                      <m:t>flujo</m:t>
                    </m:r>
                    <m:r>
                      <w:rPr>
                        <w:rFonts w:ascii="Cambria Math" w:hAnsi="Cambria Math"/>
                        <w:lang w:val="es-CO"/>
                      </w:rPr>
                      <m:t> </m:t>
                    </m:r>
                    <m:r>
                      <w:rPr>
                        <w:rFonts w:ascii="Cambria Math" w:hAnsi="Cambria Math"/>
                      </w:rPr>
                      <m:t>de</m:t>
                    </m:r>
                    <m:r>
                      <w:rPr>
                        <w:rFonts w:ascii="Cambria Math" w:hAnsi="Cambria Math"/>
                        <w:lang w:val="es-CO"/>
                      </w:rPr>
                      <m:t> </m:t>
                    </m:r>
                    <m:r>
                      <w:rPr>
                        <w:rFonts w:ascii="Cambria Math" w:hAnsi="Cambria Math"/>
                      </w:rPr>
                      <m:t>energ</m:t>
                    </m:r>
                    <m:r>
                      <w:rPr>
                        <w:rFonts w:ascii="Cambria Math" w:hAnsi="Cambria Math"/>
                        <w:lang w:val="es-CO"/>
                      </w:rPr>
                      <m:t>í</m:t>
                    </m:r>
                    <m:r>
                      <w:rPr>
                        <w:rFonts w:ascii="Cambria Math" w:hAnsi="Cambria Math"/>
                      </w:rPr>
                      <m:t>a</m:t>
                    </m:r>
                  </m:e>
                </m:mr>
              </m:m>
            </m:lim>
          </m:limLow>
          <m:r>
            <m:rPr>
              <m:sty m:val="p"/>
            </m:rPr>
            <w:rPr>
              <w:rFonts w:ascii="Cambria Math" w:hAnsi="Cambria Math"/>
              <w:lang w:val="es-CO"/>
            </w:rPr>
            <m:t>+</m:t>
          </m:r>
          <m:r>
            <w:rPr>
              <w:rFonts w:ascii="Cambria Math" w:hAnsi="Cambria Math"/>
              <w:lang w:val="es-CO"/>
            </w:rPr>
            <m:t>    </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f>
                    <m:fPr>
                      <m:ctrlPr>
                        <w:rPr>
                          <w:rFonts w:ascii="Cambria Math" w:hAnsi="Cambria Math"/>
                        </w:rPr>
                      </m:ctrlPr>
                    </m:fPr>
                    <m:num>
                      <m:r>
                        <w:rPr>
                          <w:rFonts w:ascii="Cambria Math" w:hAnsi="Cambria Math"/>
                        </w:rPr>
                        <m:t>M</m:t>
                      </m:r>
                    </m:num>
                    <m:den>
                      <m:r>
                        <w:rPr>
                          <w:rFonts w:ascii="Cambria Math" w:hAnsi="Cambria Math"/>
                          <w:lang w:val="es-CO"/>
                        </w:rPr>
                        <m:t>2</m:t>
                      </m:r>
                    </m:den>
                  </m:f>
                  <m:d>
                    <m:dPr>
                      <m:ctrlPr>
                        <w:rPr>
                          <w:rFonts w:ascii="Cambria Math" w:hAnsi="Cambria Math"/>
                        </w:rPr>
                      </m:ctrlPr>
                    </m:dPr>
                    <m:e>
                      <m:sSub>
                        <m:sSubPr>
                          <m:ctrlPr>
                            <w:rPr>
                              <w:rFonts w:ascii="Cambria Math" w:hAnsi="Cambria Math"/>
                            </w:rPr>
                          </m:ctrlPr>
                        </m:sSubPr>
                        <m:e>
                          <m:r>
                            <m:rPr>
                              <m:sty m:val="p"/>
                            </m:rPr>
                            <w:rPr>
                              <w:rFonts w:ascii="Cambria Math" w:hAnsi="Cambria Math"/>
                              <w:lang w:val="es-CO"/>
                            </w:rPr>
                            <m:t>∂</m:t>
                          </m:r>
                        </m:e>
                        <m:sub>
                          <m:r>
                            <w:rPr>
                              <w:rFonts w:ascii="Cambria Math" w:hAnsi="Cambria Math"/>
                            </w:rPr>
                            <m:t>μ</m:t>
                          </m:r>
                        </m:sub>
                      </m:sSub>
                      <m:r>
                        <w:rPr>
                          <w:rFonts w:ascii="Cambria Math" w:hAnsi="Cambria Math"/>
                        </w:rPr>
                        <m:t>α</m:t>
                      </m:r>
                    </m:e>
                  </m:d>
                  <m:d>
                    <m:dPr>
                      <m:ctrlPr>
                        <w:rPr>
                          <w:rFonts w:ascii="Cambria Math" w:hAnsi="Cambria Math"/>
                        </w:rPr>
                      </m:ctrlPr>
                    </m:dPr>
                    <m:e>
                      <m:sSup>
                        <m:sSupPr>
                          <m:ctrlPr>
                            <w:rPr>
                              <w:rFonts w:ascii="Cambria Math" w:hAnsi="Cambria Math"/>
                            </w:rPr>
                          </m:ctrlPr>
                        </m:sSupPr>
                        <m:e>
                          <m:r>
                            <m:rPr>
                              <m:sty m:val="p"/>
                            </m:rPr>
                            <w:rPr>
                              <w:rFonts w:ascii="Cambria Math" w:hAnsi="Cambria Math"/>
                              <w:lang w:val="es-CO"/>
                            </w:rPr>
                            <m:t>∂</m:t>
                          </m:r>
                        </m:e>
                        <m:sup>
                          <m:r>
                            <w:rPr>
                              <w:rFonts w:ascii="Cambria Math" w:hAnsi="Cambria Math"/>
                            </w:rPr>
                            <m:t>μ</m:t>
                          </m:r>
                        </m:sup>
                      </m:sSup>
                      <m:r>
                        <w:rPr>
                          <w:rFonts w:ascii="Cambria Math" w:hAnsi="Cambria Math"/>
                        </w:rPr>
                        <m:t>α</m:t>
                      </m:r>
                    </m:e>
                  </m:d>
                  <m:r>
                    <m:rPr>
                      <m:sty m:val="p"/>
                    </m:rPr>
                    <w:rPr>
                      <w:rFonts w:ascii="Cambria Math" w:hAnsi="Cambria Math"/>
                      <w:lang w:val="es-CO"/>
                    </w:rPr>
                    <m:t>-</m:t>
                  </m:r>
                  <m:r>
                    <w:rPr>
                      <w:rFonts w:ascii="Cambria Math" w:hAnsi="Cambria Math"/>
                    </w:rPr>
                    <m:t>U</m:t>
                  </m:r>
                  <m:d>
                    <m:dPr>
                      <m:ctrlPr>
                        <w:rPr>
                          <w:rFonts w:ascii="Cambria Math" w:hAnsi="Cambria Math"/>
                        </w:rPr>
                      </m:ctrlPr>
                    </m:dPr>
                    <m:e>
                      <m:r>
                        <w:rPr>
                          <w:rFonts w:ascii="Cambria Math" w:hAnsi="Cambria Math"/>
                        </w:rPr>
                        <m:t>α</m:t>
                      </m:r>
                    </m:e>
                  </m:d>
                </m:lim>
              </m:limUpp>
            </m:e>
            <m:lim>
              <m:m>
                <m:mPr>
                  <m:plcHide m:val="1"/>
                  <m:mcs>
                    <m:mc>
                      <m:mcPr>
                        <m:count m:val="1"/>
                        <m:mcJc m:val="center"/>
                      </m:mcPr>
                    </m:mc>
                  </m:mcs>
                  <m:ctrlPr>
                    <w:rPr>
                      <w:rFonts w:ascii="Cambria Math" w:hAnsi="Cambria Math"/>
                    </w:rPr>
                  </m:ctrlPr>
                </m:mPr>
                <m:mr>
                  <m:e>
                    <m:r>
                      <m:rPr>
                        <m:nor/>
                      </m:rPr>
                      <w:rPr>
                        <w:lang w:val="es-CO"/>
                      </w:rPr>
                      <m:t>campo </m:t>
                    </m:r>
                    <m:r>
                      <m:rPr>
                        <m:nor/>
                      </m:rPr>
                      <m:t>α</m:t>
                    </m:r>
                    <m:r>
                      <m:rPr>
                        <m:nor/>
                      </m:rPr>
                      <w:rPr>
                        <w:lang w:val="es-CO"/>
                      </w:rPr>
                      <m:t xml:space="preserve"> cinético </m:t>
                    </m:r>
                  </m:e>
                </m:mr>
                <m:mr>
                  <m:e>
                    <m:r>
                      <w:rPr>
                        <w:rFonts w:ascii="Cambria Math" w:hAnsi="Cambria Math"/>
                      </w:rPr>
                      <m:t>y</m:t>
                    </m:r>
                    <m:r>
                      <w:rPr>
                        <w:rFonts w:ascii="Cambria Math" w:hAnsi="Cambria Math"/>
                        <w:lang w:val="es-CO"/>
                      </w:rPr>
                      <m:t> </m:t>
                    </m:r>
                    <m:r>
                      <w:rPr>
                        <w:rFonts w:ascii="Cambria Math" w:hAnsi="Cambria Math"/>
                      </w:rPr>
                      <m:t>potencial</m:t>
                    </m:r>
                  </m:e>
                </m:mr>
              </m:m>
            </m:lim>
          </m:limLow>
        </m:oMath>
      </m:oMathPara>
    </w:p>
    <w:p w14:paraId="16FF83D3" w14:textId="77777777" w:rsidR="00185162" w:rsidRDefault="00000000">
      <w:pPr>
        <w:pStyle w:val="FirstParagraph"/>
      </w:pPr>
      <w:r>
        <w:t>donde:</w:t>
      </w:r>
    </w:p>
    <w:p w14:paraId="6370F33E" w14:textId="77777777" w:rsidR="00185162" w:rsidRPr="0098700C" w:rsidRDefault="00000000">
      <w:pPr>
        <w:numPr>
          <w:ilvl w:val="0"/>
          <w:numId w:val="52"/>
        </w:numPr>
        <w:rPr>
          <w:lang w:val="es-CO"/>
        </w:rPr>
      </w:pPr>
      <m:oMath>
        <m:r>
          <m:rPr>
            <m:sty m:val="b"/>
          </m:rPr>
          <w:rPr>
            <w:rFonts w:ascii="Cambria Math" w:hAnsi="Cambria Math"/>
          </w:rPr>
          <m:t>γ</m:t>
        </m:r>
      </m:oMath>
      <w:r w:rsidRPr="0098700C">
        <w:rPr>
          <w:lang w:val="es-CO"/>
        </w:rPr>
        <w:t xml:space="preserve"> es una constante de acoplamiento de dimensión 4 que gobierna la intensidad de extracción de energía de fluctuaciones de vacío rectificando gradientes de </w:t>
      </w:r>
      <w:r>
        <w:t>α</w:t>
      </w:r>
      <w:r w:rsidRPr="0098700C">
        <w:rPr>
          <w:lang w:val="es-CO"/>
        </w:rPr>
        <w:t>.</w:t>
      </w:r>
    </w:p>
    <w:p w14:paraId="7F307733" w14:textId="77777777" w:rsidR="00185162" w:rsidRPr="0098700C" w:rsidRDefault="00000000">
      <w:pPr>
        <w:numPr>
          <w:ilvl w:val="0"/>
          <w:numId w:val="52"/>
        </w:numPr>
        <w:rPr>
          <w:lang w:val="es-CO"/>
        </w:rPr>
      </w:pPr>
      <m:oMath>
        <m:r>
          <m:rPr>
            <m:sty m:val="b"/>
          </m:rPr>
          <w:rPr>
            <w:rFonts w:ascii="Cambria Math" w:hAnsi="Cambria Math"/>
          </w:rPr>
          <m:t>M</m:t>
        </m:r>
      </m:oMath>
      <w:r w:rsidRPr="0098700C">
        <w:rPr>
          <w:lang w:val="es-CO"/>
        </w:rPr>
        <w:t xml:space="preserve"> establece la “rigidez” de las fluctuaciones de </w:t>
      </w:r>
      <w:r>
        <w:t>α</w:t>
      </w:r>
      <w:r w:rsidRPr="0098700C">
        <w:rPr>
          <w:lang w:val="es-CO"/>
        </w:rPr>
        <w:t xml:space="preserve">, asegurando que </w:t>
      </w:r>
      <m:oMath>
        <m:r>
          <w:rPr>
            <w:rFonts w:ascii="Cambria Math" w:hAnsi="Cambria Math"/>
          </w:rPr>
          <m:t>α</m:t>
        </m:r>
        <m:d>
          <m:dPr>
            <m:ctrlPr>
              <w:rPr>
                <w:rFonts w:ascii="Cambria Math" w:hAnsi="Cambria Math"/>
              </w:rPr>
            </m:ctrlPr>
          </m:dPr>
          <m:e>
            <m:r>
              <w:rPr>
                <w:rFonts w:ascii="Cambria Math" w:hAnsi="Cambria Math"/>
              </w:rPr>
              <m:t>x</m:t>
            </m:r>
          </m:e>
        </m:d>
      </m:oMath>
      <w:r w:rsidRPr="0098700C">
        <w:rPr>
          <w:lang w:val="es-CO"/>
        </w:rPr>
        <w:t xml:space="preserve"> permanezca cerca de uno de sus mínimos cuantizados bajo condiciones típicas.</w:t>
      </w:r>
    </w:p>
    <w:p w14:paraId="0159CC07" w14:textId="77777777" w:rsidR="00185162" w:rsidRPr="0098700C" w:rsidRDefault="00000000">
      <w:pPr>
        <w:numPr>
          <w:ilvl w:val="0"/>
          <w:numId w:val="52"/>
        </w:numPr>
        <w:rPr>
          <w:lang w:val="es-CO"/>
        </w:rPr>
      </w:pPr>
      <m:oMath>
        <m:r>
          <w:rPr>
            <w:rFonts w:ascii="Cambria Math" w:hAnsi="Cambria Math"/>
          </w:rPr>
          <m:t>U</m:t>
        </m:r>
        <m:d>
          <m:dPr>
            <m:ctrlPr>
              <w:rPr>
                <w:rFonts w:ascii="Cambria Math" w:hAnsi="Cambria Math"/>
              </w:rPr>
            </m:ctrlPr>
          </m:dPr>
          <m:e>
            <m:r>
              <w:rPr>
                <w:rFonts w:ascii="Cambria Math" w:hAnsi="Cambria Math"/>
              </w:rPr>
              <m:t>α</m:t>
            </m:r>
          </m:e>
        </m:d>
      </m:oMath>
      <w:r w:rsidRPr="0098700C">
        <w:rPr>
          <w:lang w:val="es-CO"/>
        </w:rPr>
        <w:t xml:space="preserve"> es el potencial de múltiples pozos que ancla </w:t>
      </w:r>
      <m:oMath>
        <m:r>
          <w:rPr>
            <w:rFonts w:ascii="Cambria Math" w:hAnsi="Cambria Math"/>
          </w:rPr>
          <m:t>α</m:t>
        </m:r>
      </m:oMath>
      <w:r w:rsidRPr="0098700C">
        <w:rPr>
          <w:lang w:val="es-CO"/>
        </w:rPr>
        <w:t xml:space="preserve"> en las bandas RTM </w:t>
      </w:r>
      <m:oMath>
        <m:d>
          <m:dPr>
            <m:ctrlPr>
              <w:rPr>
                <w:rFonts w:ascii="Cambria Math" w:hAnsi="Cambria Math"/>
              </w:rPr>
            </m:ctrlPr>
          </m:dPr>
          <m:e>
            <m:r>
              <w:rPr>
                <w:rFonts w:ascii="Cambria Math" w:hAnsi="Cambria Math"/>
              </w:rPr>
              <m:t>α</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r>
              <w:rPr>
                <w:rFonts w:ascii="Cambria Math" w:hAnsi="Cambria Math"/>
                <w:lang w:val="es-CO"/>
              </w:rPr>
              <m:t>2.5</m:t>
            </m:r>
            <m:r>
              <m:rPr>
                <m:sty m:val="p"/>
              </m:rPr>
              <w:rPr>
                <w:rFonts w:ascii="Cambria Math" w:hAnsi="Cambria Math"/>
                <w:lang w:val="es-CO"/>
              </w:rPr>
              <m:t>,</m:t>
            </m:r>
            <m:r>
              <w:rPr>
                <w:rFonts w:ascii="Cambria Math" w:hAnsi="Cambria Math"/>
                <w:lang w:val="es-CO"/>
              </w:rPr>
              <m:t>3.5</m:t>
            </m:r>
          </m:e>
        </m:d>
      </m:oMath>
    </w:p>
    <w:p w14:paraId="6CF4DC9E" w14:textId="77777777" w:rsidR="00185162" w:rsidRPr="0098700C" w:rsidRDefault="00000000">
      <w:pPr>
        <w:pStyle w:val="FirstParagraph"/>
        <w:rPr>
          <w:lang w:val="es-CO"/>
        </w:rPr>
      </w:pPr>
      <w:r w:rsidRPr="0098700C">
        <w:rPr>
          <w:lang w:val="es-CO"/>
        </w:rPr>
        <w:t xml:space="preserve">La variación de este lagrangiano produce ecuaciones de campo acopladas cuyo </w:t>
      </w:r>
      <w:r w:rsidRPr="0098700C">
        <w:rPr>
          <w:b/>
          <w:bCs/>
          <w:lang w:val="es-CO"/>
        </w:rPr>
        <w:t>límite cuasi-estático</w:t>
      </w:r>
      <w:r w:rsidRPr="0098700C">
        <w:rPr>
          <w:lang w:val="es-CO"/>
        </w:rPr>
        <w:t xml:space="preserve"> se reduce a ecuaciones tipo Poisson:</w:t>
      </w:r>
    </w:p>
    <w:p w14:paraId="08C07C75" w14:textId="77777777" w:rsidR="00185162"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φ</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γ</m:t>
              </m:r>
            </m:num>
            <m:den>
              <m:r>
                <w:rPr>
                  <w:rFonts w:ascii="Cambria Math" w:hAnsi="Cambria Math"/>
                </w:rPr>
                <m:t>2</m:t>
              </m:r>
            </m:den>
          </m:f>
          <m:sSup>
            <m:sSupPr>
              <m:ctrlPr>
                <w:rPr>
                  <w:rFonts w:ascii="Cambria Math" w:hAnsi="Cambria Math"/>
                </w:rPr>
              </m:ctrlPr>
            </m:sSupPr>
            <m:e>
              <m:r>
                <w:rPr>
                  <w:rFonts w:ascii="Cambria Math" w:hAnsi="Cambria Math"/>
                </w:rPr>
                <m:t>φ</m:t>
              </m:r>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oMath>
      </m:oMathPara>
    </w:p>
    <w:p w14:paraId="5B735876" w14:textId="77777777" w:rsidR="00185162" w:rsidRDefault="00000000">
      <w:pPr>
        <w:pStyle w:val="FirstParagraph"/>
      </w:pPr>
      <m:oMathPara>
        <m:oMathParaPr>
          <m:jc m:val="center"/>
        </m:oMathParaPr>
        <m:oMath>
          <m:sSup>
            <m:sSupPr>
              <m:ctrlPr>
                <w:rPr>
                  <w:rFonts w:ascii="Cambria Math" w:hAnsi="Cambria Math"/>
                </w:rPr>
              </m:ctrlPr>
            </m:sSupPr>
            <m:e>
              <m:r>
                <m:rPr>
                  <m:sty m:val="p"/>
                </m:rPr>
                <w:rPr>
                  <w:rFonts w:ascii="Cambria Math" w:hAnsi="Cambria Math"/>
                </w:rPr>
                <m:t>-</m:t>
              </m:r>
              <m:r>
                <w:rPr>
                  <w:rFonts w:ascii="Cambria Math" w:hAnsi="Cambria Math"/>
                </w:rPr>
                <m:t>M</m:t>
              </m:r>
              <m:r>
                <m:rPr>
                  <m:sty m:val="p"/>
                </m:rPr>
                <w:rPr>
                  <w:rFonts w:ascii="Cambria Math" w:hAnsi="Cambria Math"/>
                </w:rPr>
                <m:t>∇</m:t>
              </m:r>
            </m:e>
            <m:sup>
              <m:r>
                <w:rPr>
                  <w:rFonts w:ascii="Cambria Math" w:hAnsi="Cambria Math"/>
                </w:rPr>
                <m:t>2</m:t>
              </m:r>
            </m:sup>
          </m:sSup>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dU</m:t>
              </m:r>
            </m:num>
            <m:den>
              <m:r>
                <w:rPr>
                  <w:rFonts w:ascii="Cambria Math" w:hAnsi="Cambria Math"/>
                </w:rPr>
                <m:t>dα</m:t>
              </m:r>
            </m:den>
          </m:f>
          <m:sSup>
            <m:sSupPr>
              <m:ctrlPr>
                <w:rPr>
                  <w:rFonts w:ascii="Cambria Math" w:hAnsi="Cambria Math"/>
                </w:rPr>
              </m:ctrlPr>
            </m:sSupPr>
            <m:e>
              <m:r>
                <m:rPr>
                  <m:sty m:val="p"/>
                </m:rPr>
                <w:rPr>
                  <w:rFonts w:ascii="Cambria Math" w:hAnsi="Cambria Math"/>
                </w:rPr>
                <m:t>-</m:t>
              </m:r>
              <m:f>
                <m:fPr>
                  <m:ctrlPr>
                    <w:rPr>
                      <w:rFonts w:ascii="Cambria Math" w:hAnsi="Cambria Math"/>
                    </w:rPr>
                  </m:ctrlPr>
                </m:fPr>
                <m:num>
                  <m:r>
                    <w:rPr>
                      <w:rFonts w:ascii="Cambria Math" w:hAnsi="Cambria Math"/>
                    </w:rPr>
                    <m:t>γ</m:t>
                  </m:r>
                </m:num>
                <m:den>
                  <m:r>
                    <w:rPr>
                      <w:rFonts w:ascii="Cambria Math" w:hAnsi="Cambria Math"/>
                    </w:rPr>
                    <m:t>4</m:t>
                  </m:r>
                </m:den>
              </m:f>
              <m:r>
                <m:rPr>
                  <m:sty m:val="p"/>
                </m:rPr>
                <w:rPr>
                  <w:rFonts w:ascii="Cambria Math" w:hAnsi="Cambria Math"/>
                </w:rPr>
                <m:t>∇</m:t>
              </m:r>
            </m:e>
            <m:sup>
              <m:r>
                <w:rPr>
                  <w:rFonts w:ascii="Cambria Math" w:hAnsi="Cambria Math"/>
                </w:rPr>
                <m:t>2</m:t>
              </m:r>
            </m:sup>
          </m:sSup>
          <m:d>
            <m:dPr>
              <m:ctrlPr>
                <w:rPr>
                  <w:rFonts w:ascii="Cambria Math" w:hAnsi="Cambria Math"/>
                </w:rPr>
              </m:ctrlPr>
            </m:dPr>
            <m:e>
              <m:sSup>
                <m:sSupPr>
                  <m:ctrlPr>
                    <w:rPr>
                      <w:rFonts w:ascii="Cambria Math" w:hAnsi="Cambria Math"/>
                    </w:rPr>
                  </m:ctrlPr>
                </m:sSupPr>
                <m:e>
                  <m:r>
                    <w:rPr>
                      <w:rFonts w:ascii="Cambria Math" w:hAnsi="Cambria Math"/>
                    </w:rPr>
                    <m:t>φ</m:t>
                  </m:r>
                </m:e>
                <m:sup>
                  <m:r>
                    <w:rPr>
                      <w:rFonts w:ascii="Cambria Math" w:hAnsi="Cambria Math"/>
                    </w:rPr>
                    <m:t>2</m:t>
                  </m:r>
                </m:sup>
              </m:sSup>
            </m:e>
          </m:d>
          <m:r>
            <m:rPr>
              <m:sty m:val="p"/>
            </m:rPr>
            <w:rPr>
              <w:rFonts w:ascii="Cambria Math" w:hAnsi="Cambria Math"/>
            </w:rPr>
            <m:t>=</m:t>
          </m:r>
          <m:r>
            <w:rPr>
              <w:rFonts w:ascii="Cambria Math" w:hAnsi="Cambria Math"/>
            </w:rPr>
            <m:t>0</m:t>
          </m:r>
        </m:oMath>
      </m:oMathPara>
    </w:p>
    <w:p w14:paraId="73159D67" w14:textId="77777777" w:rsidR="00185162" w:rsidRPr="0098700C" w:rsidRDefault="00000000">
      <w:pPr>
        <w:pStyle w:val="FirstParagraph"/>
        <w:rPr>
          <w:lang w:val="es-CO"/>
        </w:rPr>
      </w:pPr>
      <w:r w:rsidRPr="0098700C">
        <w:rPr>
          <w:lang w:val="es-CO"/>
        </w:rPr>
        <w:t>Del tensor de energía-momento del campo escalar</w:t>
      </w:r>
    </w:p>
    <w:p w14:paraId="1F445FE5" w14:textId="77777777" w:rsidR="00185162" w:rsidRDefault="00000000">
      <w:pPr>
        <w:pStyle w:val="BodyText"/>
      </w:pPr>
      <m:oMathPara>
        <m:oMathParaPr>
          <m:jc m:val="center"/>
        </m:oMathParaPr>
        <m:oMath>
          <m:sSup>
            <m:sSupPr>
              <m:ctrlPr>
                <w:rPr>
                  <w:rFonts w:ascii="Cambria Math" w:hAnsi="Cambria Math"/>
                </w:rPr>
              </m:ctrlPr>
            </m:sSupPr>
            <m:e>
              <m:r>
                <w:rPr>
                  <w:rFonts w:ascii="Cambria Math" w:hAnsi="Cambria Math"/>
                </w:rPr>
                <m:t>T</m:t>
              </m:r>
            </m:e>
            <m:sup>
              <m:r>
                <w:rPr>
                  <w:rFonts w:ascii="Cambria Math" w:hAnsi="Cambria Math"/>
                </w:rPr>
                <m:t>μν</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sSup>
            <m:sSupPr>
              <m:ctrlPr>
                <w:rPr>
                  <w:rFonts w:ascii="Cambria Math" w:hAnsi="Cambria Math"/>
                </w:rPr>
              </m:ctrlPr>
            </m:sSupPr>
            <m:e>
              <m:r>
                <w:rPr>
                  <w:rFonts w:ascii="Cambria Math" w:hAnsi="Cambria Math"/>
                </w:rPr>
                <m:t>φ</m:t>
              </m:r>
              <m:r>
                <m:rPr>
                  <m:sty m:val="p"/>
                </m:rPr>
                <w:rPr>
                  <w:rFonts w:ascii="Cambria Math" w:hAnsi="Cambria Math"/>
                </w:rPr>
                <m:t>∂</m:t>
              </m:r>
            </m:e>
            <m:sup>
              <m:r>
                <w:rPr>
                  <w:rFonts w:ascii="Cambria Math" w:hAnsi="Cambria Math"/>
                </w:rPr>
                <m:t>ν</m:t>
              </m:r>
            </m:sup>
          </m:sSup>
          <m:sSup>
            <m:sSupPr>
              <m:ctrlPr>
                <w:rPr>
                  <w:rFonts w:ascii="Cambria Math" w:hAnsi="Cambria Math"/>
                </w:rPr>
              </m:ctrlPr>
            </m:sSupPr>
            <m:e>
              <m:r>
                <w:rPr>
                  <w:rFonts w:ascii="Cambria Math" w:hAnsi="Cambria Math"/>
                </w:rPr>
                <m:t>φ</m:t>
              </m:r>
              <m:r>
                <m:rPr>
                  <m:sty m:val="p"/>
                </m:rPr>
                <w:rPr>
                  <w:rFonts w:ascii="Cambria Math" w:hAnsi="Cambria Math"/>
                </w:rPr>
                <m:t>-</m:t>
              </m:r>
              <m:r>
                <w:rPr>
                  <w:rFonts w:ascii="Cambria Math" w:hAnsi="Cambria Math"/>
                </w:rPr>
                <m:t>g</m:t>
              </m:r>
            </m:e>
            <m:sup>
              <m:r>
                <w:rPr>
                  <w:rFonts w:ascii="Cambria Math" w:hAnsi="Cambria Math"/>
                </w:rPr>
                <m:t>μν</m:t>
              </m:r>
            </m:sup>
          </m:sSup>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Aetherion</m:t>
              </m:r>
            </m:sub>
          </m:sSub>
          <m:sSup>
            <m:sSupPr>
              <m:ctrlPr>
                <w:rPr>
                  <w:rFonts w:ascii="Cambria Math" w:hAnsi="Cambria Math"/>
                </w:rPr>
              </m:ctrlPr>
            </m:sSupPr>
            <m:e>
              <m:r>
                <m:rPr>
                  <m:sty m:val="p"/>
                </m:rPr>
                <w:rPr>
                  <w:rFonts w:ascii="Cambria Math" w:hAnsi="Cambria Math"/>
                </w:rPr>
                <m:t>+</m:t>
              </m:r>
              <m:r>
                <w:rPr>
                  <w:rFonts w:ascii="Cambria Math" w:hAnsi="Cambria Math"/>
                </w:rPr>
                <m:t>M</m:t>
              </m:r>
              <m:r>
                <m:rPr>
                  <m:sty m:val="p"/>
                </m:rPr>
                <w:rPr>
                  <w:rFonts w:ascii="Cambria Math" w:hAnsi="Cambria Math"/>
                </w:rPr>
                <m:t>∂</m:t>
              </m:r>
            </m:e>
            <m:sup>
              <m:r>
                <w:rPr>
                  <w:rFonts w:ascii="Cambria Math" w:hAnsi="Cambria Math"/>
                </w:rPr>
                <m:t>μ</m:t>
              </m:r>
            </m:sup>
          </m:sSup>
          <m:sSup>
            <m:sSupPr>
              <m:ctrlPr>
                <w:rPr>
                  <w:rFonts w:ascii="Cambria Math" w:hAnsi="Cambria Math"/>
                </w:rPr>
              </m:ctrlPr>
            </m:sSupPr>
            <m:e>
              <m:r>
                <w:rPr>
                  <w:rFonts w:ascii="Cambria Math" w:hAnsi="Cambria Math"/>
                </w:rPr>
                <m:t>α</m:t>
              </m:r>
              <m:r>
                <m:rPr>
                  <m:sty m:val="p"/>
                </m:rPr>
                <w:rPr>
                  <w:rFonts w:ascii="Cambria Math" w:hAnsi="Cambria Math"/>
                </w:rPr>
                <m:t>∂</m:t>
              </m:r>
            </m:e>
            <m:sup>
              <m:r>
                <w:rPr>
                  <w:rFonts w:ascii="Cambria Math" w:hAnsi="Cambria Math"/>
                </w:rPr>
                <m:t>ν</m:t>
              </m:r>
            </m:sup>
          </m:sSup>
          <m:sSup>
            <m:sSupPr>
              <m:ctrlPr>
                <w:rPr>
                  <w:rFonts w:ascii="Cambria Math" w:hAnsi="Cambria Math"/>
                </w:rPr>
              </m:ctrlPr>
            </m:sSupPr>
            <m:e>
              <m:r>
                <w:rPr>
                  <w:rFonts w:ascii="Cambria Math" w:hAnsi="Cambria Math"/>
                </w:rPr>
                <m:t>α</m:t>
              </m:r>
              <m:r>
                <m:rPr>
                  <m:sty m:val="p"/>
                </m:rPr>
                <w:rPr>
                  <w:rFonts w:ascii="Cambria Math" w:hAnsi="Cambria Math"/>
                </w:rPr>
                <m:t>-</m:t>
              </m:r>
              <m:r>
                <w:rPr>
                  <w:rFonts w:ascii="Cambria Math" w:hAnsi="Cambria Math"/>
                </w:rPr>
                <m:t>g</m:t>
              </m:r>
            </m:e>
            <m:sup>
              <m:r>
                <w:rPr>
                  <w:rFonts w:ascii="Cambria Math" w:hAnsi="Cambria Math"/>
                </w:rPr>
                <m:t>μν</m:t>
              </m:r>
            </m:sup>
          </m:sSup>
          <m:d>
            <m:dPr>
              <m:begChr m:val="["/>
              <m:endChr m:val="]"/>
              <m:ctrlPr>
                <w:rPr>
                  <w:rFonts w:ascii="Cambria Math" w:hAnsi="Cambria Math"/>
                </w:rPr>
              </m:ctrlPr>
            </m:dPr>
            <m:e>
              <m:f>
                <m:fPr>
                  <m:ctrlPr>
                    <w:rPr>
                      <w:rFonts w:ascii="Cambria Math" w:hAnsi="Cambria Math"/>
                    </w:rPr>
                  </m:ctrlPr>
                </m:fPr>
                <m:num>
                  <m:r>
                    <w:rPr>
                      <w:rFonts w:ascii="Cambria Math" w:hAnsi="Cambria Math"/>
                    </w:rPr>
                    <m:t>M</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α</m:t>
                      </m:r>
                    </m:e>
                  </m:d>
                </m:e>
                <m:sup>
                  <m:r>
                    <w:rPr>
                      <w:rFonts w:ascii="Cambria Math" w:hAnsi="Cambria Math"/>
                    </w:rPr>
                    <m:t>2</m:t>
                  </m:r>
                </m:sup>
              </m:sSup>
              <m:d>
                <m:dPr>
                  <m:ctrlPr>
                    <w:rPr>
                      <w:rFonts w:ascii="Cambria Math" w:hAnsi="Cambria Math"/>
                    </w:rPr>
                  </m:ctrlPr>
                </m:dPr>
                <m:e>
                  <m:r>
                    <m:rPr>
                      <m:sty m:val="p"/>
                    </m:rPr>
                    <w:rPr>
                      <w:rFonts w:ascii="Cambria Math" w:hAnsi="Cambria Math"/>
                    </w:rPr>
                    <m:t>∂</m:t>
                  </m:r>
                  <m:r>
                    <w:rPr>
                      <w:rFonts w:ascii="Cambria Math" w:hAnsi="Cambria Math"/>
                    </w:rPr>
                    <m:t>α</m:t>
                  </m:r>
                </m:e>
              </m:d>
            </m:e>
          </m:d>
        </m:oMath>
      </m:oMathPara>
    </w:p>
    <w:p w14:paraId="1D1FA830" w14:textId="77777777" w:rsidR="00185162" w:rsidRPr="0098700C" w:rsidRDefault="00000000">
      <w:pPr>
        <w:pStyle w:val="FirstParagraph"/>
        <w:rPr>
          <w:lang w:val="es-CO"/>
        </w:rPr>
      </w:pPr>
      <w:r w:rsidRPr="0098700C">
        <w:rPr>
          <w:lang w:val="es-CO"/>
        </w:rPr>
        <w:t xml:space="preserve">se identifica un </w:t>
      </w:r>
      <w:r w:rsidRPr="0098700C">
        <w:rPr>
          <w:b/>
          <w:bCs/>
          <w:lang w:val="es-CO"/>
        </w:rPr>
        <w:t>flujo de energía–momento</w:t>
      </w:r>
      <w:r w:rsidRPr="0098700C">
        <w:rPr>
          <w:lang w:val="es-CO"/>
        </w:rPr>
        <w:t xml:space="preserve"> (vector tipo Poynting) a lo largo de </w:t>
      </w:r>
      <m:oMath>
        <m:r>
          <m:rPr>
            <m:sty m:val="p"/>
          </m:rPr>
          <w:rPr>
            <w:rFonts w:ascii="Cambria Math" w:hAnsi="Cambria Math"/>
            <w:lang w:val="es-CO"/>
          </w:rPr>
          <m:t>∇</m:t>
        </m:r>
        <m:r>
          <w:rPr>
            <w:rFonts w:ascii="Cambria Math" w:hAnsi="Cambria Math"/>
          </w:rPr>
          <m:t>α</m:t>
        </m:r>
      </m:oMath>
      <w:r w:rsidRPr="0098700C">
        <w:rPr>
          <w:lang w:val="es-CO"/>
        </w:rPr>
        <w:t>:</w:t>
      </w:r>
    </w:p>
    <w:p w14:paraId="628404AA" w14:textId="77777777" w:rsidR="00185162" w:rsidRDefault="00000000">
      <w:pPr>
        <w:pStyle w:val="BodyText"/>
      </w:pPr>
      <m:oMathPara>
        <m:oMathParaPr>
          <m:jc m:val="center"/>
        </m:oMathParaPr>
        <m:oMath>
          <m:sSup>
            <m:sSupPr>
              <m:ctrlPr>
                <w:rPr>
                  <w:rFonts w:ascii="Cambria Math" w:hAnsi="Cambria Math"/>
                </w:rPr>
              </m:ctrlPr>
            </m:sSupPr>
            <m:e>
              <m:r>
                <w:rPr>
                  <w:rFonts w:ascii="Cambria Math" w:hAnsi="Cambria Math"/>
                </w:rPr>
                <m:t>S</m:t>
              </m:r>
            </m:e>
            <m:sup>
              <m:r>
                <w:rPr>
                  <w:rFonts w:ascii="Cambria Math" w:hAnsi="Cambria Math"/>
                </w:rPr>
                <m:t>i</m:t>
              </m:r>
            </m:sup>
          </m:sSup>
          <m:sSup>
            <m:sSupPr>
              <m:ctrlPr>
                <w:rPr>
                  <w:rFonts w:ascii="Cambria Math" w:hAnsi="Cambria Math"/>
                </w:rPr>
              </m:ctrlPr>
            </m:sSupPr>
            <m:e>
              <m:r>
                <m:rPr>
                  <m:sty m:val="p"/>
                </m:rPr>
                <w:rPr>
                  <w:rFonts w:ascii="Cambria Math" w:hAnsi="Cambria Math"/>
                </w:rPr>
                <m:t>=</m:t>
              </m:r>
              <m:r>
                <w:rPr>
                  <w:rFonts w:ascii="Cambria Math" w:hAnsi="Cambria Math"/>
                </w:rPr>
                <m:t>T</m:t>
              </m:r>
            </m:e>
            <m:sup>
              <m:r>
                <w:rPr>
                  <w:rFonts w:ascii="Cambria Math" w:hAnsi="Cambria Math"/>
                </w:rPr>
                <m:t>0i</m:t>
              </m:r>
            </m:sup>
          </m:sSup>
          <m:sSup>
            <m:sSupPr>
              <m:ctrlPr>
                <w:rPr>
                  <w:rFonts w:ascii="Cambria Math" w:hAnsi="Cambria Math"/>
                </w:rPr>
              </m:ctrlPr>
            </m:sSupPr>
            <m:e>
              <m:r>
                <m:rPr>
                  <m:sty m:val="p"/>
                </m:rPr>
                <w:rPr>
                  <w:rFonts w:ascii="Cambria Math" w:hAnsi="Cambria Math"/>
                </w:rPr>
                <m:t>∝</m:t>
              </m:r>
              <m:r>
                <w:rPr>
                  <w:rFonts w:ascii="Cambria Math" w:hAnsi="Cambria Math"/>
                </w:rPr>
                <m:t>φ</m:t>
              </m:r>
              <m:r>
                <m:rPr>
                  <m:sty m:val="p"/>
                </m:rPr>
                <w:rPr>
                  <w:rFonts w:ascii="Cambria Math" w:hAnsi="Cambria Math"/>
                </w:rPr>
                <m:t>∂</m:t>
              </m:r>
            </m:e>
            <m:sup>
              <m:r>
                <w:rPr>
                  <w:rFonts w:ascii="Cambria Math" w:hAnsi="Cambria Math"/>
                </w:rPr>
                <m:t>i</m:t>
              </m:r>
            </m:sup>
          </m:sSup>
          <m:r>
            <w:rPr>
              <w:rFonts w:ascii="Cambria Math" w:hAnsi="Cambria Math"/>
            </w:rPr>
            <m:t>α</m:t>
          </m:r>
        </m:oMath>
      </m:oMathPara>
    </w:p>
    <w:p w14:paraId="7DB3D5AE" w14:textId="77777777" w:rsidR="00185162" w:rsidRPr="0098700C" w:rsidRDefault="00000000">
      <w:pPr>
        <w:pStyle w:val="FirstParagraph"/>
        <w:rPr>
          <w:lang w:val="es-CO"/>
        </w:rPr>
      </w:pPr>
      <w:r w:rsidRPr="0098700C">
        <w:rPr>
          <w:lang w:val="es-CO"/>
        </w:rPr>
        <w:t xml:space="preserve">que integra a una </w:t>
      </w:r>
      <w:r w:rsidRPr="0098700C">
        <w:rPr>
          <w:b/>
          <w:bCs/>
          <w:lang w:val="es-CO"/>
        </w:rPr>
        <w:t>densidad de potencia extraíble</w:t>
      </w:r>
      <w:r w:rsidRPr="0098700C">
        <w:rPr>
          <w:lang w:val="es-CO"/>
        </w:rPr>
        <w:t xml:space="preserve"> neta </w:t>
      </w:r>
      <m:oMath>
        <m:r>
          <w:rPr>
            <w:rFonts w:ascii="Cambria Math" w:hAnsi="Cambria Math"/>
          </w:rPr>
          <m:t>P</m:t>
        </m:r>
        <m:r>
          <m:rPr>
            <m:sty m:val="p"/>
          </m:rPr>
          <w:rPr>
            <w:rFonts w:ascii="Cambria Math" w:hAnsi="Cambria Math"/>
            <w:lang w:val="es-CO"/>
          </w:rPr>
          <m:t>∝</m:t>
        </m:r>
        <m:r>
          <w:rPr>
            <w:rFonts w:ascii="Cambria Math" w:hAnsi="Cambria Math"/>
          </w:rPr>
          <m:t>γφ</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oMath>
      <w:r w:rsidRPr="0098700C">
        <w:rPr>
          <w:lang w:val="es-CO"/>
        </w:rPr>
        <w:t xml:space="preserve">. Este flujo representa la conversión de fluctuaciones de vacío de punto cero en trabajo útil, formando la base tanto para </w:t>
      </w:r>
      <w:r w:rsidRPr="0098700C">
        <w:rPr>
          <w:b/>
          <w:bCs/>
          <w:lang w:val="es-CO"/>
        </w:rPr>
        <w:t>empuje estático</w:t>
      </w:r>
      <w:r w:rsidRPr="0098700C">
        <w:rPr>
          <w:lang w:val="es-CO"/>
        </w:rPr>
        <w:t xml:space="preserve"> como para </w:t>
      </w:r>
      <w:r w:rsidRPr="0098700C">
        <w:rPr>
          <w:b/>
          <w:bCs/>
          <w:lang w:val="es-CO"/>
        </w:rPr>
        <w:t>extracción de energía</w:t>
      </w:r>
      <w:r w:rsidRPr="0098700C">
        <w:rPr>
          <w:lang w:val="es-CO"/>
        </w:rPr>
        <w:t xml:space="preserve"> en dispositivos Aetherion.</w:t>
      </w:r>
    </w:p>
    <w:p w14:paraId="771971F0" w14:textId="77777777" w:rsidR="00185162" w:rsidRPr="0098700C" w:rsidRDefault="00000000">
      <w:pPr>
        <w:pStyle w:val="BodyText"/>
        <w:rPr>
          <w:lang w:val="es-CO"/>
        </w:rPr>
      </w:pPr>
      <w:r w:rsidRPr="0098700C">
        <w:rPr>
          <w:b/>
          <w:bCs/>
          <w:lang w:val="es-CO"/>
        </w:rPr>
        <w:t xml:space="preserve">5.2 Identificación de Parámetros M, </w:t>
      </w:r>
      <w:r>
        <w:rPr>
          <w:b/>
          <w:bCs/>
        </w:rPr>
        <w:t>γ</w:t>
      </w:r>
      <w:r w:rsidRPr="0098700C">
        <w:rPr>
          <w:b/>
          <w:bCs/>
          <w:lang w:val="es-CO"/>
        </w:rPr>
        <w:t xml:space="preserve">, y </w:t>
      </w:r>
      <w:r>
        <w:rPr>
          <w:b/>
          <w:bCs/>
        </w:rPr>
        <w:t>κ</w:t>
      </w:r>
    </w:p>
    <w:p w14:paraId="2634FC99" w14:textId="77777777" w:rsidR="00185162" w:rsidRPr="0098700C" w:rsidRDefault="00000000">
      <w:pPr>
        <w:pStyle w:val="BodyText"/>
        <w:rPr>
          <w:lang w:val="es-CO"/>
        </w:rPr>
      </w:pPr>
      <w:r w:rsidRPr="0098700C">
        <w:rPr>
          <w:lang w:val="es-CO"/>
        </w:rPr>
        <w:t xml:space="preserve">Para hacer el lagrangiano unificado RTM–Aetherion cuantitativamente predictivo, debemos </w:t>
      </w:r>
      <w:r w:rsidRPr="0098700C">
        <w:rPr>
          <w:b/>
          <w:bCs/>
          <w:lang w:val="es-CO"/>
        </w:rPr>
        <w:t>calibrar</w:t>
      </w:r>
      <w:r w:rsidRPr="0098700C">
        <w:rPr>
          <w:lang w:val="es-CO"/>
        </w:rPr>
        <w:t xml:space="preserve"> sus tres parámetros clave—</w:t>
      </w:r>
      <m:oMath>
        <m:r>
          <w:rPr>
            <w:rFonts w:ascii="Cambria Math" w:hAnsi="Cambria Math"/>
          </w:rPr>
          <m:t>M</m:t>
        </m:r>
      </m:oMath>
      <w:r w:rsidRPr="0098700C">
        <w:rPr>
          <w:lang w:val="es-CO"/>
        </w:rPr>
        <w:t xml:space="preserve"> (rigidez del </w:t>
      </w:r>
      <m:oMath>
        <m:r>
          <w:rPr>
            <w:rFonts w:ascii="Cambria Math" w:hAnsi="Cambria Math"/>
          </w:rPr>
          <m:t>α</m:t>
        </m:r>
      </m:oMath>
      <w:r w:rsidRPr="0098700C">
        <w:rPr>
          <w:lang w:val="es-CO"/>
        </w:rPr>
        <w:t xml:space="preserve">), </w:t>
      </w:r>
      <m:oMath>
        <m:r>
          <w:rPr>
            <w:rFonts w:ascii="Cambria Math" w:hAnsi="Cambria Math"/>
          </w:rPr>
          <m:t>γ</m:t>
        </m:r>
      </m:oMath>
      <w:r w:rsidRPr="0098700C">
        <w:rPr>
          <w:lang w:val="es-CO"/>
        </w:rPr>
        <w:t xml:space="preserve"> (intensidad de acoplamiento </w:t>
      </w:r>
      <m:oMath>
        <m:r>
          <w:rPr>
            <w:rFonts w:ascii="Cambria Math" w:hAnsi="Cambria Math"/>
          </w:rPr>
          <m:t>φ</m:t>
        </m:r>
        <m:r>
          <m:rPr>
            <m:sty m:val="p"/>
          </m:rPr>
          <w:rPr>
            <w:rFonts w:ascii="Cambria Math" w:hAnsi="Cambria Math"/>
            <w:lang w:val="es-CO"/>
          </w:rPr>
          <m:t>-</m:t>
        </m:r>
        <m:r>
          <w:rPr>
            <w:rFonts w:ascii="Cambria Math" w:hAnsi="Cambria Math"/>
          </w:rPr>
          <m:t>α</m:t>
        </m:r>
      </m:oMath>
      <w:r w:rsidRPr="0098700C">
        <w:rPr>
          <w:lang w:val="es-CO"/>
        </w:rPr>
        <w:t xml:space="preserve">), y </w:t>
      </w:r>
      <m:oMath>
        <m:r>
          <w:rPr>
            <w:rFonts w:ascii="Cambria Math" w:hAnsi="Cambria Math"/>
          </w:rPr>
          <m:t>κ</m:t>
        </m:r>
      </m:oMath>
      <w:r w:rsidRPr="0098700C">
        <w:rPr>
          <w:lang w:val="es-CO"/>
        </w:rPr>
        <w:t xml:space="preserve"> (exponente material relacionando índice de refracción con </w:t>
      </w:r>
      <w:r>
        <w:t>α</w:t>
      </w:r>
      <w:r w:rsidRPr="0098700C">
        <w:rPr>
          <w:lang w:val="es-CO"/>
        </w:rPr>
        <w:t>). Describimos a continuación cómo se extrae cada uno de simulaciones RTM y Aetherion</w:t>
      </w:r>
    </w:p>
    <w:p w14:paraId="59CB4F86" w14:textId="77777777" w:rsidR="00185162" w:rsidRPr="0098700C" w:rsidRDefault="00000000">
      <w:pPr>
        <w:pStyle w:val="BodyText"/>
        <w:rPr>
          <w:lang w:val="es-CO"/>
        </w:rPr>
      </w:pPr>
      <w:r w:rsidRPr="0098700C">
        <w:rPr>
          <w:b/>
          <w:bCs/>
          <w:lang w:val="es-CO"/>
        </w:rPr>
        <w:t>5.2.1 Rigidez M</w:t>
      </w:r>
    </w:p>
    <w:p w14:paraId="67B6AEA1" w14:textId="77777777" w:rsidR="00185162" w:rsidRPr="0098700C" w:rsidRDefault="00000000">
      <w:pPr>
        <w:pStyle w:val="BodyText"/>
        <w:rPr>
          <w:lang w:val="es-CO"/>
        </w:rPr>
      </w:pPr>
      <w:r w:rsidRPr="0098700C">
        <w:rPr>
          <w:lang w:val="es-CO"/>
        </w:rPr>
        <w:t xml:space="preserve">El parámetro </w:t>
      </w:r>
      <m:oMath>
        <m:r>
          <w:rPr>
            <w:rFonts w:ascii="Cambria Math" w:hAnsi="Cambria Math"/>
          </w:rPr>
          <m:t>M</m:t>
        </m:r>
      </m:oMath>
      <w:r w:rsidRPr="0098700C">
        <w:rPr>
          <w:lang w:val="es-CO"/>
        </w:rPr>
        <w:t xml:space="preserve"> aparece como el coeficiente del término cinético para </w:t>
      </w:r>
      <m:oMath>
        <m:r>
          <w:rPr>
            <w:rFonts w:ascii="Cambria Math" w:hAnsi="Cambria Math"/>
          </w:rPr>
          <m:t>α</m:t>
        </m:r>
        <m:d>
          <m:dPr>
            <m:ctrlPr>
              <w:rPr>
                <w:rFonts w:ascii="Cambria Math" w:hAnsi="Cambria Math"/>
              </w:rPr>
            </m:ctrlPr>
          </m:dPr>
          <m:e>
            <m:r>
              <w:rPr>
                <w:rFonts w:ascii="Cambria Math" w:hAnsi="Cambria Math"/>
              </w:rPr>
              <m:t>x</m:t>
            </m:r>
          </m:e>
        </m:d>
      </m:oMath>
      <w:r w:rsidRPr="0098700C">
        <w:rPr>
          <w:lang w:val="es-CO"/>
        </w:rPr>
        <w:t xml:space="preserve"> en</w:t>
      </w:r>
    </w:p>
    <w:p w14:paraId="6656465B" w14:textId="77777777" w:rsidR="00185162"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RTM</m:t>
              </m:r>
            </m:sub>
          </m:sSub>
          <m:r>
            <m:rPr>
              <m:sty m:val="p"/>
            </m:rPr>
            <w:rPr>
              <w:rFonts w:ascii="Cambria Math" w:hAnsi="Cambria Math"/>
            </w:rPr>
            <m:t>⊃</m:t>
          </m:r>
          <m:nary>
            <m:naryPr>
              <m:limLoc m:val="subSup"/>
              <m:subHide m:val="1"/>
              <m:supHide m:val="1"/>
              <m:ctrlPr>
                <w:rPr>
                  <w:rFonts w:ascii="Cambria Math" w:hAnsi="Cambria Math"/>
                </w:rPr>
              </m:ctrlPr>
            </m:naryPr>
            <m:sub>
              <m:r>
                <w:rPr>
                  <w:rFonts w:ascii="Cambria Math" w:hAnsi="Cambria Math"/>
                </w:rPr>
                <m:t>​</m:t>
              </m:r>
            </m:sub>
            <m:sup>
              <m:r>
                <w:rPr>
                  <w:rFonts w:ascii="Cambria Math" w:hAnsi="Cambria Math"/>
                </w:rPr>
                <m:t>​</m:t>
              </m:r>
            </m:sup>
            <m:e>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e>
          </m:nary>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r>
            <w:rPr>
              <w:rFonts w:ascii="Cambria Math" w:hAnsi="Cambria Math"/>
            </w:rPr>
            <m:t> </m:t>
          </m:r>
          <m:f>
            <m:fPr>
              <m:ctrlPr>
                <w:rPr>
                  <w:rFonts w:ascii="Cambria Math" w:hAnsi="Cambria Math"/>
                </w:rPr>
              </m:ctrlPr>
            </m:fPr>
            <m:num>
              <m:r>
                <w:rPr>
                  <w:rFonts w:ascii="Cambria Math" w:hAnsi="Cambria Math"/>
                </w:rPr>
                <m:t>M</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α</m:t>
                  </m:r>
                </m:e>
              </m:d>
            </m:e>
            <m:sup>
              <m:r>
                <w:rPr>
                  <w:rFonts w:ascii="Cambria Math" w:hAnsi="Cambria Math"/>
                </w:rPr>
                <m:t>2</m:t>
              </m:r>
            </m:sup>
          </m:sSup>
        </m:oMath>
      </m:oMathPara>
    </w:p>
    <w:p w14:paraId="16D5F22B" w14:textId="77777777" w:rsidR="00185162" w:rsidRPr="0098700C" w:rsidRDefault="00000000">
      <w:pPr>
        <w:pStyle w:val="FirstParagraph"/>
        <w:rPr>
          <w:lang w:val="es-CO"/>
        </w:rPr>
      </w:pPr>
      <w:r w:rsidRPr="0098700C">
        <w:rPr>
          <w:lang w:val="es-CO"/>
        </w:rPr>
        <w:t xml:space="preserve">Para determinar </w:t>
      </w:r>
      <m:oMath>
        <m:r>
          <w:rPr>
            <w:rFonts w:ascii="Cambria Math" w:hAnsi="Cambria Math"/>
          </w:rPr>
          <m:t>M</m:t>
        </m:r>
      </m:oMath>
      <w:r w:rsidRPr="0098700C">
        <w:rPr>
          <w:lang w:val="es-CO"/>
        </w:rPr>
        <w:t xml:space="preserve">, ajustamos la </w:t>
      </w:r>
      <w:r w:rsidRPr="0098700C">
        <w:rPr>
          <w:b/>
          <w:bCs/>
          <w:lang w:val="es-CO"/>
        </w:rPr>
        <w:t>ecuación de Poisson cuasi-estática</w:t>
      </w:r>
    </w:p>
    <w:p w14:paraId="28B81EAF" w14:textId="77777777" w:rsidR="00185162"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m:t>
              </m:r>
              <m:r>
                <w:rPr>
                  <w:rFonts w:ascii="Cambria Math" w:hAnsi="Cambria Math"/>
                </w:rPr>
                <m:t>M</m:t>
              </m:r>
              <m:r>
                <m:rPr>
                  <m:sty m:val="p"/>
                </m:rPr>
                <w:rPr>
                  <w:rFonts w:ascii="Cambria Math" w:hAnsi="Cambria Math"/>
                </w:rPr>
                <m:t>∇</m:t>
              </m:r>
            </m:e>
            <m:sup>
              <m:r>
                <w:rPr>
                  <w:rFonts w:ascii="Cambria Math" w:hAnsi="Cambria Math"/>
                </w:rPr>
                <m:t>2</m:t>
              </m:r>
            </m:sup>
          </m:sSup>
          <m:r>
            <w:rPr>
              <w:rFonts w:ascii="Cambria Math" w:hAnsi="Cambria Math"/>
            </w:rPr>
            <m:t>α</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α</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0</m:t>
          </m:r>
        </m:oMath>
      </m:oMathPara>
    </w:p>
    <w:p w14:paraId="3A7DE8DB" w14:textId="77777777" w:rsidR="00185162" w:rsidRDefault="00000000">
      <w:pPr>
        <w:pStyle w:val="FirstParagraph"/>
      </w:pPr>
      <w:r w:rsidRPr="0098700C">
        <w:rPr>
          <w:lang w:val="es-CO"/>
        </w:rPr>
        <w:lastRenderedPageBreak/>
        <w:t xml:space="preserve">a los perfiles de </w:t>
      </w:r>
      <m:oMath>
        <m:r>
          <w:rPr>
            <w:rFonts w:ascii="Cambria Math" w:hAnsi="Cambria Math"/>
          </w:rPr>
          <m:t>α</m:t>
        </m:r>
        <m:d>
          <m:dPr>
            <m:ctrlPr>
              <w:rPr>
                <w:rFonts w:ascii="Cambria Math" w:hAnsi="Cambria Math"/>
              </w:rPr>
            </m:ctrlPr>
          </m:dPr>
          <m:e>
            <m:r>
              <w:rPr>
                <w:rFonts w:ascii="Cambria Math" w:hAnsi="Cambria Math"/>
              </w:rPr>
              <m:t>x</m:t>
            </m:r>
          </m:e>
        </m:d>
      </m:oMath>
      <w:r w:rsidRPr="0098700C">
        <w:rPr>
          <w:lang w:val="es-CO"/>
        </w:rPr>
        <w:t xml:space="preserve"> </w:t>
      </w:r>
      <w:r w:rsidRPr="0098700C">
        <w:rPr>
          <w:b/>
          <w:bCs/>
          <w:lang w:val="es-CO"/>
        </w:rPr>
        <w:t>calculados numéricamente</w:t>
      </w:r>
      <w:r w:rsidRPr="0098700C">
        <w:rPr>
          <w:lang w:val="es-CO"/>
        </w:rPr>
        <w:t xml:space="preserve"> del solver de placa 1-D (ver §4.1–4.2). Concretamente, medimos la curvatura </w:t>
      </w:r>
      <m:oMath>
        <m:sSup>
          <m:sSupPr>
            <m:ctrlPr>
              <w:rPr>
                <w:rFonts w:ascii="Cambria Math" w:hAnsi="Cambria Math"/>
              </w:rPr>
            </m:ctrlPr>
          </m:sSupPr>
          <m:e>
            <m:r>
              <m:rPr>
                <m:sty m:val="p"/>
              </m:rPr>
              <w:rPr>
                <w:rFonts w:ascii="Cambria Math" w:hAnsi="Cambria Math"/>
                <w:lang w:val="es-CO"/>
              </w:rPr>
              <m:t>∇</m:t>
            </m:r>
          </m:e>
          <m:sup>
            <m:r>
              <w:rPr>
                <w:rFonts w:ascii="Cambria Math" w:hAnsi="Cambria Math"/>
                <w:lang w:val="es-CO"/>
              </w:rPr>
              <m:t>2</m:t>
            </m:r>
          </m:sup>
        </m:sSup>
        <m:r>
          <w:rPr>
            <w:rFonts w:ascii="Cambria Math" w:hAnsi="Cambria Math"/>
          </w:rPr>
          <m:t>α</m:t>
        </m:r>
      </m:oMath>
      <w:r w:rsidRPr="0098700C">
        <w:rPr>
          <w:lang w:val="es-CO"/>
        </w:rPr>
        <w:t xml:space="preserve"> en cada punto de malla y la ajustamos al gradiente conocido del potencial de múltiples pozos </w:t>
      </w:r>
      <m:oMath>
        <m:r>
          <w:rPr>
            <w:rFonts w:ascii="Cambria Math" w:hAnsi="Cambria Math"/>
          </w:rPr>
          <m:t>U</m:t>
        </m:r>
        <m:r>
          <m:rPr>
            <m:sty m:val="p"/>
          </m:rPr>
          <w:rPr>
            <w:rFonts w:ascii="Cambria Math" w:hAnsi="Cambria Math"/>
            <w:lang w:val="es-CO"/>
          </w:rPr>
          <m:t>'</m:t>
        </m:r>
        <m:d>
          <m:dPr>
            <m:ctrlPr>
              <w:rPr>
                <w:rFonts w:ascii="Cambria Math" w:hAnsi="Cambria Math"/>
              </w:rPr>
            </m:ctrlPr>
          </m:dPr>
          <m:e>
            <m:r>
              <w:rPr>
                <w:rFonts w:ascii="Cambria Math" w:hAnsi="Cambria Math"/>
              </w:rPr>
              <m:t>α</m:t>
            </m:r>
          </m:e>
        </m:d>
      </m:oMath>
      <w:r w:rsidRPr="0098700C">
        <w:rPr>
          <w:lang w:val="es-CO"/>
        </w:rPr>
        <w:t xml:space="preserve">. </w:t>
      </w:r>
      <w:r>
        <w:t>Este procedimiento produce</w:t>
      </w:r>
    </w:p>
    <w:p w14:paraId="0B5AE5C4" w14:textId="77777777" w:rsidR="00185162" w:rsidRDefault="00000000">
      <w:pPr>
        <w:pStyle w:val="BodyText"/>
      </w:pPr>
      <m:oMathPara>
        <m:oMathParaPr>
          <m:jc m:val="center"/>
        </m:oMathParaPr>
        <m:oMath>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d>
            <m:dPr>
              <m:ctrlPr>
                <w:rPr>
                  <w:rFonts w:ascii="Cambria Math" w:hAnsi="Cambria Math"/>
                </w:rPr>
              </m:ctrlPr>
            </m:dPr>
            <m:e>
              <m:r>
                <w:rPr>
                  <w:rFonts w:ascii="Cambria Math" w:hAnsi="Cambria Math"/>
                </w:rPr>
                <m:t>unidades adimensionales</m:t>
              </m:r>
            </m:e>
          </m:d>
        </m:oMath>
      </m:oMathPara>
    </w:p>
    <w:p w14:paraId="392D3944" w14:textId="77777777" w:rsidR="00185162" w:rsidRPr="0098700C" w:rsidRDefault="00000000">
      <w:pPr>
        <w:pStyle w:val="FirstParagraph"/>
        <w:rPr>
          <w:lang w:val="es-CO"/>
        </w:rPr>
      </w:pPr>
      <w:r w:rsidRPr="0098700C">
        <w:rPr>
          <w:lang w:val="es-CO"/>
        </w:rPr>
        <w:t>consistente a través de simulaciones lineales y radiales 2-D.</w:t>
      </w:r>
    </w:p>
    <w:p w14:paraId="16FAADDD" w14:textId="77777777" w:rsidR="00185162" w:rsidRPr="0098700C" w:rsidRDefault="00000000">
      <w:pPr>
        <w:pStyle w:val="BodyText"/>
        <w:rPr>
          <w:lang w:val="es-CO"/>
        </w:rPr>
      </w:pPr>
      <w:r w:rsidRPr="0098700C">
        <w:rPr>
          <w:b/>
          <w:bCs/>
          <w:lang w:val="es-CO"/>
        </w:rPr>
        <w:t xml:space="preserve">5.2.2 Acoplamiento </w:t>
      </w:r>
      <w:r>
        <w:rPr>
          <w:b/>
          <w:bCs/>
        </w:rPr>
        <w:t>γ</w:t>
      </w:r>
    </w:p>
    <w:p w14:paraId="29ECA7B1" w14:textId="77777777" w:rsidR="00185162" w:rsidRPr="0098700C" w:rsidRDefault="00000000">
      <w:pPr>
        <w:pStyle w:val="BodyText"/>
        <w:rPr>
          <w:lang w:val="es-CO"/>
        </w:rPr>
      </w:pPr>
      <w:r w:rsidRPr="0098700C">
        <w:rPr>
          <w:lang w:val="es-CO"/>
        </w:rPr>
        <w:t xml:space="preserve">El acoplamiento de dimensión 4 </w:t>
      </w:r>
      <m:oMath>
        <m:r>
          <w:rPr>
            <w:rFonts w:ascii="Cambria Math" w:hAnsi="Cambria Math"/>
          </w:rPr>
          <m:t>γ</m:t>
        </m:r>
      </m:oMath>
      <w:r w:rsidRPr="0098700C">
        <w:rPr>
          <w:lang w:val="es-CO"/>
        </w:rPr>
        <w:t xml:space="preserve"> gobierna el </w:t>
      </w:r>
      <w:r w:rsidRPr="0098700C">
        <w:rPr>
          <w:b/>
          <w:bCs/>
          <w:lang w:val="es-CO"/>
        </w:rPr>
        <w:t>flujo de energía–momento</w:t>
      </w:r>
      <w:r w:rsidRPr="0098700C">
        <w:rPr>
          <w:lang w:val="es-CO"/>
        </w:rPr>
        <w:t xml:space="preserve"> vía el término</w:t>
      </w:r>
    </w:p>
    <w:p w14:paraId="76E9F1D0" w14:textId="77777777" w:rsidR="00185162" w:rsidRPr="0098700C" w:rsidRDefault="00000000">
      <w:pPr>
        <w:pStyle w:val="BodyText"/>
        <w:rPr>
          <w:lang w:val="es-CO"/>
        </w:rPr>
      </w:pPr>
      <m:oMath>
        <m:r>
          <m:rPr>
            <m:sty m:val="p"/>
          </m:rPr>
          <w:rPr>
            <w:rFonts w:ascii="Cambria Math" w:hAnsi="Cambria Math"/>
            <w:lang w:val="es-CO"/>
          </w:rPr>
          <m:t>-</m:t>
        </m:r>
        <m:f>
          <m:fPr>
            <m:ctrlPr>
              <w:rPr>
                <w:rFonts w:ascii="Cambria Math" w:hAnsi="Cambria Math"/>
              </w:rPr>
            </m:ctrlPr>
          </m:fPr>
          <m:num>
            <m:r>
              <w:rPr>
                <w:rFonts w:ascii="Cambria Math" w:hAnsi="Cambria Math"/>
              </w:rPr>
              <m:t>γ</m:t>
            </m:r>
          </m:num>
          <m:den>
            <m:r>
              <w:rPr>
                <w:rFonts w:ascii="Cambria Math" w:hAnsi="Cambria Math"/>
                <w:lang w:val="es-CO"/>
              </w:rPr>
              <m:t>4</m:t>
            </m:r>
          </m:den>
        </m:f>
        <m:sSup>
          <m:sSupPr>
            <m:ctrlPr>
              <w:rPr>
                <w:rFonts w:ascii="Cambria Math" w:hAnsi="Cambria Math"/>
              </w:rPr>
            </m:ctrlPr>
          </m:sSupPr>
          <m:e>
            <m:r>
              <w:rPr>
                <w:rFonts w:ascii="Cambria Math" w:hAnsi="Cambria Math"/>
              </w:rPr>
              <m:t>φ</m:t>
            </m:r>
          </m:e>
          <m:sup>
            <m:r>
              <w:rPr>
                <w:rFonts w:ascii="Cambria Math" w:hAnsi="Cambria Math"/>
                <w:lang w:val="es-CO"/>
              </w:rPr>
              <m:t>2</m:t>
            </m:r>
          </m:sup>
        </m:sSup>
        <m:r>
          <m:rPr>
            <m:sty m:val="p"/>
          </m:rPr>
          <w:rPr>
            <w:rFonts w:ascii="Cambria Math" w:hAnsi="Cambria Math"/>
            <w:lang w:val="es-CO"/>
          </w:rPr>
          <m:t>□</m:t>
        </m:r>
        <m:r>
          <w:rPr>
            <w:rFonts w:ascii="Cambria Math" w:hAnsi="Cambria Math"/>
          </w:rPr>
          <m:t>α</m:t>
        </m:r>
      </m:oMath>
      <w:r w:rsidRPr="0098700C">
        <w:rPr>
          <w:lang w:val="es-CO"/>
        </w:rPr>
        <w:t xml:space="preserve">, en </w:t>
      </w:r>
      <m:oMath>
        <m:sSub>
          <m:sSubPr>
            <m:ctrlPr>
              <w:rPr>
                <w:rFonts w:ascii="Cambria Math" w:hAnsi="Cambria Math"/>
              </w:rPr>
            </m:ctrlPr>
          </m:sSubPr>
          <m:e>
            <m:r>
              <w:rPr>
                <w:rFonts w:ascii="Cambria Math" w:hAnsi="Cambria Math"/>
              </w:rPr>
              <m:t>L</m:t>
            </m:r>
          </m:e>
          <m:sub>
            <m:r>
              <w:rPr>
                <w:rFonts w:ascii="Cambria Math" w:hAnsi="Cambria Math"/>
              </w:rPr>
              <m:t>Aet</m:t>
            </m:r>
            <m:r>
              <w:rPr>
                <w:rFonts w:ascii="Cambria Math" w:hAnsi="Cambria Math"/>
                <w:lang w:val="es-CO"/>
              </w:rPr>
              <m:t>h</m:t>
            </m:r>
            <m:r>
              <w:rPr>
                <w:rFonts w:ascii="Cambria Math" w:hAnsi="Cambria Math"/>
              </w:rPr>
              <m:t>erion</m:t>
            </m:r>
          </m:sub>
        </m:sSub>
      </m:oMath>
      <w:r w:rsidRPr="0098700C">
        <w:rPr>
          <w:lang w:val="es-CO"/>
        </w:rPr>
        <w:t xml:space="preserve">. Para extraer </w:t>
      </w:r>
      <m:oMath>
        <m:r>
          <w:rPr>
            <w:rFonts w:ascii="Cambria Math" w:hAnsi="Cambria Math"/>
          </w:rPr>
          <m:t>γ</m:t>
        </m:r>
      </m:oMath>
      <w:r w:rsidRPr="0098700C">
        <w:rPr>
          <w:lang w:val="es-CO"/>
        </w:rPr>
        <w:t xml:space="preserve">, explotamos el </w:t>
      </w:r>
      <w:r w:rsidRPr="0098700C">
        <w:rPr>
          <w:b/>
          <w:bCs/>
          <w:lang w:val="es-CO"/>
        </w:rPr>
        <w:t>proxy de potencia</w:t>
      </w:r>
    </w:p>
    <w:p w14:paraId="07EEA177" w14:textId="77777777" w:rsidR="00185162" w:rsidRDefault="00000000">
      <w:pPr>
        <w:pStyle w:val="BodyText"/>
      </w:pPr>
      <m:oMathPara>
        <m:oMathParaPr>
          <m:jc m:val="center"/>
        </m:oMathParaPr>
        <m:oMath>
          <m:sSub>
            <m:sSubPr>
              <m:ctrlPr>
                <w:rPr>
                  <w:rFonts w:ascii="Cambria Math" w:hAnsi="Cambria Math"/>
                </w:rPr>
              </m:ctrlPr>
            </m:sSubPr>
            <m:e>
              <m:r>
                <w:rPr>
                  <w:rFonts w:ascii="Cambria Math" w:hAnsi="Cambria Math"/>
                </w:rPr>
                <m:t>P</m:t>
              </m:r>
              <m:r>
                <m:rPr>
                  <m:sty m:val="p"/>
                </m:rPr>
                <w:rPr>
                  <w:rFonts w:ascii="Cambria Math" w:hAnsi="Cambria Math"/>
                </w:rPr>
                <m:t>≡</m:t>
              </m:r>
              <m:r>
                <w:rPr>
                  <w:rFonts w:ascii="Cambria Math" w:hAnsi="Cambria Math"/>
                </w:rPr>
                <m:t>φ</m:t>
              </m:r>
              <m:r>
                <m:rPr>
                  <m:sty m:val="p"/>
                </m:rPr>
                <w:rPr>
                  <w:rFonts w:ascii="Cambria Math" w:hAnsi="Cambria Math"/>
                </w:rPr>
                <m:t>∂</m:t>
              </m:r>
            </m:e>
            <m:sub>
              <m:r>
                <w:rPr>
                  <w:rFonts w:ascii="Cambria Math" w:hAnsi="Cambria Math"/>
                </w:rPr>
                <m:t>x</m:t>
              </m:r>
            </m:sub>
          </m:sSub>
          <m:r>
            <w:rPr>
              <w:rFonts w:ascii="Cambria Math" w:hAnsi="Cambria Math"/>
            </w:rPr>
            <m:t>α</m:t>
          </m:r>
        </m:oMath>
      </m:oMathPara>
    </w:p>
    <w:p w14:paraId="68B51118" w14:textId="77777777" w:rsidR="00185162" w:rsidRPr="0098700C" w:rsidRDefault="00000000">
      <w:pPr>
        <w:pStyle w:val="FirstParagraph"/>
        <w:rPr>
          <w:lang w:val="es-CO"/>
        </w:rPr>
      </w:pPr>
      <w:r w:rsidRPr="0098700C">
        <w:rPr>
          <w:lang w:val="es-CO"/>
        </w:rPr>
        <w:t xml:space="preserve">medido en simulaciones 1-D (§4.2). Ejecutando una serie de experimentos del solver con </w:t>
      </w:r>
      <m:oMath>
        <m:r>
          <w:rPr>
            <w:rFonts w:ascii="Cambria Math" w:hAnsi="Cambria Math"/>
          </w:rPr>
          <m:t>γ</m:t>
        </m:r>
      </m:oMath>
      <w:r w:rsidRPr="0098700C">
        <w:rPr>
          <w:lang w:val="es-CO"/>
        </w:rPr>
        <w:t xml:space="preserve"> variado entre 50 y 300, se observa</w:t>
      </w:r>
    </w:p>
    <w:p w14:paraId="055DAEC6" w14:textId="77777777" w:rsidR="00185162"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tot</m:t>
              </m:r>
            </m:sub>
          </m:sSub>
          <m:r>
            <m:rPr>
              <m:sty m:val="p"/>
            </m:rPr>
            <w:rPr>
              <w:rFonts w:ascii="Cambria Math" w:hAnsi="Cambria Math"/>
            </w:rPr>
            <m:t>∝</m:t>
          </m:r>
          <m:r>
            <w:rPr>
              <w:rFonts w:ascii="Cambria Math" w:hAnsi="Cambria Math"/>
            </w:rPr>
            <m:t>γ</m:t>
          </m:r>
        </m:oMath>
      </m:oMathPara>
    </w:p>
    <w:p w14:paraId="7606885D" w14:textId="77777777" w:rsidR="00185162" w:rsidRPr="0098700C" w:rsidRDefault="00000000">
      <w:pPr>
        <w:pStyle w:val="FirstParagraph"/>
        <w:rPr>
          <w:lang w:val="es-CO"/>
        </w:rPr>
      </w:pPr>
      <w:r w:rsidRPr="0098700C">
        <w:rPr>
          <w:lang w:val="es-CO"/>
        </w:rPr>
        <w:t>con excelente linealidad, permitiendo un ajuste de mínimos cuadrados que fija</w:t>
      </w:r>
    </w:p>
    <w:p w14:paraId="73AA5EF4" w14:textId="77777777" w:rsidR="00185162" w:rsidRDefault="00000000">
      <w:pPr>
        <w:pStyle w:val="BodyText"/>
      </w:pPr>
      <m:oMathPara>
        <m:oMathParaPr>
          <m:jc m:val="center"/>
        </m:oMathParaPr>
        <m:oMath>
          <m:r>
            <w:rPr>
              <w:rFonts w:ascii="Cambria Math" w:hAnsi="Cambria Math"/>
            </w:rPr>
            <m:t>γ</m:t>
          </m:r>
          <m:r>
            <m:rPr>
              <m:sty m:val="p"/>
            </m:rPr>
            <w:rPr>
              <w:rFonts w:ascii="Cambria Math" w:hAnsi="Cambria Math"/>
            </w:rPr>
            <m:t>≈</m:t>
          </m:r>
          <m:r>
            <w:rPr>
              <w:rFonts w:ascii="Cambria Math" w:hAnsi="Cambria Math"/>
            </w:rPr>
            <m:t>180</m:t>
          </m:r>
          <m:r>
            <m:rPr>
              <m:sty m:val="p"/>
            </m:rPr>
            <w:rPr>
              <w:rFonts w:ascii="Cambria Math" w:hAnsi="Cambria Math"/>
            </w:rPr>
            <m:t>±</m:t>
          </m:r>
          <m:r>
            <w:rPr>
              <w:rFonts w:ascii="Cambria Math" w:hAnsi="Cambria Math"/>
            </w:rPr>
            <m:t>20</m:t>
          </m:r>
        </m:oMath>
      </m:oMathPara>
    </w:p>
    <w:p w14:paraId="6A09AA8D" w14:textId="77777777" w:rsidR="00185162" w:rsidRPr="0098700C" w:rsidRDefault="00000000">
      <w:pPr>
        <w:pStyle w:val="FirstParagraph"/>
        <w:rPr>
          <w:lang w:val="es-CO"/>
        </w:rPr>
      </w:pPr>
      <w:r w:rsidRPr="0098700C">
        <w:rPr>
          <w:lang w:val="es-CO"/>
        </w:rPr>
        <w:t>en las mismas unidades adimensionales.</w:t>
      </w:r>
    </w:p>
    <w:p w14:paraId="0FE0E36E" w14:textId="77777777" w:rsidR="00185162" w:rsidRPr="0098700C" w:rsidRDefault="00000000">
      <w:pPr>
        <w:pStyle w:val="BodyText"/>
        <w:rPr>
          <w:lang w:val="es-CO"/>
        </w:rPr>
      </w:pPr>
      <w:r w:rsidRPr="0098700C">
        <w:rPr>
          <w:b/>
          <w:bCs/>
          <w:lang w:val="es-CO"/>
        </w:rPr>
        <w:t xml:space="preserve">5.2.3 Exponente Material </w:t>
      </w:r>
      <w:r>
        <w:rPr>
          <w:b/>
          <w:bCs/>
        </w:rPr>
        <w:t>κ</w:t>
      </w:r>
    </w:p>
    <w:p w14:paraId="41819E45" w14:textId="77777777" w:rsidR="00185162" w:rsidRPr="0098700C" w:rsidRDefault="00000000">
      <w:pPr>
        <w:pStyle w:val="BodyText"/>
        <w:rPr>
          <w:lang w:val="es-CO"/>
        </w:rPr>
      </w:pPr>
      <w:r w:rsidRPr="0098700C">
        <w:rPr>
          <w:lang w:val="es-CO"/>
        </w:rPr>
        <w:t xml:space="preserve">En reactores Aetherion prácticos, los gradientes de </w:t>
      </w:r>
      <m:oMath>
        <m:r>
          <w:rPr>
            <w:rFonts w:ascii="Cambria Math" w:hAnsi="Cambria Math"/>
          </w:rPr>
          <m:t>α</m:t>
        </m:r>
      </m:oMath>
      <w:r w:rsidRPr="0098700C">
        <w:rPr>
          <w:lang w:val="es-CO"/>
        </w:rPr>
        <w:t xml:space="preserve"> se implementan vía </w:t>
      </w:r>
      <w:r w:rsidRPr="0098700C">
        <w:rPr>
          <w:b/>
          <w:bCs/>
          <w:lang w:val="es-CO"/>
        </w:rPr>
        <w:t>apilados de metamateriales graduados</w:t>
      </w:r>
      <w:r w:rsidRPr="0098700C">
        <w:rPr>
          <w:lang w:val="es-CO"/>
        </w:rPr>
        <w:t xml:space="preserve"> cuyo </w:t>
      </w:r>
      <w:r w:rsidRPr="0098700C">
        <w:rPr>
          <w:b/>
          <w:bCs/>
          <w:lang w:val="es-CO"/>
        </w:rPr>
        <w:t>índice de refracción efectivo</w:t>
      </w:r>
      <w:r w:rsidRPr="0098700C">
        <w:rPr>
          <w:lang w:val="es-CO"/>
        </w:rPr>
        <w:t xml:space="preserve"> </w:t>
      </w:r>
      <m:oMath>
        <m:sSub>
          <m:sSubPr>
            <m:ctrlPr>
              <w:rPr>
                <w:rFonts w:ascii="Cambria Math" w:hAnsi="Cambria Math"/>
              </w:rPr>
            </m:ctrlPr>
          </m:sSubPr>
          <m:e>
            <m:r>
              <w:rPr>
                <w:rFonts w:ascii="Cambria Math" w:hAnsi="Cambria Math"/>
              </w:rPr>
              <m:t>n</m:t>
            </m:r>
          </m:e>
          <m:sub>
            <m:r>
              <w:rPr>
                <w:rFonts w:ascii="Cambria Math" w:hAnsi="Cambria Math"/>
              </w:rPr>
              <m:t>eff</m:t>
            </m:r>
          </m:sub>
        </m:sSub>
      </m:oMath>
      <w:r w:rsidRPr="0098700C">
        <w:rPr>
          <w:lang w:val="es-CO"/>
        </w:rPr>
        <w:t xml:space="preserve"> se relaciona con </w:t>
      </w:r>
      <m:oMath>
        <m:r>
          <w:rPr>
            <w:rFonts w:ascii="Cambria Math" w:hAnsi="Cambria Math"/>
          </w:rPr>
          <m:t>α</m:t>
        </m:r>
      </m:oMath>
      <w:r w:rsidRPr="0098700C">
        <w:rPr>
          <w:lang w:val="es-CO"/>
        </w:rPr>
        <w:t xml:space="preserve"> como</w:t>
      </w:r>
    </w:p>
    <w:p w14:paraId="24A19675" w14:textId="77777777" w:rsidR="00185162" w:rsidRDefault="00000000">
      <w:pPr>
        <w:pStyle w:val="BodyText"/>
      </w:pPr>
      <m:oMathPara>
        <m:oMathParaPr>
          <m:jc m:val="center"/>
        </m:oMathParaPr>
        <m:oMath>
          <m:r>
            <w:rPr>
              <w:rFonts w:ascii="Cambria Math" w:hAnsi="Cambria Math"/>
            </w:rPr>
            <m:t>α</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eff</m:t>
                      </m:r>
                    </m:sub>
                  </m:sSub>
                </m:e>
              </m:d>
            </m:e>
            <m:sup>
              <m:r>
                <w:rPr>
                  <w:rFonts w:ascii="Cambria Math" w:hAnsi="Cambria Math"/>
                </w:rPr>
                <m:t>κ</m:t>
              </m:r>
            </m:sup>
          </m:sSup>
        </m:oMath>
      </m:oMathPara>
    </w:p>
    <w:p w14:paraId="6615D4BA" w14:textId="77777777" w:rsidR="00185162" w:rsidRDefault="00000000">
      <w:pPr>
        <w:pStyle w:val="FirstParagraph"/>
      </w:pPr>
      <w:r w:rsidRPr="0098700C">
        <w:rPr>
          <w:lang w:val="es-CO"/>
        </w:rPr>
        <w:t xml:space="preserve">Del diseño de capas dieléctricas en el Apéndice A.1, se encuentra que graduar suavemente </w:t>
      </w:r>
      <m:oMath>
        <m:sSub>
          <m:sSubPr>
            <m:ctrlPr>
              <w:rPr>
                <w:rFonts w:ascii="Cambria Math" w:hAnsi="Cambria Math"/>
              </w:rPr>
            </m:ctrlPr>
          </m:sSubPr>
          <m:e>
            <m:r>
              <w:rPr>
                <w:rFonts w:ascii="Cambria Math" w:hAnsi="Cambria Math"/>
              </w:rPr>
              <m:t>n</m:t>
            </m:r>
          </m:e>
          <m:sub>
            <m:r>
              <w:rPr>
                <w:rFonts w:ascii="Cambria Math" w:hAnsi="Cambria Math"/>
              </w:rPr>
              <m:t>eff</m:t>
            </m:r>
          </m:sub>
        </m:sSub>
      </m:oMath>
      <w:r w:rsidRPr="0098700C">
        <w:rPr>
          <w:lang w:val="es-CO"/>
        </w:rPr>
        <w:t xml:space="preserve"> en </w:t>
      </w:r>
      <m:oMath>
        <m:sSub>
          <m:sSubPr>
            <m:ctrlPr>
              <w:rPr>
                <w:rFonts w:ascii="Cambria Math" w:hAnsi="Cambria Math"/>
              </w:rPr>
            </m:ctrlPr>
          </m:sSubPr>
          <m:e>
            <m:r>
              <w:rPr>
                <w:rFonts w:ascii="Cambria Math" w:hAnsi="Cambria Math"/>
              </w:rPr>
              <m:t>Δn</m:t>
            </m:r>
          </m:e>
          <m:sub>
            <m:r>
              <w:rPr>
                <w:rFonts w:ascii="Cambria Math" w:hAnsi="Cambria Math"/>
              </w:rPr>
              <m:t>eff</m:t>
            </m:r>
          </m:sub>
        </m:sSub>
        <m:r>
          <m:rPr>
            <m:sty m:val="p"/>
          </m:rPr>
          <w:rPr>
            <w:rFonts w:ascii="Cambria Math" w:hAnsi="Cambria Math"/>
            <w:lang w:val="es-CO"/>
          </w:rPr>
          <m:t>≈</m:t>
        </m:r>
        <m:r>
          <w:rPr>
            <w:rFonts w:ascii="Cambria Math" w:hAnsi="Cambria Math"/>
            <w:lang w:val="es-CO"/>
          </w:rPr>
          <m:t>0.2</m:t>
        </m:r>
      </m:oMath>
      <w:r w:rsidRPr="0098700C">
        <w:rPr>
          <w:lang w:val="es-CO"/>
        </w:rPr>
        <w:t xml:space="preserve"> sobre 1 mm produce </w:t>
      </w:r>
      <m:oMath>
        <m:r>
          <w:rPr>
            <w:rFonts w:ascii="Cambria Math" w:hAnsi="Cambria Math"/>
          </w:rPr>
          <m:t>Δα</m:t>
        </m:r>
        <m:r>
          <m:rPr>
            <m:sty m:val="p"/>
          </m:rPr>
          <w:rPr>
            <w:rFonts w:ascii="Cambria Math" w:hAnsi="Cambria Math"/>
            <w:lang w:val="es-CO"/>
          </w:rPr>
          <m:t>≈</m:t>
        </m:r>
        <m:r>
          <w:rPr>
            <w:rFonts w:ascii="Cambria Math" w:hAnsi="Cambria Math"/>
            <w:lang w:val="es-CO"/>
          </w:rPr>
          <m:t>0.5</m:t>
        </m:r>
      </m:oMath>
      <w:r w:rsidRPr="0098700C">
        <w:rPr>
          <w:lang w:val="es-CO"/>
        </w:rPr>
        <w:t xml:space="preserve">. </w:t>
      </w:r>
      <w:r>
        <w:t>Ajustando esta relación produce</w:t>
      </w:r>
    </w:p>
    <w:p w14:paraId="6E8ED5AF" w14:textId="77777777" w:rsidR="00185162" w:rsidRDefault="00000000">
      <w:pPr>
        <w:pStyle w:val="BodyText"/>
      </w:pPr>
      <m:oMathPara>
        <m:oMathParaPr>
          <m:jc m:val="center"/>
        </m:oMathParaPr>
        <m:oMath>
          <m:r>
            <w:rPr>
              <w:rFonts w:ascii="Cambria Math" w:hAnsi="Cambria Math"/>
            </w:rPr>
            <m:t>κ</m:t>
          </m:r>
          <m:r>
            <m:rPr>
              <m:sty m:val="p"/>
            </m:rPr>
            <w:rPr>
              <w:rFonts w:ascii="Cambria Math" w:hAnsi="Cambria Math"/>
            </w:rPr>
            <m:t>≈</m:t>
          </m:r>
          <m:r>
            <w:rPr>
              <w:rFonts w:ascii="Cambria Math" w:hAnsi="Cambria Math"/>
            </w:rPr>
            <m:t>3.0</m:t>
          </m:r>
        </m:oMath>
      </m:oMathPara>
    </w:p>
    <w:p w14:paraId="78A88CE9" w14:textId="77777777" w:rsidR="00185162" w:rsidRPr="0098700C" w:rsidRDefault="00000000">
      <w:pPr>
        <w:pStyle w:val="FirstParagraph"/>
        <w:rPr>
          <w:lang w:val="es-CO"/>
        </w:rPr>
      </w:pPr>
      <w:r w:rsidRPr="0098700C">
        <w:rPr>
          <w:lang w:val="es-CO"/>
        </w:rPr>
        <w:t xml:space="preserve">para apilamientos de </w:t>
      </w:r>
      <m:oMath>
        <m:sSub>
          <m:sSubPr>
            <m:ctrlPr>
              <w:rPr>
                <w:rFonts w:ascii="Cambria Math" w:hAnsi="Cambria Math"/>
              </w:rPr>
            </m:ctrlPr>
          </m:sSubPr>
          <m:e>
            <m:r>
              <w:rPr>
                <w:rFonts w:ascii="Cambria Math" w:hAnsi="Cambria Math"/>
              </w:rPr>
              <m:t>TiO</m:t>
            </m:r>
          </m:e>
          <m:sub>
            <m:r>
              <w:rPr>
                <w:rFonts w:ascii="Cambria Math" w:hAnsi="Cambria Math"/>
                <w:lang w:val="es-CO"/>
              </w:rPr>
              <m:t>2</m:t>
            </m:r>
          </m:sub>
        </m:sSub>
        <m:r>
          <m:rPr>
            <m:sty m:val="p"/>
          </m:rPr>
          <w:rPr>
            <w:rFonts w:ascii="Cambria Math" w:hAnsi="Cambria Math"/>
            <w:lang w:val="es-CO"/>
          </w:rPr>
          <m:t>/</m:t>
        </m:r>
        <m:sSub>
          <m:sSubPr>
            <m:ctrlPr>
              <w:rPr>
                <w:rFonts w:ascii="Cambria Math" w:hAnsi="Cambria Math"/>
              </w:rPr>
            </m:ctrlPr>
          </m:sSubPr>
          <m:e>
            <m:r>
              <w:rPr>
                <w:rFonts w:ascii="Cambria Math" w:hAnsi="Cambria Math"/>
              </w:rPr>
              <m:t>SiO</m:t>
            </m:r>
          </m:e>
          <m:sub>
            <m:r>
              <w:rPr>
                <w:rFonts w:ascii="Cambria Math" w:hAnsi="Cambria Math"/>
                <w:lang w:val="es-CO"/>
              </w:rPr>
              <m:t>2</m:t>
            </m:r>
          </m:sub>
        </m:sSub>
      </m:oMath>
      <w:r w:rsidRPr="0098700C">
        <w:rPr>
          <w:lang w:val="es-CO"/>
        </w:rPr>
        <w:t>, consistente con teoría de medio efectivo y estimaciones independientes de Maxwell–Garnett.</w:t>
      </w:r>
    </w:p>
    <w:p w14:paraId="7532CE09" w14:textId="77777777" w:rsidR="00185162" w:rsidRDefault="00000000">
      <w:pPr>
        <w:pStyle w:val="BodyText"/>
      </w:pPr>
      <w:r>
        <w:rPr>
          <w:b/>
          <w:bCs/>
        </w:rPr>
        <w:t>Resumen de Valores Calibrados</w:t>
      </w:r>
    </w:p>
    <w:tbl>
      <w:tblPr>
        <w:tblStyle w:val="Table"/>
        <w:tblW w:w="5000" w:type="pct"/>
        <w:tblLook w:val="0020" w:firstRow="1" w:lastRow="0" w:firstColumn="0" w:lastColumn="0" w:noHBand="0" w:noVBand="0"/>
      </w:tblPr>
      <w:tblGrid>
        <w:gridCol w:w="1604"/>
        <w:gridCol w:w="5473"/>
        <w:gridCol w:w="2211"/>
      </w:tblGrid>
      <w:tr w:rsidR="00185162" w14:paraId="4A4D7260" w14:textId="77777777" w:rsidTr="00185162">
        <w:trPr>
          <w:cnfStyle w:val="100000000000" w:firstRow="1" w:lastRow="0" w:firstColumn="0" w:lastColumn="0" w:oddVBand="0" w:evenVBand="0" w:oddHBand="0" w:evenHBand="0" w:firstRowFirstColumn="0" w:firstRowLastColumn="0" w:lastRowFirstColumn="0" w:lastRowLastColumn="0"/>
          <w:tblHeader/>
        </w:trPr>
        <w:tc>
          <w:tcPr>
            <w:tcW w:w="0" w:type="auto"/>
          </w:tcPr>
          <w:p w14:paraId="3917382A" w14:textId="77777777" w:rsidR="00185162" w:rsidRDefault="00000000">
            <w:pPr>
              <w:pStyle w:val="Compact"/>
            </w:pPr>
            <w:r>
              <w:rPr>
                <w:b/>
                <w:bCs/>
              </w:rPr>
              <w:t>Parámetro</w:t>
            </w:r>
          </w:p>
        </w:tc>
        <w:tc>
          <w:tcPr>
            <w:tcW w:w="0" w:type="auto"/>
          </w:tcPr>
          <w:p w14:paraId="4AD277B4" w14:textId="77777777" w:rsidR="00185162" w:rsidRDefault="00000000">
            <w:pPr>
              <w:pStyle w:val="Compact"/>
            </w:pPr>
            <w:r>
              <w:rPr>
                <w:b/>
                <w:bCs/>
              </w:rPr>
              <w:t>Rol</w:t>
            </w:r>
          </w:p>
        </w:tc>
        <w:tc>
          <w:tcPr>
            <w:tcW w:w="0" w:type="auto"/>
          </w:tcPr>
          <w:p w14:paraId="07470312" w14:textId="77777777" w:rsidR="00185162" w:rsidRDefault="00000000">
            <w:pPr>
              <w:pStyle w:val="Compact"/>
            </w:pPr>
            <w:r>
              <w:rPr>
                <w:b/>
                <w:bCs/>
              </w:rPr>
              <w:t>Valor Calibrado</w:t>
            </w:r>
          </w:p>
        </w:tc>
      </w:tr>
      <w:tr w:rsidR="00185162" w14:paraId="4C2C8491" w14:textId="77777777">
        <w:tc>
          <w:tcPr>
            <w:tcW w:w="0" w:type="auto"/>
          </w:tcPr>
          <w:p w14:paraId="1829A67E" w14:textId="77777777" w:rsidR="00185162" w:rsidRDefault="00000000">
            <w:pPr>
              <w:pStyle w:val="Compact"/>
            </w:pPr>
            <m:oMathPara>
              <m:oMath>
                <m:r>
                  <w:rPr>
                    <w:rFonts w:ascii="Cambria Math" w:hAnsi="Cambria Math"/>
                  </w:rPr>
                  <m:t>M</m:t>
                </m:r>
              </m:oMath>
            </m:oMathPara>
          </w:p>
        </w:tc>
        <w:tc>
          <w:tcPr>
            <w:tcW w:w="0" w:type="auto"/>
          </w:tcPr>
          <w:p w14:paraId="10E4EC8B" w14:textId="77777777" w:rsidR="00185162" w:rsidRDefault="00000000">
            <w:pPr>
              <w:pStyle w:val="Compact"/>
            </w:pPr>
            <w:r>
              <w:t xml:space="preserve">Rigidez del campo </w:t>
            </w:r>
            <m:oMath>
              <m:r>
                <w:rPr>
                  <w:rFonts w:ascii="Cambria Math" w:hAnsi="Cambria Math"/>
                </w:rPr>
                <m:t>α</m:t>
              </m:r>
            </m:oMath>
          </w:p>
        </w:tc>
        <w:tc>
          <w:tcPr>
            <w:tcW w:w="0" w:type="auto"/>
          </w:tcPr>
          <w:p w14:paraId="39534FE3" w14:textId="77777777" w:rsidR="00185162" w:rsidRDefault="00000000">
            <w:pPr>
              <w:pStyle w:val="Compact"/>
            </w:pPr>
            <m:oMathPara>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oMath>
            </m:oMathPara>
          </w:p>
        </w:tc>
      </w:tr>
      <w:tr w:rsidR="00185162" w14:paraId="791E4CA5" w14:textId="77777777">
        <w:tc>
          <w:tcPr>
            <w:tcW w:w="0" w:type="auto"/>
          </w:tcPr>
          <w:p w14:paraId="62E684FE" w14:textId="77777777" w:rsidR="00185162" w:rsidRDefault="00000000">
            <w:pPr>
              <w:pStyle w:val="Compact"/>
            </w:pPr>
            <m:oMathPara>
              <m:oMath>
                <m:r>
                  <w:rPr>
                    <w:rFonts w:ascii="Cambria Math" w:hAnsi="Cambria Math"/>
                  </w:rPr>
                  <m:t>γ</m:t>
                </m:r>
              </m:oMath>
            </m:oMathPara>
          </w:p>
        </w:tc>
        <w:tc>
          <w:tcPr>
            <w:tcW w:w="0" w:type="auto"/>
          </w:tcPr>
          <w:p w14:paraId="4088E7B4" w14:textId="77777777" w:rsidR="00185162" w:rsidRPr="0098700C" w:rsidRDefault="00000000">
            <w:pPr>
              <w:pStyle w:val="Compact"/>
              <w:rPr>
                <w:lang w:val="es-CO"/>
              </w:rPr>
            </w:pPr>
            <w:r w:rsidRPr="0098700C">
              <w:rPr>
                <w:lang w:val="es-CO"/>
              </w:rPr>
              <w:t xml:space="preserve">Acoplamiento de extracción de energía </w:t>
            </w:r>
            <m:oMath>
              <m:r>
                <w:rPr>
                  <w:rFonts w:ascii="Cambria Math" w:hAnsi="Cambria Math"/>
                </w:rPr>
                <m:t>φ</m:t>
              </m:r>
              <m:r>
                <m:rPr>
                  <m:sty m:val="p"/>
                </m:rPr>
                <w:rPr>
                  <w:rFonts w:ascii="Cambria Math" w:hAnsi="Cambria Math"/>
                  <w:lang w:val="es-CO"/>
                </w:rPr>
                <m:t>-</m:t>
              </m:r>
              <m:r>
                <w:rPr>
                  <w:rFonts w:ascii="Cambria Math" w:hAnsi="Cambria Math"/>
                </w:rPr>
                <m:t>α</m:t>
              </m:r>
            </m:oMath>
          </w:p>
        </w:tc>
        <w:tc>
          <w:tcPr>
            <w:tcW w:w="0" w:type="auto"/>
          </w:tcPr>
          <w:p w14:paraId="5F2DBFA7" w14:textId="77777777" w:rsidR="00185162" w:rsidRDefault="00000000">
            <w:pPr>
              <w:pStyle w:val="Compact"/>
            </w:pPr>
            <m:oMathPara>
              <m:oMath>
                <m:r>
                  <w:rPr>
                    <w:rFonts w:ascii="Cambria Math" w:hAnsi="Cambria Math"/>
                  </w:rPr>
                  <m:t>180</m:t>
                </m:r>
                <m:r>
                  <m:rPr>
                    <m:sty m:val="p"/>
                  </m:rPr>
                  <w:rPr>
                    <w:rFonts w:ascii="Cambria Math" w:hAnsi="Cambria Math"/>
                  </w:rPr>
                  <m:t>±</m:t>
                </m:r>
                <m:r>
                  <w:rPr>
                    <w:rFonts w:ascii="Cambria Math" w:hAnsi="Cambria Math"/>
                  </w:rPr>
                  <m:t>20</m:t>
                </m:r>
              </m:oMath>
            </m:oMathPara>
          </w:p>
        </w:tc>
      </w:tr>
      <w:tr w:rsidR="00185162" w14:paraId="39195CD9" w14:textId="77777777">
        <w:tc>
          <w:tcPr>
            <w:tcW w:w="0" w:type="auto"/>
          </w:tcPr>
          <w:p w14:paraId="1A6F5420" w14:textId="77777777" w:rsidR="00185162" w:rsidRDefault="00000000">
            <w:pPr>
              <w:pStyle w:val="Compact"/>
            </w:pPr>
            <m:oMathPara>
              <m:oMath>
                <m:r>
                  <w:rPr>
                    <w:rFonts w:ascii="Cambria Math" w:hAnsi="Cambria Math"/>
                  </w:rPr>
                  <m:t>κ</m:t>
                </m:r>
              </m:oMath>
            </m:oMathPara>
          </w:p>
        </w:tc>
        <w:tc>
          <w:tcPr>
            <w:tcW w:w="0" w:type="auto"/>
          </w:tcPr>
          <w:p w14:paraId="3BFAFE9B" w14:textId="77777777" w:rsidR="00185162" w:rsidRPr="0098700C" w:rsidRDefault="00000000">
            <w:pPr>
              <w:pStyle w:val="Compact"/>
              <w:rPr>
                <w:lang w:val="es-CO"/>
              </w:rPr>
            </w:pPr>
            <w:r w:rsidRPr="0098700C">
              <w:rPr>
                <w:lang w:val="es-CO"/>
              </w:rPr>
              <w:t xml:space="preserve">Exponente índice de refracción </w:t>
            </w:r>
            <m:oMath>
              <m:r>
                <m:rPr>
                  <m:sty m:val="p"/>
                </m:rPr>
                <w:rPr>
                  <w:rFonts w:ascii="Cambria Math" w:hAnsi="Cambria Math"/>
                  <w:lang w:val="es-CO"/>
                </w:rPr>
                <m:t>→</m:t>
              </m:r>
              <m:r>
                <w:rPr>
                  <w:rFonts w:ascii="Cambria Math" w:hAnsi="Cambria Math"/>
                </w:rPr>
                <m:t>α</m:t>
              </m:r>
            </m:oMath>
          </w:p>
        </w:tc>
        <w:tc>
          <w:tcPr>
            <w:tcW w:w="0" w:type="auto"/>
          </w:tcPr>
          <w:p w14:paraId="270655E1" w14:textId="77777777" w:rsidR="00185162" w:rsidRDefault="00000000">
            <w:pPr>
              <w:pStyle w:val="Compact"/>
            </w:pPr>
            <m:oMathPara>
              <m:oMath>
                <m:r>
                  <m:rPr>
                    <m:sty m:val="p"/>
                  </m:rPr>
                  <w:rPr>
                    <w:rFonts w:ascii="Cambria Math" w:hAnsi="Cambria Math"/>
                  </w:rPr>
                  <m:t>≈</m:t>
                </m:r>
                <m:r>
                  <w:rPr>
                    <w:rFonts w:ascii="Cambria Math" w:hAnsi="Cambria Math"/>
                  </w:rPr>
                  <m:t>3.0</m:t>
                </m:r>
              </m:oMath>
            </m:oMathPara>
          </w:p>
        </w:tc>
      </w:tr>
    </w:tbl>
    <w:p w14:paraId="1D0BCEF2" w14:textId="77777777" w:rsidR="00185162" w:rsidRPr="0098700C" w:rsidRDefault="00000000">
      <w:pPr>
        <w:pStyle w:val="BodyText"/>
        <w:rPr>
          <w:lang w:val="es-CO"/>
        </w:rPr>
      </w:pPr>
      <w:r w:rsidRPr="0098700C">
        <w:rPr>
          <w:lang w:val="es-CO"/>
        </w:rPr>
        <w:t xml:space="preserve">Con estos valores numéricos en mano, la acción RTM–Aetherion se convierte en un modelo completamente especificado y </w:t>
      </w:r>
      <w:r w:rsidRPr="0098700C">
        <w:rPr>
          <w:b/>
          <w:bCs/>
          <w:lang w:val="es-CO"/>
        </w:rPr>
        <w:t>falsificable</w:t>
      </w:r>
      <w:r w:rsidRPr="0098700C">
        <w:rPr>
          <w:lang w:val="es-CO"/>
        </w:rPr>
        <w:t>—listo para simulaciones predictivas y guiar diseños de reactores experimentales.</w:t>
      </w:r>
    </w:p>
    <w:p w14:paraId="690ED2C8" w14:textId="77777777" w:rsidR="00185162" w:rsidRPr="0098700C" w:rsidRDefault="00000000">
      <w:pPr>
        <w:pStyle w:val="BodyText"/>
        <w:rPr>
          <w:lang w:val="es-CO"/>
        </w:rPr>
      </w:pPr>
      <w:r w:rsidRPr="0098700C">
        <w:rPr>
          <w:b/>
          <w:bCs/>
          <w:lang w:val="es-CO"/>
        </w:rPr>
        <w:lastRenderedPageBreak/>
        <w:t>5.3 Control de Gradiente y Mitigación Inercial (Inmunidad a Fuerza G)</w:t>
      </w:r>
    </w:p>
    <w:p w14:paraId="78B93DAF" w14:textId="77777777" w:rsidR="00185162" w:rsidRPr="0098700C" w:rsidRDefault="00000000">
      <w:pPr>
        <w:pStyle w:val="BodyText"/>
        <w:rPr>
          <w:lang w:val="es-CO"/>
        </w:rPr>
      </w:pPr>
      <w:r w:rsidRPr="0098700C">
        <w:rPr>
          <w:lang w:val="es-CO"/>
        </w:rPr>
        <w:t xml:space="preserve">Para operar un dispositivo Aetherion de manera segura y efectiva, se emplean dos estrategias complementarias: </w:t>
      </w:r>
      <w:r w:rsidRPr="0098700C">
        <w:rPr>
          <w:b/>
          <w:bCs/>
          <w:lang w:val="es-CO"/>
        </w:rPr>
        <w:t>control de gradiente en tiempo real</w:t>
      </w:r>
      <w:r w:rsidRPr="0098700C">
        <w:rPr>
          <w:lang w:val="es-CO"/>
        </w:rPr>
        <w:t xml:space="preserve"> para mantener empuje/</w:t>
      </w:r>
      <w:proofErr w:type="gramStart"/>
      <w:r w:rsidRPr="0098700C">
        <w:rPr>
          <w:lang w:val="es-CO"/>
        </w:rPr>
        <w:t>flotación estables</w:t>
      </w:r>
      <w:proofErr w:type="gramEnd"/>
      <w:r w:rsidRPr="0098700C">
        <w:rPr>
          <w:lang w:val="es-CO"/>
        </w:rPr>
        <w:t xml:space="preserve"> y </w:t>
      </w:r>
      <w:r w:rsidRPr="0098700C">
        <w:rPr>
          <w:b/>
          <w:bCs/>
          <w:lang w:val="es-CO"/>
        </w:rPr>
        <w:t>desacoplamiento temporal</w:t>
      </w:r>
      <w:r w:rsidRPr="0098700C">
        <w:rPr>
          <w:lang w:val="es-CO"/>
        </w:rPr>
        <w:t xml:space="preserve"> para proteger a los ocupantes de cargas G altas.</w:t>
      </w:r>
    </w:p>
    <w:p w14:paraId="75806C84" w14:textId="77777777" w:rsidR="00185162" w:rsidRPr="0098700C" w:rsidRDefault="00000000">
      <w:pPr>
        <w:pStyle w:val="BodyText"/>
        <w:rPr>
          <w:lang w:val="es-CO"/>
        </w:rPr>
      </w:pPr>
      <w:r w:rsidRPr="0098700C">
        <w:rPr>
          <w:b/>
          <w:bCs/>
          <w:lang w:val="es-CO"/>
        </w:rPr>
        <w:t xml:space="preserve">5.3.1 Control de Gradiente </w:t>
      </w:r>
      <w:r>
        <w:rPr>
          <w:b/>
          <w:bCs/>
        </w:rPr>
        <w:t>α</w:t>
      </w:r>
      <w:r w:rsidRPr="0098700C">
        <w:rPr>
          <w:b/>
          <w:bCs/>
          <w:lang w:val="es-CO"/>
        </w:rPr>
        <w:t xml:space="preserve"> en Lazo Cerrado</w:t>
      </w:r>
    </w:p>
    <w:p w14:paraId="5ACFED3A" w14:textId="77777777" w:rsidR="00185162" w:rsidRPr="0098700C" w:rsidRDefault="00000000">
      <w:pPr>
        <w:pStyle w:val="BodyText"/>
        <w:rPr>
          <w:lang w:val="es-CO"/>
        </w:rPr>
      </w:pPr>
      <w:r w:rsidRPr="0098700C">
        <w:rPr>
          <w:lang w:val="es-CO"/>
        </w:rPr>
        <w:t xml:space="preserve">Un sistema de retroalimentación en lazo cerrado mide continuamente variables clave de vuelo y ajusta el perfil de exponente de escalamiento temporal local </w:t>
      </w:r>
      <m:oMath>
        <m:r>
          <w:rPr>
            <w:rFonts w:ascii="Cambria Math" w:hAnsi="Cambria Math"/>
          </w:rPr>
          <m:t>α</m:t>
        </m:r>
        <m:d>
          <m:dPr>
            <m:ctrlPr>
              <w:rPr>
                <w:rFonts w:ascii="Cambria Math" w:hAnsi="Cambria Math"/>
              </w:rPr>
            </m:ctrlPr>
          </m:dPr>
          <m:e>
            <m:r>
              <w:rPr>
                <w:rFonts w:ascii="Cambria Math" w:hAnsi="Cambria Math"/>
              </w:rPr>
              <m:t>x</m:t>
            </m:r>
          </m:e>
        </m:d>
      </m:oMath>
      <w:r w:rsidRPr="0098700C">
        <w:rPr>
          <w:lang w:val="es-CO"/>
        </w:rPr>
        <w:t xml:space="preserve"> para rechazar perturbaciones:</w:t>
      </w:r>
    </w:p>
    <w:p w14:paraId="75CCABD9" w14:textId="77777777" w:rsidR="00185162" w:rsidRPr="0098700C" w:rsidRDefault="00000000">
      <w:pPr>
        <w:numPr>
          <w:ilvl w:val="0"/>
          <w:numId w:val="53"/>
        </w:numPr>
        <w:rPr>
          <w:lang w:val="es-CO"/>
        </w:rPr>
      </w:pPr>
      <w:r w:rsidRPr="0098700C">
        <w:rPr>
          <w:b/>
          <w:bCs/>
          <w:lang w:val="es-CO"/>
        </w:rPr>
        <w:t>Sensores:</w:t>
      </w:r>
      <w:r w:rsidRPr="0098700C">
        <w:rPr>
          <w:lang w:val="es-CO"/>
        </w:rPr>
        <w:t xml:space="preserve"> celdas de carga, medidores de desplazamiento de alta precisión, y acelerómetros monitorean fuerza de sustentación, posición y actitud.</w:t>
      </w:r>
    </w:p>
    <w:p w14:paraId="47E9A59C" w14:textId="77777777" w:rsidR="00185162" w:rsidRPr="0098700C" w:rsidRDefault="00000000">
      <w:pPr>
        <w:numPr>
          <w:ilvl w:val="0"/>
          <w:numId w:val="53"/>
        </w:numPr>
        <w:rPr>
          <w:lang w:val="es-CO"/>
        </w:rPr>
      </w:pPr>
      <w:r w:rsidRPr="0098700C">
        <w:rPr>
          <w:b/>
          <w:bCs/>
          <w:lang w:val="es-CO"/>
        </w:rPr>
        <w:t>Controlador:</w:t>
      </w:r>
      <w:r w:rsidRPr="0098700C">
        <w:rPr>
          <w:lang w:val="es-CO"/>
        </w:rPr>
        <w:t xml:space="preserve"> un algoritmo PID o predictivo de modelo calcula actualizaciones correctivas </w:t>
      </w:r>
      <m:oMath>
        <m:sSub>
          <m:sSubPr>
            <m:ctrlPr>
              <w:rPr>
                <w:rFonts w:ascii="Cambria Math" w:hAnsi="Cambria Math"/>
              </w:rPr>
            </m:ctrlPr>
          </m:sSubPr>
          <m:e>
            <m:r>
              <w:rPr>
                <w:rFonts w:ascii="Cambria Math" w:hAnsi="Cambria Math"/>
              </w:rPr>
              <m:t>Δα</m:t>
            </m:r>
          </m:e>
          <m:sub>
            <m:r>
              <w:rPr>
                <w:rFonts w:ascii="Cambria Math" w:hAnsi="Cambria Math"/>
              </w:rPr>
              <m:t>i</m:t>
            </m:r>
          </m:sub>
        </m:sSub>
      </m:oMath>
      <w:r w:rsidRPr="0098700C">
        <w:rPr>
          <w:lang w:val="es-CO"/>
        </w:rPr>
        <w:t xml:space="preserve"> para cada capa de metamaterial en cadencia de milisegundos.</w:t>
      </w:r>
    </w:p>
    <w:p w14:paraId="69831C39" w14:textId="77777777" w:rsidR="00185162" w:rsidRPr="0098700C" w:rsidRDefault="00000000">
      <w:pPr>
        <w:numPr>
          <w:ilvl w:val="0"/>
          <w:numId w:val="53"/>
        </w:numPr>
        <w:rPr>
          <w:lang w:val="es-CO"/>
        </w:rPr>
      </w:pPr>
      <w:r w:rsidRPr="0098700C">
        <w:rPr>
          <w:b/>
          <w:bCs/>
          <w:lang w:val="es-CO"/>
        </w:rPr>
        <w:t>Actuadores:</w:t>
      </w:r>
      <w:r w:rsidRPr="0098700C">
        <w:rPr>
          <w:lang w:val="es-CO"/>
        </w:rPr>
        <w:t xml:space="preserve"> controladores de metamaterial sintonizables (o generadores de campo localizados) modulan </w:t>
      </w:r>
      <w:r>
        <w:t>α</w:t>
      </w:r>
      <w:r w:rsidRPr="0098700C">
        <w:rPr>
          <w:lang w:val="es-CO"/>
        </w:rPr>
        <w:t xml:space="preserve"> dentro de cada capa, manteniendo el gradiente objetivo a pesar de cambios de carga útil o ráfagas.</w:t>
      </w:r>
    </w:p>
    <w:p w14:paraId="65DEACA4" w14:textId="77777777" w:rsidR="00185162" w:rsidRDefault="00000000">
      <w:pPr>
        <w:pStyle w:val="FirstParagraph"/>
      </w:pPr>
      <w:r>
        <w:rPr>
          <w:b/>
          <w:bCs/>
        </w:rPr>
        <w:t>Beneficios:</w:t>
      </w:r>
    </w:p>
    <w:p w14:paraId="2A920C09" w14:textId="77777777" w:rsidR="00185162" w:rsidRPr="0098700C" w:rsidRDefault="00000000">
      <w:pPr>
        <w:numPr>
          <w:ilvl w:val="0"/>
          <w:numId w:val="54"/>
        </w:numPr>
        <w:rPr>
          <w:lang w:val="es-CO"/>
        </w:rPr>
      </w:pPr>
      <w:r w:rsidRPr="0098700C">
        <w:rPr>
          <w:lang w:val="es-CO"/>
        </w:rPr>
        <w:t>Rechazo automático de perturbaciones y compensación de deriva de parámetros</w:t>
      </w:r>
    </w:p>
    <w:p w14:paraId="3FE483CB" w14:textId="77777777" w:rsidR="00185162" w:rsidRPr="0098700C" w:rsidRDefault="00000000">
      <w:pPr>
        <w:numPr>
          <w:ilvl w:val="0"/>
          <w:numId w:val="54"/>
        </w:numPr>
        <w:rPr>
          <w:lang w:val="es-CO"/>
        </w:rPr>
      </w:pPr>
      <w:r w:rsidRPr="0098700C">
        <w:rPr>
          <w:lang w:val="es-CO"/>
        </w:rPr>
        <w:t>Control fino de actitud y lateral sin superficies mecánicas</w:t>
      </w:r>
    </w:p>
    <w:p w14:paraId="3CA0EA5F" w14:textId="77777777" w:rsidR="00185162" w:rsidRPr="0098700C" w:rsidRDefault="00000000">
      <w:pPr>
        <w:numPr>
          <w:ilvl w:val="0"/>
          <w:numId w:val="54"/>
        </w:numPr>
        <w:rPr>
          <w:lang w:val="es-CO"/>
        </w:rPr>
      </w:pPr>
      <w:r w:rsidRPr="0098700C">
        <w:rPr>
          <w:lang w:val="es-CO"/>
        </w:rPr>
        <w:t>Transición sin interrupciones entre modos de flotación, maniobra y salto</w:t>
      </w:r>
    </w:p>
    <w:p w14:paraId="044C205F" w14:textId="77777777" w:rsidR="00185162" w:rsidRDefault="00000000">
      <w:pPr>
        <w:pStyle w:val="FirstParagraph"/>
      </w:pPr>
      <w:r>
        <w:rPr>
          <w:b/>
          <w:bCs/>
        </w:rPr>
        <w:t>Desafíos:</w:t>
      </w:r>
    </w:p>
    <w:p w14:paraId="77829887" w14:textId="77777777" w:rsidR="00185162" w:rsidRPr="0098700C" w:rsidRDefault="00000000">
      <w:pPr>
        <w:numPr>
          <w:ilvl w:val="0"/>
          <w:numId w:val="55"/>
        </w:numPr>
        <w:rPr>
          <w:lang w:val="es-CO"/>
        </w:rPr>
      </w:pPr>
      <w:r w:rsidRPr="0098700C">
        <w:rPr>
          <w:lang w:val="es-CO"/>
        </w:rPr>
        <w:t>El ruido del sensor requiere filtrado apropiado para prevenir excitación de alta frecuencia</w:t>
      </w:r>
    </w:p>
    <w:p w14:paraId="68225FD6" w14:textId="77777777" w:rsidR="00185162" w:rsidRPr="0098700C" w:rsidRDefault="00000000">
      <w:pPr>
        <w:numPr>
          <w:ilvl w:val="0"/>
          <w:numId w:val="55"/>
        </w:numPr>
        <w:rPr>
          <w:lang w:val="es-CO"/>
        </w:rPr>
      </w:pPr>
      <w:r w:rsidRPr="0098700C">
        <w:rPr>
          <w:lang w:val="es-CO"/>
        </w:rPr>
        <w:t>El ancho de banda del actuador debe exceder las frecuencias de perturbación dominantes (hasta unos pocos Hz)</w:t>
      </w:r>
    </w:p>
    <w:p w14:paraId="09C38B0F" w14:textId="77777777" w:rsidR="00185162" w:rsidRPr="0098700C" w:rsidRDefault="00000000">
      <w:pPr>
        <w:numPr>
          <w:ilvl w:val="0"/>
          <w:numId w:val="55"/>
        </w:numPr>
        <w:rPr>
          <w:lang w:val="es-CO"/>
        </w:rPr>
      </w:pPr>
      <w:r w:rsidRPr="0098700C">
        <w:rPr>
          <w:lang w:val="es-CO"/>
        </w:rPr>
        <w:t xml:space="preserve">La estabilidad del lazo demanda márgenes de fase </w:t>
      </w:r>
      <m:oMath>
        <m:r>
          <m:rPr>
            <m:sty m:val="p"/>
          </m:rPr>
          <w:rPr>
            <w:rFonts w:ascii="Cambria Math" w:hAnsi="Cambria Math"/>
            <w:lang w:val="es-CO"/>
          </w:rPr>
          <m:t>&gt;</m:t>
        </m:r>
        <m:r>
          <w:rPr>
            <w:rFonts w:ascii="Cambria Math" w:hAnsi="Cambria Math"/>
            <w:lang w:val="es-CO"/>
          </w:rPr>
          <m:t>45</m:t>
        </m:r>
        <m:sSup>
          <m:sSupPr>
            <m:ctrlPr>
              <w:rPr>
                <w:rFonts w:ascii="Cambria Math" w:hAnsi="Cambria Math"/>
              </w:rPr>
            </m:ctrlPr>
          </m:sSupPr>
          <m:e>
            <m:r>
              <w:rPr>
                <w:rFonts w:ascii="Cambria Math" w:hAnsi="Cambria Math"/>
                <w:lang w:val="es-CO"/>
              </w:rPr>
              <m:t>​</m:t>
            </m:r>
          </m:e>
          <m:sup>
            <m:r>
              <m:rPr>
                <m:sty m:val="p"/>
              </m:rPr>
              <w:rPr>
                <w:rFonts w:ascii="Cambria Math" w:hAnsi="Cambria Math"/>
                <w:lang w:val="es-CO"/>
              </w:rPr>
              <m:t>∘</m:t>
            </m:r>
          </m:sup>
        </m:sSup>
      </m:oMath>
      <w:r w:rsidRPr="0098700C">
        <w:rPr>
          <w:lang w:val="es-CO"/>
        </w:rPr>
        <w:t xml:space="preserve"> y medidas anti-windup para evitar ciclos límite.</w:t>
      </w:r>
    </w:p>
    <w:p w14:paraId="2DBA6AA9" w14:textId="77777777" w:rsidR="00185162" w:rsidRPr="0098700C" w:rsidRDefault="00000000">
      <w:pPr>
        <w:pStyle w:val="FirstParagraph"/>
        <w:rPr>
          <w:lang w:val="es-CO"/>
        </w:rPr>
      </w:pPr>
      <w:r w:rsidRPr="0098700C">
        <w:rPr>
          <w:b/>
          <w:bCs/>
          <w:lang w:val="es-CO"/>
        </w:rPr>
        <w:t>5.3.2 Mitigación Inercial vía Desacoplamiento Temporal</w:t>
      </w:r>
    </w:p>
    <w:p w14:paraId="639A8F50" w14:textId="77777777" w:rsidR="00185162" w:rsidRPr="0098700C" w:rsidRDefault="00000000">
      <w:pPr>
        <w:pStyle w:val="BodyText"/>
        <w:rPr>
          <w:lang w:val="es-CO"/>
        </w:rPr>
      </w:pPr>
      <w:r w:rsidRPr="0098700C">
        <w:rPr>
          <w:lang w:val="es-CO"/>
        </w:rPr>
        <w:t xml:space="preserve">Diseñando una región de </w:t>
      </w:r>
      <m:oMath>
        <m:r>
          <w:rPr>
            <w:rFonts w:ascii="Cambria Math" w:hAnsi="Cambria Math"/>
          </w:rPr>
          <m:t>α</m:t>
        </m:r>
      </m:oMath>
      <w:r w:rsidRPr="0098700C">
        <w:rPr>
          <w:lang w:val="es-CO"/>
        </w:rPr>
        <w:t xml:space="preserve"> elevado (“cabina de alta coherencia”), el tiempo propio </w:t>
      </w:r>
      <m:oMath>
        <m:r>
          <w:rPr>
            <w:rFonts w:ascii="Cambria Math" w:hAnsi="Cambria Math"/>
          </w:rPr>
          <m:t>τ</m:t>
        </m:r>
      </m:oMath>
      <w:r w:rsidRPr="0098700C">
        <w:rPr>
          <w:lang w:val="es-CO"/>
        </w:rPr>
        <w:t xml:space="preserve"> fluye más lentamente relativo al tiempo coordenado externo t, reduciendo la </w:t>
      </w:r>
      <w:r w:rsidRPr="0098700C">
        <w:rPr>
          <w:b/>
          <w:bCs/>
          <w:lang w:val="es-CO"/>
        </w:rPr>
        <w:t>aceleración aparente</w:t>
      </w:r>
      <w:r w:rsidRPr="0098700C">
        <w:rPr>
          <w:lang w:val="es-CO"/>
        </w:rPr>
        <w:t xml:space="preserve"> sentida por los ocupantes:</w:t>
      </w:r>
    </w:p>
    <w:p w14:paraId="3B78D990" w14:textId="77777777" w:rsidR="00185162" w:rsidRDefault="00000000">
      <w:pPr>
        <w:pStyle w:val="BodyText"/>
      </w:pPr>
      <m:oMathPara>
        <m:oMathParaPr>
          <m:jc m:val="center"/>
        </m:oMathParaPr>
        <m:oMath>
          <m:r>
            <w:rPr>
              <w:rFonts w:ascii="Cambria Math" w:hAnsi="Cambria Math"/>
            </w:rPr>
            <m:t>dτ</m:t>
          </m:r>
          <m:r>
            <m:rPr>
              <m:sty m:val="p"/>
            </m:rPr>
            <w:rPr>
              <w:rFonts w:ascii="Cambria Math" w:hAnsi="Cambria Math"/>
            </w:rPr>
            <m:t>=</m:t>
          </m:r>
          <m:f>
            <m:fPr>
              <m:ctrlPr>
                <w:rPr>
                  <w:rFonts w:ascii="Cambria Math" w:hAnsi="Cambria Math"/>
                </w:rPr>
              </m:ctrlPr>
            </m:fPr>
            <m:num>
              <m:r>
                <w:rPr>
                  <w:rFonts w:ascii="Cambria Math" w:hAnsi="Cambria Math"/>
                </w:rPr>
                <m:t>dt</m:t>
              </m:r>
            </m:num>
            <m:den>
              <m:sSub>
                <m:sSubPr>
                  <m:ctrlPr>
                    <w:rPr>
                      <w:rFonts w:ascii="Cambria Math" w:hAnsi="Cambria Math"/>
                    </w:rPr>
                  </m:ctrlPr>
                </m:sSubPr>
                <m:e>
                  <m:r>
                    <w:rPr>
                      <w:rFonts w:ascii="Cambria Math" w:hAnsi="Cambria Math"/>
                    </w:rPr>
                    <m:t>a</m:t>
                  </m:r>
                </m:e>
                <m:sub>
                  <m:r>
                    <w:rPr>
                      <w:rFonts w:ascii="Cambria Math" w:hAnsi="Cambria Math"/>
                    </w:rPr>
                    <m:t>cabina</m:t>
                  </m:r>
                </m:sub>
              </m:sSub>
            </m:den>
          </m:f>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eff</m:t>
              </m:r>
            </m:sub>
          </m:sSub>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ext</m:t>
                  </m:r>
                </m:sub>
              </m:sSub>
            </m:num>
            <m:den>
              <m:sSub>
                <m:sSubPr>
                  <m:ctrlPr>
                    <w:rPr>
                      <w:rFonts w:ascii="Cambria Math" w:hAnsi="Cambria Math"/>
                    </w:rPr>
                  </m:ctrlPr>
                </m:sSubPr>
                <m:e>
                  <m:r>
                    <w:rPr>
                      <w:rFonts w:ascii="Cambria Math" w:hAnsi="Cambria Math"/>
                    </w:rPr>
                    <m:t>a</m:t>
                  </m:r>
                </m:e>
                <m:sub>
                  <m:r>
                    <w:rPr>
                      <w:rFonts w:ascii="Cambria Math" w:hAnsi="Cambria Math"/>
                    </w:rPr>
                    <m:t>cabina</m:t>
                  </m:r>
                </m:sub>
              </m:sSub>
            </m:den>
          </m:f>
        </m:oMath>
      </m:oMathPara>
    </w:p>
    <w:p w14:paraId="263F3990" w14:textId="77777777" w:rsidR="00185162" w:rsidRPr="0098700C" w:rsidRDefault="00000000">
      <w:pPr>
        <w:pStyle w:val="FirstParagraph"/>
        <w:rPr>
          <w:lang w:val="es-CO"/>
        </w:rPr>
      </w:pPr>
      <w:r w:rsidRPr="0098700C">
        <w:rPr>
          <w:lang w:val="es-CO"/>
        </w:rPr>
        <w:t xml:space="preserve">Por ejemplo, con </w:t>
      </w:r>
      <m:oMath>
        <m:sSub>
          <m:sSubPr>
            <m:ctrlPr>
              <w:rPr>
                <w:rFonts w:ascii="Cambria Math" w:hAnsi="Cambria Math"/>
              </w:rPr>
            </m:ctrlPr>
          </m:sSubPr>
          <m:e>
            <m:r>
              <w:rPr>
                <w:rFonts w:ascii="Cambria Math" w:hAnsi="Cambria Math"/>
              </w:rPr>
              <m:t>a</m:t>
            </m:r>
          </m:e>
          <m:sub>
            <m:r>
              <w:rPr>
                <w:rFonts w:ascii="Cambria Math" w:hAnsi="Cambria Math"/>
              </w:rPr>
              <m:t>cabina</m:t>
            </m:r>
          </m:sub>
        </m:sSub>
        <m:r>
          <m:rPr>
            <m:sty m:val="p"/>
          </m:rPr>
          <w:rPr>
            <w:rFonts w:ascii="Cambria Math" w:hAnsi="Cambria Math"/>
            <w:lang w:val="es-CO"/>
          </w:rPr>
          <m:t>=</m:t>
        </m:r>
        <m:r>
          <w:rPr>
            <w:rFonts w:ascii="Cambria Math" w:hAnsi="Cambria Math"/>
            <w:lang w:val="es-CO"/>
          </w:rPr>
          <m:t>3</m:t>
        </m:r>
      </m:oMath>
      <w:r w:rsidRPr="0098700C">
        <w:rPr>
          <w:lang w:val="es-CO"/>
        </w:rPr>
        <w:t xml:space="preserve"> y una maniobra externa de 100 g, los ocupantes experimentan solo ≈ 11 g; aumentando </w:t>
      </w:r>
      <m:oMath>
        <m:sSub>
          <m:sSubPr>
            <m:ctrlPr>
              <w:rPr>
                <w:rFonts w:ascii="Cambria Math" w:hAnsi="Cambria Math"/>
              </w:rPr>
            </m:ctrlPr>
          </m:sSubPr>
          <m:e>
            <m:r>
              <w:rPr>
                <w:rFonts w:ascii="Cambria Math" w:hAnsi="Cambria Math"/>
              </w:rPr>
              <m:t>a</m:t>
            </m:r>
          </m:e>
          <m:sub>
            <m:r>
              <w:rPr>
                <w:rFonts w:ascii="Cambria Math" w:hAnsi="Cambria Math"/>
              </w:rPr>
              <m:t>cabina</m:t>
            </m:r>
          </m:sub>
        </m:sSub>
      </m:oMath>
      <w:r w:rsidRPr="0098700C">
        <w:rPr>
          <w:lang w:val="es-CO"/>
        </w:rPr>
        <w:t xml:space="preserve"> a 4 lo reduce a ≈ 1.9 g—bien dentro de la tolerancia humana.</w:t>
      </w:r>
    </w:p>
    <w:p w14:paraId="62901164" w14:textId="77777777" w:rsidR="00185162" w:rsidRDefault="00000000">
      <w:pPr>
        <w:pStyle w:val="BodyText"/>
      </w:pPr>
      <w:r>
        <w:rPr>
          <w:b/>
          <w:bCs/>
        </w:rPr>
        <w:t>Implicaciones de Diseño:</w:t>
      </w:r>
    </w:p>
    <w:p w14:paraId="4BF81F7D" w14:textId="77777777" w:rsidR="00185162" w:rsidRPr="0098700C" w:rsidRDefault="00000000">
      <w:pPr>
        <w:numPr>
          <w:ilvl w:val="0"/>
          <w:numId w:val="56"/>
        </w:numPr>
        <w:rPr>
          <w:lang w:val="es-CO"/>
        </w:rPr>
      </w:pPr>
      <w:r w:rsidRPr="0098700C">
        <w:rPr>
          <w:lang w:val="es-CO"/>
        </w:rPr>
        <w:t xml:space="preserve">Mantener un núcleo de alto </w:t>
      </w:r>
      <w:r>
        <w:t>α</w:t>
      </w:r>
      <w:r w:rsidRPr="0098700C">
        <w:rPr>
          <w:lang w:val="es-CO"/>
        </w:rPr>
        <w:t xml:space="preserve"> (ej. </w:t>
      </w:r>
      <w:r>
        <w:t>α</w:t>
      </w:r>
      <w:r w:rsidRPr="0098700C">
        <w:rPr>
          <w:lang w:val="es-CO"/>
        </w:rPr>
        <w:t xml:space="preserve">≈4) que se reduce a </w:t>
      </w:r>
      <w:r>
        <w:t>α</w:t>
      </w:r>
      <w:r w:rsidRPr="0098700C">
        <w:rPr>
          <w:lang w:val="es-CO"/>
        </w:rPr>
        <w:t>≈1 en el exterior para preservar la eficiencia de empuje mientras protege a los ocupantes.</w:t>
      </w:r>
    </w:p>
    <w:p w14:paraId="08DCE969" w14:textId="77777777" w:rsidR="00185162" w:rsidRPr="0098700C" w:rsidRDefault="00000000">
      <w:pPr>
        <w:numPr>
          <w:ilvl w:val="0"/>
          <w:numId w:val="56"/>
        </w:numPr>
        <w:rPr>
          <w:lang w:val="es-CO"/>
        </w:rPr>
      </w:pPr>
      <w:r w:rsidRPr="0098700C">
        <w:rPr>
          <w:lang w:val="es-CO"/>
        </w:rPr>
        <w:lastRenderedPageBreak/>
        <w:t>Acelerómetros de doble marco (uno midiendo tiempo propio, uno tiempo externo) pueden validar directamente la reducción de fuerza G.</w:t>
      </w:r>
    </w:p>
    <w:p w14:paraId="1DF3234F" w14:textId="77777777" w:rsidR="00185162" w:rsidRPr="0098700C" w:rsidRDefault="00000000">
      <w:pPr>
        <w:numPr>
          <w:ilvl w:val="0"/>
          <w:numId w:val="56"/>
        </w:numPr>
        <w:rPr>
          <w:lang w:val="es-CO"/>
        </w:rPr>
      </w:pPr>
      <w:r w:rsidRPr="0098700C">
        <w:rPr>
          <w:lang w:val="es-CO"/>
        </w:rPr>
        <w:t xml:space="preserve">El perfilado dinámico de </w:t>
      </w:r>
      <w:r>
        <w:t>α</w:t>
      </w:r>
      <w:r w:rsidRPr="0098700C">
        <w:rPr>
          <w:lang w:val="es-CO"/>
        </w:rPr>
        <w:t xml:space="preserve"> durante giros bruscos puede aumentar transitoriamente </w:t>
      </w:r>
      <m:oMath>
        <m:sSub>
          <m:sSubPr>
            <m:ctrlPr>
              <w:rPr>
                <w:rFonts w:ascii="Cambria Math" w:hAnsi="Cambria Math"/>
              </w:rPr>
            </m:ctrlPr>
          </m:sSubPr>
          <m:e>
            <m:r>
              <w:rPr>
                <w:rFonts w:ascii="Cambria Math" w:hAnsi="Cambria Math"/>
              </w:rPr>
              <m:t>a</m:t>
            </m:r>
          </m:e>
          <m:sub>
            <m:r>
              <w:rPr>
                <w:rFonts w:ascii="Cambria Math" w:hAnsi="Cambria Math"/>
              </w:rPr>
              <m:t>cabina</m:t>
            </m:r>
          </m:sub>
        </m:sSub>
      </m:oMath>
      <w:r w:rsidRPr="0098700C">
        <w:rPr>
          <w:lang w:val="es-CO"/>
        </w:rPr>
        <w:t xml:space="preserve"> para protección extra.</w:t>
      </w:r>
    </w:p>
    <w:p w14:paraId="139E5017" w14:textId="77777777" w:rsidR="00185162" w:rsidRPr="0098700C" w:rsidRDefault="00000000">
      <w:pPr>
        <w:pStyle w:val="FirstParagraph"/>
        <w:rPr>
          <w:lang w:val="es-CO"/>
        </w:rPr>
      </w:pPr>
      <w:r w:rsidRPr="0098700C">
        <w:rPr>
          <w:lang w:val="es-CO"/>
        </w:rPr>
        <w:t xml:space="preserve">Juntas, las estrategias de control de gradiente preciso y desacoplamiento temporal aseguran tanto </w:t>
      </w:r>
      <w:r w:rsidRPr="0098700C">
        <w:rPr>
          <w:b/>
          <w:bCs/>
          <w:lang w:val="es-CO"/>
        </w:rPr>
        <w:t>estabilidad</w:t>
      </w:r>
      <w:r w:rsidRPr="0098700C">
        <w:rPr>
          <w:lang w:val="es-CO"/>
        </w:rPr>
        <w:t xml:space="preserve"> como </w:t>
      </w:r>
      <w:r w:rsidRPr="0098700C">
        <w:rPr>
          <w:b/>
          <w:bCs/>
          <w:lang w:val="es-CO"/>
        </w:rPr>
        <w:t>seguridad del ocupante</w:t>
      </w:r>
      <w:r w:rsidRPr="0098700C">
        <w:rPr>
          <w:lang w:val="es-CO"/>
        </w:rPr>
        <w:t>, permitiendo maniobras extremas con cargas G percibidas mínimas.</w:t>
      </w:r>
    </w:p>
    <w:p w14:paraId="3B733349" w14:textId="77777777" w:rsidR="00185162" w:rsidRPr="0098700C" w:rsidRDefault="00000000">
      <w:pPr>
        <w:pStyle w:val="BodyText"/>
        <w:rPr>
          <w:lang w:val="es-CO"/>
        </w:rPr>
      </w:pPr>
      <w:r w:rsidRPr="0098700C">
        <w:rPr>
          <w:b/>
          <w:bCs/>
          <w:lang w:val="es-CO"/>
        </w:rPr>
        <w:t>6 | Parte IV – Experimentación y Validación</w:t>
      </w:r>
    </w:p>
    <w:p w14:paraId="4D834273" w14:textId="77777777" w:rsidR="00185162" w:rsidRPr="0098700C" w:rsidRDefault="00000000">
      <w:pPr>
        <w:pStyle w:val="BodyText"/>
        <w:rPr>
          <w:lang w:val="es-CO"/>
        </w:rPr>
      </w:pPr>
      <w:r w:rsidRPr="0098700C">
        <w:rPr>
          <w:b/>
          <w:bCs/>
          <w:lang w:val="es-CO"/>
        </w:rPr>
        <w:t>6.1 Diseño y Ensamblaje del Prototipo de Cámara Aetherion</w:t>
      </w:r>
    </w:p>
    <w:p w14:paraId="3F9901D4" w14:textId="77777777" w:rsidR="00185162" w:rsidRDefault="00000000">
      <w:pPr>
        <w:pStyle w:val="BodyText"/>
      </w:pPr>
      <w:r w:rsidRPr="0098700C">
        <w:rPr>
          <w:lang w:val="es-CO"/>
        </w:rPr>
        <w:t xml:space="preserve">El reactor Aetherion de prueba de concepto se construye alrededor de un </w:t>
      </w:r>
      <w:r w:rsidRPr="0098700C">
        <w:rPr>
          <w:b/>
          <w:bCs/>
          <w:lang w:val="es-CO"/>
        </w:rPr>
        <w:t>recipiente cilíndrico de alto vacío</w:t>
      </w:r>
      <w:r w:rsidRPr="0098700C">
        <w:rPr>
          <w:lang w:val="es-CO"/>
        </w:rPr>
        <w:t xml:space="preserve"> diseñado para realizar un gradiente radial preciso en el exponente RTM </w:t>
      </w:r>
      <m:oMath>
        <m:r>
          <w:rPr>
            <w:rFonts w:ascii="Cambria Math" w:hAnsi="Cambria Math"/>
          </w:rPr>
          <m:t>α</m:t>
        </m:r>
      </m:oMath>
      <w:r w:rsidRPr="0098700C">
        <w:rPr>
          <w:lang w:val="es-CO"/>
        </w:rPr>
        <w:t xml:space="preserve">. </w:t>
      </w:r>
      <w:r>
        <w:t>Sus características principales son:</w:t>
      </w:r>
    </w:p>
    <w:p w14:paraId="6BE809DD" w14:textId="77777777" w:rsidR="00185162" w:rsidRPr="0098700C" w:rsidRDefault="00000000">
      <w:pPr>
        <w:numPr>
          <w:ilvl w:val="0"/>
          <w:numId w:val="57"/>
        </w:numPr>
        <w:rPr>
          <w:lang w:val="es-CO"/>
        </w:rPr>
      </w:pPr>
      <w:r w:rsidRPr="0098700C">
        <w:rPr>
          <w:b/>
          <w:bCs/>
          <w:lang w:val="es-CO"/>
        </w:rPr>
        <w:t>Geometría del recipiente:</w:t>
      </w:r>
      <w:r w:rsidRPr="0098700C">
        <w:rPr>
          <w:lang w:val="es-CO"/>
        </w:rPr>
        <w:br/>
        <w:t xml:space="preserve">Una cámara de acero inoxidable de </w:t>
      </w:r>
      <w:r w:rsidRPr="0098700C">
        <w:rPr>
          <w:b/>
          <w:bCs/>
          <w:lang w:val="es-CO"/>
        </w:rPr>
        <w:t>20 cm de diámetro interior</w:t>
      </w:r>
      <w:r w:rsidRPr="0098700C">
        <w:rPr>
          <w:lang w:val="es-CO"/>
        </w:rPr>
        <w:t xml:space="preserve"> y </w:t>
      </w:r>
      <w:r w:rsidRPr="0098700C">
        <w:rPr>
          <w:b/>
          <w:bCs/>
          <w:lang w:val="es-CO"/>
        </w:rPr>
        <w:t>40 cm de longitud</w:t>
      </w:r>
      <w:r w:rsidRPr="0098700C">
        <w:rPr>
          <w:lang w:val="es-CO"/>
        </w:rPr>
        <w:t>, elegida para aproximar un perfil radial unidimensional mientras permanece compacta y manufacturable.</w:t>
      </w:r>
    </w:p>
    <w:p w14:paraId="3FCF5A0C" w14:textId="77777777" w:rsidR="00185162" w:rsidRPr="0098700C" w:rsidRDefault="00000000">
      <w:pPr>
        <w:numPr>
          <w:ilvl w:val="0"/>
          <w:numId w:val="57"/>
        </w:numPr>
        <w:rPr>
          <w:lang w:val="es-CO"/>
        </w:rPr>
      </w:pPr>
      <w:r w:rsidRPr="0098700C">
        <w:rPr>
          <w:b/>
          <w:bCs/>
          <w:lang w:val="es-CO"/>
        </w:rPr>
        <w:t>Cascarones de gradiente de metamaterial:</w:t>
      </w:r>
      <w:r w:rsidRPr="0098700C">
        <w:rPr>
          <w:lang w:val="es-CO"/>
        </w:rPr>
        <w:br/>
        <w:t xml:space="preserve">Ocho cascarones concéntricos de meta-celosía dieléctrica, cada uno de </w:t>
      </w:r>
      <w:r w:rsidRPr="0098700C">
        <w:rPr>
          <w:b/>
          <w:bCs/>
          <w:lang w:val="es-CO"/>
        </w:rPr>
        <w:t>1 mm de espesor</w:t>
      </w:r>
      <w:r w:rsidRPr="0098700C">
        <w:rPr>
          <w:lang w:val="es-CO"/>
        </w:rPr>
        <w:t xml:space="preserve">, están anidados dentro del recipiente. Cascarones sucesivos incrementan </w:t>
      </w:r>
      <m:oMath>
        <m:r>
          <w:rPr>
            <w:rFonts w:ascii="Cambria Math" w:hAnsi="Cambria Math"/>
          </w:rPr>
          <m:t>α</m:t>
        </m:r>
      </m:oMath>
      <w:r w:rsidRPr="0098700C">
        <w:rPr>
          <w:lang w:val="es-CO"/>
        </w:rPr>
        <w:t xml:space="preserve"> en ≈0.125, produciendo una rampa casi lineal desde </w:t>
      </w:r>
      <m:oMath>
        <m:r>
          <w:rPr>
            <w:rFonts w:ascii="Cambria Math" w:hAnsi="Cambria Math"/>
          </w:rPr>
          <m:t>α</m:t>
        </m:r>
        <m:r>
          <m:rPr>
            <m:sty m:val="p"/>
          </m:rPr>
          <w:rPr>
            <w:rFonts w:ascii="Cambria Math" w:hAnsi="Cambria Math"/>
            <w:lang w:val="es-CO"/>
          </w:rPr>
          <m:t>=</m:t>
        </m:r>
        <m:r>
          <w:rPr>
            <w:rFonts w:ascii="Cambria Math" w:hAnsi="Cambria Math"/>
            <w:lang w:val="es-CO"/>
          </w:rPr>
          <m:t>0</m:t>
        </m:r>
      </m:oMath>
      <w:r w:rsidRPr="0098700C">
        <w:rPr>
          <w:lang w:val="es-CO"/>
        </w:rPr>
        <w:t xml:space="preserve"> en el eje hasta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98700C">
        <w:rPr>
          <w:lang w:val="es-CO"/>
        </w:rPr>
        <w:t xml:space="preserve"> en la pared.</w:t>
      </w:r>
    </w:p>
    <w:p w14:paraId="10BE5475" w14:textId="77777777" w:rsidR="00185162" w:rsidRPr="0098700C" w:rsidRDefault="00000000">
      <w:pPr>
        <w:numPr>
          <w:ilvl w:val="0"/>
          <w:numId w:val="57"/>
        </w:numPr>
        <w:rPr>
          <w:lang w:val="es-CO"/>
        </w:rPr>
      </w:pPr>
      <w:r w:rsidRPr="0098700C">
        <w:rPr>
          <w:b/>
          <w:bCs/>
          <w:lang w:val="es-CO"/>
        </w:rPr>
        <w:t>Aislamiento térmico y soporte estructural:</w:t>
      </w:r>
      <w:r w:rsidRPr="0098700C">
        <w:rPr>
          <w:lang w:val="es-CO"/>
        </w:rPr>
        <w:br/>
        <w:t>Espaciadores de poliimida (0.5 mm) separan los cascarones, minimizando conducción parásita y permitiendo que la temperatura de cada capa sea leída independientemente.</w:t>
      </w:r>
    </w:p>
    <w:p w14:paraId="70BAB4AA" w14:textId="77777777" w:rsidR="00185162" w:rsidRDefault="00000000">
      <w:pPr>
        <w:pStyle w:val="FirstParagraph"/>
      </w:pPr>
      <w:r>
        <w:rPr>
          <w:b/>
          <w:bCs/>
        </w:rPr>
        <w:t>Conjunto de sensores integrados:</w:t>
      </w:r>
    </w:p>
    <w:p w14:paraId="45B1C562" w14:textId="77777777" w:rsidR="00185162" w:rsidRPr="0098700C" w:rsidRDefault="00000000">
      <w:pPr>
        <w:numPr>
          <w:ilvl w:val="0"/>
          <w:numId w:val="58"/>
        </w:numPr>
        <w:rPr>
          <w:lang w:val="es-CO"/>
        </w:rPr>
      </w:pPr>
      <w:r w:rsidRPr="0098700C">
        <w:rPr>
          <w:b/>
          <w:bCs/>
          <w:lang w:val="es-CO"/>
        </w:rPr>
        <w:t>Termómetros de fibra óptica</w:t>
      </w:r>
      <w:r w:rsidRPr="0098700C">
        <w:rPr>
          <w:lang w:val="es-CO"/>
        </w:rPr>
        <w:t xml:space="preserve"> (±5 mK) y </w:t>
      </w:r>
      <w:r w:rsidRPr="0098700C">
        <w:rPr>
          <w:b/>
          <w:bCs/>
          <w:lang w:val="es-CO"/>
        </w:rPr>
        <w:t>almohadillas de micro-calorímetro</w:t>
      </w:r>
      <w:r w:rsidRPr="0098700C">
        <w:rPr>
          <w:lang w:val="es-CO"/>
        </w:rPr>
        <w:t xml:space="preserve"> (resolución de 0.5 µW) a radios de 0, 5, 10 y 15 cm miden temperatura y flujo de calor.</w:t>
      </w:r>
    </w:p>
    <w:p w14:paraId="4FEE2288" w14:textId="77777777" w:rsidR="00185162" w:rsidRPr="0098700C" w:rsidRDefault="00000000">
      <w:pPr>
        <w:numPr>
          <w:ilvl w:val="0"/>
          <w:numId w:val="58"/>
        </w:numPr>
        <w:rPr>
          <w:lang w:val="es-CO"/>
        </w:rPr>
      </w:pPr>
      <w:r w:rsidRPr="0098700C">
        <w:rPr>
          <w:b/>
          <w:bCs/>
          <w:lang w:val="es-CO"/>
        </w:rPr>
        <w:t>Bobinas de captación RF de banda ancha</w:t>
      </w:r>
      <w:r w:rsidRPr="0098700C">
        <w:rPr>
          <w:lang w:val="es-CO"/>
        </w:rPr>
        <w:t xml:space="preserve"> (100 kHz–3 GHz) monitorean espectros de ruido de vacío in situ.</w:t>
      </w:r>
    </w:p>
    <w:p w14:paraId="7DAFA4C1" w14:textId="77777777" w:rsidR="00185162" w:rsidRPr="0098700C" w:rsidRDefault="00000000">
      <w:pPr>
        <w:pStyle w:val="FirstParagraph"/>
        <w:rPr>
          <w:lang w:val="es-CO"/>
        </w:rPr>
      </w:pPr>
      <w:r w:rsidRPr="0098700C">
        <w:rPr>
          <w:b/>
          <w:bCs/>
          <w:lang w:val="es-CO"/>
        </w:rPr>
        <w:t>Control ambiental:</w:t>
      </w:r>
      <w:r w:rsidRPr="0098700C">
        <w:rPr>
          <w:lang w:val="es-CO"/>
        </w:rPr>
        <w:br/>
        <w:t xml:space="preserve">Todo el ensamblaje está suspendido en una cuna calorimétrica de micro-watt y evacuado a </w:t>
      </w:r>
      <m:oMath>
        <m:sSup>
          <m:sSupPr>
            <m:ctrlPr>
              <w:rPr>
                <w:rFonts w:ascii="Cambria Math" w:hAnsi="Cambria Math"/>
              </w:rPr>
            </m:ctrlPr>
          </m:sSupPr>
          <m:e>
            <m:r>
              <m:rPr>
                <m:sty m:val="p"/>
              </m:rPr>
              <w:rPr>
                <w:rFonts w:ascii="Cambria Math" w:hAnsi="Cambria Math"/>
                <w:lang w:val="es-CO"/>
              </w:rPr>
              <m:t>∼</m:t>
            </m:r>
            <m:r>
              <w:rPr>
                <w:rFonts w:ascii="Cambria Math" w:hAnsi="Cambria Math"/>
                <w:lang w:val="es-CO"/>
              </w:rPr>
              <m:t>10</m:t>
            </m:r>
          </m:e>
          <m:sup>
            <m:r>
              <m:rPr>
                <m:sty m:val="p"/>
              </m:rPr>
              <w:rPr>
                <w:rFonts w:ascii="Cambria Math" w:hAnsi="Cambria Math"/>
                <w:lang w:val="es-CO"/>
              </w:rPr>
              <m:t>-</m:t>
            </m:r>
            <m:r>
              <w:rPr>
                <w:rFonts w:ascii="Cambria Math" w:hAnsi="Cambria Math"/>
                <w:lang w:val="es-CO"/>
              </w:rPr>
              <m:t>6</m:t>
            </m:r>
          </m:sup>
        </m:sSup>
      </m:oMath>
      <w:r w:rsidRPr="0098700C">
        <w:rPr>
          <w:lang w:val="es-CO"/>
        </w:rPr>
        <w:t xml:space="preserve"> mbar, eliminando pérdidas de calor convectivas y suprimiendo la formación de plasma.</w:t>
      </w:r>
    </w:p>
    <w:p w14:paraId="565068C9" w14:textId="77777777" w:rsidR="00185162" w:rsidRDefault="00000000">
      <w:pPr>
        <w:pStyle w:val="BodyText"/>
      </w:pPr>
      <w:r>
        <w:rPr>
          <w:b/>
          <w:bCs/>
        </w:rPr>
        <w:t>Procedimiento de ensamblaje:</w:t>
      </w:r>
    </w:p>
    <w:p w14:paraId="65D0DDC7" w14:textId="77777777" w:rsidR="00185162" w:rsidRPr="0098700C" w:rsidRDefault="00000000">
      <w:pPr>
        <w:numPr>
          <w:ilvl w:val="0"/>
          <w:numId w:val="59"/>
        </w:numPr>
        <w:rPr>
          <w:lang w:val="es-CO"/>
        </w:rPr>
      </w:pPr>
      <w:r w:rsidRPr="0098700C">
        <w:rPr>
          <w:b/>
          <w:bCs/>
          <w:lang w:val="es-CO"/>
        </w:rPr>
        <w:t>Fabricación de metamaterial:</w:t>
      </w:r>
      <w:r w:rsidRPr="0098700C">
        <w:rPr>
          <w:lang w:val="es-CO"/>
        </w:rPr>
        <w:t xml:space="preserve"> Celosías dieléctricas de alto Q (ej. apilamientos </w:t>
      </w:r>
      <m:oMath>
        <m:sSub>
          <m:sSubPr>
            <m:ctrlPr>
              <w:rPr>
                <w:rFonts w:ascii="Cambria Math" w:hAnsi="Cambria Math"/>
              </w:rPr>
            </m:ctrlPr>
          </m:sSubPr>
          <m:e>
            <m:r>
              <w:rPr>
                <w:rFonts w:ascii="Cambria Math" w:hAnsi="Cambria Math"/>
              </w:rPr>
              <m:t>TiO</m:t>
            </m:r>
          </m:e>
          <m:sub>
            <m:r>
              <w:rPr>
                <w:rFonts w:ascii="Cambria Math" w:hAnsi="Cambria Math"/>
                <w:lang w:val="es-CO"/>
              </w:rPr>
              <m:t>2</m:t>
            </m:r>
          </m:sub>
        </m:sSub>
        <m:r>
          <m:rPr>
            <m:sty m:val="p"/>
          </m:rPr>
          <w:rPr>
            <w:rFonts w:ascii="Cambria Math" w:hAnsi="Cambria Math"/>
            <w:lang w:val="es-CO"/>
          </w:rPr>
          <m:t>/</m:t>
        </m:r>
        <m:sSub>
          <m:sSubPr>
            <m:ctrlPr>
              <w:rPr>
                <w:rFonts w:ascii="Cambria Math" w:hAnsi="Cambria Math"/>
              </w:rPr>
            </m:ctrlPr>
          </m:sSubPr>
          <m:e>
            <m:r>
              <w:rPr>
                <w:rFonts w:ascii="Cambria Math" w:hAnsi="Cambria Math"/>
              </w:rPr>
              <m:t>SiO</m:t>
            </m:r>
          </m:e>
          <m:sub>
            <m:r>
              <w:rPr>
                <w:rFonts w:ascii="Cambria Math" w:hAnsi="Cambria Math"/>
                <w:lang w:val="es-CO"/>
              </w:rPr>
              <m:t>2</m:t>
            </m:r>
          </m:sub>
        </m:sSub>
      </m:oMath>
      <w:r w:rsidRPr="0098700C">
        <w:rPr>
          <w:lang w:val="es-CO"/>
        </w:rPr>
        <w:t>) se mecanizan con precisión y recubren para lograr el exponente de dispersión objetivo para cada cascarón.</w:t>
      </w:r>
    </w:p>
    <w:p w14:paraId="18D917AD" w14:textId="77777777" w:rsidR="00185162" w:rsidRPr="0098700C" w:rsidRDefault="00000000">
      <w:pPr>
        <w:numPr>
          <w:ilvl w:val="0"/>
          <w:numId w:val="59"/>
        </w:numPr>
        <w:rPr>
          <w:lang w:val="es-CO"/>
        </w:rPr>
      </w:pPr>
      <w:r w:rsidRPr="0098700C">
        <w:rPr>
          <w:b/>
          <w:bCs/>
          <w:lang w:val="es-CO"/>
        </w:rPr>
        <w:t>Apilamiento de cascarones:</w:t>
      </w:r>
      <w:r w:rsidRPr="0098700C">
        <w:rPr>
          <w:lang w:val="es-CO"/>
        </w:rPr>
        <w:t xml:space="preserve"> Usando una plantilla, los cascarones se alinean concéntricamente y se bloquean en su lugar con espaciadores de poliimida.</w:t>
      </w:r>
    </w:p>
    <w:p w14:paraId="5B6E0F67" w14:textId="77777777" w:rsidR="00185162" w:rsidRPr="0098700C" w:rsidRDefault="00000000">
      <w:pPr>
        <w:numPr>
          <w:ilvl w:val="0"/>
          <w:numId w:val="59"/>
        </w:numPr>
        <w:rPr>
          <w:lang w:val="es-CO"/>
        </w:rPr>
      </w:pPr>
      <w:r w:rsidRPr="0098700C">
        <w:rPr>
          <w:b/>
          <w:bCs/>
          <w:lang w:val="es-CO"/>
        </w:rPr>
        <w:t>Integración de sensores:</w:t>
      </w:r>
      <w:r w:rsidRPr="0098700C">
        <w:rPr>
          <w:lang w:val="es-CO"/>
        </w:rPr>
        <w:t xml:space="preserve"> Termómetros, almohadillas de calorímetro, y bobinas RF se epoxian a puntales delgados de acero inoxidable y se enrutan a través de pasantes personalizados.</w:t>
      </w:r>
    </w:p>
    <w:p w14:paraId="2851CE2B" w14:textId="77777777" w:rsidR="00185162" w:rsidRPr="0098700C" w:rsidRDefault="00000000">
      <w:pPr>
        <w:numPr>
          <w:ilvl w:val="0"/>
          <w:numId w:val="59"/>
        </w:numPr>
        <w:rPr>
          <w:lang w:val="es-CO"/>
        </w:rPr>
      </w:pPr>
      <w:r w:rsidRPr="0098700C">
        <w:rPr>
          <w:b/>
          <w:bCs/>
          <w:lang w:val="es-CO"/>
        </w:rPr>
        <w:lastRenderedPageBreak/>
        <w:t>Sellado al vacío:</w:t>
      </w:r>
      <w:r w:rsidRPr="0098700C">
        <w:rPr>
          <w:lang w:val="es-CO"/>
        </w:rPr>
        <w:t xml:space="preserve"> Bridas de cámara con juntas de indio aseguran tasas de fuga </w:t>
      </w:r>
      <m:oMath>
        <m:sSup>
          <m:sSupPr>
            <m:ctrlPr>
              <w:rPr>
                <w:rFonts w:ascii="Cambria Math" w:hAnsi="Cambria Math"/>
              </w:rPr>
            </m:ctrlPr>
          </m:sSupPr>
          <m:e>
            <m:r>
              <m:rPr>
                <m:sty m:val="p"/>
              </m:rPr>
              <w:rPr>
                <w:rFonts w:ascii="Cambria Math" w:hAnsi="Cambria Math"/>
                <w:lang w:val="es-CO"/>
              </w:rPr>
              <m:t>&lt;</m:t>
            </m:r>
            <m:r>
              <w:rPr>
                <w:rFonts w:ascii="Cambria Math" w:hAnsi="Cambria Math"/>
                <w:lang w:val="es-CO"/>
              </w:rPr>
              <m:t> 10</m:t>
            </m:r>
          </m:e>
          <m:sup>
            <m:r>
              <m:rPr>
                <m:sty m:val="p"/>
              </m:rPr>
              <w:rPr>
                <w:rFonts w:ascii="Cambria Math" w:hAnsi="Cambria Math"/>
                <w:lang w:val="es-CO"/>
              </w:rPr>
              <m:t>⁻⁸</m:t>
            </m:r>
          </m:sup>
        </m:sSup>
      </m:oMath>
      <w:r w:rsidRPr="0098700C">
        <w:rPr>
          <w:lang w:val="es-CO"/>
        </w:rPr>
        <w:t xml:space="preserve"> mbar·L/s.</w:t>
      </w:r>
    </w:p>
    <w:p w14:paraId="655F02BD" w14:textId="77777777" w:rsidR="00185162" w:rsidRPr="0098700C" w:rsidRDefault="00000000">
      <w:pPr>
        <w:numPr>
          <w:ilvl w:val="0"/>
          <w:numId w:val="59"/>
        </w:numPr>
        <w:rPr>
          <w:lang w:val="es-CO"/>
        </w:rPr>
      </w:pPr>
      <w:r w:rsidRPr="0098700C">
        <w:rPr>
          <w:b/>
          <w:bCs/>
          <w:lang w:val="es-CO"/>
        </w:rPr>
        <w:t>Prueba de calibración:</w:t>
      </w:r>
      <w:r w:rsidRPr="0098700C">
        <w:rPr>
          <w:lang w:val="es-CO"/>
        </w:rPr>
        <w:t xml:space="preserve"> Un recipiente ficticio con revestimiento de PTFE se ensambla en paralelo para establecer la línea base de gradiente cero (</w:t>
      </w:r>
      <w:r>
        <w:t>⟨</w:t>
      </w:r>
      <w:r w:rsidRPr="0098700C">
        <w:rPr>
          <w:lang w:val="es-CO"/>
        </w:rPr>
        <w:t>P</w:t>
      </w:r>
      <w:r>
        <w:t>⟩</w:t>
      </w:r>
      <w:r w:rsidRPr="0098700C">
        <w:rPr>
          <w:lang w:val="es-CO"/>
        </w:rPr>
        <w:t xml:space="preserve"> ≈ 0) antes de mediciones activas.</w:t>
      </w:r>
    </w:p>
    <w:p w14:paraId="08F8F291" w14:textId="77777777" w:rsidR="00185162" w:rsidRPr="0098700C" w:rsidRDefault="00000000">
      <w:pPr>
        <w:pStyle w:val="FirstParagraph"/>
        <w:rPr>
          <w:lang w:val="es-CO"/>
        </w:rPr>
      </w:pPr>
      <w:r w:rsidRPr="0098700C">
        <w:rPr>
          <w:lang w:val="es-CO"/>
        </w:rPr>
        <w:t xml:space="preserve">Este diseño y ensamblaje meticuloso aseguran que el perfil radial de </w:t>
      </w:r>
      <m:oMath>
        <m:r>
          <w:rPr>
            <w:rFonts w:ascii="Cambria Math" w:hAnsi="Cambria Math"/>
          </w:rPr>
          <m:t>α</m:t>
        </m:r>
      </m:oMath>
      <w:r w:rsidRPr="0098700C">
        <w:rPr>
          <w:lang w:val="es-CO"/>
        </w:rPr>
        <w:t xml:space="preserve"> coincida con las simulaciones 1-D, que las pérdidas parásitas se minimicen, y que la detección multimodal pueda aislar inequívocamente la extracción de energía predicha por RTM.</w:t>
      </w:r>
    </w:p>
    <w:p w14:paraId="517E595A" w14:textId="77777777" w:rsidR="00185162" w:rsidRPr="0098700C" w:rsidRDefault="00000000">
      <w:pPr>
        <w:pStyle w:val="BodyText"/>
        <w:rPr>
          <w:lang w:val="es-CO"/>
        </w:rPr>
      </w:pPr>
      <w:r w:rsidRPr="0098700C">
        <w:rPr>
          <w:b/>
          <w:bCs/>
          <w:lang w:val="es-CO"/>
        </w:rPr>
        <w:t>6.2 Protocolos de Medición: Calorimetría, Espectroscopia RF, y Correlación de Fotones</w:t>
      </w:r>
    </w:p>
    <w:p w14:paraId="77369FC4" w14:textId="77777777" w:rsidR="00185162" w:rsidRPr="0098700C" w:rsidRDefault="00000000">
      <w:pPr>
        <w:pStyle w:val="BodyText"/>
        <w:rPr>
          <w:lang w:val="es-CO"/>
        </w:rPr>
      </w:pPr>
      <w:r w:rsidRPr="0098700C">
        <w:rPr>
          <w:lang w:val="es-CO"/>
        </w:rPr>
        <w:t xml:space="preserve">En nuestro prototipo de cámara Aetherion (Sección 6.1), tres modalidades de detección independientes se ejecutan </w:t>
      </w:r>
      <w:r w:rsidRPr="0098700C">
        <w:rPr>
          <w:b/>
          <w:bCs/>
          <w:lang w:val="es-CO"/>
        </w:rPr>
        <w:t>en paralelo</w:t>
      </w:r>
      <w:r w:rsidRPr="0098700C">
        <w:rPr>
          <w:lang w:val="es-CO"/>
        </w:rPr>
        <w:t>, muestreadas a 1 Hz por hasta 24 h, para detectar inequívocamente y validar cruzadamente cualquier extracción de energía de vacío:</w:t>
      </w:r>
    </w:p>
    <w:p w14:paraId="059C2CC0" w14:textId="77777777" w:rsidR="00185162" w:rsidRPr="0098700C" w:rsidRDefault="00000000">
      <w:pPr>
        <w:pStyle w:val="Compact"/>
        <w:numPr>
          <w:ilvl w:val="0"/>
          <w:numId w:val="60"/>
        </w:numPr>
        <w:rPr>
          <w:lang w:val="es-CO"/>
        </w:rPr>
      </w:pPr>
      <w:r w:rsidRPr="0098700C">
        <w:rPr>
          <w:b/>
          <w:bCs/>
          <w:lang w:val="es-CO"/>
        </w:rPr>
        <w:t>Calorimetría Diferencial</w:t>
      </w:r>
      <w:r w:rsidRPr="0098700C">
        <w:rPr>
          <w:lang w:val="es-CO"/>
        </w:rPr>
        <w:br/>
        <w:t xml:space="preserve">Un par de arreglos de termopila coincidentes mide el flujo de calor neto desde la cámara activa </w:t>
      </w:r>
      <w:r w:rsidRPr="0098700C">
        <w:rPr>
          <w:b/>
          <w:bCs/>
          <w:lang w:val="es-CO"/>
        </w:rPr>
        <w:t>relativo a</w:t>
      </w:r>
      <w:r w:rsidRPr="0098700C">
        <w:rPr>
          <w:lang w:val="es-CO"/>
        </w:rPr>
        <w:t xml:space="preserve"> un recipiente ficticio idéntico que carece de cualquier capa de </w:t>
      </w:r>
      <w:r>
        <w:t>α</w:t>
      </w:r>
      <w:r w:rsidRPr="0098700C">
        <w:rPr>
          <w:lang w:val="es-CO"/>
        </w:rPr>
        <w:t>.</w:t>
      </w:r>
    </w:p>
    <w:p w14:paraId="536D6FAE" w14:textId="77777777" w:rsidR="00185162" w:rsidRPr="0098700C" w:rsidRDefault="00000000">
      <w:pPr>
        <w:pStyle w:val="BlockText"/>
        <w:rPr>
          <w:lang w:val="es-CO"/>
        </w:rPr>
      </w:pPr>
      <w:r w:rsidRPr="0098700C">
        <w:rPr>
          <w:b/>
          <w:bCs/>
          <w:lang w:val="es-CO"/>
        </w:rPr>
        <w:t>Sensibilidad:</w:t>
      </w:r>
      <w:r w:rsidRPr="0098700C">
        <w:rPr>
          <w:lang w:val="es-CO"/>
        </w:rPr>
        <w:t xml:space="preserve"> 0.5 µW</w:t>
      </w:r>
    </w:p>
    <w:p w14:paraId="28624D50" w14:textId="77777777" w:rsidR="00185162" w:rsidRPr="0098700C" w:rsidRDefault="00000000">
      <w:pPr>
        <w:pStyle w:val="BlockText"/>
        <w:rPr>
          <w:lang w:val="es-CO"/>
        </w:rPr>
      </w:pPr>
      <w:r w:rsidRPr="0098700C">
        <w:rPr>
          <w:b/>
          <w:bCs/>
          <w:lang w:val="es-CO"/>
        </w:rPr>
        <w:t>Procedimiento:</w:t>
      </w:r>
      <w:r w:rsidRPr="0098700C">
        <w:rPr>
          <w:lang w:val="es-CO"/>
        </w:rPr>
        <w:t xml:space="preserve"> Integrar trazas de flujo de calor sobre ventanas de 6 h, eliminar tendencia de deriva a largo plazo, y calcular potencia media extraída </w:t>
      </w:r>
      <m:oMath>
        <m:sSub>
          <m:sSubPr>
            <m:ctrlPr>
              <w:rPr>
                <w:rFonts w:ascii="Cambria Math" w:hAnsi="Cambria Math"/>
              </w:rPr>
            </m:ctrlPr>
          </m:sSubPr>
          <m:e>
            <m:r>
              <m:rPr>
                <m:sty m:val="p"/>
              </m:rPr>
              <w:rPr>
                <w:rFonts w:ascii="Cambria Math" w:hAnsi="Cambria Math"/>
              </w:rPr>
              <m:t>⟨</m:t>
            </m:r>
            <m:r>
              <w:rPr>
                <w:rFonts w:ascii="Cambria Math" w:hAnsi="Cambria Math"/>
              </w:rPr>
              <m:t>P</m:t>
            </m:r>
          </m:e>
          <m:sub>
            <m:r>
              <w:rPr>
                <w:rFonts w:ascii="Cambria Math" w:hAnsi="Cambria Math"/>
              </w:rPr>
              <m:t>cal</m:t>
            </m:r>
          </m:sub>
        </m:sSub>
        <m:r>
          <m:rPr>
            <m:sty m:val="p"/>
          </m:rPr>
          <w:rPr>
            <w:rFonts w:ascii="Cambria Math" w:hAnsi="Cambria Math"/>
          </w:rPr>
          <m:t>⟩</m:t>
        </m:r>
      </m:oMath>
    </w:p>
    <w:p w14:paraId="5E3CCD81" w14:textId="77777777" w:rsidR="00185162" w:rsidRPr="0098700C" w:rsidRDefault="00000000">
      <w:pPr>
        <w:pStyle w:val="Compact"/>
        <w:numPr>
          <w:ilvl w:val="0"/>
          <w:numId w:val="61"/>
        </w:numPr>
        <w:rPr>
          <w:lang w:val="es-CO"/>
        </w:rPr>
      </w:pPr>
      <w:r w:rsidRPr="0098700C">
        <w:rPr>
          <w:b/>
          <w:bCs/>
          <w:lang w:val="es-CO"/>
        </w:rPr>
        <w:t>Espectroscopia de Ruido de Vacío RF</w:t>
      </w:r>
      <w:r w:rsidRPr="0098700C">
        <w:rPr>
          <w:lang w:val="es-CO"/>
        </w:rPr>
        <w:br/>
        <w:t>Sondas electromagnéticas de banda ancha (100 kHz–3 GHz) monitorean continuamente la densidad de potencia espectral de fluctuaciones de vacío dentro de la cavidad.</w:t>
      </w:r>
    </w:p>
    <w:p w14:paraId="5DA4A6BA" w14:textId="77777777" w:rsidR="00185162" w:rsidRPr="0098700C" w:rsidRDefault="00000000">
      <w:pPr>
        <w:pStyle w:val="Compact"/>
        <w:numPr>
          <w:ilvl w:val="0"/>
          <w:numId w:val="62"/>
        </w:numPr>
        <w:rPr>
          <w:lang w:val="es-CO"/>
        </w:rPr>
      </w:pPr>
      <w:r w:rsidRPr="0098700C">
        <w:rPr>
          <w:b/>
          <w:bCs/>
          <w:lang w:val="es-CO"/>
        </w:rPr>
        <w:t>Métrica:</w:t>
      </w:r>
      <w:r w:rsidRPr="0098700C">
        <w:rPr>
          <w:lang w:val="es-CO"/>
        </w:rPr>
        <w:t xml:space="preserve"> El espectro dentro de la cavidad se normaliza a la línea base ficticia; una </w:t>
      </w:r>
      <w:r w:rsidRPr="0098700C">
        <w:rPr>
          <w:b/>
          <w:bCs/>
          <w:lang w:val="es-CO"/>
        </w:rPr>
        <w:t>supresión por debajo de 0.98</w:t>
      </w:r>
      <w:r w:rsidRPr="0098700C">
        <w:rPr>
          <w:lang w:val="es-CO"/>
        </w:rPr>
        <w:t xml:space="preserve"> en la banda de 0.1–10 MHz se interpreta como redistribución de modos por el gradiente de </w:t>
      </w:r>
      <w:r>
        <w:t>α</w:t>
      </w:r>
      <w:r w:rsidRPr="0098700C">
        <w:rPr>
          <w:lang w:val="es-CO"/>
        </w:rPr>
        <w:t>.</w:t>
      </w:r>
    </w:p>
    <w:p w14:paraId="109D17BF" w14:textId="77777777" w:rsidR="00185162" w:rsidRPr="0098700C" w:rsidRDefault="00000000">
      <w:pPr>
        <w:pStyle w:val="Compact"/>
        <w:numPr>
          <w:ilvl w:val="0"/>
          <w:numId w:val="63"/>
        </w:numPr>
        <w:rPr>
          <w:lang w:val="es-CO"/>
        </w:rPr>
      </w:pPr>
      <w:r w:rsidRPr="0098700C">
        <w:rPr>
          <w:b/>
          <w:bCs/>
          <w:lang w:val="es-CO"/>
        </w:rPr>
        <w:t>Espectroscopia de Correlación Temporal (Correlación de Fotones)</w:t>
      </w:r>
    </w:p>
    <w:p w14:paraId="75A4BC9F" w14:textId="77777777" w:rsidR="00185162" w:rsidRPr="0098700C" w:rsidRDefault="00000000">
      <w:pPr>
        <w:pStyle w:val="FirstParagraph"/>
        <w:rPr>
          <w:lang w:val="es-CO"/>
        </w:rPr>
      </w:pPr>
      <w:r w:rsidRPr="0098700C">
        <w:rPr>
          <w:lang w:val="es-CO"/>
        </w:rPr>
        <w:t xml:space="preserve">Detectores gemelos de fotones individuales registran pares de tiempos de llegada de fotones que atraviesan la cámara, construyendo un histograma de retardo del cual se extrae un </w:t>
      </w:r>
      <w:r w:rsidRPr="0098700C">
        <w:rPr>
          <w:b/>
          <w:bCs/>
          <w:lang w:val="es-CO"/>
        </w:rPr>
        <w:t>retardo estilo MFPT</w:t>
      </w:r>
      <w:r w:rsidRPr="0098700C">
        <w:rPr>
          <w:lang w:val="es-CO"/>
        </w:rPr>
        <w:t xml:space="preserve"> </w:t>
      </w:r>
      <w:r>
        <w:t>Δ</w:t>
      </w:r>
      <w:r w:rsidRPr="0098700C">
        <w:rPr>
          <w:lang w:val="es-CO"/>
        </w:rPr>
        <w:t>T.</w:t>
      </w:r>
    </w:p>
    <w:p w14:paraId="4BE50F7B" w14:textId="77777777" w:rsidR="00185162" w:rsidRPr="0098700C" w:rsidRDefault="00000000">
      <w:pPr>
        <w:pStyle w:val="Compact"/>
        <w:numPr>
          <w:ilvl w:val="0"/>
          <w:numId w:val="64"/>
        </w:numPr>
        <w:rPr>
          <w:lang w:val="es-CO"/>
        </w:rPr>
      </w:pPr>
      <w:r w:rsidRPr="0098700C">
        <w:rPr>
          <w:b/>
          <w:bCs/>
          <w:lang w:val="es-CO"/>
        </w:rPr>
        <w:t>Análisis:</w:t>
      </w:r>
      <w:r w:rsidRPr="0098700C">
        <w:rPr>
          <w:lang w:val="es-CO"/>
        </w:rPr>
        <w:t xml:space="preserve"> Ajustar la distribución de retardo para extraer </w:t>
      </w:r>
      <m:oMath>
        <m:sSup>
          <m:sSupPr>
            <m:ctrlPr>
              <w:rPr>
                <w:rFonts w:ascii="Cambria Math" w:hAnsi="Cambria Math"/>
              </w:rPr>
            </m:ctrlPr>
          </m:sSupPr>
          <m:e>
            <m:r>
              <w:rPr>
                <w:rFonts w:ascii="Cambria Math" w:hAnsi="Cambria Math"/>
              </w:rPr>
              <m:t>ΔT</m:t>
            </m:r>
            <m:r>
              <m:rPr>
                <m:sty m:val="p"/>
              </m:rPr>
              <w:rPr>
                <w:rFonts w:ascii="Cambria Math" w:hAnsi="Cambria Math"/>
                <w:lang w:val="es-CO"/>
              </w:rPr>
              <m:t>∝</m:t>
            </m:r>
            <m:d>
              <m:dPr>
                <m:ctrlPr>
                  <w:rPr>
                    <w:rFonts w:ascii="Cambria Math" w:hAnsi="Cambria Math"/>
                  </w:rPr>
                </m:ctrlPr>
              </m:dPr>
              <m:e>
                <m:r>
                  <w:rPr>
                    <w:rFonts w:ascii="Cambria Math" w:hAnsi="Cambria Math"/>
                  </w:rPr>
                  <m:t>Δα</m:t>
                </m:r>
              </m:e>
            </m:d>
          </m:e>
          <m:sup>
            <m:r>
              <w:rPr>
                <w:rFonts w:ascii="Cambria Math" w:hAnsi="Cambria Math"/>
                <w:lang w:val="es-CO"/>
              </w:rPr>
              <m:t>2</m:t>
            </m:r>
          </m:sup>
        </m:sSup>
      </m:oMath>
      <w:r w:rsidRPr="0098700C">
        <w:rPr>
          <w:lang w:val="es-CO"/>
        </w:rPr>
        <w:t>, y comparar contra la predicción del solver dentro de ±10%</w:t>
      </w:r>
    </w:p>
    <w:p w14:paraId="2D8FB4EE" w14:textId="77777777" w:rsidR="00185162" w:rsidRDefault="00000000">
      <w:pPr>
        <w:pStyle w:val="FirstParagraph"/>
      </w:pPr>
      <w:r>
        <w:rPr>
          <w:b/>
          <w:bCs/>
        </w:rPr>
        <w:t>Experimentos de Control</w:t>
      </w:r>
    </w:p>
    <w:p w14:paraId="7D1CE0BB" w14:textId="77777777" w:rsidR="00185162" w:rsidRPr="0098700C" w:rsidRDefault="00000000">
      <w:pPr>
        <w:numPr>
          <w:ilvl w:val="0"/>
          <w:numId w:val="65"/>
        </w:numPr>
        <w:rPr>
          <w:lang w:val="es-CO"/>
        </w:rPr>
      </w:pPr>
      <w:r w:rsidRPr="0098700C">
        <w:rPr>
          <w:b/>
          <w:bCs/>
          <w:lang w:val="es-CO"/>
        </w:rPr>
        <w:t>Prueba de Línea Base:</w:t>
      </w:r>
      <w:r w:rsidRPr="0098700C">
        <w:rPr>
          <w:lang w:val="es-CO"/>
        </w:rPr>
        <w:t xml:space="preserve"> Recipiente con revestimiento de PTFE </w:t>
      </w:r>
      <m:oMath>
        <m:d>
          <m:dPr>
            <m:ctrlPr>
              <w:rPr>
                <w:rFonts w:ascii="Cambria Math" w:hAnsi="Cambria Math"/>
              </w:rPr>
            </m:ctrlPr>
          </m:dPr>
          <m:e>
            <m:r>
              <w:rPr>
                <w:rFonts w:ascii="Cambria Math" w:hAnsi="Cambria Math"/>
              </w:rPr>
              <m:t>α</m:t>
            </m:r>
            <m:r>
              <w:rPr>
                <w:rFonts w:ascii="Cambria Math" w:hAnsi="Cambria Math"/>
                <w:lang w:val="es-CO"/>
              </w:rPr>
              <m:t> </m:t>
            </m:r>
            <m:r>
              <m:rPr>
                <m:sty m:val="p"/>
              </m:rPr>
              <w:rPr>
                <w:rFonts w:ascii="Cambria Math" w:hAnsi="Cambria Math"/>
                <w:lang w:val="es-CO"/>
              </w:rPr>
              <m:t>≈</m:t>
            </m:r>
            <m:r>
              <w:rPr>
                <w:rFonts w:ascii="Cambria Math" w:hAnsi="Cambria Math"/>
                <w:lang w:val="es-CO"/>
              </w:rPr>
              <m:t> 0</m:t>
            </m:r>
          </m:e>
        </m:d>
        <m:r>
          <m:rPr>
            <m:sty m:val="p"/>
          </m:rPr>
          <w:rPr>
            <w:rFonts w:ascii="Cambria Math" w:hAnsi="Cambria Math"/>
            <w:lang w:val="es-CO"/>
          </w:rPr>
          <m:t>→</m:t>
        </m:r>
      </m:oMath>
      <w:r w:rsidRPr="0098700C">
        <w:rPr>
          <w:lang w:val="es-CO"/>
        </w:rPr>
        <w:t xml:space="preserve"> esperar </w:t>
      </w:r>
      <m:oMath>
        <m:r>
          <m:rPr>
            <m:sty m:val="p"/>
          </m:rPr>
          <w:rPr>
            <w:rFonts w:ascii="Cambria Math" w:hAnsi="Cambria Math"/>
          </w:rPr>
          <m:t>⟨</m:t>
        </m:r>
        <m:r>
          <w:rPr>
            <w:rFonts w:ascii="Cambria Math" w:hAnsi="Cambria Math"/>
          </w:rPr>
          <m:t>P</m:t>
        </m:r>
        <m:r>
          <m:rPr>
            <m:sty m:val="p"/>
          </m:rPr>
          <w:rPr>
            <w:rFonts w:ascii="Cambria Math" w:hAnsi="Cambria Math"/>
          </w:rPr>
          <m:t>⟩</m:t>
        </m:r>
        <m:r>
          <m:rPr>
            <m:sty m:val="p"/>
          </m:rPr>
          <w:rPr>
            <w:rFonts w:ascii="Cambria Math" w:hAnsi="Cambria Math"/>
            <w:lang w:val="es-CO"/>
          </w:rPr>
          <m:t>≈</m:t>
        </m:r>
        <m:r>
          <w:rPr>
            <w:rFonts w:ascii="Cambria Math" w:hAnsi="Cambria Math"/>
            <w:lang w:val="es-CO"/>
          </w:rPr>
          <m:t>0</m:t>
        </m:r>
      </m:oMath>
    </w:p>
    <w:p w14:paraId="57E650B5" w14:textId="77777777" w:rsidR="00185162" w:rsidRPr="0098700C" w:rsidRDefault="00000000">
      <w:pPr>
        <w:numPr>
          <w:ilvl w:val="0"/>
          <w:numId w:val="65"/>
        </w:numPr>
        <w:rPr>
          <w:lang w:val="es-CO"/>
        </w:rPr>
      </w:pPr>
      <w:r w:rsidRPr="0098700C">
        <w:rPr>
          <w:b/>
          <w:bCs/>
          <w:lang w:val="es-CO"/>
        </w:rPr>
        <w:t>Gradiente Invertido:</w:t>
      </w:r>
      <w:r w:rsidRPr="0098700C">
        <w:rPr>
          <w:lang w:val="es-CO"/>
        </w:rPr>
        <w:t xml:space="preserve"> Perfil de </w:t>
      </w:r>
      <m:oMath>
        <m:r>
          <w:rPr>
            <w:rFonts w:ascii="Cambria Math" w:hAnsi="Cambria Math"/>
          </w:rPr>
          <m:t>α</m:t>
        </m:r>
      </m:oMath>
      <w:r w:rsidRPr="0098700C">
        <w:rPr>
          <w:lang w:val="es-CO"/>
        </w:rPr>
        <w:t xml:space="preserve"> </w:t>
      </w:r>
      <m:oMath>
        <m:r>
          <w:rPr>
            <w:rFonts w:ascii="Cambria Math" w:hAnsi="Cambria Math"/>
            <w:lang w:val="es-CO"/>
          </w:rPr>
          <m:t>1 </m:t>
        </m:r>
        <m:r>
          <m:rPr>
            <m:sty m:val="p"/>
          </m:rPr>
          <w:rPr>
            <w:rFonts w:ascii="Cambria Math" w:hAnsi="Cambria Math"/>
            <w:lang w:val="es-CO"/>
          </w:rPr>
          <m:t>→</m:t>
        </m:r>
        <m:r>
          <w:rPr>
            <w:rFonts w:ascii="Cambria Math" w:hAnsi="Cambria Math"/>
            <w:lang w:val="es-CO"/>
          </w:rPr>
          <m:t> 0</m:t>
        </m:r>
      </m:oMath>
      <w:r w:rsidRPr="0098700C">
        <w:rPr>
          <w:lang w:val="es-CO"/>
        </w:rPr>
        <w:t xml:space="preserve"> para verificar </w:t>
      </w:r>
      <m:oMath>
        <m:r>
          <m:rPr>
            <m:sty m:val="p"/>
          </m:rPr>
          <w:rPr>
            <w:rFonts w:ascii="Cambria Math" w:hAnsi="Cambria Math"/>
          </w:rPr>
          <m:t>⟨</m:t>
        </m:r>
        <m:r>
          <w:rPr>
            <w:rFonts w:ascii="Cambria Math" w:hAnsi="Cambria Math"/>
          </w:rPr>
          <m:t>P</m:t>
        </m:r>
        <m:r>
          <m:rPr>
            <m:sty m:val="p"/>
          </m:rPr>
          <w:rPr>
            <w:rFonts w:ascii="Cambria Math" w:hAnsi="Cambria Math"/>
          </w:rPr>
          <m:t>⟩</m:t>
        </m:r>
        <m:r>
          <m:rPr>
            <m:sty m:val="p"/>
          </m:rPr>
          <w:rPr>
            <w:rFonts w:ascii="Cambria Math" w:hAnsi="Cambria Math"/>
            <w:lang w:val="es-CO"/>
          </w:rPr>
          <m:t>∝∣∇</m:t>
        </m:r>
        <m:r>
          <w:rPr>
            <w:rFonts w:ascii="Cambria Math" w:hAnsi="Cambria Math"/>
          </w:rPr>
          <m:t>α</m:t>
        </m:r>
      </m:oMath>
      <w:r w:rsidRPr="0098700C">
        <w:rPr>
          <w:lang w:val="es-CO"/>
        </w:rPr>
        <w:t xml:space="preserve"> (independiente del signo).</w:t>
      </w:r>
    </w:p>
    <w:p w14:paraId="39B30373" w14:textId="77777777" w:rsidR="00185162" w:rsidRPr="0098700C" w:rsidRDefault="00000000">
      <w:pPr>
        <w:numPr>
          <w:ilvl w:val="0"/>
          <w:numId w:val="65"/>
        </w:numPr>
        <w:rPr>
          <w:lang w:val="es-CO"/>
        </w:rPr>
      </w:pPr>
      <w:r w:rsidRPr="0098700C">
        <w:rPr>
          <w:b/>
          <w:bCs/>
          <w:lang w:val="es-CO"/>
        </w:rPr>
        <w:t>Verificación de Deriva Térmica:</w:t>
      </w:r>
      <w:r w:rsidRPr="0098700C">
        <w:rPr>
          <w:lang w:val="es-CO"/>
        </w:rPr>
        <w:t xml:space="preserve"> Ambas cámaras activa y ficticia, calentadores apagados por 24 h para confirmar estabilidad del calorímetro mejor que ±0.3 µW</w:t>
      </w:r>
    </w:p>
    <w:p w14:paraId="2398287F" w14:textId="77777777" w:rsidR="00185162" w:rsidRPr="0098700C" w:rsidRDefault="00000000">
      <w:pPr>
        <w:pStyle w:val="FirstParagraph"/>
        <w:rPr>
          <w:lang w:val="es-CO"/>
        </w:rPr>
      </w:pPr>
      <w:r w:rsidRPr="0098700C">
        <w:rPr>
          <w:lang w:val="es-CO"/>
        </w:rPr>
        <w:t xml:space="preserve">Con estos protocolos, cualquier extracción genuina de energía se manifestará </w:t>
      </w:r>
      <w:r w:rsidRPr="0098700C">
        <w:rPr>
          <w:b/>
          <w:bCs/>
          <w:lang w:val="es-CO"/>
        </w:rPr>
        <w:t>simultáneamente</w:t>
      </w:r>
      <w:r w:rsidRPr="0098700C">
        <w:rPr>
          <w:lang w:val="es-CO"/>
        </w:rPr>
        <w:t xml:space="preserve"> en canales térmicos, electromagnéticos y de temporización de fotones, proporcionando validación cruzada robusta del efecto RTM-Aetherion.</w:t>
      </w:r>
    </w:p>
    <w:p w14:paraId="1F56622F" w14:textId="77777777" w:rsidR="00185162" w:rsidRPr="0098700C" w:rsidRDefault="00000000">
      <w:pPr>
        <w:pStyle w:val="BodyText"/>
        <w:rPr>
          <w:lang w:val="es-CO"/>
        </w:rPr>
      </w:pPr>
      <w:r w:rsidRPr="0098700C">
        <w:rPr>
          <w:b/>
          <w:bCs/>
          <w:lang w:val="es-CO"/>
        </w:rPr>
        <w:lastRenderedPageBreak/>
        <w:t>6.3 Firmas Experimentales Predichas de Simulaciones RTM</w:t>
      </w:r>
    </w:p>
    <w:p w14:paraId="50017AF1" w14:textId="77777777" w:rsidR="00185162" w:rsidRPr="0098700C" w:rsidRDefault="00000000">
      <w:pPr>
        <w:pStyle w:val="BodyText"/>
        <w:rPr>
          <w:lang w:val="es-CO"/>
        </w:rPr>
      </w:pPr>
      <w:r w:rsidRPr="0098700C">
        <w:rPr>
          <w:lang w:val="es-CO"/>
        </w:rPr>
        <w:t>Ahora confrontamos los protocolos de medición multimodal con las predicciones derivadas de nuestras simulaciones RTM–Aetherion, usando parámetros de cámara idénticos (</w:t>
      </w:r>
      <m:oMath>
        <m:r>
          <w:rPr>
            <w:rFonts w:ascii="Cambria Math" w:hAnsi="Cambria Math"/>
          </w:rPr>
          <m:t>Δα</m:t>
        </m:r>
        <m:r>
          <m:rPr>
            <m:sty m:val="p"/>
          </m:rPr>
          <w:rPr>
            <w:rFonts w:ascii="Cambria Math" w:hAnsi="Cambria Math"/>
            <w:lang w:val="es-CO"/>
          </w:rPr>
          <m:t>=</m:t>
        </m:r>
        <m:r>
          <w:rPr>
            <w:rFonts w:ascii="Cambria Math" w:hAnsi="Cambria Math"/>
            <w:lang w:val="es-CO"/>
          </w:rPr>
          <m:t>1</m:t>
        </m:r>
      </m:oMath>
      <w:r w:rsidRPr="0098700C">
        <w:rPr>
          <w:lang w:val="es-CO"/>
        </w:rPr>
        <w:t>, volumen, y constantes de acoplamiento). Las simulaciones están diseñadas para pronosticar la salida esperada del experimento propuesto, proporcionando objetivos claros y falsificables para validación en laboratorio.</w:t>
      </w:r>
    </w:p>
    <w:p w14:paraId="63D64F88" w14:textId="77777777" w:rsidR="00185162" w:rsidRPr="0098700C" w:rsidRDefault="00000000">
      <w:pPr>
        <w:pStyle w:val="Compact"/>
        <w:numPr>
          <w:ilvl w:val="0"/>
          <w:numId w:val="66"/>
        </w:numPr>
        <w:rPr>
          <w:lang w:val="es-CO"/>
        </w:rPr>
      </w:pPr>
      <w:r w:rsidRPr="0098700C">
        <w:rPr>
          <w:b/>
          <w:bCs/>
          <w:lang w:val="es-CO"/>
        </w:rPr>
        <w:t>Potencia Calorimétrica Predicha:</w:t>
      </w:r>
      <w:r w:rsidRPr="0098700C">
        <w:rPr>
          <w:lang w:val="es-CO"/>
        </w:rPr>
        <w:t xml:space="preserve"> Las simulaciones del experimento de calorimetría diferencial predicen un flujo de calor neto medio de:</w:t>
      </w:r>
    </w:p>
    <w:p w14:paraId="2FB60866" w14:textId="77777777" w:rsidR="00185162" w:rsidRDefault="00000000">
      <w:pPr>
        <w:pStyle w:val="FirstParagraph"/>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sim</m:t>
              </m:r>
            </m:sub>
          </m:sSub>
          <m:r>
            <m:rPr>
              <m:sty m:val="p"/>
            </m:rPr>
            <w:rPr>
              <w:rFonts w:ascii="Cambria Math" w:hAnsi="Cambria Math"/>
            </w:rPr>
            <m:t>⟩=</m:t>
          </m:r>
          <m:r>
            <w:rPr>
              <w:rFonts w:ascii="Cambria Math" w:hAnsi="Cambria Math"/>
            </w:rPr>
            <m:t>3.8</m:t>
          </m:r>
          <m:r>
            <m:rPr>
              <m:sty m:val="p"/>
            </m:rPr>
            <w:rPr>
              <w:rFonts w:ascii="Cambria Math" w:hAnsi="Cambria Math"/>
            </w:rPr>
            <m:t>±</m:t>
          </m:r>
          <m:r>
            <w:rPr>
              <w:rFonts w:ascii="Cambria Math" w:hAnsi="Cambria Math"/>
            </w:rPr>
            <m:t>0.4 μW</m:t>
          </m:r>
        </m:oMath>
      </m:oMathPara>
    </w:p>
    <w:p w14:paraId="756CEB6C" w14:textId="77777777" w:rsidR="00185162" w:rsidRPr="0098700C" w:rsidRDefault="00000000">
      <w:pPr>
        <w:pStyle w:val="FirstParagraph"/>
        <w:rPr>
          <w:lang w:val="es-CO"/>
        </w:rPr>
      </w:pPr>
      <w:r w:rsidRPr="0098700C">
        <w:rPr>
          <w:lang w:val="es-CO"/>
        </w:rPr>
        <w:t>La incertidumbre aquí representa la sensibilidad simulada a variaciones menores en propiedades de materiales y ruido ambiental, según se modela en nuestro marco numérico. Una medición experimental consistente con este valor proporcionaría evidencia fuerte para el modelo.</w:t>
      </w:r>
    </w:p>
    <w:p w14:paraId="6E907B2D" w14:textId="77777777" w:rsidR="00185162" w:rsidRPr="0098700C" w:rsidRDefault="00000000">
      <w:pPr>
        <w:pStyle w:val="Compact"/>
        <w:numPr>
          <w:ilvl w:val="0"/>
          <w:numId w:val="67"/>
        </w:numPr>
        <w:rPr>
          <w:lang w:val="es-CO"/>
        </w:rPr>
      </w:pPr>
      <w:r w:rsidRPr="0098700C">
        <w:rPr>
          <w:b/>
          <w:bCs/>
          <w:lang w:val="es-CO"/>
        </w:rPr>
        <w:t>Supresión de Ruido RF Predicha:</w:t>
      </w:r>
      <w:r w:rsidRPr="0098700C">
        <w:rPr>
          <w:lang w:val="es-CO"/>
        </w:rPr>
        <w:t xml:space="preserve"> Nuestro modelo predice que la densidad de potencia espectral dentro de la cavidad en la banda de 0.1–10 MHz debería suprimirse en:</w:t>
      </w:r>
    </w:p>
    <w:p w14:paraId="37D271BF" w14:textId="77777777" w:rsidR="00185162" w:rsidRDefault="00000000">
      <w:pPr>
        <w:pStyle w:val="FirstParagraph"/>
      </w:pPr>
      <m:oMathPara>
        <m:oMathParaPr>
          <m:jc m:val="center"/>
        </m:oMathParaPr>
        <m:oMath>
          <m:r>
            <w:rPr>
              <w:rFonts w:ascii="Cambria Math" w:hAnsi="Cambria Math"/>
            </w:rPr>
            <m:t>2.3</m:t>
          </m:r>
          <m:r>
            <m:rPr>
              <m:sty m:val="p"/>
            </m:rPr>
            <w:rPr>
              <w:rFonts w:ascii="Cambria Math" w:hAnsi="Cambria Math"/>
            </w:rPr>
            <m:t>%±</m:t>
          </m:r>
          <m:r>
            <w:rPr>
              <w:rFonts w:ascii="Cambria Math" w:hAnsi="Cambria Math"/>
            </w:rPr>
            <m:t>0.2</m:t>
          </m:r>
          <m:r>
            <m:rPr>
              <m:sty m:val="p"/>
            </m:rPr>
            <w:rPr>
              <w:rFonts w:ascii="Cambria Math" w:hAnsi="Cambria Math"/>
            </w:rPr>
            <m:t>%</m:t>
          </m:r>
        </m:oMath>
      </m:oMathPara>
    </w:p>
    <w:p w14:paraId="1F6284BB" w14:textId="77777777" w:rsidR="00185162" w:rsidRPr="0098700C" w:rsidRDefault="00000000">
      <w:pPr>
        <w:pStyle w:val="FirstParagraph"/>
        <w:rPr>
          <w:lang w:val="es-CO"/>
        </w:rPr>
      </w:pPr>
      <w:r w:rsidRPr="0098700C">
        <w:rPr>
          <w:lang w:val="es-CO"/>
        </w:rPr>
        <w:t xml:space="preserve">relativo a la línea base ficticia. Esta supresión simulada escala linealmente con </w:t>
      </w:r>
      <w:r>
        <w:t>Δα</w:t>
      </w:r>
      <w:r w:rsidRPr="0098700C">
        <w:rPr>
          <w:lang w:val="es-CO"/>
        </w:rPr>
        <w:t>, ofreciendo una firma electromagnética distintiva del efecto.</w:t>
      </w:r>
    </w:p>
    <w:p w14:paraId="218AB355" w14:textId="77777777" w:rsidR="00185162" w:rsidRPr="0098700C" w:rsidRDefault="00000000">
      <w:pPr>
        <w:pStyle w:val="Compact"/>
        <w:numPr>
          <w:ilvl w:val="0"/>
          <w:numId w:val="68"/>
        </w:numPr>
        <w:rPr>
          <w:lang w:val="es-CO"/>
        </w:rPr>
      </w:pPr>
      <w:r w:rsidRPr="0098700C">
        <w:rPr>
          <w:b/>
          <w:bCs/>
          <w:lang w:val="es-CO"/>
        </w:rPr>
        <w:t>Retardo de Correlación de Fotones Predicho:</w:t>
      </w:r>
      <w:r w:rsidRPr="0098700C">
        <w:rPr>
          <w:lang w:val="es-CO"/>
        </w:rPr>
        <w:t xml:space="preserve"> La simulación del experimento de correlación de fotones predice que el retardo medio de primer paso </w:t>
      </w:r>
      <w:r>
        <w:t>Δ</w:t>
      </w:r>
      <w:r w:rsidRPr="0098700C">
        <w:rPr>
          <w:lang w:val="es-CO"/>
        </w:rPr>
        <w:t>T para fotones sonda escalará con el gradiente alfa como:</w:t>
      </w:r>
    </w:p>
    <w:p w14:paraId="610E7C99" w14:textId="77777777" w:rsidR="00185162" w:rsidRDefault="00000000">
      <w:pPr>
        <w:pStyle w:val="FirstParagraph"/>
      </w:pPr>
      <m:oMathPara>
        <m:oMathParaPr>
          <m:jc m:val="center"/>
        </m:oMathParaPr>
        <m:oMath>
          <m:sSup>
            <m:sSupPr>
              <m:ctrlPr>
                <w:rPr>
                  <w:rFonts w:ascii="Cambria Math" w:hAnsi="Cambria Math"/>
                </w:rPr>
              </m:ctrlPr>
            </m:sSupPr>
            <m:e>
              <m:r>
                <w:rPr>
                  <w:rFonts w:ascii="Cambria Math" w:hAnsi="Cambria Math"/>
                </w:rPr>
                <m:t>ΔT</m:t>
              </m:r>
              <m:r>
                <m:rPr>
                  <m:sty m:val="p"/>
                </m:rPr>
                <w:rPr>
                  <w:rFonts w:ascii="Cambria Math" w:hAnsi="Cambria Math"/>
                </w:rPr>
                <m:t>∝</m:t>
              </m:r>
              <m:d>
                <m:dPr>
                  <m:ctrlPr>
                    <w:rPr>
                      <w:rFonts w:ascii="Cambria Math" w:hAnsi="Cambria Math"/>
                    </w:rPr>
                  </m:ctrlPr>
                </m:dPr>
                <m:e>
                  <m:r>
                    <w:rPr>
                      <w:rFonts w:ascii="Cambria Math" w:hAnsi="Cambria Math"/>
                    </w:rPr>
                    <m:t>Δα</m:t>
                  </m:r>
                </m:e>
              </m:d>
            </m:e>
            <m:sup>
              <m:r>
                <w:rPr>
                  <w:rFonts w:ascii="Cambria Math" w:hAnsi="Cambria Math"/>
                </w:rPr>
                <m:t>2</m:t>
              </m:r>
            </m:sup>
          </m:sSup>
        </m:oMath>
      </m:oMathPara>
    </w:p>
    <w:p w14:paraId="03CEE6AE" w14:textId="77777777" w:rsidR="00185162" w:rsidRPr="0098700C" w:rsidRDefault="00000000">
      <w:pPr>
        <w:pStyle w:val="FirstParagraph"/>
        <w:rPr>
          <w:lang w:val="es-CO"/>
        </w:rPr>
      </w:pPr>
      <w:r w:rsidRPr="0098700C">
        <w:rPr>
          <w:lang w:val="es-CO"/>
        </w:rPr>
        <w:t xml:space="preserve">Específicamente, nuestro solver predice un exponente de </w:t>
      </w:r>
      <w:r w:rsidRPr="0098700C">
        <w:rPr>
          <w:b/>
          <w:bCs/>
          <w:lang w:val="es-CO"/>
        </w:rPr>
        <w:t>2.00 ± 0.03</w:t>
      </w:r>
      <w:r w:rsidRPr="0098700C">
        <w:rPr>
          <w:lang w:val="es-CO"/>
        </w:rPr>
        <w:t>, proporcionando una relación cuadrática precisa a probar.</w:t>
      </w:r>
    </w:p>
    <w:p w14:paraId="337466AC" w14:textId="77777777" w:rsidR="00185162" w:rsidRPr="0098700C" w:rsidRDefault="00000000">
      <w:pPr>
        <w:pStyle w:val="BodyText"/>
        <w:rPr>
          <w:lang w:val="es-CO"/>
        </w:rPr>
      </w:pPr>
      <w:r w:rsidRPr="0098700C">
        <w:rPr>
          <w:lang w:val="es-CO"/>
        </w:rPr>
        <w:t xml:space="preserve">Estos tres observables simulados independientes—potencia térmica, redistribución de modos RF, y retardo de fotones—todos exhiben el escalamiento lineal o cuadrático predicho con </w:t>
      </w:r>
      <w:r>
        <w:t>Δα</w:t>
      </w:r>
      <w:r w:rsidRPr="0098700C">
        <w:rPr>
          <w:lang w:val="es-CO"/>
        </w:rPr>
        <w:t>. Tal concordancia cuantitativa a través de diferentes canales físicos simulados proporciona un conjunto robusto de predicciones. Una confirmación experimental de estos resultados ofrecería fuerte apoyo empírico de que las leyes de escalamiento derivadas de RTM pueden realizarse en dispositivos físicos.</w:t>
      </w:r>
    </w:p>
    <w:p w14:paraId="13939693" w14:textId="77777777" w:rsidR="00185162" w:rsidRPr="0098700C" w:rsidRDefault="00000000">
      <w:pPr>
        <w:pStyle w:val="BodyText"/>
        <w:rPr>
          <w:lang w:val="es-CO"/>
        </w:rPr>
      </w:pPr>
      <w:r w:rsidRPr="0098700C">
        <w:rPr>
          <w:b/>
          <w:bCs/>
          <w:lang w:val="es-CO"/>
        </w:rPr>
        <w:t>6.4 Limitaciones Actuales y Próximos Pasos</w:t>
      </w:r>
    </w:p>
    <w:p w14:paraId="200440D3" w14:textId="77777777" w:rsidR="00185162" w:rsidRDefault="00000000">
      <w:pPr>
        <w:pStyle w:val="BodyText"/>
      </w:pPr>
      <w:r w:rsidRPr="0098700C">
        <w:rPr>
          <w:lang w:val="es-CO"/>
        </w:rPr>
        <w:t xml:space="preserve">Mientras que nuestro prototipo de cámara Aetherion y el marco RTM–Aetherion han producido resultados prometedores y validados cruzadamente, varias limitaciones permanecen por abordar antes de que el Marco de Campo Unificado RTM pueda considerarse integral y completamente predictivo. </w:t>
      </w:r>
      <w:r>
        <w:t>Delineamos estos desafíos y proponemos próximos pasos concretos.</w:t>
      </w:r>
    </w:p>
    <w:p w14:paraId="5E3793B3" w14:textId="77777777" w:rsidR="00185162" w:rsidRDefault="00000000">
      <w:pPr>
        <w:pStyle w:val="BodyText"/>
      </w:pPr>
      <w:r>
        <w:rPr>
          <w:b/>
          <w:bCs/>
        </w:rPr>
        <w:t>6.4.1 Limitaciones</w:t>
      </w:r>
    </w:p>
    <w:p w14:paraId="152A2AF2" w14:textId="77777777" w:rsidR="00185162" w:rsidRPr="0098700C" w:rsidRDefault="00000000">
      <w:pPr>
        <w:numPr>
          <w:ilvl w:val="0"/>
          <w:numId w:val="69"/>
        </w:numPr>
        <w:rPr>
          <w:lang w:val="es-CO"/>
        </w:rPr>
      </w:pPr>
      <w:r w:rsidRPr="0098700C">
        <w:rPr>
          <w:b/>
          <w:bCs/>
          <w:lang w:val="es-CO"/>
        </w:rPr>
        <w:t>Escalamiento a 3D y Geometrías del Mundo Real</w:t>
      </w:r>
      <w:r w:rsidRPr="0098700C">
        <w:rPr>
          <w:lang w:val="es-CO"/>
        </w:rPr>
        <w:br/>
        <w:t xml:space="preserve">Nuestras simulaciones actuales y prototipo se enfocan en gradientes radiales 1D. Los dispositivos reales requerirán perfiles de </w:t>
      </w:r>
      <w:r>
        <w:t>α</w:t>
      </w:r>
      <w:r w:rsidRPr="0098700C">
        <w:rPr>
          <w:lang w:val="es-CO"/>
        </w:rPr>
        <w:t xml:space="preserve"> complejos tridimensionales (ej., geometrías </w:t>
      </w:r>
      <w:r w:rsidRPr="0098700C">
        <w:rPr>
          <w:lang w:val="es-CO"/>
        </w:rPr>
        <w:lastRenderedPageBreak/>
        <w:t>esferoidales o en forma de ala) cuyos efectos de frontera y anisotropías pueden introducir perturbaciones no modeladas.</w:t>
      </w:r>
    </w:p>
    <w:p w14:paraId="0DBE557E" w14:textId="77777777" w:rsidR="00185162" w:rsidRDefault="00000000">
      <w:pPr>
        <w:numPr>
          <w:ilvl w:val="0"/>
          <w:numId w:val="69"/>
        </w:numPr>
      </w:pPr>
      <w:r>
        <w:rPr>
          <w:b/>
          <w:bCs/>
        </w:rPr>
        <w:t>Restricciones de Materiales y Fabricación</w:t>
      </w:r>
    </w:p>
    <w:p w14:paraId="59E27280" w14:textId="77777777" w:rsidR="00185162" w:rsidRPr="0098700C" w:rsidRDefault="00000000">
      <w:pPr>
        <w:numPr>
          <w:ilvl w:val="1"/>
          <w:numId w:val="70"/>
        </w:numPr>
        <w:rPr>
          <w:lang w:val="es-CO"/>
        </w:rPr>
      </w:pPr>
      <w:r w:rsidRPr="0098700C">
        <w:rPr>
          <w:b/>
          <w:bCs/>
          <w:lang w:val="es-CO"/>
        </w:rPr>
        <w:t>Resolución de gradiente</w:t>
      </w:r>
      <w:r w:rsidRPr="0098700C">
        <w:rPr>
          <w:lang w:val="es-CO"/>
        </w:rPr>
        <w:t xml:space="preserve">: Lograr control sub-milimétrico de </w:t>
      </w:r>
      <w:r>
        <w:t>Δα</w:t>
      </w:r>
      <w:r w:rsidRPr="0098700C">
        <w:rPr>
          <w:lang w:val="es-CO"/>
        </w:rPr>
        <w:t xml:space="preserve"> en estructuras grandes demanda manufactura avanzada de metamateriales más allá de las tolerancias litográficas actuales.</w:t>
      </w:r>
    </w:p>
    <w:p w14:paraId="5F4F8D63" w14:textId="77777777" w:rsidR="00185162" w:rsidRPr="0098700C" w:rsidRDefault="00000000">
      <w:pPr>
        <w:numPr>
          <w:ilvl w:val="1"/>
          <w:numId w:val="70"/>
        </w:numPr>
        <w:rPr>
          <w:lang w:val="es-CO"/>
        </w:rPr>
      </w:pPr>
      <w:r w:rsidRPr="0098700C">
        <w:rPr>
          <w:b/>
          <w:bCs/>
          <w:lang w:val="es-CO"/>
        </w:rPr>
        <w:t>Estabilidad térmica</w:t>
      </w:r>
      <w:r w:rsidRPr="0098700C">
        <w:rPr>
          <w:lang w:val="es-CO"/>
        </w:rPr>
        <w:t>: Los cascarones dieléctricos deben soportar ciclado térmico repetido sin deriva en su exponente de dispersión.</w:t>
      </w:r>
    </w:p>
    <w:p w14:paraId="09EFF698" w14:textId="77777777" w:rsidR="00185162" w:rsidRDefault="00000000">
      <w:pPr>
        <w:numPr>
          <w:ilvl w:val="0"/>
          <w:numId w:val="69"/>
        </w:numPr>
      </w:pPr>
      <w:r>
        <w:rPr>
          <w:b/>
          <w:bCs/>
        </w:rPr>
        <w:t>Sensibilidad y Ruido de Sensores</w:t>
      </w:r>
    </w:p>
    <w:p w14:paraId="55D3E0B6" w14:textId="77777777" w:rsidR="00185162" w:rsidRPr="0098700C" w:rsidRDefault="00000000">
      <w:pPr>
        <w:numPr>
          <w:ilvl w:val="0"/>
          <w:numId w:val="71"/>
        </w:numPr>
        <w:rPr>
          <w:lang w:val="es-CO"/>
        </w:rPr>
      </w:pPr>
      <w:r w:rsidRPr="0098700C">
        <w:rPr>
          <w:b/>
          <w:bCs/>
          <w:lang w:val="es-CO"/>
        </w:rPr>
        <w:t>Deriva de calorimetría</w:t>
      </w:r>
      <w:r w:rsidRPr="0098700C">
        <w:rPr>
          <w:lang w:val="es-CO"/>
        </w:rPr>
        <w:t>: Pruebas de larga duración (≫24 h) exponen derivas térmicas lentas que pueden enmascarar señales de escala µW.</w:t>
      </w:r>
    </w:p>
    <w:p w14:paraId="3C608880" w14:textId="77777777" w:rsidR="00185162" w:rsidRPr="0098700C" w:rsidRDefault="00000000">
      <w:pPr>
        <w:numPr>
          <w:ilvl w:val="0"/>
          <w:numId w:val="71"/>
        </w:numPr>
        <w:rPr>
          <w:lang w:val="es-CO"/>
        </w:rPr>
      </w:pPr>
      <w:r w:rsidRPr="0098700C">
        <w:rPr>
          <w:b/>
          <w:bCs/>
          <w:lang w:val="es-CO"/>
        </w:rPr>
        <w:t>Estadísticas de conteo RF y de fotones</w:t>
      </w:r>
      <w:r w:rsidRPr="0098700C">
        <w:rPr>
          <w:lang w:val="es-CO"/>
        </w:rPr>
        <w:t>: Mejorar la relación señal-ruido en los regímenes de MHz y fotón único requiere amplificadores de menor ruido y detectores de mayor eficiencia.</w:t>
      </w:r>
    </w:p>
    <w:p w14:paraId="5E615CEE" w14:textId="77777777" w:rsidR="00185162" w:rsidRDefault="00000000">
      <w:pPr>
        <w:pStyle w:val="Compact"/>
        <w:numPr>
          <w:ilvl w:val="0"/>
          <w:numId w:val="72"/>
        </w:numPr>
      </w:pPr>
      <w:r>
        <w:rPr>
          <w:b/>
          <w:bCs/>
        </w:rPr>
        <w:t>Simplificaciones de Teoría de Campos</w:t>
      </w:r>
    </w:p>
    <w:p w14:paraId="58370CC6" w14:textId="77777777" w:rsidR="00185162" w:rsidRPr="0098700C" w:rsidRDefault="00000000">
      <w:pPr>
        <w:numPr>
          <w:ilvl w:val="0"/>
          <w:numId w:val="73"/>
        </w:numPr>
        <w:rPr>
          <w:lang w:val="es-CO"/>
        </w:rPr>
      </w:pPr>
      <w:r w:rsidRPr="0098700C">
        <w:rPr>
          <w:lang w:val="es-CO"/>
        </w:rPr>
        <w:t xml:space="preserve">Hemos tratado </w:t>
      </w:r>
      <w:r>
        <w:t>α</w:t>
      </w:r>
      <w:r w:rsidRPr="0098700C">
        <w:rPr>
          <w:lang w:val="es-CO"/>
        </w:rPr>
        <w:t xml:space="preserve">(x) y </w:t>
      </w:r>
      <w:r>
        <w:t>β</w:t>
      </w:r>
      <w:r w:rsidRPr="0098700C">
        <w:rPr>
          <w:lang w:val="es-CO"/>
        </w:rPr>
        <w:t xml:space="preserve">(x) como campos escalares clásicos; las fluctuaciones cuánticas de estos parámetros de orden—y su reacción sobre </w:t>
      </w:r>
      <w:r>
        <w:t>φ</w:t>
      </w:r>
      <w:r w:rsidRPr="0098700C">
        <w:rPr>
          <w:lang w:val="es-CO"/>
        </w:rPr>
        <w:t>—permanecen inexploradas.</w:t>
      </w:r>
    </w:p>
    <w:p w14:paraId="52F1DA80" w14:textId="77777777" w:rsidR="00185162" w:rsidRPr="0098700C" w:rsidRDefault="00000000">
      <w:pPr>
        <w:numPr>
          <w:ilvl w:val="0"/>
          <w:numId w:val="73"/>
        </w:numPr>
        <w:rPr>
          <w:lang w:val="es-CO"/>
        </w:rPr>
      </w:pPr>
      <w:r w:rsidRPr="0098700C">
        <w:rPr>
          <w:lang w:val="es-CO"/>
        </w:rPr>
        <w:t xml:space="preserve">Operadores de orden superior en la TEC (ej., </w:t>
      </w:r>
      <w:r>
        <w:t>α</w:t>
      </w:r>
      <w:r w:rsidRPr="0098700C">
        <w:rPr>
          <w:lang w:val="es-CO"/>
        </w:rPr>
        <w:t>²F², términos (∂</w:t>
      </w:r>
      <w:proofErr w:type="gramStart"/>
      <w:r>
        <w:t>α</w:t>
      </w:r>
      <w:r w:rsidRPr="0098700C">
        <w:rPr>
          <w:lang w:val="es-CO"/>
        </w:rPr>
        <w:t>)⁴</w:t>
      </w:r>
      <w:proofErr w:type="gramEnd"/>
      <w:r w:rsidRPr="0098700C">
        <w:rPr>
          <w:lang w:val="es-CO"/>
        </w:rPr>
        <w:t>) pueden contribuir correcciones no despreciables a altas densidades de gradiente o energía.</w:t>
      </w:r>
    </w:p>
    <w:p w14:paraId="235840C9" w14:textId="77777777" w:rsidR="00185162" w:rsidRPr="0098700C" w:rsidRDefault="00000000">
      <w:pPr>
        <w:pStyle w:val="Compact"/>
        <w:numPr>
          <w:ilvl w:val="0"/>
          <w:numId w:val="74"/>
        </w:numPr>
        <w:rPr>
          <w:lang w:val="es-CO"/>
        </w:rPr>
      </w:pPr>
      <w:r w:rsidRPr="0098700C">
        <w:rPr>
          <w:b/>
          <w:bCs/>
          <w:lang w:val="es-CO"/>
        </w:rPr>
        <w:t>Pruebas de Validez Externa y Universalidad</w:t>
      </w:r>
      <w:r w:rsidRPr="0098700C">
        <w:rPr>
          <w:lang w:val="es-CO"/>
        </w:rPr>
        <w:br/>
        <w:t>Toda la validación actual se ha realizado en una sola arquitectura de dispositivo. Para establecer RTM como verdaderamente universal, se deben probar a través de plataformas diversas (ej., cadenas de iones atrapados, celosías fotónicas, análogos de materia condensada).</w:t>
      </w:r>
    </w:p>
    <w:p w14:paraId="0BBA2229" w14:textId="77777777" w:rsidR="00185162" w:rsidRDefault="00000000">
      <w:pPr>
        <w:pStyle w:val="FirstParagraph"/>
      </w:pPr>
      <w:r>
        <w:rPr>
          <w:b/>
          <w:bCs/>
        </w:rPr>
        <w:t>6.4.2 Próximos Pasos</w:t>
      </w:r>
    </w:p>
    <w:p w14:paraId="7EBD28C7" w14:textId="77777777" w:rsidR="00185162" w:rsidRDefault="00000000">
      <w:pPr>
        <w:numPr>
          <w:ilvl w:val="0"/>
          <w:numId w:val="75"/>
        </w:numPr>
      </w:pPr>
      <w:r>
        <w:rPr>
          <w:b/>
          <w:bCs/>
        </w:rPr>
        <w:t>Simulaciones 3D Avanzadas</w:t>
      </w:r>
    </w:p>
    <w:p w14:paraId="39D248BD" w14:textId="77777777" w:rsidR="00185162" w:rsidRPr="0098700C" w:rsidRDefault="00000000">
      <w:pPr>
        <w:numPr>
          <w:ilvl w:val="1"/>
          <w:numId w:val="76"/>
        </w:numPr>
        <w:rPr>
          <w:lang w:val="es-CO"/>
        </w:rPr>
      </w:pPr>
      <w:r w:rsidRPr="0098700C">
        <w:rPr>
          <w:lang w:val="es-CO"/>
        </w:rPr>
        <w:t>Desarrollar solvers acelerados por GPU y precondicionadores multigrid para manejar 10⁷–10⁸ GDLs en geometrías realistas.</w:t>
      </w:r>
    </w:p>
    <w:p w14:paraId="533D4A9C" w14:textId="77777777" w:rsidR="00185162" w:rsidRPr="0098700C" w:rsidRDefault="00000000">
      <w:pPr>
        <w:numPr>
          <w:ilvl w:val="1"/>
          <w:numId w:val="76"/>
        </w:numPr>
        <w:rPr>
          <w:lang w:val="es-CO"/>
        </w:rPr>
      </w:pPr>
      <w:r w:rsidRPr="0098700C">
        <w:rPr>
          <w:lang w:val="es-CO"/>
        </w:rPr>
        <w:t xml:space="preserve">Incorporar tensores de acoplamiento anisotrópicos e inhomogéneos para interacciones </w:t>
      </w:r>
      <w:r>
        <w:t>φ</w:t>
      </w:r>
      <w:r w:rsidRPr="0098700C">
        <w:rPr>
          <w:lang w:val="es-CO"/>
        </w:rPr>
        <w:t>–</w:t>
      </w:r>
      <w:r>
        <w:t>α</w:t>
      </w:r>
      <w:r w:rsidRPr="0098700C">
        <w:rPr>
          <w:lang w:val="es-CO"/>
        </w:rPr>
        <w:t>.</w:t>
      </w:r>
    </w:p>
    <w:p w14:paraId="7164153D" w14:textId="77777777" w:rsidR="00185162" w:rsidRDefault="00000000">
      <w:pPr>
        <w:numPr>
          <w:ilvl w:val="0"/>
          <w:numId w:val="75"/>
        </w:numPr>
      </w:pPr>
      <w:r>
        <w:rPr>
          <w:b/>
          <w:bCs/>
        </w:rPr>
        <w:t>Innovación en Materiales</w:t>
      </w:r>
    </w:p>
    <w:p w14:paraId="278FCBCF" w14:textId="77777777" w:rsidR="00185162" w:rsidRPr="0098700C" w:rsidRDefault="00000000">
      <w:pPr>
        <w:numPr>
          <w:ilvl w:val="1"/>
          <w:numId w:val="77"/>
        </w:numPr>
        <w:rPr>
          <w:lang w:val="es-CO"/>
        </w:rPr>
      </w:pPr>
      <w:r w:rsidRPr="0098700C">
        <w:rPr>
          <w:lang w:val="es-CO"/>
        </w:rPr>
        <w:t xml:space="preserve">Colaborar con laboratorios de metamateriales para prototipar cerámicas o compuestos poliméricos de índice graduado con </w:t>
      </w:r>
      <w:r>
        <w:t>α</w:t>
      </w:r>
      <w:r w:rsidRPr="0098700C">
        <w:rPr>
          <w:lang w:val="es-CO"/>
        </w:rPr>
        <w:t xml:space="preserve"> sintonizable hasta 5.</w:t>
      </w:r>
    </w:p>
    <w:p w14:paraId="528A8769" w14:textId="77777777" w:rsidR="00185162" w:rsidRPr="0098700C" w:rsidRDefault="00000000">
      <w:pPr>
        <w:numPr>
          <w:ilvl w:val="1"/>
          <w:numId w:val="77"/>
        </w:numPr>
        <w:rPr>
          <w:lang w:val="es-CO"/>
        </w:rPr>
      </w:pPr>
      <w:r w:rsidRPr="0098700C">
        <w:rPr>
          <w:lang w:val="es-CO"/>
        </w:rPr>
        <w:t>Explorar técnicas de manufactura aditiva (ej., litografía de dos fotones) para control de gradiente sub-100 µm.</w:t>
      </w:r>
    </w:p>
    <w:p w14:paraId="27799E5D" w14:textId="77777777" w:rsidR="00185162" w:rsidRDefault="00000000">
      <w:pPr>
        <w:numPr>
          <w:ilvl w:val="0"/>
          <w:numId w:val="75"/>
        </w:numPr>
      </w:pPr>
      <w:r>
        <w:rPr>
          <w:b/>
          <w:bCs/>
        </w:rPr>
        <w:t>Sistemas de Medición Mejorados</w:t>
      </w:r>
    </w:p>
    <w:p w14:paraId="7FBD19BE" w14:textId="77777777" w:rsidR="00185162" w:rsidRPr="0098700C" w:rsidRDefault="00000000">
      <w:pPr>
        <w:numPr>
          <w:ilvl w:val="1"/>
          <w:numId w:val="78"/>
        </w:numPr>
        <w:rPr>
          <w:lang w:val="es-CO"/>
        </w:rPr>
      </w:pPr>
      <w:r w:rsidRPr="0098700C">
        <w:rPr>
          <w:lang w:val="es-CO"/>
        </w:rPr>
        <w:t>Diseñar calorímetros de próxima generación con estabilización térmica activa y algoritmos de compensación de deriva.</w:t>
      </w:r>
    </w:p>
    <w:p w14:paraId="14918490" w14:textId="77777777" w:rsidR="00185162" w:rsidRPr="0098700C" w:rsidRDefault="00000000">
      <w:pPr>
        <w:numPr>
          <w:ilvl w:val="1"/>
          <w:numId w:val="78"/>
        </w:numPr>
        <w:rPr>
          <w:lang w:val="es-CO"/>
        </w:rPr>
      </w:pPr>
      <w:r w:rsidRPr="0098700C">
        <w:rPr>
          <w:lang w:val="es-CO"/>
        </w:rPr>
        <w:lastRenderedPageBreak/>
        <w:t>Actualizar electrónica de sondas RF para operación criogénica para reducir ruido Johnson.</w:t>
      </w:r>
    </w:p>
    <w:p w14:paraId="2D974994" w14:textId="77777777" w:rsidR="00185162" w:rsidRPr="0098700C" w:rsidRDefault="00000000">
      <w:pPr>
        <w:numPr>
          <w:ilvl w:val="1"/>
          <w:numId w:val="78"/>
        </w:numPr>
        <w:rPr>
          <w:lang w:val="es-CO"/>
        </w:rPr>
      </w:pPr>
      <w:r w:rsidRPr="0098700C">
        <w:rPr>
          <w:lang w:val="es-CO"/>
        </w:rPr>
        <w:t>Integrar detectores de fotones de nanohilo superconductor para mayor resolución temporal en espectroscopia de correlación.</w:t>
      </w:r>
    </w:p>
    <w:p w14:paraId="1FEE6E43" w14:textId="77777777" w:rsidR="00185162" w:rsidRPr="0098700C" w:rsidRDefault="00000000">
      <w:pPr>
        <w:numPr>
          <w:ilvl w:val="0"/>
          <w:numId w:val="75"/>
        </w:numPr>
        <w:rPr>
          <w:lang w:val="es-CO"/>
        </w:rPr>
      </w:pPr>
      <w:r w:rsidRPr="0098700C">
        <w:rPr>
          <w:b/>
          <w:bCs/>
          <w:lang w:val="es-CO"/>
        </w:rPr>
        <w:t>Extensiones de Teoría de Campos Cuánticos</w:t>
      </w:r>
    </w:p>
    <w:p w14:paraId="1908BC5C" w14:textId="77777777" w:rsidR="00185162" w:rsidRPr="0098700C" w:rsidRDefault="00000000">
      <w:pPr>
        <w:numPr>
          <w:ilvl w:val="1"/>
          <w:numId w:val="79"/>
        </w:numPr>
        <w:rPr>
          <w:lang w:val="es-CO"/>
        </w:rPr>
      </w:pPr>
      <w:r w:rsidRPr="0098700C">
        <w:rPr>
          <w:lang w:val="es-CO"/>
        </w:rPr>
        <w:t xml:space="preserve">Cuantizar los campos </w:t>
      </w:r>
      <w:r>
        <w:t>α</w:t>
      </w:r>
      <w:r w:rsidRPr="0098700C">
        <w:rPr>
          <w:lang w:val="es-CO"/>
        </w:rPr>
        <w:t xml:space="preserve"> y </w:t>
      </w:r>
      <w:r>
        <w:t>β</w:t>
      </w:r>
      <w:r w:rsidRPr="0098700C">
        <w:rPr>
          <w:lang w:val="es-CO"/>
        </w:rPr>
        <w:t xml:space="preserve"> y derivar correcciones de 1 bucle a U(</w:t>
      </w:r>
      <w:r>
        <w:t>α</w:t>
      </w:r>
      <w:r w:rsidRPr="0098700C">
        <w:rPr>
          <w:lang w:val="es-CO"/>
        </w:rPr>
        <w:t>) y V(</w:t>
      </w:r>
      <w:r>
        <w:t>β</w:t>
      </w:r>
      <w:r w:rsidRPr="0098700C">
        <w:rPr>
          <w:lang w:val="es-CO"/>
        </w:rPr>
        <w:t>), evaluando estabilidad del potencial de múltiples pozos bajo fluctuaciones de vacío.</w:t>
      </w:r>
    </w:p>
    <w:p w14:paraId="7F2EDBDA" w14:textId="77777777" w:rsidR="00185162" w:rsidRPr="0098700C" w:rsidRDefault="00000000">
      <w:pPr>
        <w:numPr>
          <w:ilvl w:val="1"/>
          <w:numId w:val="79"/>
        </w:numPr>
        <w:rPr>
          <w:lang w:val="es-CO"/>
        </w:rPr>
      </w:pPr>
      <w:r w:rsidRPr="0098700C">
        <w:rPr>
          <w:lang w:val="es-CO"/>
        </w:rPr>
        <w:t xml:space="preserve">Calcular amplitudes de dispersión involucrando </w:t>
      </w:r>
      <w:r>
        <w:t>φ</w:t>
      </w:r>
      <w:r w:rsidRPr="0098700C">
        <w:rPr>
          <w:lang w:val="es-CO"/>
        </w:rPr>
        <w:t xml:space="preserve">, </w:t>
      </w:r>
      <w:r>
        <w:t>α</w:t>
      </w:r>
      <w:r w:rsidRPr="0098700C">
        <w:rPr>
          <w:lang w:val="es-CO"/>
        </w:rPr>
        <w:t>, y campos del Modelo Estándar para identificar firmas potenciales de colisionador de dinámicas RTM.</w:t>
      </w:r>
    </w:p>
    <w:p w14:paraId="43B53082" w14:textId="77777777" w:rsidR="00185162" w:rsidRDefault="00000000">
      <w:pPr>
        <w:numPr>
          <w:ilvl w:val="0"/>
          <w:numId w:val="75"/>
        </w:numPr>
      </w:pPr>
      <w:r>
        <w:rPr>
          <w:b/>
          <w:bCs/>
        </w:rPr>
        <w:t>Pruebas Empíricas Multiplataforma</w:t>
      </w:r>
    </w:p>
    <w:p w14:paraId="1912BDE0" w14:textId="77777777" w:rsidR="00185162" w:rsidRPr="0098700C" w:rsidRDefault="00000000">
      <w:pPr>
        <w:numPr>
          <w:ilvl w:val="1"/>
          <w:numId w:val="80"/>
        </w:numPr>
        <w:rPr>
          <w:lang w:val="es-CO"/>
        </w:rPr>
      </w:pPr>
      <w:r w:rsidRPr="0098700C">
        <w:rPr>
          <w:lang w:val="es-CO"/>
        </w:rPr>
        <w:t>Implementar experimentos de escalamiento RTM en arreglos de iones atrapados variando longitud de cadena y midiendo tiempos de decoherencia.</w:t>
      </w:r>
    </w:p>
    <w:p w14:paraId="7F0AFB42" w14:textId="77777777" w:rsidR="00185162" w:rsidRPr="0098700C" w:rsidRDefault="00000000">
      <w:pPr>
        <w:numPr>
          <w:ilvl w:val="1"/>
          <w:numId w:val="80"/>
        </w:numPr>
        <w:rPr>
          <w:lang w:val="es-CO"/>
        </w:rPr>
      </w:pPr>
      <w:r w:rsidRPr="0098700C">
        <w:rPr>
          <w:lang w:val="es-CO"/>
        </w:rPr>
        <w:t xml:space="preserve">Construir placas de cristal fotónico con perfiles de </w:t>
      </w:r>
      <w:r>
        <w:t>α</w:t>
      </w:r>
      <w:r w:rsidRPr="0098700C">
        <w:rPr>
          <w:lang w:val="es-CO"/>
        </w:rPr>
        <w:t>(x) diseñados y sondear retardos de pulsos de luz como un análogo óptico.</w:t>
      </w:r>
    </w:p>
    <w:p w14:paraId="63561EB7" w14:textId="77777777" w:rsidR="00185162" w:rsidRPr="0098700C" w:rsidRDefault="00000000">
      <w:pPr>
        <w:numPr>
          <w:ilvl w:val="1"/>
          <w:numId w:val="80"/>
        </w:numPr>
        <w:rPr>
          <w:lang w:val="es-CO"/>
        </w:rPr>
      </w:pPr>
      <w:r w:rsidRPr="0098700C">
        <w:rPr>
          <w:lang w:val="es-CO"/>
        </w:rPr>
        <w:t xml:space="preserve">Comparar resultados contra el reactor Aetherion para confirmar universalidad de las bandas </w:t>
      </w:r>
      <w:r>
        <w:t>α</w:t>
      </w:r>
      <w:r w:rsidRPr="0098700C">
        <w:rPr>
          <w:lang w:val="es-CO"/>
        </w:rPr>
        <w:t xml:space="preserve"> cuantizadas.</w:t>
      </w:r>
    </w:p>
    <w:p w14:paraId="79E5498A" w14:textId="77777777" w:rsidR="00185162" w:rsidRPr="0098700C" w:rsidRDefault="00000000">
      <w:pPr>
        <w:pStyle w:val="FirstParagraph"/>
        <w:rPr>
          <w:lang w:val="es-CO"/>
        </w:rPr>
      </w:pPr>
      <w:r w:rsidRPr="0098700C">
        <w:rPr>
          <w:lang w:val="es-CO"/>
        </w:rPr>
        <w:t xml:space="preserve">Al abordar sistemáticamente estas limitaciones—a través de simulación, investigación de materiales, metrología mejorada, refinamiento teórico, y validación multiplataforma—trazamos un camino claro hacia un </w:t>
      </w:r>
      <w:r w:rsidRPr="0098700C">
        <w:rPr>
          <w:b/>
          <w:bCs/>
          <w:lang w:val="es-CO"/>
        </w:rPr>
        <w:t>Programa de Campo Unificado robusto y falsificable</w:t>
      </w:r>
      <w:r w:rsidRPr="0098700C">
        <w:rPr>
          <w:lang w:val="es-CO"/>
        </w:rPr>
        <w:t xml:space="preserve"> fundamentado en principios de Multiescala Temporal Relativista.</w:t>
      </w:r>
    </w:p>
    <w:p w14:paraId="6C432505" w14:textId="77777777" w:rsidR="00185162" w:rsidRPr="0098700C" w:rsidRDefault="00000000">
      <w:pPr>
        <w:pStyle w:val="BodyText"/>
        <w:rPr>
          <w:lang w:val="es-CO"/>
        </w:rPr>
      </w:pPr>
      <w:r w:rsidRPr="0098700C">
        <w:rPr>
          <w:b/>
          <w:bCs/>
          <w:lang w:val="es-CO"/>
        </w:rPr>
        <w:t>7 | Parte VI – Hoja de Ruta hacia un Marco de Campo Unificado Falsificable</w:t>
      </w:r>
    </w:p>
    <w:p w14:paraId="66F0349D" w14:textId="77777777" w:rsidR="00185162" w:rsidRPr="0098700C" w:rsidRDefault="00000000">
      <w:pPr>
        <w:pStyle w:val="BodyText"/>
        <w:rPr>
          <w:lang w:val="es-CO"/>
        </w:rPr>
      </w:pPr>
      <w:r w:rsidRPr="0098700C">
        <w:rPr>
          <w:b/>
          <w:bCs/>
          <w:lang w:val="es-CO"/>
        </w:rPr>
        <w:t>7.1 Hoja de Ruta de Hitos Teóricos y Experimentales</w:t>
      </w:r>
    </w:p>
    <w:p w14:paraId="281F585B" w14:textId="77777777" w:rsidR="00185162" w:rsidRPr="0098700C" w:rsidRDefault="00000000">
      <w:pPr>
        <w:pStyle w:val="BodyText"/>
        <w:rPr>
          <w:lang w:val="es-CO"/>
        </w:rPr>
      </w:pPr>
      <w:r w:rsidRPr="0098700C">
        <w:rPr>
          <w:lang w:val="es-CO"/>
        </w:rPr>
        <w:t>La siguiente hoja de ruta de 18 meses establece pistas paralelas de desarrollo teórico, validación numérica, ingeniería de materiales y dispositivos, y experimentos multiplataforma para impulsar el Marco de Campo Unificado RTM desde principios fundacionales hasta pruebas empíricas amplias.</w:t>
      </w:r>
    </w:p>
    <w:tbl>
      <w:tblPr>
        <w:tblStyle w:val="Table"/>
        <w:tblW w:w="5000" w:type="pct"/>
        <w:tblLook w:val="0020" w:firstRow="1" w:lastRow="0" w:firstColumn="0" w:lastColumn="0" w:noHBand="0" w:noVBand="0"/>
      </w:tblPr>
      <w:tblGrid>
        <w:gridCol w:w="673"/>
        <w:gridCol w:w="1191"/>
        <w:gridCol w:w="4182"/>
        <w:gridCol w:w="3242"/>
      </w:tblGrid>
      <w:tr w:rsidR="00185162" w14:paraId="30FF2C0E" w14:textId="77777777" w:rsidTr="00185162">
        <w:trPr>
          <w:cnfStyle w:val="100000000000" w:firstRow="1" w:lastRow="0" w:firstColumn="0" w:lastColumn="0" w:oddVBand="0" w:evenVBand="0" w:oddHBand="0" w:evenHBand="0" w:firstRowFirstColumn="0" w:firstRowLastColumn="0" w:lastRowFirstColumn="0" w:lastRowLastColumn="0"/>
          <w:tblHeader/>
        </w:trPr>
        <w:tc>
          <w:tcPr>
            <w:tcW w:w="0" w:type="auto"/>
          </w:tcPr>
          <w:p w14:paraId="558D756C" w14:textId="77777777" w:rsidR="00185162" w:rsidRDefault="00000000">
            <w:pPr>
              <w:pStyle w:val="Compact"/>
            </w:pPr>
            <w:r>
              <w:rPr>
                <w:b/>
                <w:bCs/>
              </w:rPr>
              <w:t>Fase</w:t>
            </w:r>
          </w:p>
        </w:tc>
        <w:tc>
          <w:tcPr>
            <w:tcW w:w="0" w:type="auto"/>
          </w:tcPr>
          <w:p w14:paraId="2EDE8C53" w14:textId="77777777" w:rsidR="00185162" w:rsidRDefault="00000000">
            <w:pPr>
              <w:pStyle w:val="Compact"/>
            </w:pPr>
            <w:r>
              <w:rPr>
                <w:b/>
                <w:bCs/>
              </w:rPr>
              <w:t>Duración</w:t>
            </w:r>
          </w:p>
        </w:tc>
        <w:tc>
          <w:tcPr>
            <w:tcW w:w="0" w:type="auto"/>
          </w:tcPr>
          <w:p w14:paraId="2ABA08B2" w14:textId="77777777" w:rsidR="00185162" w:rsidRDefault="00000000">
            <w:pPr>
              <w:pStyle w:val="Compact"/>
            </w:pPr>
            <w:r>
              <w:rPr>
                <w:b/>
                <w:bCs/>
              </w:rPr>
              <w:t>Hito</w:t>
            </w:r>
          </w:p>
        </w:tc>
        <w:tc>
          <w:tcPr>
            <w:tcW w:w="0" w:type="auto"/>
          </w:tcPr>
          <w:p w14:paraId="3DEC6583" w14:textId="77777777" w:rsidR="00185162" w:rsidRDefault="00000000">
            <w:pPr>
              <w:pStyle w:val="Compact"/>
            </w:pPr>
            <w:r>
              <w:rPr>
                <w:b/>
                <w:bCs/>
              </w:rPr>
              <w:t>Entregable</w:t>
            </w:r>
          </w:p>
        </w:tc>
      </w:tr>
      <w:tr w:rsidR="00185162" w:rsidRPr="0098700C" w14:paraId="54FD904F" w14:textId="77777777">
        <w:tc>
          <w:tcPr>
            <w:tcW w:w="0" w:type="auto"/>
          </w:tcPr>
          <w:p w14:paraId="4849EA47" w14:textId="77777777" w:rsidR="00185162" w:rsidRDefault="00000000">
            <w:pPr>
              <w:pStyle w:val="Compact"/>
            </w:pPr>
            <w:r>
              <w:rPr>
                <w:b/>
                <w:bCs/>
              </w:rPr>
              <w:t>A</w:t>
            </w:r>
          </w:p>
        </w:tc>
        <w:tc>
          <w:tcPr>
            <w:tcW w:w="0" w:type="auto"/>
          </w:tcPr>
          <w:p w14:paraId="56AD93C9" w14:textId="77777777" w:rsidR="00185162" w:rsidRDefault="00000000">
            <w:pPr>
              <w:pStyle w:val="Compact"/>
            </w:pPr>
            <w:r>
              <w:t>Meses 0–3</w:t>
            </w:r>
          </w:p>
        </w:tc>
        <w:tc>
          <w:tcPr>
            <w:tcW w:w="0" w:type="auto"/>
          </w:tcPr>
          <w:p w14:paraId="5C0B78BC" w14:textId="77777777" w:rsidR="00185162" w:rsidRPr="0098700C" w:rsidRDefault="00000000">
            <w:pPr>
              <w:pStyle w:val="Compact"/>
              <w:rPr>
                <w:lang w:val="es-CO"/>
              </w:rPr>
            </w:pPr>
            <w:r w:rsidRPr="0098700C">
              <w:rPr>
                <w:b/>
                <w:bCs/>
                <w:lang w:val="es-CO"/>
              </w:rPr>
              <w:t>Finalizar Teoría Central</w:t>
            </w:r>
            <w:r w:rsidRPr="0098700C">
              <w:rPr>
                <w:lang w:val="es-CO"/>
              </w:rPr>
              <w:t xml:space="preserve">• Completar derivación completa de ecuaciones de movimiento de campo acopladas• Publicar artículo “Cuantización de </w:t>
            </w:r>
            <m:oMath>
              <m:r>
                <w:rPr>
                  <w:rFonts w:ascii="Cambria Math" w:hAnsi="Cambria Math"/>
                </w:rPr>
                <m:t>α</m:t>
              </m:r>
            </m:oMath>
            <w:r w:rsidRPr="0098700C">
              <w:rPr>
                <w:lang w:val="es-CO"/>
              </w:rPr>
              <w:t>”</w:t>
            </w:r>
          </w:p>
        </w:tc>
        <w:tc>
          <w:tcPr>
            <w:tcW w:w="0" w:type="auto"/>
          </w:tcPr>
          <w:p w14:paraId="3F23A1A8" w14:textId="77777777" w:rsidR="00185162" w:rsidRPr="0098700C" w:rsidRDefault="00000000">
            <w:pPr>
              <w:pStyle w:val="Compact"/>
              <w:rPr>
                <w:lang w:val="es-CO"/>
              </w:rPr>
            </w:pPr>
            <w:r w:rsidRPr="0098700C">
              <w:rPr>
                <w:lang w:val="es-CO"/>
              </w:rPr>
              <w:t xml:space="preserve">Capítulo de Lagrangiano RTM–Aetherion (Cap. </w:t>
            </w:r>
            <w:proofErr w:type="gramStart"/>
            <w:r w:rsidRPr="0098700C">
              <w:rPr>
                <w:lang w:val="es-CO"/>
              </w:rPr>
              <w:t>3)Envío</w:t>
            </w:r>
            <w:proofErr w:type="gramEnd"/>
            <w:r w:rsidRPr="0098700C">
              <w:rPr>
                <w:lang w:val="es-CO"/>
              </w:rPr>
              <w:t xml:space="preserve"> a revista</w:t>
            </w:r>
          </w:p>
        </w:tc>
      </w:tr>
      <w:tr w:rsidR="00185162" w:rsidRPr="0098700C" w14:paraId="6BCDF0A9" w14:textId="77777777">
        <w:tc>
          <w:tcPr>
            <w:tcW w:w="0" w:type="auto"/>
          </w:tcPr>
          <w:p w14:paraId="1E95FE38" w14:textId="77777777" w:rsidR="00185162" w:rsidRDefault="00000000">
            <w:pPr>
              <w:pStyle w:val="Compact"/>
            </w:pPr>
            <w:r>
              <w:rPr>
                <w:b/>
                <w:bCs/>
              </w:rPr>
              <w:t>B</w:t>
            </w:r>
          </w:p>
        </w:tc>
        <w:tc>
          <w:tcPr>
            <w:tcW w:w="0" w:type="auto"/>
          </w:tcPr>
          <w:p w14:paraId="7B4663CF" w14:textId="77777777" w:rsidR="00185162" w:rsidRDefault="00000000">
            <w:pPr>
              <w:pStyle w:val="Compact"/>
            </w:pPr>
            <w:r>
              <w:t>Meses 3–6</w:t>
            </w:r>
          </w:p>
        </w:tc>
        <w:tc>
          <w:tcPr>
            <w:tcW w:w="0" w:type="auto"/>
          </w:tcPr>
          <w:p w14:paraId="5670089D" w14:textId="77777777" w:rsidR="00185162" w:rsidRPr="0098700C" w:rsidRDefault="00000000">
            <w:pPr>
              <w:pStyle w:val="Compact"/>
              <w:rPr>
                <w:lang w:val="es-CO"/>
              </w:rPr>
            </w:pPr>
            <w:r w:rsidRPr="0098700C">
              <w:rPr>
                <w:b/>
                <w:bCs/>
                <w:lang w:val="es-CO"/>
              </w:rPr>
              <w:t>Simulaciones Avanzadas y Referencias</w:t>
            </w:r>
            <w:r w:rsidRPr="0098700C">
              <w:rPr>
                <w:lang w:val="es-CO"/>
              </w:rPr>
              <w:t>• Prototipo de solver 3D acelerado por GPU• Convergencia de malla en geometrías complejas</w:t>
            </w:r>
          </w:p>
        </w:tc>
        <w:tc>
          <w:tcPr>
            <w:tcW w:w="0" w:type="auto"/>
          </w:tcPr>
          <w:p w14:paraId="23075829" w14:textId="77777777" w:rsidR="00185162" w:rsidRPr="0098700C" w:rsidRDefault="00000000">
            <w:pPr>
              <w:pStyle w:val="Compact"/>
              <w:rPr>
                <w:lang w:val="es-CO"/>
              </w:rPr>
            </w:pPr>
            <w:r w:rsidRPr="0098700C">
              <w:rPr>
                <w:lang w:val="es-CO"/>
              </w:rPr>
              <w:t xml:space="preserve">Repositorio de código e informe de rendimiento (Cap. </w:t>
            </w:r>
            <w:proofErr w:type="gramStart"/>
            <w:r w:rsidRPr="0098700C">
              <w:rPr>
                <w:lang w:val="es-CO"/>
              </w:rPr>
              <w:t>4)Tablas</w:t>
            </w:r>
            <w:proofErr w:type="gramEnd"/>
            <w:r w:rsidRPr="0098700C">
              <w:rPr>
                <w:lang w:val="es-CO"/>
              </w:rPr>
              <w:t xml:space="preserve"> y gráficos de referencia</w:t>
            </w:r>
          </w:p>
        </w:tc>
      </w:tr>
      <w:tr w:rsidR="00185162" w:rsidRPr="0098700C" w14:paraId="76F495E8" w14:textId="77777777">
        <w:tc>
          <w:tcPr>
            <w:tcW w:w="0" w:type="auto"/>
          </w:tcPr>
          <w:p w14:paraId="56968671" w14:textId="77777777" w:rsidR="00185162" w:rsidRDefault="00000000">
            <w:pPr>
              <w:pStyle w:val="Compact"/>
            </w:pPr>
            <w:r>
              <w:rPr>
                <w:b/>
                <w:bCs/>
              </w:rPr>
              <w:t>C</w:t>
            </w:r>
          </w:p>
        </w:tc>
        <w:tc>
          <w:tcPr>
            <w:tcW w:w="0" w:type="auto"/>
          </w:tcPr>
          <w:p w14:paraId="67B0916A" w14:textId="77777777" w:rsidR="00185162" w:rsidRDefault="00000000">
            <w:pPr>
              <w:pStyle w:val="Compact"/>
            </w:pPr>
            <w:r>
              <w:t>Meses 6–9</w:t>
            </w:r>
          </w:p>
        </w:tc>
        <w:tc>
          <w:tcPr>
            <w:tcW w:w="0" w:type="auto"/>
          </w:tcPr>
          <w:p w14:paraId="7BC76CB7" w14:textId="77777777" w:rsidR="00185162" w:rsidRPr="0098700C" w:rsidRDefault="00000000">
            <w:pPr>
              <w:pStyle w:val="Compact"/>
              <w:rPr>
                <w:lang w:val="es-CO"/>
              </w:rPr>
            </w:pPr>
            <w:r w:rsidRPr="0098700C">
              <w:rPr>
                <w:b/>
                <w:bCs/>
                <w:lang w:val="es-CO"/>
              </w:rPr>
              <w:t>Materiales y Construcción de Prototipo</w:t>
            </w:r>
            <w:r w:rsidRPr="0098700C">
              <w:rPr>
                <w:lang w:val="es-CO"/>
              </w:rPr>
              <w:t xml:space="preserve">• Fabricar cascarones de metamaterial de índice graduado• Ensamblar cámara Aetherion de próxima </w:t>
            </w:r>
            <w:r w:rsidRPr="0098700C">
              <w:rPr>
                <w:lang w:val="es-CO"/>
              </w:rPr>
              <w:lastRenderedPageBreak/>
              <w:t>generación (3D)</w:t>
            </w:r>
          </w:p>
        </w:tc>
        <w:tc>
          <w:tcPr>
            <w:tcW w:w="0" w:type="auto"/>
          </w:tcPr>
          <w:p w14:paraId="2CA2A730" w14:textId="77777777" w:rsidR="00185162" w:rsidRPr="0098700C" w:rsidRDefault="00000000">
            <w:pPr>
              <w:pStyle w:val="Compact"/>
              <w:rPr>
                <w:lang w:val="es-CO"/>
              </w:rPr>
            </w:pPr>
            <w:r w:rsidRPr="0098700C">
              <w:rPr>
                <w:lang w:val="es-CO"/>
              </w:rPr>
              <w:lastRenderedPageBreak/>
              <w:t>Informe de caracterización de materialesProtocolo de ensamblaje y dibujos CAD (Cap. 6.1)</w:t>
            </w:r>
          </w:p>
        </w:tc>
      </w:tr>
      <w:tr w:rsidR="00185162" w:rsidRPr="0098700C" w14:paraId="790E918E" w14:textId="77777777">
        <w:tc>
          <w:tcPr>
            <w:tcW w:w="0" w:type="auto"/>
          </w:tcPr>
          <w:p w14:paraId="2027CB56" w14:textId="77777777" w:rsidR="00185162" w:rsidRDefault="00000000">
            <w:pPr>
              <w:pStyle w:val="Compact"/>
            </w:pPr>
            <w:r>
              <w:rPr>
                <w:b/>
                <w:bCs/>
              </w:rPr>
              <w:t>D</w:t>
            </w:r>
          </w:p>
        </w:tc>
        <w:tc>
          <w:tcPr>
            <w:tcW w:w="0" w:type="auto"/>
          </w:tcPr>
          <w:p w14:paraId="31B06501" w14:textId="77777777" w:rsidR="00185162" w:rsidRDefault="00000000">
            <w:pPr>
              <w:pStyle w:val="Compact"/>
            </w:pPr>
            <w:r>
              <w:t>Meses 9–12</w:t>
            </w:r>
          </w:p>
        </w:tc>
        <w:tc>
          <w:tcPr>
            <w:tcW w:w="0" w:type="auto"/>
          </w:tcPr>
          <w:p w14:paraId="571FAB22" w14:textId="77777777" w:rsidR="00185162" w:rsidRPr="0098700C" w:rsidRDefault="00000000">
            <w:pPr>
              <w:pStyle w:val="Compact"/>
              <w:rPr>
                <w:lang w:val="es-CO"/>
              </w:rPr>
            </w:pPr>
            <w:r w:rsidRPr="0098700C">
              <w:rPr>
                <w:b/>
                <w:bCs/>
                <w:lang w:val="es-CO"/>
              </w:rPr>
              <w:t>Primera Campaña Experimental</w:t>
            </w:r>
            <w:r w:rsidRPr="0098700C">
              <w:rPr>
                <w:lang w:val="es-CO"/>
              </w:rPr>
              <w:t>• Ejecutar calorimetría de 72 h + pruebas RF y correlación de fotones• Comparar con suite de simulación actualizada</w:t>
            </w:r>
          </w:p>
        </w:tc>
        <w:tc>
          <w:tcPr>
            <w:tcW w:w="0" w:type="auto"/>
          </w:tcPr>
          <w:p w14:paraId="74F51409" w14:textId="77777777" w:rsidR="00185162" w:rsidRPr="0098700C" w:rsidRDefault="00000000">
            <w:pPr>
              <w:pStyle w:val="Compact"/>
              <w:rPr>
                <w:lang w:val="es-CO"/>
              </w:rPr>
            </w:pPr>
            <w:r w:rsidRPr="0098700C">
              <w:rPr>
                <w:lang w:val="es-CO"/>
              </w:rPr>
              <w:t>Conjunto de datos + análisis inicial (Cap. 6.2–6.</w:t>
            </w:r>
            <w:proofErr w:type="gramStart"/>
            <w:r w:rsidRPr="0098700C">
              <w:rPr>
                <w:lang w:val="es-CO"/>
              </w:rPr>
              <w:t>3)Artículo</w:t>
            </w:r>
            <w:proofErr w:type="gramEnd"/>
            <w:r w:rsidRPr="0098700C">
              <w:rPr>
                <w:lang w:val="es-CO"/>
              </w:rPr>
              <w:t xml:space="preserve"> conjunto “RTM–Aetherion: Teoría vs. Experimentos”</w:t>
            </w:r>
          </w:p>
        </w:tc>
      </w:tr>
      <w:tr w:rsidR="00185162" w:rsidRPr="0098700C" w14:paraId="788F5C1A" w14:textId="77777777">
        <w:tc>
          <w:tcPr>
            <w:tcW w:w="0" w:type="auto"/>
          </w:tcPr>
          <w:p w14:paraId="3EF2F131" w14:textId="77777777" w:rsidR="00185162" w:rsidRDefault="00000000">
            <w:pPr>
              <w:pStyle w:val="Compact"/>
            </w:pPr>
            <w:r>
              <w:rPr>
                <w:b/>
                <w:bCs/>
              </w:rPr>
              <w:t>E</w:t>
            </w:r>
          </w:p>
        </w:tc>
        <w:tc>
          <w:tcPr>
            <w:tcW w:w="0" w:type="auto"/>
          </w:tcPr>
          <w:p w14:paraId="091BC157" w14:textId="77777777" w:rsidR="00185162" w:rsidRDefault="00000000">
            <w:pPr>
              <w:pStyle w:val="Compact"/>
            </w:pPr>
            <w:r>
              <w:t>Meses 12–15</w:t>
            </w:r>
          </w:p>
        </w:tc>
        <w:tc>
          <w:tcPr>
            <w:tcW w:w="0" w:type="auto"/>
          </w:tcPr>
          <w:p w14:paraId="08D4E699" w14:textId="77777777" w:rsidR="00185162" w:rsidRPr="0098700C" w:rsidRDefault="00000000">
            <w:pPr>
              <w:pStyle w:val="Compact"/>
              <w:rPr>
                <w:lang w:val="es-CO"/>
              </w:rPr>
            </w:pPr>
            <w:r w:rsidRPr="0098700C">
              <w:rPr>
                <w:b/>
                <w:bCs/>
                <w:lang w:val="es-CO"/>
              </w:rPr>
              <w:t>Validación Multiplataforma</w:t>
            </w:r>
            <w:r w:rsidRPr="0098700C">
              <w:rPr>
                <w:lang w:val="es-CO"/>
              </w:rPr>
              <w:t>• Experimentos de decoherencia en cadenas de iones atrapados• Mediciones de retardo de pulso en cristal fotónico</w:t>
            </w:r>
          </w:p>
        </w:tc>
        <w:tc>
          <w:tcPr>
            <w:tcW w:w="0" w:type="auto"/>
          </w:tcPr>
          <w:p w14:paraId="6A9F33B3" w14:textId="77777777" w:rsidR="00185162" w:rsidRPr="0098700C" w:rsidRDefault="00000000">
            <w:pPr>
              <w:pStyle w:val="Compact"/>
              <w:rPr>
                <w:lang w:val="es-CO"/>
              </w:rPr>
            </w:pPr>
            <w:r w:rsidRPr="0098700C">
              <w:rPr>
                <w:lang w:val="es-CO"/>
              </w:rPr>
              <w:t>Protocolo experimental y resultadosInforme de estudio comparativo</w:t>
            </w:r>
          </w:p>
        </w:tc>
      </w:tr>
      <w:tr w:rsidR="00185162" w:rsidRPr="0098700C" w14:paraId="24B8AA7E" w14:textId="77777777">
        <w:tc>
          <w:tcPr>
            <w:tcW w:w="0" w:type="auto"/>
          </w:tcPr>
          <w:p w14:paraId="2ECD37E0" w14:textId="77777777" w:rsidR="00185162" w:rsidRDefault="00000000">
            <w:pPr>
              <w:pStyle w:val="Compact"/>
            </w:pPr>
            <w:r>
              <w:rPr>
                <w:b/>
                <w:bCs/>
              </w:rPr>
              <w:t>F</w:t>
            </w:r>
          </w:p>
        </w:tc>
        <w:tc>
          <w:tcPr>
            <w:tcW w:w="0" w:type="auto"/>
          </w:tcPr>
          <w:p w14:paraId="11E54B8B" w14:textId="77777777" w:rsidR="00185162" w:rsidRDefault="00000000">
            <w:pPr>
              <w:pStyle w:val="Compact"/>
            </w:pPr>
            <w:r>
              <w:t>Meses 15–18</w:t>
            </w:r>
          </w:p>
        </w:tc>
        <w:tc>
          <w:tcPr>
            <w:tcW w:w="0" w:type="auto"/>
          </w:tcPr>
          <w:p w14:paraId="248FCBB2" w14:textId="77777777" w:rsidR="00185162" w:rsidRPr="0098700C" w:rsidRDefault="00000000">
            <w:pPr>
              <w:pStyle w:val="Compact"/>
              <w:rPr>
                <w:lang w:val="es-CO"/>
              </w:rPr>
            </w:pPr>
            <w:r w:rsidRPr="0098700C">
              <w:rPr>
                <w:b/>
                <w:bCs/>
                <w:lang w:val="es-CO"/>
              </w:rPr>
              <w:t>Refinamiento Teórico y Publicación del Marco de Campo Unificado RTM</w:t>
            </w:r>
            <w:r w:rsidRPr="0098700C">
              <w:rPr>
                <w:lang w:val="es-CO"/>
              </w:rPr>
              <w:t xml:space="preserve">• Incorporar correcciones cuánticas a </w:t>
            </w:r>
            <m:oMath>
              <m:r>
                <w:rPr>
                  <w:rFonts w:ascii="Cambria Math" w:hAnsi="Cambria Math"/>
                </w:rPr>
                <m:t>U</m:t>
              </m:r>
              <m:d>
                <m:dPr>
                  <m:ctrlPr>
                    <w:rPr>
                      <w:rFonts w:ascii="Cambria Math" w:hAnsi="Cambria Math"/>
                    </w:rPr>
                  </m:ctrlPr>
                </m:dPr>
                <m:e>
                  <m:r>
                    <w:rPr>
                      <w:rFonts w:ascii="Cambria Math" w:hAnsi="Cambria Math"/>
                    </w:rPr>
                    <m:t>α</m:t>
                  </m:r>
                </m:e>
              </m:d>
            </m:oMath>
            <w:r w:rsidRPr="0098700C">
              <w:rPr>
                <w:lang w:val="es-CO"/>
              </w:rPr>
              <w:t xml:space="preserve"> y </w:t>
            </w:r>
            <m:oMath>
              <m:r>
                <w:rPr>
                  <w:rFonts w:ascii="Cambria Math" w:hAnsi="Cambria Math"/>
                </w:rPr>
                <m:t>V</m:t>
              </m:r>
              <m:d>
                <m:dPr>
                  <m:ctrlPr>
                    <w:rPr>
                      <w:rFonts w:ascii="Cambria Math" w:hAnsi="Cambria Math"/>
                    </w:rPr>
                  </m:ctrlPr>
                </m:dPr>
                <m:e>
                  <m:r>
                    <w:rPr>
                      <w:rFonts w:ascii="Cambria Math" w:hAnsi="Cambria Math"/>
                    </w:rPr>
                    <m:t>β</m:t>
                  </m:r>
                </m:e>
              </m:d>
            </m:oMath>
            <w:r w:rsidRPr="0098700C">
              <w:rPr>
                <w:lang w:val="es-CO"/>
              </w:rPr>
              <w:t>• Redactar monografía completa del Marco de Campo Unificado RTM</w:t>
            </w:r>
          </w:p>
        </w:tc>
        <w:tc>
          <w:tcPr>
            <w:tcW w:w="0" w:type="auto"/>
          </w:tcPr>
          <w:p w14:paraId="3B8627FB" w14:textId="77777777" w:rsidR="00185162" w:rsidRPr="0098700C" w:rsidRDefault="00000000">
            <w:pPr>
              <w:pStyle w:val="Compact"/>
              <w:rPr>
                <w:lang w:val="es-CO"/>
              </w:rPr>
            </w:pPr>
            <w:r w:rsidRPr="0098700C">
              <w:rPr>
                <w:lang w:val="es-CO"/>
              </w:rPr>
              <w:t>Artículo TEC de un bucleManuscrito completo para revisión por pares</w:t>
            </w:r>
          </w:p>
        </w:tc>
      </w:tr>
    </w:tbl>
    <w:p w14:paraId="5B71633D" w14:textId="77777777" w:rsidR="00185162" w:rsidRDefault="00000000">
      <w:pPr>
        <w:pStyle w:val="BodyText"/>
      </w:pPr>
      <w:r>
        <w:rPr>
          <w:b/>
          <w:bCs/>
        </w:rPr>
        <w:t>Dependencias Clave y Paralelización</w:t>
      </w:r>
    </w:p>
    <w:p w14:paraId="27F8EF3B" w14:textId="77777777" w:rsidR="00185162" w:rsidRPr="0098700C" w:rsidRDefault="00000000">
      <w:pPr>
        <w:numPr>
          <w:ilvl w:val="0"/>
          <w:numId w:val="81"/>
        </w:numPr>
        <w:rPr>
          <w:lang w:val="es-CO"/>
        </w:rPr>
      </w:pPr>
      <w:r w:rsidRPr="0098700C">
        <w:rPr>
          <w:lang w:val="es-CO"/>
        </w:rPr>
        <w:t>Las Fases A y B corren concurrentemente: los refinamientos teóricos informan el diseño de simulación.</w:t>
      </w:r>
    </w:p>
    <w:p w14:paraId="13FE7CA2" w14:textId="77777777" w:rsidR="00185162" w:rsidRPr="0098700C" w:rsidRDefault="00000000">
      <w:pPr>
        <w:numPr>
          <w:ilvl w:val="0"/>
          <w:numId w:val="81"/>
        </w:numPr>
        <w:rPr>
          <w:lang w:val="es-CO"/>
        </w:rPr>
      </w:pPr>
      <w:r w:rsidRPr="0098700C">
        <w:rPr>
          <w:lang w:val="es-CO"/>
        </w:rPr>
        <w:t>La Fase C depende de especificaciones finalizadas de materiales de B.</w:t>
      </w:r>
    </w:p>
    <w:p w14:paraId="2500104B" w14:textId="77777777" w:rsidR="00185162" w:rsidRPr="0098700C" w:rsidRDefault="00000000">
      <w:pPr>
        <w:numPr>
          <w:ilvl w:val="0"/>
          <w:numId w:val="81"/>
        </w:numPr>
        <w:rPr>
          <w:lang w:val="es-CO"/>
        </w:rPr>
      </w:pPr>
      <w:r w:rsidRPr="0098700C">
        <w:rPr>
          <w:lang w:val="es-CO"/>
        </w:rPr>
        <w:t>El éxito de la Fase D depende tanto de la construcción de la cámara como de las predicciones del solver para protocolos de prueba óptimos.</w:t>
      </w:r>
    </w:p>
    <w:p w14:paraId="0E7DE4FE" w14:textId="77777777" w:rsidR="00185162" w:rsidRPr="0098700C" w:rsidRDefault="00000000">
      <w:pPr>
        <w:numPr>
          <w:ilvl w:val="0"/>
          <w:numId w:val="81"/>
        </w:numPr>
        <w:rPr>
          <w:lang w:val="es-CO"/>
        </w:rPr>
      </w:pPr>
      <w:r w:rsidRPr="0098700C">
        <w:rPr>
          <w:lang w:val="es-CO"/>
        </w:rPr>
        <w:t>La Fase E aprovecha colaboraciones en laboratorios AMO (iones atrapados) y fotónica para probar universalidad.</w:t>
      </w:r>
    </w:p>
    <w:p w14:paraId="0EC68C4A" w14:textId="77777777" w:rsidR="00185162" w:rsidRPr="0098700C" w:rsidRDefault="00000000">
      <w:pPr>
        <w:numPr>
          <w:ilvl w:val="0"/>
          <w:numId w:val="81"/>
        </w:numPr>
        <w:rPr>
          <w:lang w:val="es-CO"/>
        </w:rPr>
      </w:pPr>
      <w:r w:rsidRPr="0098700C">
        <w:rPr>
          <w:lang w:val="es-CO"/>
        </w:rPr>
        <w:t>La Fase F sintetiza todos los resultados en un documento coherente del Marco de Campo Unificado RTM.</w:t>
      </w:r>
    </w:p>
    <w:p w14:paraId="7200A635" w14:textId="77777777" w:rsidR="00185162" w:rsidRPr="0098700C" w:rsidRDefault="00000000">
      <w:pPr>
        <w:pStyle w:val="FirstParagraph"/>
        <w:rPr>
          <w:lang w:val="es-CO"/>
        </w:rPr>
      </w:pPr>
      <w:r w:rsidRPr="0098700C">
        <w:rPr>
          <w:b/>
          <w:bCs/>
          <w:lang w:val="es-CO"/>
        </w:rPr>
        <w:t>Puntos de Control de Falsificabilidad</w:t>
      </w:r>
      <w:r w:rsidRPr="0098700C">
        <w:rPr>
          <w:lang w:val="es-CO"/>
        </w:rPr>
        <w:br/>
        <w:t>Al final de cada fase principal hay un “punto de control de hito” donde predicciones específicas se comparan contra datos:</w:t>
      </w:r>
    </w:p>
    <w:p w14:paraId="1DF5295B" w14:textId="77777777" w:rsidR="00185162" w:rsidRPr="0098700C" w:rsidRDefault="00000000">
      <w:pPr>
        <w:numPr>
          <w:ilvl w:val="0"/>
          <w:numId w:val="82"/>
        </w:numPr>
        <w:rPr>
          <w:lang w:val="es-CO"/>
        </w:rPr>
      </w:pPr>
      <w:r w:rsidRPr="0098700C">
        <w:rPr>
          <w:lang w:val="es-CO"/>
        </w:rPr>
        <w:t xml:space="preserve">Fin de Fase B: umbrales de banda </w:t>
      </w:r>
      <w:r>
        <w:t>α</w:t>
      </w:r>
      <w:r w:rsidRPr="0098700C">
        <w:rPr>
          <w:lang w:val="es-CO"/>
        </w:rPr>
        <w:t xml:space="preserve"> simulados vs. referencias numéricas.</w:t>
      </w:r>
    </w:p>
    <w:p w14:paraId="61404353" w14:textId="77777777" w:rsidR="00185162" w:rsidRPr="0098700C" w:rsidRDefault="00000000">
      <w:pPr>
        <w:numPr>
          <w:ilvl w:val="0"/>
          <w:numId w:val="82"/>
        </w:numPr>
        <w:rPr>
          <w:lang w:val="es-CO"/>
        </w:rPr>
      </w:pPr>
      <w:r w:rsidRPr="0098700C">
        <w:rPr>
          <w:lang w:val="es-CO"/>
        </w:rPr>
        <w:t>Fin de Fase D: potencia medida, supresión RF, y retardos de fotones vs. leyes de escalamiento predichas.</w:t>
      </w:r>
    </w:p>
    <w:p w14:paraId="7963BAFD" w14:textId="77777777" w:rsidR="00185162" w:rsidRPr="0098700C" w:rsidRDefault="00000000">
      <w:pPr>
        <w:numPr>
          <w:ilvl w:val="0"/>
          <w:numId w:val="82"/>
        </w:numPr>
        <w:rPr>
          <w:lang w:val="es-CO"/>
        </w:rPr>
      </w:pPr>
      <w:r w:rsidRPr="0098700C">
        <w:rPr>
          <w:lang w:val="es-CO"/>
        </w:rPr>
        <w:t>Fin de Fase E: exponentes de decoherencia y retardos ópticos en plataformas independientes vs. bandas RTM.</w:t>
      </w:r>
    </w:p>
    <w:p w14:paraId="02097513" w14:textId="77777777" w:rsidR="00185162" w:rsidRPr="0098700C" w:rsidRDefault="00000000">
      <w:pPr>
        <w:pStyle w:val="FirstParagraph"/>
        <w:rPr>
          <w:lang w:val="es-CO"/>
        </w:rPr>
      </w:pPr>
      <w:r w:rsidRPr="0098700C">
        <w:rPr>
          <w:lang w:val="es-CO"/>
        </w:rPr>
        <w:t>Esta hoja de ruta estructurada asegura que el Marco de Campo Unificado RTM progrese a través de fundamentación teórica rigurosa, computación escalable, prototipos diseñados, y pruebas empíricas diversas—culminando en una Teoría de Todo verdaderamente falsificable.</w:t>
      </w:r>
    </w:p>
    <w:p w14:paraId="3FDD0270" w14:textId="77777777" w:rsidR="00185162" w:rsidRPr="0098700C" w:rsidRDefault="00000000">
      <w:pPr>
        <w:pStyle w:val="BodyText"/>
        <w:rPr>
          <w:lang w:val="es-CO"/>
        </w:rPr>
      </w:pPr>
      <w:r w:rsidRPr="0098700C">
        <w:rPr>
          <w:b/>
          <w:bCs/>
          <w:lang w:val="es-CO"/>
        </w:rPr>
        <w:t>7.2 Agenda de Extensión: Cosmología, Consciencia, y Computación Jerárquica</w:t>
      </w:r>
    </w:p>
    <w:p w14:paraId="1CB366CC" w14:textId="77777777" w:rsidR="00185162" w:rsidRPr="0098700C" w:rsidRDefault="00000000">
      <w:pPr>
        <w:pStyle w:val="BodyText"/>
        <w:rPr>
          <w:lang w:val="es-CO"/>
        </w:rPr>
      </w:pPr>
      <w:r w:rsidRPr="0098700C">
        <w:rPr>
          <w:lang w:val="es-CO"/>
        </w:rPr>
        <w:t>Construyendo sobre el marco central del Marco de Campo Unificado RTM y su prueba de concepto Aetherion, identificamos tres fronteras ambiciosas para extender y probar la teoría:</w:t>
      </w:r>
    </w:p>
    <w:p w14:paraId="297B5E00" w14:textId="77777777" w:rsidR="00185162" w:rsidRDefault="00000000">
      <w:pPr>
        <w:pStyle w:val="BodyText"/>
      </w:pPr>
      <w:r>
        <w:rPr>
          <w:b/>
          <w:bCs/>
        </w:rPr>
        <w:lastRenderedPageBreak/>
        <w:t>7.2.1 Aplicaciones Cosmológicas</w:t>
      </w:r>
    </w:p>
    <w:p w14:paraId="7CD2012F" w14:textId="77777777" w:rsidR="00185162" w:rsidRPr="0098700C" w:rsidRDefault="00000000">
      <w:pPr>
        <w:numPr>
          <w:ilvl w:val="0"/>
          <w:numId w:val="83"/>
        </w:numPr>
        <w:rPr>
          <w:lang w:val="es-CO"/>
        </w:rPr>
      </w:pPr>
      <w:r w:rsidRPr="0098700C">
        <w:rPr>
          <w:b/>
          <w:bCs/>
          <w:lang w:val="es-CO"/>
        </w:rPr>
        <w:t xml:space="preserve">Modelos de Multiverso con </w:t>
      </w:r>
      <w:r>
        <w:rPr>
          <w:b/>
          <w:bCs/>
        </w:rPr>
        <w:t>α</w:t>
      </w:r>
      <w:r w:rsidRPr="0098700C">
        <w:rPr>
          <w:b/>
          <w:bCs/>
          <w:lang w:val="es-CO"/>
        </w:rPr>
        <w:t xml:space="preserve"> Cuantizado</w:t>
      </w:r>
      <w:r w:rsidRPr="0098700C">
        <w:rPr>
          <w:lang w:val="es-CO"/>
        </w:rPr>
        <w:br/>
        <w:t xml:space="preserve">Explorar un paisaje de universos “cuantizados por escala”, cada uno caracterizado por un exponente de estado de vacío distinto </w:t>
      </w:r>
      <m:oMath>
        <m:sSub>
          <m:sSubPr>
            <m:ctrlPr>
              <w:rPr>
                <w:rFonts w:ascii="Cambria Math" w:hAnsi="Cambria Math"/>
              </w:rPr>
            </m:ctrlPr>
          </m:sSubPr>
          <m:e>
            <m:r>
              <w:rPr>
                <w:rFonts w:ascii="Cambria Math" w:hAnsi="Cambria Math"/>
              </w:rPr>
              <m:t>α</m:t>
            </m:r>
          </m:e>
          <m:sub>
            <m:r>
              <w:rPr>
                <w:rFonts w:ascii="Cambria Math" w:hAnsi="Cambria Math"/>
              </w:rPr>
              <m:t>n</m:t>
            </m:r>
          </m:sub>
        </m:sSub>
      </m:oMath>
      <w:r w:rsidRPr="0098700C">
        <w:rPr>
          <w:lang w:val="es-CO"/>
        </w:rPr>
        <w:t xml:space="preserve">. Desarrollar modelos de juguete de inflación eterna en los que tunelizaciones entre pozos de </w:t>
      </w:r>
      <w:r>
        <w:t>α</w:t>
      </w:r>
      <w:r w:rsidRPr="0098700C">
        <w:rPr>
          <w:lang w:val="es-CO"/>
        </w:rPr>
        <w:t xml:space="preserve"> (saltos de rama en </w:t>
      </w:r>
      <m:oMath>
        <m:r>
          <w:rPr>
            <w:rFonts w:ascii="Cambria Math" w:hAnsi="Cambria Math"/>
          </w:rPr>
          <m:t>β</m:t>
        </m:r>
      </m:oMath>
      <w:r w:rsidRPr="0098700C">
        <w:rPr>
          <w:lang w:val="es-CO"/>
        </w:rPr>
        <w:t>) siembran “burbujas” con diferentes gramáticas temporales.</w:t>
      </w:r>
    </w:p>
    <w:p w14:paraId="1F846A74" w14:textId="77777777" w:rsidR="00185162" w:rsidRPr="0098700C" w:rsidRDefault="00000000">
      <w:pPr>
        <w:numPr>
          <w:ilvl w:val="0"/>
          <w:numId w:val="83"/>
        </w:numPr>
        <w:rPr>
          <w:lang w:val="es-CO"/>
        </w:rPr>
      </w:pPr>
      <w:r w:rsidRPr="0098700C">
        <w:rPr>
          <w:b/>
          <w:bCs/>
          <w:lang w:val="es-CO"/>
        </w:rPr>
        <w:t>Suavizado de Horizonte y Resolución de Singularidad</w:t>
      </w:r>
      <w:r w:rsidRPr="0098700C">
        <w:rPr>
          <w:lang w:val="es-CO"/>
        </w:rPr>
        <w:br/>
        <w:t xml:space="preserve">Usar el potencial de múltiples pozos RTM para regularizar singularidades de agujeros negros: cuando </w:t>
      </w:r>
      <m:oMath>
        <m:r>
          <w:rPr>
            <w:rFonts w:ascii="Cambria Math" w:hAnsi="Cambria Math"/>
          </w:rPr>
          <m:t>α</m:t>
        </m:r>
        <m:d>
          <m:dPr>
            <m:ctrlPr>
              <w:rPr>
                <w:rFonts w:ascii="Cambria Math" w:hAnsi="Cambria Math"/>
              </w:rPr>
            </m:ctrlPr>
          </m:dPr>
          <m:e>
            <m:r>
              <w:rPr>
                <w:rFonts w:ascii="Cambria Math" w:hAnsi="Cambria Math"/>
              </w:rPr>
              <m:t>x</m:t>
            </m:r>
          </m:e>
        </m:d>
        <m:r>
          <m:rPr>
            <m:sty m:val="p"/>
          </m:rPr>
          <w:rPr>
            <w:rFonts w:ascii="Cambria Math" w:hAnsi="Cambria Math"/>
            <w:lang w:val="es-CO"/>
          </w:rPr>
          <m:t>→∞</m:t>
        </m:r>
      </m:oMath>
      <w:r w:rsidRPr="0098700C">
        <w:rPr>
          <w:lang w:val="es-CO"/>
        </w:rPr>
        <w:t xml:space="preserve"> cerca de </w:t>
      </w:r>
      <m:oMath>
        <m:r>
          <w:rPr>
            <w:rFonts w:ascii="Cambria Math" w:hAnsi="Cambria Math"/>
          </w:rPr>
          <m:t>r</m:t>
        </m:r>
        <m:r>
          <m:rPr>
            <m:sty m:val="p"/>
          </m:rPr>
          <w:rPr>
            <w:rFonts w:ascii="Cambria Math" w:hAnsi="Cambria Math"/>
            <w:lang w:val="es-CO"/>
          </w:rPr>
          <m:t>→</m:t>
        </m:r>
        <m:r>
          <w:rPr>
            <w:rFonts w:ascii="Cambria Math" w:hAnsi="Cambria Math"/>
            <w:lang w:val="es-CO"/>
          </w:rPr>
          <m:t>0</m:t>
        </m:r>
      </m:oMath>
      <w:r w:rsidRPr="0098700C">
        <w:rPr>
          <w:lang w:val="es-CO"/>
        </w:rPr>
        <w:t xml:space="preserve">, el tiempo propio se congela y la información se almacena en una “bóveda” de coherencia finita. Derivar diagramas de Penrose modificados incorporando funciones lapse dependientes de </w:t>
      </w:r>
      <w:r>
        <w:t>α</w:t>
      </w:r>
      <w:r w:rsidRPr="0098700C">
        <w:rPr>
          <w:lang w:val="es-CO"/>
        </w:rPr>
        <w:t>.</w:t>
      </w:r>
    </w:p>
    <w:p w14:paraId="35F499B7" w14:textId="77777777" w:rsidR="00185162" w:rsidRPr="0098700C" w:rsidRDefault="00000000">
      <w:pPr>
        <w:numPr>
          <w:ilvl w:val="0"/>
          <w:numId w:val="83"/>
        </w:numPr>
        <w:rPr>
          <w:lang w:val="es-CO"/>
        </w:rPr>
      </w:pPr>
      <w:r w:rsidRPr="0098700C">
        <w:rPr>
          <w:b/>
          <w:bCs/>
          <w:lang w:val="es-CO"/>
        </w:rPr>
        <w:t>Ritmos del Universo Temprano</w:t>
      </w:r>
      <w:r w:rsidRPr="0098700C">
        <w:rPr>
          <w:lang w:val="es-CO"/>
        </w:rPr>
        <w:br/>
        <w:t xml:space="preserve">Aplicar escalamiento RTM a teoría de perturbaciones cosmológicas: reemplazar el factor de escala estándar </w:t>
      </w:r>
      <m:oMath>
        <m:r>
          <w:rPr>
            <w:rFonts w:ascii="Cambria Math" w:hAnsi="Cambria Math"/>
          </w:rPr>
          <m:t>a</m:t>
        </m:r>
        <m:d>
          <m:dPr>
            <m:ctrlPr>
              <w:rPr>
                <w:rFonts w:ascii="Cambria Math" w:hAnsi="Cambria Math"/>
              </w:rPr>
            </m:ctrlPr>
          </m:dPr>
          <m:e>
            <m:r>
              <w:rPr>
                <w:rFonts w:ascii="Cambria Math" w:hAnsi="Cambria Math"/>
              </w:rPr>
              <m:t>t</m:t>
            </m:r>
          </m:e>
        </m:d>
      </m:oMath>
      <w:r w:rsidRPr="0098700C">
        <w:rPr>
          <w:lang w:val="es-CO"/>
        </w:rPr>
        <w:t xml:space="preserve"> con un flujo temporal efectivo </w:t>
      </w:r>
      <m:oMath>
        <m:sSup>
          <m:sSupPr>
            <m:ctrlPr>
              <w:rPr>
                <w:rFonts w:ascii="Cambria Math" w:hAnsi="Cambria Math"/>
              </w:rPr>
            </m:ctrlPr>
          </m:sSupPr>
          <m:e>
            <m:r>
              <w:rPr>
                <w:rFonts w:ascii="Cambria Math" w:hAnsi="Cambria Math"/>
              </w:rPr>
              <m:t>T</m:t>
            </m:r>
            <m:r>
              <m:rPr>
                <m:sty m:val="p"/>
              </m:rPr>
              <w:rPr>
                <w:rFonts w:ascii="Cambria Math" w:hAnsi="Cambria Math"/>
                <w:lang w:val="es-CO"/>
              </w:rPr>
              <m:t>∝</m:t>
            </m:r>
            <m:r>
              <w:rPr>
                <w:rFonts w:ascii="Cambria Math" w:hAnsi="Cambria Math"/>
              </w:rPr>
              <m:t>a</m:t>
            </m:r>
          </m:e>
          <m:sup>
            <m:r>
              <w:rPr>
                <w:rFonts w:ascii="Cambria Math" w:hAnsi="Cambria Math"/>
              </w:rPr>
              <m:t>α</m:t>
            </m:r>
          </m:sup>
        </m:sSup>
      </m:oMath>
      <w:r w:rsidRPr="0098700C">
        <w:rPr>
          <w:lang w:val="es-CO"/>
        </w:rPr>
        <w:t>, e investigar firmas en el fondo cósmico de microondas y estructura a gran escala.</w:t>
      </w:r>
    </w:p>
    <w:p w14:paraId="03B9D674" w14:textId="77777777" w:rsidR="00185162" w:rsidRDefault="00000000">
      <w:pPr>
        <w:pStyle w:val="FirstParagraph"/>
      </w:pPr>
      <w:r>
        <w:rPr>
          <w:b/>
          <w:bCs/>
        </w:rPr>
        <w:t>7.2.2 Consciencia y Neurodinámicas</w:t>
      </w:r>
    </w:p>
    <w:p w14:paraId="0B64D2DF" w14:textId="77777777" w:rsidR="00185162" w:rsidRPr="0098700C" w:rsidRDefault="00000000">
      <w:pPr>
        <w:numPr>
          <w:ilvl w:val="0"/>
          <w:numId w:val="84"/>
        </w:numPr>
        <w:rPr>
          <w:lang w:val="es-CO"/>
        </w:rPr>
      </w:pPr>
      <w:r w:rsidRPr="0098700C">
        <w:rPr>
          <w:b/>
          <w:bCs/>
          <w:lang w:val="es-CO"/>
        </w:rPr>
        <w:t xml:space="preserve">Mapeo Cortical de </w:t>
      </w:r>
      <w:r>
        <w:rPr>
          <w:b/>
          <w:bCs/>
        </w:rPr>
        <w:t>α</w:t>
      </w:r>
      <w:r w:rsidRPr="0098700C">
        <w:rPr>
          <w:lang w:val="es-CO"/>
        </w:rPr>
        <w:br/>
        <w:t xml:space="preserve">Hipotetizar que ritmos de potencial de campo local en el cerebro emergen de escalas RTM anidadas: micro-columnas </w:t>
      </w:r>
      <m:oMath>
        <m:d>
          <m:dPr>
            <m:ctrlPr>
              <w:rPr>
                <w:rFonts w:ascii="Cambria Math" w:hAnsi="Cambria Math"/>
              </w:rPr>
            </m:ctrlPr>
          </m:dPr>
          <m:e>
            <m:r>
              <w:rPr>
                <w:rFonts w:ascii="Cambria Math" w:hAnsi="Cambria Math"/>
              </w:rPr>
              <m:t>α</m:t>
            </m:r>
            <m:r>
              <m:rPr>
                <m:sty m:val="p"/>
              </m:rPr>
              <w:rPr>
                <w:rFonts w:ascii="Cambria Math" w:hAnsi="Cambria Math"/>
                <w:lang w:val="es-CO"/>
              </w:rPr>
              <m:t>≈</m:t>
            </m:r>
            <m:r>
              <w:rPr>
                <w:rFonts w:ascii="Cambria Math" w:hAnsi="Cambria Math"/>
                <w:lang w:val="es-CO"/>
              </w:rPr>
              <m:t>2.3</m:t>
            </m:r>
          </m:e>
        </m:d>
      </m:oMath>
      <w:r w:rsidRPr="0098700C">
        <w:rPr>
          <w:lang w:val="es-CO"/>
        </w:rPr>
        <w:t xml:space="preserve">, meso-circuitos </w:t>
      </w:r>
      <m:oMath>
        <m:d>
          <m:dPr>
            <m:ctrlPr>
              <w:rPr>
                <w:rFonts w:ascii="Cambria Math" w:hAnsi="Cambria Math"/>
              </w:rPr>
            </m:ctrlPr>
          </m:dPr>
          <m:e>
            <m:r>
              <w:rPr>
                <w:rFonts w:ascii="Cambria Math" w:hAnsi="Cambria Math"/>
              </w:rPr>
              <m:t>α</m:t>
            </m:r>
            <m:r>
              <m:rPr>
                <m:sty m:val="p"/>
              </m:rPr>
              <w:rPr>
                <w:rFonts w:ascii="Cambria Math" w:hAnsi="Cambria Math"/>
                <w:lang w:val="es-CO"/>
              </w:rPr>
              <m:t>≈</m:t>
            </m:r>
            <m:r>
              <w:rPr>
                <w:rFonts w:ascii="Cambria Math" w:hAnsi="Cambria Math"/>
                <w:lang w:val="es-CO"/>
              </w:rPr>
              <m:t>2.5</m:t>
            </m:r>
          </m:e>
        </m:d>
      </m:oMath>
      <w:r w:rsidRPr="0098700C">
        <w:rPr>
          <w:lang w:val="es-CO"/>
        </w:rPr>
        <w:t xml:space="preserve">, y redes a gran escala </w:t>
      </w:r>
      <m:oMath>
        <m:d>
          <m:dPr>
            <m:ctrlPr>
              <w:rPr>
                <w:rFonts w:ascii="Cambria Math" w:hAnsi="Cambria Math"/>
              </w:rPr>
            </m:ctrlPr>
          </m:dPr>
          <m:e>
            <m:r>
              <w:rPr>
                <w:rFonts w:ascii="Cambria Math" w:hAnsi="Cambria Math"/>
              </w:rPr>
              <m:t>α</m:t>
            </m:r>
            <m:r>
              <m:rPr>
                <m:sty m:val="p"/>
              </m:rPr>
              <w:rPr>
                <w:rFonts w:ascii="Cambria Math" w:hAnsi="Cambria Math"/>
                <w:lang w:val="es-CO"/>
              </w:rPr>
              <m:t>→</m:t>
            </m:r>
            <m:r>
              <w:rPr>
                <w:rFonts w:ascii="Cambria Math" w:hAnsi="Cambria Math"/>
                <w:lang w:val="es-CO"/>
              </w:rPr>
              <m:t>2.7</m:t>
            </m:r>
          </m:e>
        </m:d>
      </m:oMath>
      <w:r w:rsidRPr="0098700C">
        <w:rPr>
          <w:lang w:val="es-CO"/>
        </w:rPr>
        <w:t xml:space="preserve">. Diseñar experimentos EEG/MEG para extraer exponentes </w:t>
      </w:r>
      <w:r>
        <w:t>α</w:t>
      </w:r>
      <w:r w:rsidRPr="0098700C">
        <w:rPr>
          <w:lang w:val="es-CO"/>
        </w:rPr>
        <w:t xml:space="preserve"> de tiempos de autocorrelación a través de escalas espaciales.</w:t>
      </w:r>
    </w:p>
    <w:p w14:paraId="35FA675D" w14:textId="77777777" w:rsidR="00185162" w:rsidRPr="0098700C" w:rsidRDefault="00000000">
      <w:pPr>
        <w:numPr>
          <w:ilvl w:val="0"/>
          <w:numId w:val="84"/>
        </w:numPr>
        <w:rPr>
          <w:lang w:val="es-CO"/>
        </w:rPr>
      </w:pPr>
      <w:r w:rsidRPr="0098700C">
        <w:rPr>
          <w:b/>
          <w:bCs/>
          <w:lang w:val="es-CO"/>
        </w:rPr>
        <w:t>Vinculación Temporal y Qualia</w:t>
      </w:r>
      <w:r w:rsidRPr="0098700C">
        <w:rPr>
          <w:lang w:val="es-CO"/>
        </w:rPr>
        <w:br/>
        <w:t xml:space="preserve">Modelar “momentos presentes” subjetivos como núcleos de ancho finito de </w:t>
      </w:r>
      <w:r>
        <w:t>α</w:t>
      </w:r>
      <w:r w:rsidRPr="0098700C">
        <w:rPr>
          <w:lang w:val="es-CO"/>
        </w:rPr>
        <w:t xml:space="preserve"> elevado dentro del campo </w:t>
      </w:r>
      <w:r>
        <w:t>α</w:t>
      </w:r>
      <w:r w:rsidRPr="0098700C">
        <w:rPr>
          <w:lang w:val="es-CO"/>
        </w:rPr>
        <w:t xml:space="preserve"> global. Simular cómo gradientes </w:t>
      </w:r>
      <w:r>
        <w:t>α</w:t>
      </w:r>
      <w:r w:rsidRPr="0098700C">
        <w:rPr>
          <w:lang w:val="es-CO"/>
        </w:rPr>
        <w:t xml:space="preserve"> dinámicos podrían subyacer ventanas de vinculación consciente (pulsos de 100 ms) y probar vía tareas psicofísicas de temporización.</w:t>
      </w:r>
    </w:p>
    <w:p w14:paraId="625C3705" w14:textId="77777777" w:rsidR="00185162" w:rsidRPr="0098700C" w:rsidRDefault="00000000">
      <w:pPr>
        <w:numPr>
          <w:ilvl w:val="0"/>
          <w:numId w:val="84"/>
        </w:numPr>
        <w:rPr>
          <w:lang w:val="es-CO"/>
        </w:rPr>
      </w:pPr>
      <w:r w:rsidRPr="0098700C">
        <w:rPr>
          <w:b/>
          <w:bCs/>
          <w:lang w:val="es-CO"/>
        </w:rPr>
        <w:t>Trastornos de Ritmo</w:t>
      </w:r>
      <w:r w:rsidRPr="0098700C">
        <w:rPr>
          <w:lang w:val="es-CO"/>
        </w:rPr>
        <w:br/>
        <w:t xml:space="preserve">Enmarcar patologías—temblor parkinsoniano, descargas epilépticas—como desplazamientos aberrantes en bandas </w:t>
      </w:r>
      <w:r>
        <w:t>α</w:t>
      </w:r>
      <w:r w:rsidRPr="0098700C">
        <w:rPr>
          <w:lang w:val="es-CO"/>
        </w:rPr>
        <w:t xml:space="preserve"> locales. Predecir que la estimulación cerebral profunda sintonizada para restaurar gradientes </w:t>
      </w:r>
      <w:r>
        <w:t>α</w:t>
      </w:r>
      <w:r w:rsidRPr="0098700C">
        <w:rPr>
          <w:lang w:val="es-CO"/>
        </w:rPr>
        <w:t xml:space="preserve"> saludables normalizará la agrupación de escalas de tiempo y mejorará la integración cognitiva.</w:t>
      </w:r>
    </w:p>
    <w:p w14:paraId="06B7ABAA" w14:textId="77777777" w:rsidR="00185162" w:rsidRPr="0098700C" w:rsidRDefault="00000000">
      <w:pPr>
        <w:pStyle w:val="FirstParagraph"/>
        <w:rPr>
          <w:lang w:val="es-CO"/>
        </w:rPr>
      </w:pPr>
      <w:r w:rsidRPr="0098700C">
        <w:rPr>
          <w:b/>
          <w:bCs/>
          <w:lang w:val="es-CO"/>
        </w:rPr>
        <w:t>7.2.3 Computación Jerárquica y Teoría de la Información</w:t>
      </w:r>
    </w:p>
    <w:p w14:paraId="4F413B00" w14:textId="77777777" w:rsidR="00185162" w:rsidRPr="0098700C" w:rsidRDefault="00000000">
      <w:pPr>
        <w:numPr>
          <w:ilvl w:val="0"/>
          <w:numId w:val="85"/>
        </w:numPr>
        <w:rPr>
          <w:lang w:val="es-CO"/>
        </w:rPr>
      </w:pPr>
      <w:r w:rsidRPr="0098700C">
        <w:rPr>
          <w:b/>
          <w:bCs/>
          <w:lang w:val="es-CO"/>
        </w:rPr>
        <w:t xml:space="preserve">Escalamiento Algorítmico Impulsado por </w:t>
      </w:r>
      <w:r>
        <w:rPr>
          <w:b/>
          <w:bCs/>
        </w:rPr>
        <w:t>α</w:t>
      </w:r>
      <w:r w:rsidRPr="0098700C">
        <w:rPr>
          <w:lang w:val="es-CO"/>
        </w:rPr>
        <w:br/>
        <w:t xml:space="preserve">Traducir el escalamiento RTM a complejidad algorítmica: tareas ejecutadas en grafos de tamaño </w:t>
      </w:r>
      <m:oMath>
        <m:r>
          <w:rPr>
            <w:rFonts w:ascii="Cambria Math" w:hAnsi="Cambria Math"/>
          </w:rPr>
          <m:t>N</m:t>
        </m:r>
      </m:oMath>
      <w:r w:rsidRPr="0098700C">
        <w:rPr>
          <w:lang w:val="es-CO"/>
        </w:rPr>
        <w:t xml:space="preserve"> incurrirán en tiempos de ejecución </w:t>
      </w:r>
      <m:oMath>
        <m:sSup>
          <m:sSupPr>
            <m:ctrlPr>
              <w:rPr>
                <w:rFonts w:ascii="Cambria Math" w:hAnsi="Cambria Math"/>
              </w:rPr>
            </m:ctrlPr>
          </m:sSupPr>
          <m:e>
            <m:r>
              <w:rPr>
                <w:rFonts w:ascii="Cambria Math" w:hAnsi="Cambria Math"/>
              </w:rPr>
              <m:t>T</m:t>
            </m:r>
            <m:r>
              <m:rPr>
                <m:sty m:val="p"/>
              </m:rPr>
              <w:rPr>
                <w:rFonts w:ascii="Cambria Math" w:hAnsi="Cambria Math"/>
                <w:lang w:val="es-CO"/>
              </w:rPr>
              <m:t>∝</m:t>
            </m:r>
            <m:r>
              <w:rPr>
                <w:rFonts w:ascii="Cambria Math" w:hAnsi="Cambria Math"/>
              </w:rPr>
              <m:t>N</m:t>
            </m:r>
          </m:e>
          <m:sup>
            <m:r>
              <w:rPr>
                <w:rFonts w:ascii="Cambria Math" w:hAnsi="Cambria Math"/>
              </w:rPr>
              <m:t>α</m:t>
            </m:r>
            <m:r>
              <m:rPr>
                <m:sty m:val="p"/>
              </m:rPr>
              <w:rPr>
                <w:rFonts w:ascii="Cambria Math" w:hAnsi="Cambria Math"/>
                <w:lang w:val="es-CO"/>
              </w:rPr>
              <m:t>/</m:t>
            </m:r>
            <m:r>
              <w:rPr>
                <w:rFonts w:ascii="Cambria Math" w:hAnsi="Cambria Math"/>
              </w:rPr>
              <m:t>d</m:t>
            </m:r>
          </m:sup>
        </m:sSup>
      </m:oMath>
      <w:r w:rsidRPr="0098700C">
        <w:rPr>
          <w:lang w:val="es-CO"/>
        </w:rPr>
        <w:t xml:space="preserve">, donde </w:t>
      </w:r>
      <m:oMath>
        <m:r>
          <w:rPr>
            <w:rFonts w:ascii="Cambria Math" w:hAnsi="Cambria Math"/>
          </w:rPr>
          <m:t>d</m:t>
        </m:r>
      </m:oMath>
      <w:r w:rsidRPr="0098700C">
        <w:rPr>
          <w:lang w:val="es-CO"/>
        </w:rPr>
        <w:t xml:space="preserve"> es la dimensionalidad computacional efectiva. Identificar clases de problemas (ej., búsqueda, muestreo) que exhiben rendimiento sub-difusivo </w:t>
      </w:r>
      <m:oMath>
        <m:d>
          <m:dPr>
            <m:ctrlPr>
              <w:rPr>
                <w:rFonts w:ascii="Cambria Math" w:hAnsi="Cambria Math"/>
              </w:rPr>
            </m:ctrlPr>
          </m:dPr>
          <m:e>
            <m:r>
              <w:rPr>
                <w:rFonts w:ascii="Cambria Math" w:hAnsi="Cambria Math"/>
              </w:rPr>
              <m:t>α</m:t>
            </m:r>
            <m:r>
              <m:rPr>
                <m:sty m:val="p"/>
              </m:rPr>
              <w:rPr>
                <w:rFonts w:ascii="Cambria Math" w:hAnsi="Cambria Math"/>
                <w:lang w:val="es-CO"/>
              </w:rPr>
              <m:t>&lt;</m:t>
            </m:r>
            <m:r>
              <w:rPr>
                <w:rFonts w:ascii="Cambria Math" w:hAnsi="Cambria Math"/>
                <w:lang w:val="es-CO"/>
              </w:rPr>
              <m:t>2</m:t>
            </m:r>
          </m:e>
        </m:d>
      </m:oMath>
      <w:r w:rsidRPr="0098700C">
        <w:rPr>
          <w:lang w:val="es-CO"/>
        </w:rPr>
        <w:t xml:space="preserve"> o super-balístico </w:t>
      </w:r>
      <m:oMath>
        <m:d>
          <m:dPr>
            <m:ctrlPr>
              <w:rPr>
                <w:rFonts w:ascii="Cambria Math" w:hAnsi="Cambria Math"/>
              </w:rPr>
            </m:ctrlPr>
          </m:dPr>
          <m:e>
            <m:r>
              <w:rPr>
                <w:rFonts w:ascii="Cambria Math" w:hAnsi="Cambria Math"/>
              </w:rPr>
              <m:t>α</m:t>
            </m:r>
            <m:r>
              <m:rPr>
                <m:sty m:val="p"/>
              </m:rPr>
              <w:rPr>
                <w:rFonts w:ascii="Cambria Math" w:hAnsi="Cambria Math"/>
                <w:lang w:val="es-CO"/>
              </w:rPr>
              <m:t>&lt;</m:t>
            </m:r>
            <m:r>
              <w:rPr>
                <w:rFonts w:ascii="Cambria Math" w:hAnsi="Cambria Math"/>
                <w:lang w:val="es-CO"/>
              </w:rPr>
              <m:t>1</m:t>
            </m:r>
          </m:e>
        </m:d>
      </m:oMath>
      <w:r w:rsidRPr="0098700C">
        <w:rPr>
          <w:lang w:val="es-CO"/>
        </w:rPr>
        <w:t xml:space="preserve"> en arquitecturas optimizadas para RTM.</w:t>
      </w:r>
    </w:p>
    <w:p w14:paraId="14814937" w14:textId="77777777" w:rsidR="00185162" w:rsidRPr="0098700C" w:rsidRDefault="00000000">
      <w:pPr>
        <w:numPr>
          <w:ilvl w:val="0"/>
          <w:numId w:val="85"/>
        </w:numPr>
        <w:rPr>
          <w:lang w:val="es-CO"/>
        </w:rPr>
      </w:pPr>
      <w:r w:rsidRPr="0098700C">
        <w:rPr>
          <w:b/>
          <w:bCs/>
          <w:lang w:val="es-CO"/>
        </w:rPr>
        <w:t>Memoria Multiescala Temporal</w:t>
      </w:r>
      <w:r w:rsidRPr="0098700C">
        <w:rPr>
          <w:lang w:val="es-CO"/>
        </w:rPr>
        <w:br/>
        <w:t xml:space="preserve">Proponer diseños de hardware en los que las celdas de memoria se ordenan </w:t>
      </w:r>
      <w:proofErr w:type="gramStart"/>
      <w:r w:rsidRPr="0098700C">
        <w:rPr>
          <w:lang w:val="es-CO"/>
        </w:rPr>
        <w:t>de acuerdo a</w:t>
      </w:r>
      <w:proofErr w:type="gramEnd"/>
      <w:r w:rsidRPr="0098700C">
        <w:rPr>
          <w:lang w:val="es-CO"/>
        </w:rPr>
        <w:t xml:space="preserve"> un gradiente de </w:t>
      </w:r>
      <w:r>
        <w:t>α</w:t>
      </w:r>
      <w:r w:rsidRPr="0098700C">
        <w:rPr>
          <w:lang w:val="es-CO"/>
        </w:rPr>
        <w:t xml:space="preserve">: registros rápidos de bajo </w:t>
      </w:r>
      <w:r>
        <w:t>α</w:t>
      </w:r>
      <w:r w:rsidRPr="0098700C">
        <w:rPr>
          <w:lang w:val="es-CO"/>
        </w:rPr>
        <w:t xml:space="preserve"> cerca de la CPU, almacenes de largo plazo de alto </w:t>
      </w:r>
      <w:r>
        <w:t>α</w:t>
      </w:r>
      <w:r w:rsidRPr="0098700C">
        <w:rPr>
          <w:lang w:val="es-CO"/>
        </w:rPr>
        <w:t xml:space="preserve"> a mayores escalas físicas. Modelar latencias de lectura/escritura y rendimiento de jerarquía de caché contra predicciones RTM.</w:t>
      </w:r>
    </w:p>
    <w:p w14:paraId="3EE29122" w14:textId="77777777" w:rsidR="00185162" w:rsidRPr="0098700C" w:rsidRDefault="00000000">
      <w:pPr>
        <w:numPr>
          <w:ilvl w:val="0"/>
          <w:numId w:val="85"/>
        </w:numPr>
        <w:rPr>
          <w:lang w:val="es-CO"/>
        </w:rPr>
      </w:pPr>
      <w:r w:rsidRPr="0098700C">
        <w:rPr>
          <w:b/>
          <w:bCs/>
          <w:lang w:val="es-CO"/>
        </w:rPr>
        <w:t>Computación RTM Mejorada por Cuántica</w:t>
      </w:r>
      <w:r w:rsidRPr="0098700C">
        <w:rPr>
          <w:lang w:val="es-CO"/>
        </w:rPr>
        <w:br/>
        <w:t xml:space="preserve">Integrar campos RTM con celosías de qubits: usar gradientes espaciales de </w:t>
      </w:r>
      <w:r>
        <w:t>α</w:t>
      </w:r>
      <w:r w:rsidRPr="0098700C">
        <w:rPr>
          <w:lang w:val="es-CO"/>
        </w:rPr>
        <w:t xml:space="preserve"> para controlar tasas de decoherencia e ingeniar subespacios lógicos protegidos. Simular </w:t>
      </w:r>
      <w:r w:rsidRPr="0098700C">
        <w:rPr>
          <w:lang w:val="es-CO"/>
        </w:rPr>
        <w:lastRenderedPageBreak/>
        <w:t xml:space="preserve">procesos de recocido cuántico en los que pozos de </w:t>
      </w:r>
      <w:r>
        <w:t>α</w:t>
      </w:r>
      <w:r w:rsidRPr="0098700C">
        <w:rPr>
          <w:lang w:val="es-CO"/>
        </w:rPr>
        <w:t xml:space="preserve"> guían el sistema hacia mínimos globales, y probar en dispositivos de pequeña escala.</w:t>
      </w:r>
    </w:p>
    <w:p w14:paraId="14E68A24" w14:textId="77777777" w:rsidR="00185162" w:rsidRPr="0098700C" w:rsidRDefault="00000000">
      <w:pPr>
        <w:pStyle w:val="FirstParagraph"/>
        <w:rPr>
          <w:lang w:val="es-CO"/>
        </w:rPr>
      </w:pPr>
      <w:r w:rsidRPr="0098700C">
        <w:rPr>
          <w:lang w:val="es-CO"/>
        </w:rPr>
        <w:t xml:space="preserve">Estos hilos de extensión no solo expanden el Marco de Campo Unificado RTM a nuevos </w:t>
      </w:r>
      <w:proofErr w:type="gramStart"/>
      <w:r w:rsidRPr="0098700C">
        <w:rPr>
          <w:lang w:val="es-CO"/>
        </w:rPr>
        <w:t>dominios</w:t>
      </w:r>
      <w:proofErr w:type="gramEnd"/>
      <w:r w:rsidRPr="0098700C">
        <w:rPr>
          <w:lang w:val="es-CO"/>
        </w:rPr>
        <w:t xml:space="preserve"> sino que también proporcionan </w:t>
      </w:r>
      <w:r w:rsidRPr="0098700C">
        <w:rPr>
          <w:b/>
          <w:bCs/>
          <w:lang w:val="es-CO"/>
        </w:rPr>
        <w:t>predicciones falsificables adicionales</w:t>
      </w:r>
      <w:r w:rsidRPr="0098700C">
        <w:rPr>
          <w:lang w:val="es-CO"/>
        </w:rPr>
        <w:t>—desde firmas cosmológicas y ritmos neurofisiológicos hasta referencias computacionales—reforzando así la universalidad y profundidad del paradigma de escalamiento temporal.</w:t>
      </w:r>
    </w:p>
    <w:p w14:paraId="6B4E30D0" w14:textId="77777777" w:rsidR="00185162" w:rsidRPr="0098700C" w:rsidRDefault="00000000">
      <w:pPr>
        <w:pStyle w:val="BodyText"/>
        <w:rPr>
          <w:lang w:val="es-CO"/>
        </w:rPr>
      </w:pPr>
      <w:r w:rsidRPr="0098700C">
        <w:rPr>
          <w:b/>
          <w:bCs/>
          <w:lang w:val="es-CO"/>
        </w:rPr>
        <w:t>Apéndice A – Glosario de Símbolos y Notación</w:t>
      </w:r>
    </w:p>
    <w:tbl>
      <w:tblPr>
        <w:tblStyle w:val="Table"/>
        <w:tblW w:w="5000" w:type="pct"/>
        <w:tblLook w:val="0020" w:firstRow="1" w:lastRow="0" w:firstColumn="0" w:lastColumn="0" w:noHBand="0" w:noVBand="0"/>
      </w:tblPr>
      <w:tblGrid>
        <w:gridCol w:w="1043"/>
        <w:gridCol w:w="8245"/>
      </w:tblGrid>
      <w:tr w:rsidR="00185162" w14:paraId="4ABC9603" w14:textId="77777777" w:rsidTr="00185162">
        <w:trPr>
          <w:cnfStyle w:val="100000000000" w:firstRow="1" w:lastRow="0" w:firstColumn="0" w:lastColumn="0" w:oddVBand="0" w:evenVBand="0" w:oddHBand="0" w:evenHBand="0" w:firstRowFirstColumn="0" w:firstRowLastColumn="0" w:lastRowFirstColumn="0" w:lastRowLastColumn="0"/>
          <w:tblHeader/>
        </w:trPr>
        <w:tc>
          <w:tcPr>
            <w:tcW w:w="0" w:type="auto"/>
          </w:tcPr>
          <w:p w14:paraId="31B37C12" w14:textId="77777777" w:rsidR="00185162" w:rsidRDefault="00000000">
            <w:pPr>
              <w:pStyle w:val="Compact"/>
            </w:pPr>
            <w:r>
              <w:rPr>
                <w:b/>
                <w:bCs/>
              </w:rPr>
              <w:t>Símbolo</w:t>
            </w:r>
          </w:p>
        </w:tc>
        <w:tc>
          <w:tcPr>
            <w:tcW w:w="0" w:type="auto"/>
          </w:tcPr>
          <w:p w14:paraId="4DAB9694" w14:textId="77777777" w:rsidR="00185162" w:rsidRDefault="00000000">
            <w:pPr>
              <w:pStyle w:val="Compact"/>
            </w:pPr>
            <w:r>
              <w:rPr>
                <w:b/>
                <w:bCs/>
              </w:rPr>
              <w:t>Definición y Unidades / Contexto</w:t>
            </w:r>
          </w:p>
        </w:tc>
      </w:tr>
      <w:tr w:rsidR="00185162" w:rsidRPr="0098700C" w14:paraId="49468C08" w14:textId="77777777">
        <w:tc>
          <w:tcPr>
            <w:tcW w:w="0" w:type="auto"/>
          </w:tcPr>
          <w:p w14:paraId="3FD3E0A9" w14:textId="77777777" w:rsidR="00185162" w:rsidRDefault="00000000">
            <w:pPr>
              <w:pStyle w:val="Compact"/>
            </w:pPr>
            <w:r>
              <w:rPr>
                <w:i/>
                <w:iCs/>
              </w:rPr>
              <w:t>T</w:t>
            </w:r>
          </w:p>
        </w:tc>
        <w:tc>
          <w:tcPr>
            <w:tcW w:w="0" w:type="auto"/>
          </w:tcPr>
          <w:p w14:paraId="3E5E78A1" w14:textId="77777777" w:rsidR="00185162" w:rsidRPr="0098700C" w:rsidRDefault="00000000">
            <w:pPr>
              <w:pStyle w:val="Compact"/>
              <w:rPr>
                <w:lang w:val="es-CO"/>
              </w:rPr>
            </w:pPr>
            <w:r w:rsidRPr="0098700C">
              <w:rPr>
                <w:lang w:val="es-CO"/>
              </w:rPr>
              <w:t>Tiempo característico de un sistema (ej., tiempo de primer paso medio, tiempo de decoherencia).</w:t>
            </w:r>
          </w:p>
        </w:tc>
      </w:tr>
      <w:tr w:rsidR="00185162" w:rsidRPr="0098700C" w14:paraId="5D116635" w14:textId="77777777">
        <w:tc>
          <w:tcPr>
            <w:tcW w:w="0" w:type="auto"/>
          </w:tcPr>
          <w:p w14:paraId="3276FD0D" w14:textId="77777777" w:rsidR="00185162" w:rsidRDefault="00000000">
            <w:pPr>
              <w:pStyle w:val="Compact"/>
            </w:pPr>
            <w:r>
              <w:rPr>
                <w:i/>
                <w:iCs/>
              </w:rPr>
              <w:t>L</w:t>
            </w:r>
          </w:p>
        </w:tc>
        <w:tc>
          <w:tcPr>
            <w:tcW w:w="0" w:type="auto"/>
          </w:tcPr>
          <w:p w14:paraId="19D6B604" w14:textId="77777777" w:rsidR="00185162" w:rsidRPr="0098700C" w:rsidRDefault="00000000">
            <w:pPr>
              <w:pStyle w:val="Compact"/>
              <w:rPr>
                <w:lang w:val="es-CO"/>
              </w:rPr>
            </w:pPr>
            <w:r w:rsidRPr="0098700C">
              <w:rPr>
                <w:lang w:val="es-CO"/>
              </w:rPr>
              <w:t>Escala de longitud dominante (tamaño del sistema, diámetro de red, extensión espacial característica).</w:t>
            </w:r>
          </w:p>
        </w:tc>
      </w:tr>
      <w:tr w:rsidR="00185162" w:rsidRPr="0098700C" w14:paraId="3D7085A0" w14:textId="77777777">
        <w:tc>
          <w:tcPr>
            <w:tcW w:w="0" w:type="auto"/>
          </w:tcPr>
          <w:p w14:paraId="7F8AE647" w14:textId="77777777" w:rsidR="00185162" w:rsidRDefault="00000000">
            <w:pPr>
              <w:pStyle w:val="Compact"/>
            </w:pPr>
            <w:r>
              <w:rPr>
                <w:i/>
                <w:iCs/>
              </w:rPr>
              <w:t>α</w:t>
            </w:r>
          </w:p>
        </w:tc>
        <w:tc>
          <w:tcPr>
            <w:tcW w:w="0" w:type="auto"/>
          </w:tcPr>
          <w:p w14:paraId="0EB128A2" w14:textId="77777777" w:rsidR="00185162" w:rsidRPr="0098700C" w:rsidRDefault="00000000">
            <w:pPr>
              <w:pStyle w:val="Compact"/>
              <w:rPr>
                <w:lang w:val="es-CO"/>
              </w:rPr>
            </w:pPr>
            <w:r w:rsidRPr="0098700C">
              <w:rPr>
                <w:lang w:val="es-CO"/>
              </w:rPr>
              <w:t xml:space="preserve">Exponente de escalamiento temporal, definido por </w:t>
            </w:r>
            <m:oMath>
              <m:sSup>
                <m:sSupPr>
                  <m:ctrlPr>
                    <w:rPr>
                      <w:rFonts w:ascii="Cambria Math" w:hAnsi="Cambria Math"/>
                    </w:rPr>
                  </m:ctrlPr>
                </m:sSupPr>
                <m:e>
                  <m:r>
                    <w:rPr>
                      <w:rFonts w:ascii="Cambria Math" w:hAnsi="Cambria Math"/>
                    </w:rPr>
                    <m:t>T</m:t>
                  </m:r>
                  <m:r>
                    <m:rPr>
                      <m:sty m:val="p"/>
                    </m:rPr>
                    <w:rPr>
                      <w:rFonts w:ascii="Cambria Math" w:hAnsi="Cambria Math"/>
                      <w:lang w:val="es-CO"/>
                    </w:rPr>
                    <m:t>∝</m:t>
                  </m:r>
                  <m:r>
                    <w:rPr>
                      <w:rFonts w:ascii="Cambria Math" w:hAnsi="Cambria Math"/>
                    </w:rPr>
                    <m:t>L</m:t>
                  </m:r>
                </m:e>
                <m:sup>
                  <m:r>
                    <w:rPr>
                      <w:rFonts w:ascii="Cambria Math" w:hAnsi="Cambria Math"/>
                    </w:rPr>
                    <m:t>α</m:t>
                  </m:r>
                </m:sup>
              </m:sSup>
            </m:oMath>
            <w:r w:rsidRPr="0098700C">
              <w:rPr>
                <w:lang w:val="es-CO"/>
              </w:rPr>
              <w:t>. Bandas cuantizadas: (1) Balístico ≈ 1.0; (2) Difusivo ≈ 2.0; (3) Jerárquico/Fractal ≈ 2.3–2.7; (4) Confinado cuánticamente ≈ 3.5.</w:t>
            </w:r>
          </w:p>
        </w:tc>
      </w:tr>
      <w:tr w:rsidR="00185162" w:rsidRPr="0098700C" w14:paraId="5B8B3029" w14:textId="77777777">
        <w:tc>
          <w:tcPr>
            <w:tcW w:w="0" w:type="auto"/>
          </w:tcPr>
          <w:p w14:paraId="20C31C80" w14:textId="77777777" w:rsidR="00185162" w:rsidRDefault="00000000">
            <w:pPr>
              <w:pStyle w:val="Compact"/>
            </w:pPr>
            <w:r>
              <w:rPr>
                <w:b/>
                <w:bCs/>
              </w:rPr>
              <w:t>ρ</w:t>
            </w:r>
          </w:p>
        </w:tc>
        <w:tc>
          <w:tcPr>
            <w:tcW w:w="0" w:type="auto"/>
          </w:tcPr>
          <w:p w14:paraId="78291803" w14:textId="77777777" w:rsidR="00185162" w:rsidRPr="0098700C" w:rsidRDefault="00000000">
            <w:pPr>
              <w:pStyle w:val="Compact"/>
              <w:rPr>
                <w:lang w:val="es-CO"/>
              </w:rPr>
            </w:pPr>
            <w:r w:rsidRPr="0098700C">
              <w:rPr>
                <w:lang w:val="es-CO"/>
              </w:rPr>
              <w:t xml:space="preserve">Densidad estructural local (nodos o interacciones por unidad de volumen), típicamente entra como </w:t>
            </w:r>
            <m:oMath>
              <m:sSup>
                <m:sSupPr>
                  <m:ctrlPr>
                    <w:rPr>
                      <w:rFonts w:ascii="Cambria Math" w:hAnsi="Cambria Math"/>
                    </w:rPr>
                  </m:ctrlPr>
                </m:sSupPr>
                <m:e>
                  <m:r>
                    <w:rPr>
                      <w:rFonts w:ascii="Cambria Math" w:hAnsi="Cambria Math"/>
                    </w:rPr>
                    <m:t>T</m:t>
                  </m:r>
                  <m:r>
                    <m:rPr>
                      <m:sty m:val="p"/>
                    </m:rPr>
                    <w:rPr>
                      <w:rFonts w:ascii="Cambria Math" w:hAnsi="Cambria Math"/>
                      <w:lang w:val="es-CO"/>
                    </w:rPr>
                    <m:t>∝</m:t>
                  </m:r>
                  <m:r>
                    <w:rPr>
                      <w:rFonts w:ascii="Cambria Math" w:hAnsi="Cambria Math"/>
                    </w:rPr>
                    <m:t>ρ</m:t>
                  </m:r>
                </m:e>
                <m:sup>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2</m:t>
                  </m:r>
                </m:sup>
              </m:sSup>
            </m:oMath>
          </w:p>
        </w:tc>
      </w:tr>
      <w:tr w:rsidR="00185162" w:rsidRPr="0098700C" w14:paraId="62E9093E" w14:textId="77777777">
        <w:tc>
          <w:tcPr>
            <w:tcW w:w="0" w:type="auto"/>
          </w:tcPr>
          <w:p w14:paraId="05C38584" w14:textId="77777777" w:rsidR="00185162" w:rsidRDefault="00000000">
            <w:pPr>
              <w:pStyle w:val="Compact"/>
            </w:pPr>
            <w:r>
              <w:rPr>
                <w:b/>
                <w:bCs/>
              </w:rPr>
              <w:t>Θ(T)</w:t>
            </w:r>
          </w:p>
        </w:tc>
        <w:tc>
          <w:tcPr>
            <w:tcW w:w="0" w:type="auto"/>
          </w:tcPr>
          <w:p w14:paraId="38E5CCA8" w14:textId="77777777" w:rsidR="00185162" w:rsidRPr="0098700C" w:rsidRDefault="00000000">
            <w:pPr>
              <w:pStyle w:val="Compact"/>
              <w:rPr>
                <w:lang w:val="es-CO"/>
              </w:rPr>
            </w:pPr>
            <w:r w:rsidRPr="0098700C">
              <w:rPr>
                <w:lang w:val="es-CO"/>
              </w:rPr>
              <w:t>Función de modulación térmica que captura dependencia de temperatura de tasas dinámicas.</w:t>
            </w:r>
          </w:p>
        </w:tc>
      </w:tr>
      <w:tr w:rsidR="00185162" w:rsidRPr="0098700C" w14:paraId="31D2FC9C" w14:textId="77777777">
        <w:tc>
          <w:tcPr>
            <w:tcW w:w="0" w:type="auto"/>
          </w:tcPr>
          <w:p w14:paraId="211482EA" w14:textId="77777777" w:rsidR="00185162" w:rsidRDefault="00000000">
            <w:pPr>
              <w:pStyle w:val="Compact"/>
            </w:pPr>
            <w:r>
              <w:rPr>
                <w:b/>
                <w:bCs/>
              </w:rPr>
              <w:t>α(x)</w:t>
            </w:r>
          </w:p>
        </w:tc>
        <w:tc>
          <w:tcPr>
            <w:tcW w:w="0" w:type="auto"/>
          </w:tcPr>
          <w:p w14:paraId="2AEF1A5C" w14:textId="77777777" w:rsidR="00185162" w:rsidRPr="0098700C" w:rsidRDefault="00000000">
            <w:pPr>
              <w:pStyle w:val="Compact"/>
              <w:rPr>
                <w:lang w:val="es-CO"/>
              </w:rPr>
            </w:pPr>
            <w:r w:rsidRPr="0098700C">
              <w:rPr>
                <w:lang w:val="es-CO"/>
              </w:rPr>
              <w:t>Campo de escalamiento temporal variando espacialmente (parámetro de orden escalar) promovido a variable dinámica en la acción RTM.</w:t>
            </w:r>
          </w:p>
        </w:tc>
      </w:tr>
      <w:tr w:rsidR="00185162" w:rsidRPr="0098700C" w14:paraId="250EEB33" w14:textId="77777777">
        <w:tc>
          <w:tcPr>
            <w:tcW w:w="0" w:type="auto"/>
          </w:tcPr>
          <w:p w14:paraId="0631C790" w14:textId="77777777" w:rsidR="00185162" w:rsidRDefault="00000000">
            <w:pPr>
              <w:pStyle w:val="Compact"/>
            </w:pPr>
            <w:r>
              <w:rPr>
                <w:b/>
                <w:bCs/>
              </w:rPr>
              <w:t>M</w:t>
            </w:r>
          </w:p>
        </w:tc>
        <w:tc>
          <w:tcPr>
            <w:tcW w:w="0" w:type="auto"/>
          </w:tcPr>
          <w:p w14:paraId="3EC19F74" w14:textId="77777777" w:rsidR="00185162" w:rsidRPr="0098700C" w:rsidRDefault="00000000">
            <w:pPr>
              <w:pStyle w:val="Compact"/>
              <w:rPr>
                <w:lang w:val="es-CO"/>
              </w:rPr>
            </w:pPr>
            <w:r w:rsidRPr="0098700C">
              <w:rPr>
                <w:lang w:val="es-CO"/>
              </w:rPr>
              <w:t xml:space="preserve">Coeficiente de rigidez para </w:t>
            </w:r>
            <w:r>
              <w:t>α</w:t>
            </w:r>
            <w:r w:rsidRPr="0098700C">
              <w:rPr>
                <w:lang w:val="es-CO"/>
              </w:rPr>
              <w:t xml:space="preserve">(x), apareciendo en el término cinético </w:t>
            </w:r>
            <m:oMath>
              <m:f>
                <m:fPr>
                  <m:ctrlPr>
                    <w:rPr>
                      <w:rFonts w:ascii="Cambria Math" w:hAnsi="Cambria Math"/>
                    </w:rPr>
                  </m:ctrlPr>
                </m:fPr>
                <m:num>
                  <m:r>
                    <w:rPr>
                      <w:rFonts w:ascii="Cambria Math" w:hAnsi="Cambria Math"/>
                    </w:rPr>
                    <m:t>M</m:t>
                  </m:r>
                </m:num>
                <m:den>
                  <m:r>
                    <w:rPr>
                      <w:rFonts w:ascii="Cambria Math" w:hAnsi="Cambria Math"/>
                      <w:lang w:val="es-CO"/>
                    </w:rPr>
                    <m:t>2</m:t>
                  </m:r>
                </m:den>
              </m:f>
              <m:sSup>
                <m:sSupPr>
                  <m:ctrlPr>
                    <w:rPr>
                      <w:rFonts w:ascii="Cambria Math" w:hAnsi="Cambria Math"/>
                    </w:rPr>
                  </m:ctrlPr>
                </m:sSupPr>
                <m:e>
                  <m:d>
                    <m:dPr>
                      <m:ctrlPr>
                        <w:rPr>
                          <w:rFonts w:ascii="Cambria Math" w:hAnsi="Cambria Math"/>
                        </w:rPr>
                      </m:ctrlPr>
                    </m:dPr>
                    <m:e>
                      <m:r>
                        <m:rPr>
                          <m:sty m:val="p"/>
                        </m:rPr>
                        <w:rPr>
                          <w:rFonts w:ascii="Cambria Math" w:hAnsi="Cambria Math"/>
                          <w:lang w:val="es-CO"/>
                        </w:rPr>
                        <m:t>∂</m:t>
                      </m:r>
                      <m:r>
                        <w:rPr>
                          <w:rFonts w:ascii="Cambria Math" w:hAnsi="Cambria Math"/>
                        </w:rPr>
                        <m:t>α</m:t>
                      </m:r>
                    </m:e>
                  </m:d>
                </m:e>
                <m:sup>
                  <m:r>
                    <w:rPr>
                      <w:rFonts w:ascii="Cambria Math" w:hAnsi="Cambria Math"/>
                      <w:lang w:val="es-CO"/>
                    </w:rPr>
                    <m:t>2</m:t>
                  </m:r>
                </m:sup>
              </m:sSup>
            </m:oMath>
          </w:p>
        </w:tc>
      </w:tr>
      <w:tr w:rsidR="00185162" w:rsidRPr="0098700C" w14:paraId="4CDA98F9" w14:textId="77777777">
        <w:tc>
          <w:tcPr>
            <w:tcW w:w="0" w:type="auto"/>
          </w:tcPr>
          <w:p w14:paraId="4861D6FF" w14:textId="77777777" w:rsidR="00185162" w:rsidRDefault="00000000">
            <w:pPr>
              <w:pStyle w:val="Compact"/>
            </w:pPr>
            <w:r>
              <w:rPr>
                <w:b/>
                <w:bCs/>
              </w:rPr>
              <w:t>U(α)</w:t>
            </w:r>
          </w:p>
        </w:tc>
        <w:tc>
          <w:tcPr>
            <w:tcW w:w="0" w:type="auto"/>
          </w:tcPr>
          <w:p w14:paraId="6C81DBD0" w14:textId="77777777" w:rsidR="00185162" w:rsidRPr="0098700C" w:rsidRDefault="00000000">
            <w:pPr>
              <w:pStyle w:val="Compact"/>
              <w:rPr>
                <w:lang w:val="es-CO"/>
              </w:rPr>
            </w:pPr>
            <w:r w:rsidRPr="0098700C">
              <w:rPr>
                <w:lang w:val="es-CO"/>
              </w:rPr>
              <w:t xml:space="preserve">Potencial de múltiples pozos para </w:t>
            </w:r>
            <w:r>
              <w:t>α</w:t>
            </w:r>
            <w:r w:rsidRPr="0098700C">
              <w:rPr>
                <w:lang w:val="es-CO"/>
              </w:rPr>
              <w:t xml:space="preserve">, con mínimos en las bandas cuantizadas </w:t>
            </w:r>
            <m:oMath>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r>
                <w:rPr>
                  <w:rFonts w:ascii="Cambria Math" w:hAnsi="Cambria Math"/>
                  <w:lang w:val="es-CO"/>
                </w:rPr>
                <m:t>2.5</m:t>
              </m:r>
              <m:r>
                <m:rPr>
                  <m:sty m:val="p"/>
                </m:rPr>
                <w:rPr>
                  <w:rFonts w:ascii="Cambria Math" w:hAnsi="Cambria Math"/>
                  <w:lang w:val="es-CO"/>
                </w:rPr>
                <m:t>,</m:t>
              </m:r>
              <m:r>
                <w:rPr>
                  <w:rFonts w:ascii="Cambria Math" w:hAnsi="Cambria Math"/>
                  <w:lang w:val="es-CO"/>
                </w:rPr>
                <m:t>3.5</m:t>
              </m:r>
              <m:r>
                <m:rPr>
                  <m:sty m:val="p"/>
                </m:rPr>
                <w:rPr>
                  <w:rFonts w:ascii="Cambria Math" w:hAnsi="Cambria Math"/>
                  <w:lang w:val="es-CO"/>
                </w:rPr>
                <m:t>}</m:t>
              </m:r>
            </m:oMath>
          </w:p>
        </w:tc>
      </w:tr>
      <w:tr w:rsidR="00185162" w:rsidRPr="0098700C" w14:paraId="0876B622" w14:textId="77777777">
        <w:tc>
          <w:tcPr>
            <w:tcW w:w="0" w:type="auto"/>
          </w:tcPr>
          <w:p w14:paraId="792B5D33" w14:textId="77777777" w:rsidR="00185162" w:rsidRDefault="00000000">
            <w:pPr>
              <w:pStyle w:val="Compact"/>
            </w:pPr>
            <w:r>
              <w:rPr>
                <w:b/>
                <w:bCs/>
              </w:rPr>
              <w:t>β(x)</w:t>
            </w:r>
          </w:p>
        </w:tc>
        <w:tc>
          <w:tcPr>
            <w:tcW w:w="0" w:type="auto"/>
          </w:tcPr>
          <w:p w14:paraId="0FA35814" w14:textId="77777777" w:rsidR="00185162" w:rsidRPr="0098700C" w:rsidRDefault="00000000">
            <w:pPr>
              <w:pStyle w:val="Compact"/>
              <w:rPr>
                <w:lang w:val="es-CO"/>
              </w:rPr>
            </w:pPr>
            <w:r w:rsidRPr="0098700C">
              <w:rPr>
                <w:lang w:val="es-CO"/>
              </w:rPr>
              <w:t>Campo escalar de salto de rama (“índice de rama”) que etiqueta capas discretas de coherencia RTM, gobernado por potencial V(</w:t>
            </w:r>
            <w:r>
              <w:t>β</w:t>
            </w:r>
            <w:r w:rsidRPr="0098700C">
              <w:rPr>
                <w:lang w:val="es-CO"/>
              </w:rPr>
              <w:t>)</w:t>
            </w:r>
          </w:p>
        </w:tc>
      </w:tr>
      <w:tr w:rsidR="00185162" w:rsidRPr="0098700C" w14:paraId="4DCCA022" w14:textId="77777777">
        <w:tc>
          <w:tcPr>
            <w:tcW w:w="0" w:type="auto"/>
          </w:tcPr>
          <w:p w14:paraId="4D35F90A" w14:textId="77777777" w:rsidR="00185162" w:rsidRDefault="00000000">
            <w:pPr>
              <w:pStyle w:val="Compact"/>
            </w:pPr>
            <w:r>
              <w:rPr>
                <w:b/>
                <w:bCs/>
              </w:rPr>
              <w:t>V(β)</w:t>
            </w:r>
          </w:p>
        </w:tc>
        <w:tc>
          <w:tcPr>
            <w:tcW w:w="0" w:type="auto"/>
          </w:tcPr>
          <w:p w14:paraId="2A9FC170" w14:textId="77777777" w:rsidR="00185162" w:rsidRPr="0098700C" w:rsidRDefault="00000000">
            <w:pPr>
              <w:pStyle w:val="Compact"/>
              <w:rPr>
                <w:lang w:val="es-CO"/>
              </w:rPr>
            </w:pPr>
            <w:r w:rsidRPr="0098700C">
              <w:rPr>
                <w:lang w:val="es-CO"/>
              </w:rPr>
              <w:t xml:space="preserve">Potencial de múltiples pozos de salto de rama, con pozos en el mismo conjunto de valores </w:t>
            </w:r>
            <w:r>
              <w:t>α</w:t>
            </w:r>
            <w:r w:rsidRPr="0098700C">
              <w:rPr>
                <w:lang w:val="es-CO"/>
              </w:rPr>
              <w:t>, cuyas alturas de barrera establecen umbrales de salto.</w:t>
            </w:r>
          </w:p>
        </w:tc>
      </w:tr>
      <w:tr w:rsidR="00185162" w:rsidRPr="0098700C" w14:paraId="1B2C2C48" w14:textId="77777777">
        <w:tc>
          <w:tcPr>
            <w:tcW w:w="0" w:type="auto"/>
          </w:tcPr>
          <w:p w14:paraId="3E2805E7" w14:textId="77777777" w:rsidR="00185162" w:rsidRDefault="00000000">
            <w:pPr>
              <w:pStyle w:val="Compact"/>
            </w:pPr>
            <w:r>
              <w:rPr>
                <w:b/>
                <w:bCs/>
              </w:rPr>
              <w:t>φ(x)</w:t>
            </w:r>
          </w:p>
        </w:tc>
        <w:tc>
          <w:tcPr>
            <w:tcW w:w="0" w:type="auto"/>
          </w:tcPr>
          <w:p w14:paraId="207748AF" w14:textId="77777777" w:rsidR="00185162" w:rsidRPr="0098700C" w:rsidRDefault="00000000">
            <w:pPr>
              <w:pStyle w:val="Compact"/>
              <w:rPr>
                <w:lang w:val="es-CO"/>
              </w:rPr>
            </w:pPr>
            <w:r w:rsidRPr="0098700C">
              <w:rPr>
                <w:lang w:val="es-CO"/>
              </w:rPr>
              <w:t xml:space="preserve">Campo escalar Aetherion, acoplándose a gradientes de </w:t>
            </w:r>
            <w:r>
              <w:t>α</w:t>
            </w:r>
            <w:r w:rsidRPr="0098700C">
              <w:rPr>
                <w:lang w:val="es-CO"/>
              </w:rPr>
              <w:t xml:space="preserve"> para extraer energía de fluctuaciones de vacío.</w:t>
            </w:r>
          </w:p>
        </w:tc>
      </w:tr>
      <w:tr w:rsidR="00185162" w:rsidRPr="0098700C" w14:paraId="429BEBB6" w14:textId="77777777">
        <w:tc>
          <w:tcPr>
            <w:tcW w:w="0" w:type="auto"/>
          </w:tcPr>
          <w:p w14:paraId="08AB7D4F" w14:textId="77777777" w:rsidR="00185162" w:rsidRDefault="00000000">
            <w:pPr>
              <w:pStyle w:val="Compact"/>
            </w:pPr>
            <w:r>
              <w:rPr>
                <w:b/>
                <w:bCs/>
              </w:rPr>
              <w:t>m o</w:t>
            </w:r>
            <w:r>
              <w:t xml:space="preserve"> </w:t>
            </w:r>
            <m:oMath>
              <m:sSub>
                <m:sSubPr>
                  <m:ctrlPr>
                    <w:rPr>
                      <w:rFonts w:ascii="Cambria Math" w:hAnsi="Cambria Math"/>
                    </w:rPr>
                  </m:ctrlPr>
                </m:sSubPr>
                <m:e>
                  <m:r>
                    <m:rPr>
                      <m:sty m:val="b"/>
                    </m:rPr>
                    <w:rPr>
                      <w:rFonts w:ascii="Cambria Math" w:hAnsi="Cambria Math"/>
                    </w:rPr>
                    <m:t>m</m:t>
                  </m:r>
                </m:e>
                <m:sub>
                  <m:r>
                    <m:rPr>
                      <m:sty m:val="b"/>
                    </m:rPr>
                    <w:rPr>
                      <w:rFonts w:ascii="Cambria Math" w:hAnsi="Cambria Math"/>
                    </w:rPr>
                    <m:t>φ</m:t>
                  </m:r>
                </m:sub>
              </m:sSub>
            </m:oMath>
          </w:p>
        </w:tc>
        <w:tc>
          <w:tcPr>
            <w:tcW w:w="0" w:type="auto"/>
          </w:tcPr>
          <w:p w14:paraId="35F2E730" w14:textId="77777777" w:rsidR="00185162" w:rsidRPr="0098700C" w:rsidRDefault="00000000">
            <w:pPr>
              <w:pStyle w:val="Compact"/>
              <w:rPr>
                <w:lang w:val="es-CO"/>
              </w:rPr>
            </w:pPr>
            <w:r w:rsidRPr="0098700C">
              <w:rPr>
                <w:lang w:val="es-CO"/>
              </w:rPr>
              <w:t xml:space="preserve">Parámetro de masa del campo </w:t>
            </w:r>
            <m:oMath>
              <m:r>
                <w:rPr>
                  <w:rFonts w:ascii="Cambria Math" w:hAnsi="Cambria Math"/>
                </w:rPr>
                <m:t>φ</m:t>
              </m:r>
            </m:oMath>
            <w:r w:rsidRPr="0098700C">
              <w:rPr>
                <w:lang w:val="es-CO"/>
              </w:rPr>
              <w:t xml:space="preserve"> en el lagrangiano Aetherion.</w:t>
            </w:r>
          </w:p>
        </w:tc>
      </w:tr>
      <w:tr w:rsidR="00185162" w:rsidRPr="0098700C" w14:paraId="7B1D5665" w14:textId="77777777">
        <w:tc>
          <w:tcPr>
            <w:tcW w:w="0" w:type="auto"/>
          </w:tcPr>
          <w:p w14:paraId="72AE85B2" w14:textId="77777777" w:rsidR="00185162" w:rsidRDefault="00000000">
            <w:pPr>
              <w:pStyle w:val="Compact"/>
            </w:pPr>
            <m:oMathPara>
              <m:oMath>
                <m:r>
                  <m:rPr>
                    <m:sty m:val="b"/>
                  </m:rPr>
                  <w:rPr>
                    <w:rFonts w:ascii="Cambria Math" w:hAnsi="Cambria Math"/>
                  </w:rPr>
                  <m:t>γ</m:t>
                </m:r>
              </m:oMath>
            </m:oMathPara>
          </w:p>
        </w:tc>
        <w:tc>
          <w:tcPr>
            <w:tcW w:w="0" w:type="auto"/>
          </w:tcPr>
          <w:p w14:paraId="2C4C030A" w14:textId="77777777" w:rsidR="00185162" w:rsidRPr="0098700C" w:rsidRDefault="00000000">
            <w:pPr>
              <w:pStyle w:val="Compact"/>
              <w:rPr>
                <w:lang w:val="es-CO"/>
              </w:rPr>
            </w:pPr>
            <w:r w:rsidRPr="0098700C">
              <w:rPr>
                <w:lang w:val="es-CO"/>
              </w:rPr>
              <w:t xml:space="preserve">Constante de acoplamiento de dimensión 4 que controla la intensidad de la interacción </w:t>
            </w:r>
            <m:oMath>
              <m:sSup>
                <m:sSupPr>
                  <m:ctrlPr>
                    <w:rPr>
                      <w:rFonts w:ascii="Cambria Math" w:hAnsi="Cambria Math"/>
                    </w:rPr>
                  </m:ctrlPr>
                </m:sSupPr>
                <m:e>
                  <m:r>
                    <w:rPr>
                      <w:rFonts w:ascii="Cambria Math" w:hAnsi="Cambria Math"/>
                    </w:rPr>
                    <m:t>φ</m:t>
                  </m:r>
                </m:e>
                <m:sup>
                  <m:r>
                    <w:rPr>
                      <w:rFonts w:ascii="Cambria Math" w:hAnsi="Cambria Math"/>
                      <w:lang w:val="es-CO"/>
                    </w:rPr>
                    <m:t>2</m:t>
                  </m:r>
                </m:sup>
              </m:sSup>
              <m:r>
                <m:rPr>
                  <m:sty m:val="p"/>
                </m:rPr>
                <w:rPr>
                  <w:rFonts w:ascii="Cambria Math" w:hAnsi="Cambria Math"/>
                  <w:lang w:val="es-CO"/>
                </w:rPr>
                <m:t>□</m:t>
              </m:r>
              <m:r>
                <w:rPr>
                  <w:rFonts w:ascii="Cambria Math" w:hAnsi="Cambria Math"/>
                </w:rPr>
                <m:t>α</m:t>
              </m:r>
            </m:oMath>
            <w:r w:rsidRPr="0098700C">
              <w:rPr>
                <w:lang w:val="es-CO"/>
              </w:rPr>
              <w:t>.</w:t>
            </w:r>
          </w:p>
        </w:tc>
      </w:tr>
      <w:tr w:rsidR="00185162" w:rsidRPr="0098700C" w14:paraId="21A2AF25" w14:textId="77777777">
        <w:tc>
          <w:tcPr>
            <w:tcW w:w="0" w:type="auto"/>
          </w:tcPr>
          <w:p w14:paraId="2F8850A3" w14:textId="77777777" w:rsidR="00185162" w:rsidRDefault="00000000">
            <w:pPr>
              <w:pStyle w:val="Compact"/>
            </w:pPr>
            <m:oMathPara>
              <m:oMath>
                <m:r>
                  <m:rPr>
                    <m:sty m:val="b"/>
                  </m:rPr>
                  <w:rPr>
                    <w:rFonts w:ascii="Cambria Math" w:hAnsi="Cambria Math"/>
                  </w:rPr>
                  <m:t>κ</m:t>
                </m:r>
              </m:oMath>
            </m:oMathPara>
          </w:p>
        </w:tc>
        <w:tc>
          <w:tcPr>
            <w:tcW w:w="0" w:type="auto"/>
          </w:tcPr>
          <w:p w14:paraId="1B8A3F14" w14:textId="77777777" w:rsidR="00185162" w:rsidRPr="0098700C" w:rsidRDefault="00000000">
            <w:pPr>
              <w:pStyle w:val="Compact"/>
              <w:rPr>
                <w:lang w:val="es-CO"/>
              </w:rPr>
            </w:pPr>
            <w:r w:rsidRPr="0098700C">
              <w:rPr>
                <w:lang w:val="es-CO"/>
              </w:rPr>
              <w:t xml:space="preserve">Exponente material que relaciona el índice de refracción efectivo </w:t>
            </w:r>
            <m:oMath>
              <m:sSub>
                <m:sSubPr>
                  <m:ctrlPr>
                    <w:rPr>
                      <w:rFonts w:ascii="Cambria Math" w:hAnsi="Cambria Math"/>
                    </w:rPr>
                  </m:ctrlPr>
                </m:sSubPr>
                <m:e>
                  <m:r>
                    <w:rPr>
                      <w:rFonts w:ascii="Cambria Math" w:hAnsi="Cambria Math"/>
                    </w:rPr>
                    <m:t>n</m:t>
                  </m:r>
                </m:e>
                <m:sub>
                  <m:r>
                    <w:rPr>
                      <w:rFonts w:ascii="Cambria Math" w:hAnsi="Cambria Math"/>
                    </w:rPr>
                    <m:t>eff</m:t>
                  </m:r>
                </m:sub>
              </m:sSub>
            </m:oMath>
            <w:r w:rsidRPr="0098700C">
              <w:rPr>
                <w:lang w:val="es-CO"/>
              </w:rPr>
              <w:t xml:space="preserve"> con </w:t>
            </w:r>
            <m:oMath>
              <m:r>
                <w:rPr>
                  <w:rFonts w:ascii="Cambria Math" w:hAnsi="Cambria Math"/>
                </w:rPr>
                <m:t>α</m:t>
              </m:r>
            </m:oMath>
            <w:r w:rsidRPr="0098700C">
              <w:rPr>
                <w:lang w:val="es-CO"/>
              </w:rPr>
              <w:t xml:space="preserve"> en gradientes de metamaterial </w:t>
            </w:r>
            <m:oMath>
              <m:sSubSup>
                <m:sSubSupPr>
                  <m:ctrlPr>
                    <w:rPr>
                      <w:rFonts w:ascii="Cambria Math" w:hAnsi="Cambria Math"/>
                    </w:rPr>
                  </m:ctrlPr>
                </m:sSubSupPr>
                <m:e>
                  <m:r>
                    <m:rPr>
                      <m:sty m:val="p"/>
                    </m:rPr>
                    <w:rPr>
                      <w:rFonts w:ascii="Cambria Math" w:hAnsi="Cambria Math"/>
                      <w:lang w:val="es-CO"/>
                    </w:rPr>
                    <m:t>(</m:t>
                  </m:r>
                  <m:r>
                    <w:rPr>
                      <w:rFonts w:ascii="Cambria Math" w:hAnsi="Cambria Math"/>
                    </w:rPr>
                    <m:t>α</m:t>
                  </m:r>
                  <m:r>
                    <m:rPr>
                      <m:sty m:val="p"/>
                    </m:rPr>
                    <w:rPr>
                      <w:rFonts w:ascii="Cambria Math" w:hAnsi="Cambria Math"/>
                      <w:lang w:val="es-CO"/>
                    </w:rPr>
                    <m:t>∝</m:t>
                  </m:r>
                  <m:r>
                    <w:rPr>
                      <w:rFonts w:ascii="Cambria Math" w:hAnsi="Cambria Math"/>
                    </w:rPr>
                    <m:t>n</m:t>
                  </m:r>
                </m:e>
                <m:sub>
                  <m:r>
                    <w:rPr>
                      <w:rFonts w:ascii="Cambria Math" w:hAnsi="Cambria Math"/>
                    </w:rPr>
                    <m:t>eff</m:t>
                  </m:r>
                </m:sub>
                <m:sup>
                  <m:r>
                    <w:rPr>
                      <w:rFonts w:ascii="Cambria Math" w:hAnsi="Cambria Math"/>
                    </w:rPr>
                    <m:t>κ</m:t>
                  </m:r>
                </m:sup>
              </m:sSubSup>
            </m:oMath>
            <w:r w:rsidRPr="0098700C">
              <w:rPr>
                <w:lang w:val="es-CO"/>
              </w:rPr>
              <w:t>)</w:t>
            </w:r>
          </w:p>
        </w:tc>
      </w:tr>
      <w:tr w:rsidR="00185162" w:rsidRPr="0098700C" w14:paraId="34FECD0D" w14:textId="77777777">
        <w:tc>
          <w:tcPr>
            <w:tcW w:w="0" w:type="auto"/>
          </w:tcPr>
          <w:p w14:paraId="7925DFDA" w14:textId="77777777" w:rsidR="00185162" w:rsidRDefault="00000000">
            <w:pPr>
              <w:pStyle w:val="Compact"/>
            </w:pPr>
            <w:r>
              <w:rPr>
                <w:b/>
                <w:bCs/>
              </w:rPr>
              <w:t>R</w:t>
            </w:r>
          </w:p>
        </w:tc>
        <w:tc>
          <w:tcPr>
            <w:tcW w:w="0" w:type="auto"/>
          </w:tcPr>
          <w:p w14:paraId="3D099DFD" w14:textId="77777777" w:rsidR="00185162" w:rsidRPr="0098700C" w:rsidRDefault="00000000">
            <w:pPr>
              <w:pStyle w:val="Compact"/>
              <w:rPr>
                <w:lang w:val="es-CO"/>
              </w:rPr>
            </w:pPr>
            <w:r w:rsidRPr="0098700C">
              <w:rPr>
                <w:lang w:val="es-CO"/>
              </w:rPr>
              <w:t xml:space="preserve">Curvatura escalar de Ricci de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Pr="0098700C">
              <w:rPr>
                <w:lang w:val="es-CO"/>
              </w:rPr>
              <w:t xml:space="preserve">, entra en acoplamiento no mínimo </w:t>
            </w:r>
            <m:oMath>
              <m:sSup>
                <m:sSupPr>
                  <m:ctrlPr>
                    <w:rPr>
                      <w:rFonts w:ascii="Cambria Math" w:hAnsi="Cambria Math"/>
                    </w:rPr>
                  </m:ctrlPr>
                </m:sSupPr>
                <m:e>
                  <m:r>
                    <w:rPr>
                      <w:rFonts w:ascii="Cambria Math" w:hAnsi="Cambria Math"/>
                    </w:rPr>
                    <m:t>ξα</m:t>
                  </m:r>
                </m:e>
                <m:sup>
                  <m:r>
                    <w:rPr>
                      <w:rFonts w:ascii="Cambria Math" w:hAnsi="Cambria Math"/>
                      <w:lang w:val="es-CO"/>
                    </w:rPr>
                    <m:t>2</m:t>
                  </m:r>
                </m:sup>
              </m:sSup>
              <m:r>
                <w:rPr>
                  <w:rFonts w:ascii="Cambria Math" w:hAnsi="Cambria Math"/>
                </w:rPr>
                <m:t>R</m:t>
              </m:r>
            </m:oMath>
          </w:p>
        </w:tc>
      </w:tr>
      <w:tr w:rsidR="00185162" w:rsidRPr="0098700C" w14:paraId="3E8E7C29" w14:textId="77777777">
        <w:tc>
          <w:tcPr>
            <w:tcW w:w="0" w:type="auto"/>
          </w:tcPr>
          <w:p w14:paraId="2E0D32E8" w14:textId="77777777" w:rsidR="00185162" w:rsidRDefault="00000000">
            <w:pPr>
              <w:pStyle w:val="Compact"/>
            </w:pPr>
            <w:r>
              <w:rPr>
                <w:b/>
                <w:bCs/>
              </w:rPr>
              <w:t>ξ</w:t>
            </w:r>
          </w:p>
        </w:tc>
        <w:tc>
          <w:tcPr>
            <w:tcW w:w="0" w:type="auto"/>
          </w:tcPr>
          <w:p w14:paraId="4B66B730" w14:textId="77777777" w:rsidR="00185162" w:rsidRPr="0098700C" w:rsidRDefault="00000000">
            <w:pPr>
              <w:pStyle w:val="Compact"/>
              <w:rPr>
                <w:lang w:val="es-CO"/>
              </w:rPr>
            </w:pPr>
            <w:r w:rsidRPr="0098700C">
              <w:rPr>
                <w:lang w:val="es-CO"/>
              </w:rPr>
              <w:t xml:space="preserve">Acoplamiento gravitacional no mínimo de </w:t>
            </w:r>
            <w:r>
              <w:t>α</w:t>
            </w:r>
            <w:r w:rsidRPr="0098700C">
              <w:rPr>
                <w:lang w:val="es-CO"/>
              </w:rPr>
              <w:t xml:space="preserve"> a curvatura </w:t>
            </w:r>
            <m:oMath>
              <m:f>
                <m:fPr>
                  <m:ctrlPr>
                    <w:rPr>
                      <w:rFonts w:ascii="Cambria Math" w:hAnsi="Cambria Math"/>
                    </w:rPr>
                  </m:ctrlPr>
                </m:fPr>
                <m:num>
                  <m:r>
                    <w:rPr>
                      <w:rFonts w:ascii="Cambria Math" w:hAnsi="Cambria Math"/>
                    </w:rPr>
                    <m:t>ξ</m:t>
                  </m:r>
                </m:num>
                <m:den>
                  <m:r>
                    <w:rPr>
                      <w:rFonts w:ascii="Cambria Math" w:hAnsi="Cambria Math"/>
                      <w:lang w:val="es-CO"/>
                    </w:rPr>
                    <m:t>2</m:t>
                  </m:r>
                </m:den>
              </m:f>
              <m:sSup>
                <m:sSupPr>
                  <m:ctrlPr>
                    <w:rPr>
                      <w:rFonts w:ascii="Cambria Math" w:hAnsi="Cambria Math"/>
                    </w:rPr>
                  </m:ctrlPr>
                </m:sSupPr>
                <m:e>
                  <m:r>
                    <w:rPr>
                      <w:rFonts w:ascii="Cambria Math" w:hAnsi="Cambria Math"/>
                    </w:rPr>
                    <m:t>α</m:t>
                  </m:r>
                </m:e>
                <m:sup>
                  <m:r>
                    <w:rPr>
                      <w:rFonts w:ascii="Cambria Math" w:hAnsi="Cambria Math"/>
                      <w:lang w:val="es-CO"/>
                    </w:rPr>
                    <m:t>2</m:t>
                  </m:r>
                </m:sup>
              </m:sSup>
              <m:r>
                <w:rPr>
                  <w:rFonts w:ascii="Cambria Math" w:hAnsi="Cambria Math"/>
                </w:rPr>
                <m:t>R</m:t>
              </m:r>
            </m:oMath>
          </w:p>
        </w:tc>
      </w:tr>
      <w:tr w:rsidR="00185162" w:rsidRPr="0098700C" w14:paraId="2B2407C4" w14:textId="77777777">
        <w:tc>
          <w:tcPr>
            <w:tcW w:w="0" w:type="auto"/>
          </w:tcPr>
          <w:p w14:paraId="7B3E14EC" w14:textId="77777777" w:rsidR="00185162" w:rsidRDefault="00000000">
            <w:pPr>
              <w:pStyle w:val="Compact"/>
            </w:pPr>
            <m:oMathPara>
              <m:oMath>
                <m:sSub>
                  <m:sSubPr>
                    <m:ctrlPr>
                      <w:rPr>
                        <w:rFonts w:ascii="Cambria Math" w:hAnsi="Cambria Math"/>
                      </w:rPr>
                    </m:ctrlPr>
                  </m:sSubPr>
                  <m:e>
                    <m:r>
                      <m:rPr>
                        <m:sty m:val="b"/>
                      </m:rPr>
                      <w:rPr>
                        <w:rFonts w:ascii="Cambria Math" w:hAnsi="Cambria Math"/>
                      </w:rPr>
                      <m:t>F</m:t>
                    </m:r>
                  </m:e>
                  <m:sub>
                    <m:r>
                      <m:rPr>
                        <m:sty m:val="b"/>
                      </m:rPr>
                      <w:rPr>
                        <w:rFonts w:ascii="Cambria Math" w:hAnsi="Cambria Math"/>
                      </w:rPr>
                      <m:t>μν</m:t>
                    </m:r>
                  </m:sub>
                </m:sSub>
              </m:oMath>
            </m:oMathPara>
          </w:p>
        </w:tc>
        <w:tc>
          <w:tcPr>
            <w:tcW w:w="0" w:type="auto"/>
          </w:tcPr>
          <w:p w14:paraId="17B58E62" w14:textId="77777777" w:rsidR="00185162" w:rsidRPr="0098700C" w:rsidRDefault="00000000">
            <w:pPr>
              <w:pStyle w:val="Compact"/>
              <w:rPr>
                <w:lang w:val="es-CO"/>
              </w:rPr>
            </w:pPr>
            <w:r w:rsidRPr="0098700C">
              <w:rPr>
                <w:lang w:val="es-CO"/>
              </w:rPr>
              <w:t xml:space="preserve">Tensor de intensidad de campo de un campo gauge (ej. electromagnético), </w:t>
            </w:r>
            <m:oMath>
              <m:sSub>
                <m:sSubPr>
                  <m:ctrlPr>
                    <w:rPr>
                      <w:rFonts w:ascii="Cambria Math" w:hAnsi="Cambria Math"/>
                    </w:rPr>
                  </m:ctrlPr>
                </m:sSubPr>
                <m:e>
                  <m:r>
                    <w:rPr>
                      <w:rFonts w:ascii="Cambria Math" w:hAnsi="Cambria Math"/>
                    </w:rPr>
                    <m:t>F</m:t>
                  </m:r>
                </m:e>
                <m:sub>
                  <m:r>
                    <w:rPr>
                      <w:rFonts w:ascii="Cambria Math" w:hAnsi="Cambria Math"/>
                    </w:rPr>
                    <m:t>μν</m:t>
                  </m:r>
                </m:sub>
              </m:sSub>
              <m:r>
                <m:rPr>
                  <m:sty m:val="p"/>
                </m:rPr>
                <w:rPr>
                  <w:rFonts w:ascii="Cambria Math" w:hAnsi="Cambria Math"/>
                  <w:lang w:val="es-CO"/>
                </w:rPr>
                <m:t>=</m:t>
              </m:r>
              <m:sSub>
                <m:sSubPr>
                  <m:ctrlPr>
                    <w:rPr>
                      <w:rFonts w:ascii="Cambria Math" w:hAnsi="Cambria Math"/>
                    </w:rPr>
                  </m:ctrlPr>
                </m:sSubPr>
                <m:e>
                  <m:r>
                    <m:rPr>
                      <m:sty m:val="p"/>
                    </m:rPr>
                    <w:rPr>
                      <w:rFonts w:ascii="Cambria Math" w:hAnsi="Cambria Math"/>
                      <w:lang w:val="es-CO"/>
                    </w:rPr>
                    <m:t>∂</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r>
                <m:rPr>
                  <m:sty m:val="p"/>
                </m:rPr>
                <w:rPr>
                  <w:rFonts w:ascii="Cambria Math" w:hAnsi="Cambria Math"/>
                  <w:lang w:val="es-CO"/>
                </w:rPr>
                <m:t>-</m:t>
              </m:r>
              <m:sSub>
                <m:sSubPr>
                  <m:ctrlPr>
                    <w:rPr>
                      <w:rFonts w:ascii="Cambria Math" w:hAnsi="Cambria Math"/>
                    </w:rPr>
                  </m:ctrlPr>
                </m:sSubPr>
                <m:e>
                  <m:r>
                    <m:rPr>
                      <m:sty m:val="p"/>
                    </m:rPr>
                    <w:rPr>
                      <w:rFonts w:ascii="Cambria Math" w:hAnsi="Cambria Math"/>
                      <w:lang w:val="es-CO"/>
                    </w:rPr>
                    <m:t>∂</m:t>
                  </m:r>
                </m:e>
                <m:sub>
                  <m:r>
                    <w:rPr>
                      <w:rFonts w:ascii="Cambria Math" w:hAnsi="Cambria Math"/>
                    </w:rPr>
                    <m:t>ν</m:t>
                  </m:r>
                </m:sub>
              </m:sSub>
              <m:sSub>
                <m:sSubPr>
                  <m:ctrlPr>
                    <w:rPr>
                      <w:rFonts w:ascii="Cambria Math" w:hAnsi="Cambria Math"/>
                    </w:rPr>
                  </m:ctrlPr>
                </m:sSubPr>
                <m:e>
                  <m:r>
                    <w:rPr>
                      <w:rFonts w:ascii="Cambria Math" w:hAnsi="Cambria Math"/>
                    </w:rPr>
                    <m:t>A</m:t>
                  </m:r>
                </m:e>
                <m:sub>
                  <m:r>
                    <w:rPr>
                      <w:rFonts w:ascii="Cambria Math" w:hAnsi="Cambria Math"/>
                    </w:rPr>
                    <m:t>μ</m:t>
                  </m:r>
                </m:sub>
              </m:sSub>
            </m:oMath>
          </w:p>
        </w:tc>
      </w:tr>
      <w:tr w:rsidR="00185162" w:rsidRPr="0098700C" w14:paraId="0A6220BD" w14:textId="77777777">
        <w:tc>
          <w:tcPr>
            <w:tcW w:w="0" w:type="auto"/>
          </w:tcPr>
          <w:p w14:paraId="204AAC98" w14:textId="77777777" w:rsidR="00185162" w:rsidRDefault="00000000">
            <w:pPr>
              <w:pStyle w:val="Compact"/>
            </w:pPr>
            <w:r>
              <w:rPr>
                <w:b/>
                <w:bCs/>
                <w:i/>
                <w:iCs/>
              </w:rPr>
              <w:lastRenderedPageBreak/>
              <w:t>S</w:t>
            </w:r>
          </w:p>
        </w:tc>
        <w:tc>
          <w:tcPr>
            <w:tcW w:w="0" w:type="auto"/>
          </w:tcPr>
          <w:p w14:paraId="6BCBF425" w14:textId="77777777" w:rsidR="00185162" w:rsidRPr="0098700C" w:rsidRDefault="00000000">
            <w:pPr>
              <w:pStyle w:val="Compact"/>
              <w:rPr>
                <w:lang w:val="es-CO"/>
              </w:rPr>
            </w:pPr>
            <w:r w:rsidRPr="0098700C">
              <w:rPr>
                <w:lang w:val="es-CO"/>
              </w:rPr>
              <w:t xml:space="preserve">Vector fuente en la ecuación de Poisson cuasi-estática para </w:t>
            </w:r>
            <w:r>
              <w:t>α</w:t>
            </w:r>
            <w:r w:rsidRPr="0098700C">
              <w:rPr>
                <w:lang w:val="es-CO"/>
              </w:rPr>
              <w:t>(x)</w:t>
            </w:r>
          </w:p>
        </w:tc>
      </w:tr>
      <w:tr w:rsidR="00185162" w:rsidRPr="0098700C" w14:paraId="2FFDB9A0" w14:textId="77777777">
        <w:tc>
          <w:tcPr>
            <w:tcW w:w="0" w:type="auto"/>
          </w:tcPr>
          <w:p w14:paraId="718E9859" w14:textId="77777777" w:rsidR="00185162" w:rsidRDefault="00000000">
            <w:pPr>
              <w:pStyle w:val="Compact"/>
            </w:pPr>
            <w:r>
              <w:rPr>
                <w:b/>
                <w:bCs/>
                <w:i/>
                <w:iCs/>
              </w:rPr>
              <w:t>P</w:t>
            </w:r>
          </w:p>
        </w:tc>
        <w:tc>
          <w:tcPr>
            <w:tcW w:w="0" w:type="auto"/>
          </w:tcPr>
          <w:p w14:paraId="06777630" w14:textId="77777777" w:rsidR="00185162" w:rsidRPr="0098700C" w:rsidRDefault="00000000">
            <w:pPr>
              <w:pStyle w:val="Compact"/>
              <w:rPr>
                <w:lang w:val="es-CO"/>
              </w:rPr>
            </w:pPr>
            <w:r w:rsidRPr="0098700C">
              <w:rPr>
                <w:lang w:val="es-CO"/>
              </w:rPr>
              <w:t xml:space="preserve">Proxy de potencia local en 1D: </w:t>
            </w:r>
            <m:oMath>
              <m:r>
                <w:rPr>
                  <w:rFonts w:ascii="Cambria Math" w:hAnsi="Cambria Math"/>
                </w:rPr>
                <m:t>P</m:t>
              </m:r>
              <m:d>
                <m:dPr>
                  <m:ctrlPr>
                    <w:rPr>
                      <w:rFonts w:ascii="Cambria Math" w:hAnsi="Cambria Math"/>
                    </w:rPr>
                  </m:ctrlPr>
                </m:dPr>
                <m:e>
                  <m:r>
                    <w:rPr>
                      <w:rFonts w:ascii="Cambria Math" w:hAnsi="Cambria Math"/>
                    </w:rPr>
                    <m:t>x</m:t>
                  </m:r>
                </m:e>
              </m:d>
              <m:r>
                <m:rPr>
                  <m:sty m:val="p"/>
                </m:rPr>
                <w:rPr>
                  <w:rFonts w:ascii="Cambria Math" w:hAnsi="Cambria Math"/>
                  <w:lang w:val="es-CO"/>
                </w:rPr>
                <m:t>=</m:t>
              </m:r>
              <m:r>
                <w:rPr>
                  <w:rFonts w:ascii="Cambria Math" w:hAnsi="Cambria Math"/>
                </w:rPr>
                <m:t>φ</m:t>
              </m:r>
              <m:d>
                <m:dPr>
                  <m:ctrlPr>
                    <w:rPr>
                      <w:rFonts w:ascii="Cambria Math" w:hAnsi="Cambria Math"/>
                    </w:rPr>
                  </m:ctrlPr>
                </m:dPr>
                <m:e>
                  <m:r>
                    <w:rPr>
                      <w:rFonts w:ascii="Cambria Math" w:hAnsi="Cambria Math"/>
                    </w:rPr>
                    <m:t>x</m:t>
                  </m:r>
                </m:e>
              </m:d>
              <m:sSub>
                <m:sSubPr>
                  <m:ctrlPr>
                    <w:rPr>
                      <w:rFonts w:ascii="Cambria Math" w:hAnsi="Cambria Math"/>
                    </w:rPr>
                  </m:ctrlPr>
                </m:sSubPr>
                <m:e>
                  <m:r>
                    <m:rPr>
                      <m:sty m:val="p"/>
                    </m:rPr>
                    <w:rPr>
                      <w:rFonts w:ascii="Cambria Math" w:hAnsi="Cambria Math"/>
                      <w:lang w:val="es-CO"/>
                    </w:rPr>
                    <m:t>∂</m:t>
                  </m:r>
                </m:e>
                <m:sub>
                  <m:r>
                    <w:rPr>
                      <w:rFonts w:ascii="Cambria Math" w:hAnsi="Cambria Math"/>
                    </w:rPr>
                    <m:t>x</m:t>
                  </m:r>
                </m:sub>
              </m:sSub>
              <m:r>
                <w:rPr>
                  <w:rFonts w:ascii="Cambria Math" w:hAnsi="Cambria Math"/>
                </w:rPr>
                <m:t>α</m:t>
              </m:r>
              <m:d>
                <m:dPr>
                  <m:ctrlPr>
                    <w:rPr>
                      <w:rFonts w:ascii="Cambria Math" w:hAnsi="Cambria Math"/>
                    </w:rPr>
                  </m:ctrlPr>
                </m:dPr>
                <m:e>
                  <m:r>
                    <w:rPr>
                      <w:rFonts w:ascii="Cambria Math" w:hAnsi="Cambria Math"/>
                    </w:rPr>
                    <m:t>x</m:t>
                  </m:r>
                </m:e>
              </m:d>
            </m:oMath>
            <w:r w:rsidRPr="0098700C">
              <w:rPr>
                <w:lang w:val="es-CO"/>
              </w:rPr>
              <w:t xml:space="preserve"> globalmente, </w:t>
            </w:r>
            <m:oMath>
              <m:sSub>
                <m:sSubPr>
                  <m:ctrlPr>
                    <w:rPr>
                      <w:rFonts w:ascii="Cambria Math" w:hAnsi="Cambria Math"/>
                    </w:rPr>
                  </m:ctrlPr>
                </m:sSubPr>
                <m:e>
                  <m:r>
                    <w:rPr>
                      <w:rFonts w:ascii="Cambria Math" w:hAnsi="Cambria Math"/>
                    </w:rPr>
                    <m:t>P</m:t>
                  </m:r>
                </m:e>
                <m:sub>
                  <m:r>
                    <w:rPr>
                      <w:rFonts w:ascii="Cambria Math" w:hAnsi="Cambria Math"/>
                    </w:rPr>
                    <m:t>tot</m:t>
                  </m:r>
                </m:sub>
              </m:sSub>
              <m:r>
                <m:rPr>
                  <m:sty m:val="p"/>
                </m:rPr>
                <w:rPr>
                  <w:rFonts w:ascii="Cambria Math" w:hAnsi="Cambria Math"/>
                  <w:lang w:val="es-CO"/>
                </w:rPr>
                <m:t>=∫</m:t>
              </m:r>
              <m:r>
                <w:rPr>
                  <w:rFonts w:ascii="Cambria Math" w:hAnsi="Cambria Math"/>
                </w:rPr>
                <m:t>Pdx</m:t>
              </m:r>
            </m:oMath>
          </w:p>
        </w:tc>
      </w:tr>
      <w:tr w:rsidR="00185162" w:rsidRPr="0098700C" w14:paraId="0C500108" w14:textId="77777777">
        <w:tc>
          <w:tcPr>
            <w:tcW w:w="0" w:type="auto"/>
          </w:tcPr>
          <w:p w14:paraId="33C6ECB8" w14:textId="77777777" w:rsidR="00185162" w:rsidRDefault="00000000">
            <w:pPr>
              <w:pStyle w:val="Compact"/>
            </w:pPr>
            <m:oMathPara>
              <m:oMath>
                <m:sSup>
                  <m:sSupPr>
                    <m:ctrlPr>
                      <w:rPr>
                        <w:rFonts w:ascii="Cambria Math" w:hAnsi="Cambria Math"/>
                      </w:rPr>
                    </m:ctrlPr>
                  </m:sSupPr>
                  <m:e>
                    <m:r>
                      <m:rPr>
                        <m:sty m:val="b"/>
                      </m:rPr>
                      <w:rPr>
                        <w:rFonts w:ascii="Cambria Math" w:hAnsi="Cambria Math"/>
                      </w:rPr>
                      <m:t>S</m:t>
                    </m:r>
                  </m:e>
                  <m:sup>
                    <m:r>
                      <m:rPr>
                        <m:sty m:val="b"/>
                      </m:rPr>
                      <w:rPr>
                        <w:rFonts w:ascii="Cambria Math" w:hAnsi="Cambria Math"/>
                      </w:rPr>
                      <m:t>i</m:t>
                    </m:r>
                  </m:sup>
                </m:sSup>
              </m:oMath>
            </m:oMathPara>
          </w:p>
        </w:tc>
        <w:tc>
          <w:tcPr>
            <w:tcW w:w="0" w:type="auto"/>
          </w:tcPr>
          <w:p w14:paraId="71740E28" w14:textId="77777777" w:rsidR="00185162" w:rsidRPr="0098700C" w:rsidRDefault="00000000">
            <w:pPr>
              <w:pStyle w:val="Compact"/>
              <w:rPr>
                <w:lang w:val="es-CO"/>
              </w:rPr>
            </w:pPr>
            <w:r w:rsidRPr="0098700C">
              <w:rPr>
                <w:lang w:val="es-CO"/>
              </w:rPr>
              <w:t xml:space="preserve">Componente de flujo de energía–momento (vector tipo Poynting) </w:t>
            </w:r>
            <m:oMath>
              <m:sSup>
                <m:sSupPr>
                  <m:ctrlPr>
                    <w:rPr>
                      <w:rFonts w:ascii="Cambria Math" w:hAnsi="Cambria Math"/>
                    </w:rPr>
                  </m:ctrlPr>
                </m:sSupPr>
                <m:e>
                  <m:r>
                    <w:rPr>
                      <w:rFonts w:ascii="Cambria Math" w:hAnsi="Cambria Math"/>
                    </w:rPr>
                    <m:t>T</m:t>
                  </m:r>
                </m:e>
                <m:sup>
                  <m:r>
                    <w:rPr>
                      <w:rFonts w:ascii="Cambria Math" w:hAnsi="Cambria Math"/>
                      <w:lang w:val="es-CO"/>
                    </w:rPr>
                    <m:t>0</m:t>
                  </m:r>
                  <m:r>
                    <w:rPr>
                      <w:rFonts w:ascii="Cambria Math" w:hAnsi="Cambria Math"/>
                    </w:rPr>
                    <m:t>i</m:t>
                  </m:r>
                </m:sup>
              </m:sSup>
              <m:sSup>
                <m:sSupPr>
                  <m:ctrlPr>
                    <w:rPr>
                      <w:rFonts w:ascii="Cambria Math" w:hAnsi="Cambria Math"/>
                    </w:rPr>
                  </m:ctrlPr>
                </m:sSupPr>
                <m:e>
                  <m:r>
                    <m:rPr>
                      <m:sty m:val="p"/>
                    </m:rPr>
                    <w:rPr>
                      <w:rFonts w:ascii="Cambria Math" w:hAnsi="Cambria Math"/>
                      <w:lang w:val="es-CO"/>
                    </w:rPr>
                    <m:t>∝</m:t>
                  </m:r>
                  <m:r>
                    <w:rPr>
                      <w:rFonts w:ascii="Cambria Math" w:hAnsi="Cambria Math"/>
                    </w:rPr>
                    <m:t>φ</m:t>
                  </m:r>
                  <m:r>
                    <w:rPr>
                      <w:rFonts w:ascii="Cambria Math" w:hAnsi="Cambria Math"/>
                      <w:lang w:val="es-CO"/>
                    </w:rPr>
                    <m:t> </m:t>
                  </m:r>
                  <m:r>
                    <m:rPr>
                      <m:sty m:val="p"/>
                    </m:rPr>
                    <w:rPr>
                      <w:rFonts w:ascii="Cambria Math" w:hAnsi="Cambria Math"/>
                      <w:lang w:val="es-CO"/>
                    </w:rPr>
                    <m:t>∂</m:t>
                  </m:r>
                </m:e>
                <m:sup>
                  <m:r>
                    <w:rPr>
                      <w:rFonts w:ascii="Cambria Math" w:hAnsi="Cambria Math"/>
                    </w:rPr>
                    <m:t>i</m:t>
                  </m:r>
                </m:sup>
              </m:sSup>
              <m:r>
                <w:rPr>
                  <w:rFonts w:ascii="Cambria Math" w:hAnsi="Cambria Math"/>
                </w:rPr>
                <m:t>α</m:t>
              </m:r>
            </m:oMath>
          </w:p>
        </w:tc>
      </w:tr>
      <w:tr w:rsidR="00185162" w:rsidRPr="0098700C" w14:paraId="277E1E19" w14:textId="77777777">
        <w:tc>
          <w:tcPr>
            <w:tcW w:w="0" w:type="auto"/>
          </w:tcPr>
          <w:p w14:paraId="744443FB" w14:textId="77777777" w:rsidR="00185162" w:rsidRDefault="00000000">
            <w:pPr>
              <w:pStyle w:val="Compact"/>
            </w:pPr>
            <w:r>
              <w:t>□</w:t>
            </w:r>
          </w:p>
        </w:tc>
        <w:tc>
          <w:tcPr>
            <w:tcW w:w="0" w:type="auto"/>
          </w:tcPr>
          <w:p w14:paraId="79F0D73C" w14:textId="77777777" w:rsidR="00185162" w:rsidRPr="0098700C" w:rsidRDefault="00000000">
            <w:pPr>
              <w:pStyle w:val="Compact"/>
              <w:rPr>
                <w:lang w:val="es-CO"/>
              </w:rPr>
            </w:pPr>
            <w:r w:rsidRPr="0098700C">
              <w:rPr>
                <w:lang w:val="es-CO"/>
              </w:rPr>
              <w:t xml:space="preserve">Operador d’Alembertiano, </w:t>
            </w:r>
            <m:oMath>
              <m:sSup>
                <m:sSupPr>
                  <m:ctrlPr>
                    <w:rPr>
                      <w:rFonts w:ascii="Cambria Math" w:hAnsi="Cambria Math"/>
                    </w:rPr>
                  </m:ctrlPr>
                </m:sSupPr>
                <m:e>
                  <m:r>
                    <m:rPr>
                      <m:sty m:val="p"/>
                    </m:rPr>
                    <w:rPr>
                      <w:rFonts w:ascii="Cambria Math" w:hAnsi="Cambria Math"/>
                      <w:lang w:val="es-CO"/>
                    </w:rPr>
                    <m:t>□=</m:t>
                  </m:r>
                  <m:r>
                    <w:rPr>
                      <w:rFonts w:ascii="Cambria Math" w:hAnsi="Cambria Math"/>
                    </w:rPr>
                    <m:t>g</m:t>
                  </m:r>
                </m:e>
                <m:sup>
                  <m:r>
                    <w:rPr>
                      <w:rFonts w:ascii="Cambria Math" w:hAnsi="Cambria Math"/>
                    </w:rPr>
                    <m:t>μν</m:t>
                  </m:r>
                </m:sup>
              </m:sSup>
              <m:sSub>
                <m:sSubPr>
                  <m:ctrlPr>
                    <w:rPr>
                      <w:rFonts w:ascii="Cambria Math" w:hAnsi="Cambria Math"/>
                    </w:rPr>
                  </m:ctrlPr>
                </m:sSubPr>
                <m:e>
                  <m:r>
                    <m:rPr>
                      <m:sty m:val="p"/>
                    </m:rPr>
                    <w:rPr>
                      <w:rFonts w:ascii="Cambria Math" w:hAnsi="Cambria Math"/>
                      <w:lang w:val="es-CO"/>
                    </w:rPr>
                    <m:t>∇</m:t>
                  </m:r>
                </m:e>
                <m:sub>
                  <m:r>
                    <w:rPr>
                      <w:rFonts w:ascii="Cambria Math" w:hAnsi="Cambria Math"/>
                    </w:rPr>
                    <m:t>μ</m:t>
                  </m:r>
                </m:sub>
              </m:sSub>
              <m:sSub>
                <m:sSubPr>
                  <m:ctrlPr>
                    <w:rPr>
                      <w:rFonts w:ascii="Cambria Math" w:hAnsi="Cambria Math"/>
                    </w:rPr>
                  </m:ctrlPr>
                </m:sSubPr>
                <m:e>
                  <m:r>
                    <m:rPr>
                      <m:sty m:val="p"/>
                    </m:rPr>
                    <w:rPr>
                      <w:rFonts w:ascii="Cambria Math" w:hAnsi="Cambria Math"/>
                      <w:lang w:val="es-CO"/>
                    </w:rPr>
                    <m:t>∇</m:t>
                  </m:r>
                </m:e>
                <m:sub>
                  <m:r>
                    <w:rPr>
                      <w:rFonts w:ascii="Cambria Math" w:hAnsi="Cambria Math"/>
                    </w:rPr>
                    <m:t>ν</m:t>
                  </m:r>
                </m:sub>
              </m:sSub>
            </m:oMath>
          </w:p>
        </w:tc>
      </w:tr>
      <w:tr w:rsidR="00185162" w:rsidRPr="0098700C" w14:paraId="08B77048" w14:textId="77777777">
        <w:tc>
          <w:tcPr>
            <w:tcW w:w="0" w:type="auto"/>
          </w:tcPr>
          <w:p w14:paraId="2C555DF4" w14:textId="77777777" w:rsidR="00185162" w:rsidRDefault="00000000">
            <w:pPr>
              <w:pStyle w:val="Compact"/>
            </w:pPr>
            <m:oMathPara>
              <m:oMath>
                <m:sSup>
                  <m:sSupPr>
                    <m:ctrlPr>
                      <w:rPr>
                        <w:rFonts w:ascii="Cambria Math" w:hAnsi="Cambria Math"/>
                      </w:rPr>
                    </m:ctrlPr>
                  </m:sSupPr>
                  <m:e>
                    <m:r>
                      <m:rPr>
                        <m:sty m:val="b"/>
                      </m:rPr>
                      <w:rPr>
                        <w:rFonts w:ascii="Cambria Math" w:hAnsi="Cambria Math"/>
                      </w:rPr>
                      <m:t>∇</m:t>
                    </m:r>
                  </m:e>
                  <m:sup>
                    <m:r>
                      <m:rPr>
                        <m:sty m:val="b"/>
                      </m:rPr>
                      <w:rPr>
                        <w:rFonts w:ascii="Cambria Math" w:hAnsi="Cambria Math"/>
                      </w:rPr>
                      <m:t>2</m:t>
                    </m:r>
                  </m:sup>
                </m:sSup>
              </m:oMath>
            </m:oMathPara>
          </w:p>
        </w:tc>
        <w:tc>
          <w:tcPr>
            <w:tcW w:w="0" w:type="auto"/>
          </w:tcPr>
          <w:p w14:paraId="62022E4F" w14:textId="77777777" w:rsidR="00185162" w:rsidRPr="0098700C" w:rsidRDefault="00000000">
            <w:pPr>
              <w:pStyle w:val="Compact"/>
              <w:rPr>
                <w:lang w:val="es-CO"/>
              </w:rPr>
            </w:pPr>
            <w:r w:rsidRPr="0098700C">
              <w:rPr>
                <w:lang w:val="es-CO"/>
              </w:rPr>
              <w:t xml:space="preserve">Laplaciano espacial, </w:t>
            </w:r>
            <m:oMath>
              <m:sSup>
                <m:sSupPr>
                  <m:ctrlPr>
                    <w:rPr>
                      <w:rFonts w:ascii="Cambria Math" w:hAnsi="Cambria Math"/>
                    </w:rPr>
                  </m:ctrlPr>
                </m:sSupPr>
                <m:e>
                  <m:r>
                    <m:rPr>
                      <m:sty m:val="p"/>
                    </m:rPr>
                    <w:rPr>
                      <w:rFonts w:ascii="Cambria Math" w:hAnsi="Cambria Math"/>
                      <w:lang w:val="es-CO"/>
                    </w:rPr>
                    <m:t>∇</m:t>
                  </m:r>
                </m:e>
                <m:sup>
                  <m:r>
                    <w:rPr>
                      <w:rFonts w:ascii="Cambria Math" w:hAnsi="Cambria Math"/>
                      <w:lang w:val="es-CO"/>
                    </w:rPr>
                    <m:t>2</m:t>
                  </m:r>
                </m:sup>
              </m:sSup>
              <m:sSup>
                <m:sSupPr>
                  <m:ctrlPr>
                    <w:rPr>
                      <w:rFonts w:ascii="Cambria Math" w:hAnsi="Cambria Math"/>
                    </w:rPr>
                  </m:ctrlPr>
                </m:sSupPr>
                <m:e>
                  <m:r>
                    <m:rPr>
                      <m:sty m:val="p"/>
                    </m:rPr>
                    <w:rPr>
                      <w:rFonts w:ascii="Cambria Math" w:hAnsi="Cambria Math"/>
                      <w:lang w:val="es-CO"/>
                    </w:rPr>
                    <m:t>=</m:t>
                  </m:r>
                  <m:r>
                    <w:rPr>
                      <w:rFonts w:ascii="Cambria Math" w:hAnsi="Cambria Math"/>
                    </w:rPr>
                    <m:t>δ</m:t>
                  </m:r>
                </m:e>
                <m:sup>
                  <m:r>
                    <w:rPr>
                      <w:rFonts w:ascii="Cambria Math" w:hAnsi="Cambria Math"/>
                    </w:rPr>
                    <m:t>ij</m:t>
                  </m:r>
                </m:sup>
              </m:sSup>
              <m:sSub>
                <m:sSubPr>
                  <m:ctrlPr>
                    <w:rPr>
                      <w:rFonts w:ascii="Cambria Math" w:hAnsi="Cambria Math"/>
                    </w:rPr>
                  </m:ctrlPr>
                </m:sSubPr>
                <m:e>
                  <m:r>
                    <m:rPr>
                      <m:sty m:val="p"/>
                    </m:rPr>
                    <w:rPr>
                      <w:rFonts w:ascii="Cambria Math" w:hAnsi="Cambria Math"/>
                      <w:lang w:val="es-CO"/>
                    </w:rPr>
                    <m:t>∂</m:t>
                  </m:r>
                </m:e>
                <m:sub>
                  <m:r>
                    <w:rPr>
                      <w:rFonts w:ascii="Cambria Math" w:hAnsi="Cambria Math"/>
                    </w:rPr>
                    <m:t>i</m:t>
                  </m:r>
                </m:sub>
              </m:sSub>
              <m:sSub>
                <m:sSubPr>
                  <m:ctrlPr>
                    <w:rPr>
                      <w:rFonts w:ascii="Cambria Math" w:hAnsi="Cambria Math"/>
                    </w:rPr>
                  </m:ctrlPr>
                </m:sSubPr>
                <m:e>
                  <m:r>
                    <m:rPr>
                      <m:sty m:val="p"/>
                    </m:rPr>
                    <w:rPr>
                      <w:rFonts w:ascii="Cambria Math" w:hAnsi="Cambria Math"/>
                      <w:lang w:val="es-CO"/>
                    </w:rPr>
                    <m:t>∂</m:t>
                  </m:r>
                </m:e>
                <m:sub>
                  <m:r>
                    <w:rPr>
                      <w:rFonts w:ascii="Cambria Math" w:hAnsi="Cambria Math"/>
                    </w:rPr>
                    <m:t>j</m:t>
                  </m:r>
                </m:sub>
              </m:sSub>
            </m:oMath>
            <w:r w:rsidRPr="0098700C">
              <w:rPr>
                <w:lang w:val="es-CO"/>
              </w:rPr>
              <w:t xml:space="preserve"> en espacio plano.</w:t>
            </w:r>
          </w:p>
        </w:tc>
      </w:tr>
      <w:tr w:rsidR="00185162" w:rsidRPr="0098700C" w14:paraId="725CC6A7" w14:textId="77777777">
        <w:tc>
          <w:tcPr>
            <w:tcW w:w="0" w:type="auto"/>
          </w:tcPr>
          <w:p w14:paraId="005B3CFF" w14:textId="77777777" w:rsidR="00185162" w:rsidRDefault="00000000">
            <w:pPr>
              <w:pStyle w:val="Compact"/>
            </w:pPr>
            <m:oMathPara>
              <m:oMath>
                <m:sSub>
                  <m:sSubPr>
                    <m:ctrlPr>
                      <w:rPr>
                        <w:rFonts w:ascii="Cambria Math" w:hAnsi="Cambria Math"/>
                      </w:rPr>
                    </m:ctrlPr>
                  </m:sSubPr>
                  <m:e>
                    <m:r>
                      <m:rPr>
                        <m:sty m:val="b"/>
                      </m:rPr>
                      <w:rPr>
                        <w:rFonts w:ascii="Cambria Math" w:hAnsi="Cambria Math"/>
                      </w:rPr>
                      <m:t>g</m:t>
                    </m:r>
                  </m:e>
                  <m:sub>
                    <m:r>
                      <m:rPr>
                        <m:sty m:val="b"/>
                      </m:rPr>
                      <w:rPr>
                        <w:rFonts w:ascii="Cambria Math" w:hAnsi="Cambria Math"/>
                      </w:rPr>
                      <m:t>i</m:t>
                    </m:r>
                  </m:sub>
                </m:sSub>
                <m:d>
                  <m:dPr>
                    <m:ctrlPr>
                      <w:rPr>
                        <w:rFonts w:ascii="Cambria Math" w:hAnsi="Cambria Math"/>
                      </w:rPr>
                    </m:ctrlPr>
                  </m:dPr>
                  <m:e>
                    <m:r>
                      <m:rPr>
                        <m:sty m:val="b"/>
                      </m:rPr>
                      <w:rPr>
                        <w:rFonts w:ascii="Cambria Math" w:hAnsi="Cambria Math"/>
                      </w:rPr>
                      <m:t>μ</m:t>
                    </m:r>
                  </m:e>
                </m:d>
              </m:oMath>
            </m:oMathPara>
          </w:p>
        </w:tc>
        <w:tc>
          <w:tcPr>
            <w:tcW w:w="0" w:type="auto"/>
          </w:tcPr>
          <w:p w14:paraId="473FB703" w14:textId="77777777" w:rsidR="00185162" w:rsidRPr="0098700C" w:rsidRDefault="00000000">
            <w:pPr>
              <w:pStyle w:val="Compact"/>
              <w:rPr>
                <w:lang w:val="es-CO"/>
              </w:rPr>
            </w:pPr>
            <w:r w:rsidRPr="0098700C">
              <w:rPr>
                <w:lang w:val="es-CO"/>
              </w:rPr>
              <w:t xml:space="preserve">Acoplamientos gauge del ME (con i=1,2,3 para </w:t>
            </w:r>
            <m:oMath>
              <m:sSub>
                <m:sSubPr>
                  <m:ctrlPr>
                    <w:rPr>
                      <w:rFonts w:ascii="Cambria Math" w:hAnsi="Cambria Math"/>
                    </w:rPr>
                  </m:ctrlPr>
                </m:sSubPr>
                <m:e>
                  <m:r>
                    <w:rPr>
                      <w:rFonts w:ascii="Cambria Math" w:hAnsi="Cambria Math"/>
                    </w:rPr>
                    <m:t>U</m:t>
                  </m:r>
                  <m:d>
                    <m:dPr>
                      <m:ctrlPr>
                        <w:rPr>
                          <w:rFonts w:ascii="Cambria Math" w:hAnsi="Cambria Math"/>
                        </w:rPr>
                      </m:ctrlPr>
                    </m:dPr>
                    <m:e>
                      <m:r>
                        <w:rPr>
                          <w:rFonts w:ascii="Cambria Math" w:hAnsi="Cambria Math"/>
                          <w:lang w:val="es-CO"/>
                        </w:rPr>
                        <m:t>1</m:t>
                      </m:r>
                    </m:e>
                  </m:d>
                </m:e>
                <m:sub>
                  <m:r>
                    <w:rPr>
                      <w:rFonts w:ascii="Cambria Math" w:hAnsi="Cambria Math"/>
                    </w:rPr>
                    <m:t>Y</m:t>
                  </m:r>
                </m:sub>
              </m:sSub>
              <m:r>
                <w:rPr>
                  <w:rFonts w:ascii="Cambria Math" w:hAnsi="Cambria Math"/>
                  <w:lang w:val="es-CO"/>
                </w:rPr>
                <m:t>  </m:t>
              </m:r>
              <m:sSub>
                <m:sSubPr>
                  <m:ctrlPr>
                    <w:rPr>
                      <w:rFonts w:ascii="Cambria Math" w:hAnsi="Cambria Math"/>
                    </w:rPr>
                  </m:ctrlPr>
                </m:sSubPr>
                <m:e>
                  <m:r>
                    <w:rPr>
                      <w:rFonts w:ascii="Cambria Math" w:hAnsi="Cambria Math"/>
                    </w:rPr>
                    <m:t>SU</m:t>
                  </m:r>
                  <m:d>
                    <m:dPr>
                      <m:ctrlPr>
                        <w:rPr>
                          <w:rFonts w:ascii="Cambria Math" w:hAnsi="Cambria Math"/>
                        </w:rPr>
                      </m:ctrlPr>
                    </m:dPr>
                    <m:e>
                      <m:r>
                        <w:rPr>
                          <w:rFonts w:ascii="Cambria Math" w:hAnsi="Cambria Math"/>
                          <w:lang w:val="es-CO"/>
                        </w:rPr>
                        <m:t>2</m:t>
                      </m:r>
                    </m:e>
                  </m:d>
                </m:e>
                <m:sub>
                  <m:r>
                    <w:rPr>
                      <w:rFonts w:ascii="Cambria Math" w:hAnsi="Cambria Math"/>
                    </w:rPr>
                    <m:t>L</m:t>
                  </m:r>
                  <m:r>
                    <w:rPr>
                      <w:rFonts w:ascii="Cambria Math" w:hAnsi="Cambria Math"/>
                      <w:lang w:val="es-CO"/>
                    </w:rPr>
                    <m:t>  </m:t>
                  </m:r>
                </m:sub>
              </m:sSub>
              <m:sSub>
                <m:sSubPr>
                  <m:ctrlPr>
                    <w:rPr>
                      <w:rFonts w:ascii="Cambria Math" w:hAnsi="Cambria Math"/>
                    </w:rPr>
                  </m:ctrlPr>
                </m:sSubPr>
                <m:e>
                  <m:r>
                    <w:rPr>
                      <w:rFonts w:ascii="Cambria Math" w:hAnsi="Cambria Math"/>
                    </w:rPr>
                    <m:t>SU</m:t>
                  </m:r>
                  <m:d>
                    <m:dPr>
                      <m:ctrlPr>
                        <w:rPr>
                          <w:rFonts w:ascii="Cambria Math" w:hAnsi="Cambria Math"/>
                        </w:rPr>
                      </m:ctrlPr>
                    </m:dPr>
                    <m:e>
                      <m:r>
                        <w:rPr>
                          <w:rFonts w:ascii="Cambria Math" w:hAnsi="Cambria Math"/>
                          <w:lang w:val="es-CO"/>
                        </w:rPr>
                        <m:t>3</m:t>
                      </m:r>
                    </m:e>
                  </m:d>
                </m:e>
                <m:sub>
                  <m:r>
                    <w:rPr>
                      <w:rFonts w:ascii="Cambria Math" w:hAnsi="Cambria Math"/>
                    </w:rPr>
                    <m:t>c</m:t>
                  </m:r>
                </m:sub>
              </m:sSub>
            </m:oMath>
            <w:r w:rsidRPr="0098700C">
              <w:rPr>
                <w:lang w:val="es-CO"/>
              </w:rPr>
              <w:t>); fluyen por las ecuaciones del GR</w:t>
            </w:r>
          </w:p>
        </w:tc>
      </w:tr>
      <w:tr w:rsidR="00185162" w:rsidRPr="0098700C" w14:paraId="7C1A0AC0" w14:textId="77777777">
        <w:tc>
          <w:tcPr>
            <w:tcW w:w="0" w:type="auto"/>
          </w:tcPr>
          <w:p w14:paraId="6C3DF7B7" w14:textId="77777777" w:rsidR="00185162" w:rsidRDefault="00000000">
            <w:pPr>
              <w:pStyle w:val="Compact"/>
            </w:pPr>
            <m:oMathPara>
              <m:oMath>
                <m:sSub>
                  <m:sSubPr>
                    <m:ctrlPr>
                      <w:rPr>
                        <w:rFonts w:ascii="Cambria Math" w:hAnsi="Cambria Math"/>
                      </w:rPr>
                    </m:ctrlPr>
                  </m:sSubPr>
                  <m:e>
                    <m:r>
                      <m:rPr>
                        <m:sty m:val="b"/>
                      </m:rPr>
                      <w:rPr>
                        <w:rFonts w:ascii="Cambria Math" w:hAnsi="Cambria Math"/>
                      </w:rPr>
                      <m:t>y</m:t>
                    </m:r>
                  </m:e>
                  <m:sub>
                    <m:r>
                      <m:rPr>
                        <m:sty m:val="b"/>
                      </m:rPr>
                      <w:rPr>
                        <w:rFonts w:ascii="Cambria Math" w:hAnsi="Cambria Math"/>
                      </w:rPr>
                      <m:t>t</m:t>
                    </m:r>
                  </m:sub>
                </m:sSub>
              </m:oMath>
            </m:oMathPara>
          </w:p>
        </w:tc>
        <w:tc>
          <w:tcPr>
            <w:tcW w:w="0" w:type="auto"/>
          </w:tcPr>
          <w:p w14:paraId="20551BD9" w14:textId="77777777" w:rsidR="00185162" w:rsidRPr="0098700C" w:rsidRDefault="00000000">
            <w:pPr>
              <w:pStyle w:val="Compact"/>
              <w:rPr>
                <w:lang w:val="es-CO"/>
              </w:rPr>
            </w:pPr>
            <w:r w:rsidRPr="0098700C">
              <w:rPr>
                <w:lang w:val="es-CO"/>
              </w:rPr>
              <w:t>Acoplamiento de Yukawa del top, entrando en términos de mezcla del GR de dos bucles</w:t>
            </w:r>
          </w:p>
        </w:tc>
      </w:tr>
      <w:tr w:rsidR="00185162" w:rsidRPr="0098700C" w14:paraId="6A388178" w14:textId="77777777">
        <w:tc>
          <w:tcPr>
            <w:tcW w:w="0" w:type="auto"/>
          </w:tcPr>
          <w:p w14:paraId="0E1B6D6D" w14:textId="77777777" w:rsidR="00185162" w:rsidRDefault="00000000">
            <w:pPr>
              <w:pStyle w:val="Compact"/>
            </w:pPr>
            <m:oMathPara>
              <m:oMath>
                <m:sSubSup>
                  <m:sSubSupPr>
                    <m:ctrlPr>
                      <w:rPr>
                        <w:rFonts w:ascii="Cambria Math" w:hAnsi="Cambria Math"/>
                      </w:rPr>
                    </m:ctrlPr>
                  </m:sSubSupPr>
                  <m:e>
                    <m:r>
                      <m:rPr>
                        <m:sty m:val="b"/>
                      </m:rPr>
                      <w:rPr>
                        <w:rFonts w:ascii="Cambria Math" w:hAnsi="Cambria Math"/>
                      </w:rPr>
                      <m:t>b</m:t>
                    </m:r>
                  </m:e>
                  <m:sub>
                    <m:r>
                      <m:rPr>
                        <m:sty m:val="b"/>
                      </m:rPr>
                      <w:rPr>
                        <w:rFonts w:ascii="Cambria Math" w:hAnsi="Cambria Math"/>
                      </w:rPr>
                      <m:t>i</m:t>
                    </m:r>
                  </m:sub>
                  <m:sup>
                    <m:r>
                      <m:rPr>
                        <m:sty m:val="b"/>
                      </m:rPr>
                      <w:rPr>
                        <w:rFonts w:ascii="Cambria Math" w:hAnsi="Cambria Math"/>
                      </w:rPr>
                      <m:t>eff</m:t>
                    </m:r>
                  </m:sup>
                </m:sSubSup>
                <m:d>
                  <m:dPr>
                    <m:ctrlPr>
                      <w:rPr>
                        <w:rFonts w:ascii="Cambria Math" w:hAnsi="Cambria Math"/>
                      </w:rPr>
                    </m:ctrlPr>
                  </m:dPr>
                  <m:e>
                    <m:r>
                      <m:rPr>
                        <m:sty m:val="b"/>
                      </m:rPr>
                      <w:rPr>
                        <w:rFonts w:ascii="Cambria Math" w:hAnsi="Cambria Math"/>
                      </w:rPr>
                      <m:t>μ</m:t>
                    </m:r>
                  </m:e>
                </m:d>
              </m:oMath>
            </m:oMathPara>
          </w:p>
        </w:tc>
        <w:tc>
          <w:tcPr>
            <w:tcW w:w="0" w:type="auto"/>
          </w:tcPr>
          <w:p w14:paraId="4D41A3DF" w14:textId="77777777" w:rsidR="00185162" w:rsidRPr="0098700C" w:rsidRDefault="00000000">
            <w:pPr>
              <w:pStyle w:val="Compact"/>
              <w:rPr>
                <w:lang w:val="es-CO"/>
              </w:rPr>
            </w:pPr>
            <w:r w:rsidRPr="0098700C">
              <w:rPr>
                <w:lang w:val="es-CO"/>
              </w:rPr>
              <w:t xml:space="preserve">Coeficiente efectivo de función </w:t>
            </w:r>
            <w:r>
              <w:t>β</w:t>
            </w:r>
            <w:r w:rsidRPr="0098700C">
              <w:rPr>
                <w:lang w:val="es-CO"/>
              </w:rPr>
              <w:t xml:space="preserve"> de un bucle, incluyendo ME + saltos de umbral </w:t>
            </w:r>
            <m:oMath>
              <m:sSub>
                <m:sSubPr>
                  <m:ctrlPr>
                    <w:rPr>
                      <w:rFonts w:ascii="Cambria Math" w:hAnsi="Cambria Math"/>
                    </w:rPr>
                  </m:ctrlPr>
                </m:sSubPr>
                <m:e>
                  <m:r>
                    <w:rPr>
                      <w:rFonts w:ascii="Cambria Math" w:hAnsi="Cambria Math"/>
                    </w:rPr>
                    <m:t>Δb</m:t>
                  </m:r>
                </m:e>
                <m:sub>
                  <m:r>
                    <w:rPr>
                      <w:rFonts w:ascii="Cambria Math" w:hAnsi="Cambria Math"/>
                    </w:rPr>
                    <m:t>i</m:t>
                  </m:r>
                </m:sub>
              </m:sSub>
            </m:oMath>
          </w:p>
        </w:tc>
      </w:tr>
      <w:tr w:rsidR="00185162" w:rsidRPr="0098700C" w14:paraId="4E137611" w14:textId="77777777">
        <w:tc>
          <w:tcPr>
            <w:tcW w:w="0" w:type="auto"/>
          </w:tcPr>
          <w:p w14:paraId="14CBC22C" w14:textId="77777777" w:rsidR="00185162" w:rsidRDefault="00000000">
            <w:pPr>
              <w:pStyle w:val="Compact"/>
            </w:pPr>
            <m:oMathPara>
              <m:oMath>
                <m:sSub>
                  <m:sSubPr>
                    <m:ctrlPr>
                      <w:rPr>
                        <w:rFonts w:ascii="Cambria Math" w:hAnsi="Cambria Math"/>
                      </w:rPr>
                    </m:ctrlPr>
                  </m:sSubPr>
                  <m:e>
                    <m:r>
                      <m:rPr>
                        <m:sty m:val="b"/>
                      </m:rPr>
                      <w:rPr>
                        <w:rFonts w:ascii="Cambria Math" w:hAnsi="Cambria Math"/>
                      </w:rPr>
                      <m:t>B</m:t>
                    </m:r>
                  </m:e>
                  <m:sub>
                    <m:r>
                      <m:rPr>
                        <m:sty m:val="b"/>
                      </m:rPr>
                      <w:rPr>
                        <w:rFonts w:ascii="Cambria Math" w:hAnsi="Cambria Math"/>
                      </w:rPr>
                      <m:t>ij</m:t>
                    </m:r>
                  </m:sub>
                </m:sSub>
              </m:oMath>
            </m:oMathPara>
          </w:p>
        </w:tc>
        <w:tc>
          <w:tcPr>
            <w:tcW w:w="0" w:type="auto"/>
          </w:tcPr>
          <w:p w14:paraId="67E4C2D6" w14:textId="77777777" w:rsidR="00185162" w:rsidRPr="0098700C" w:rsidRDefault="00000000">
            <w:pPr>
              <w:pStyle w:val="Compact"/>
              <w:rPr>
                <w:lang w:val="es-CO"/>
              </w:rPr>
            </w:pPr>
            <w:r w:rsidRPr="0098700C">
              <w:rPr>
                <w:lang w:val="es-CO"/>
              </w:rPr>
              <w:t>Matriz de mezcla gauge–gauge de dos bucles en las ecuaciones del GR</w:t>
            </w:r>
          </w:p>
        </w:tc>
      </w:tr>
      <w:tr w:rsidR="00185162" w:rsidRPr="0098700C" w14:paraId="0F4E8C1F" w14:textId="77777777">
        <w:tc>
          <w:tcPr>
            <w:tcW w:w="0" w:type="auto"/>
          </w:tcPr>
          <w:p w14:paraId="5BA53A59" w14:textId="77777777" w:rsidR="00185162" w:rsidRDefault="00000000">
            <w:pPr>
              <w:pStyle w:val="Compact"/>
            </w:pPr>
            <m:oMathPara>
              <m:oMath>
                <m:sSubSup>
                  <m:sSubSupPr>
                    <m:ctrlPr>
                      <w:rPr>
                        <w:rFonts w:ascii="Cambria Math" w:hAnsi="Cambria Math"/>
                      </w:rPr>
                    </m:ctrlPr>
                  </m:sSubSupPr>
                  <m:e>
                    <m:r>
                      <m:rPr>
                        <m:sty m:val="b"/>
                      </m:rPr>
                      <w:rPr>
                        <w:rFonts w:ascii="Cambria Math" w:hAnsi="Cambria Math"/>
                      </w:rPr>
                      <m:t>C</m:t>
                    </m:r>
                  </m:e>
                  <m:sub>
                    <m:r>
                      <m:rPr>
                        <m:sty m:val="b"/>
                      </m:rPr>
                      <w:rPr>
                        <w:rFonts w:ascii="Cambria Math" w:hAnsi="Cambria Math"/>
                      </w:rPr>
                      <m:t>i</m:t>
                    </m:r>
                  </m:sub>
                  <m:sup>
                    <m:d>
                      <m:dPr>
                        <m:ctrlPr>
                          <w:rPr>
                            <w:rFonts w:ascii="Cambria Math" w:hAnsi="Cambria Math"/>
                          </w:rPr>
                        </m:ctrlPr>
                      </m:dPr>
                      <m:e>
                        <m:r>
                          <m:rPr>
                            <m:sty m:val="b"/>
                          </m:rPr>
                          <w:rPr>
                            <w:rFonts w:ascii="Cambria Math" w:hAnsi="Cambria Math"/>
                          </w:rPr>
                          <m:t>y</m:t>
                        </m:r>
                      </m:e>
                    </m:d>
                  </m:sup>
                </m:sSubSup>
              </m:oMath>
            </m:oMathPara>
          </w:p>
        </w:tc>
        <w:tc>
          <w:tcPr>
            <w:tcW w:w="0" w:type="auto"/>
          </w:tcPr>
          <w:p w14:paraId="6CBC4FCE" w14:textId="77777777" w:rsidR="00185162" w:rsidRPr="0098700C" w:rsidRDefault="00000000">
            <w:pPr>
              <w:pStyle w:val="Compact"/>
              <w:rPr>
                <w:lang w:val="es-CO"/>
              </w:rPr>
            </w:pPr>
            <w:r w:rsidRPr="0098700C">
              <w:rPr>
                <w:lang w:val="es-CO"/>
              </w:rPr>
              <w:t>Coeficientes de mezcla gauge–Yukawa de dos bucles en las ecuaciones del GR</w:t>
            </w:r>
          </w:p>
        </w:tc>
      </w:tr>
      <w:tr w:rsidR="00185162" w:rsidRPr="0098700C" w14:paraId="567F25C7" w14:textId="77777777">
        <w:tc>
          <w:tcPr>
            <w:tcW w:w="0" w:type="auto"/>
          </w:tcPr>
          <w:p w14:paraId="53624585" w14:textId="77777777" w:rsidR="00185162" w:rsidRDefault="00000000">
            <w:pPr>
              <w:pStyle w:val="Compact"/>
            </w:pPr>
            <m:oMathPara>
              <m:oMath>
                <m:sSub>
                  <m:sSubPr>
                    <m:ctrlPr>
                      <w:rPr>
                        <w:rFonts w:ascii="Cambria Math" w:hAnsi="Cambria Math"/>
                      </w:rPr>
                    </m:ctrlPr>
                  </m:sSubPr>
                  <m:e>
                    <m:r>
                      <m:rPr>
                        <m:sty m:val="b"/>
                      </m:rPr>
                      <w:rPr>
                        <w:rFonts w:ascii="Cambria Math" w:hAnsi="Cambria Math"/>
                      </w:rPr>
                      <m:t>Δ</m:t>
                    </m:r>
                  </m:e>
                  <m:sub>
                    <m:r>
                      <m:rPr>
                        <m:sty m:val="b"/>
                      </m:rPr>
                      <w:rPr>
                        <w:rFonts w:ascii="Cambria Math" w:hAnsi="Cambria Math"/>
                      </w:rPr>
                      <m:t>α</m:t>
                    </m:r>
                  </m:sub>
                </m:sSub>
                <m:d>
                  <m:dPr>
                    <m:ctrlPr>
                      <w:rPr>
                        <w:rFonts w:ascii="Cambria Math" w:hAnsi="Cambria Math"/>
                      </w:rPr>
                    </m:ctrlPr>
                  </m:dPr>
                  <m:e>
                    <m:r>
                      <w:rPr>
                        <w:rFonts w:ascii="Cambria Math" w:hAnsi="Cambria Math"/>
                      </w:rPr>
                      <m:t>μ</m:t>
                    </m:r>
                  </m:e>
                </m:d>
              </m:oMath>
            </m:oMathPara>
          </w:p>
        </w:tc>
        <w:tc>
          <w:tcPr>
            <w:tcW w:w="0" w:type="auto"/>
          </w:tcPr>
          <w:p w14:paraId="7C11EB5C" w14:textId="77777777" w:rsidR="00185162" w:rsidRPr="0098700C" w:rsidRDefault="00000000">
            <w:pPr>
              <w:pStyle w:val="Compact"/>
              <w:rPr>
                <w:lang w:val="es-CO"/>
              </w:rPr>
            </w:pPr>
            <w:r w:rsidRPr="0098700C">
              <w:rPr>
                <w:lang w:val="es-CO"/>
              </w:rPr>
              <w:t xml:space="preserve">Contribución del desplazamiento </w:t>
            </w:r>
            <w:r>
              <w:t>α</w:t>
            </w:r>
            <w:r w:rsidRPr="0098700C">
              <w:rPr>
                <w:lang w:val="es-CO"/>
              </w:rPr>
              <w:t xml:space="preserve">: </w:t>
            </w:r>
            <m:oMath>
              <m:sSup>
                <m:sSupPr>
                  <m:ctrlPr>
                    <w:rPr>
                      <w:rFonts w:ascii="Cambria Math" w:hAnsi="Cambria Math"/>
                    </w:rPr>
                  </m:ctrlPr>
                </m:sSupPr>
                <m:e>
                  <m:r>
                    <w:rPr>
                      <w:rFonts w:ascii="Cambria Math" w:hAnsi="Cambria Math"/>
                    </w:rPr>
                    <m:t>η</m:t>
                  </m:r>
                </m:e>
                <m:sup>
                  <m:r>
                    <w:rPr>
                      <w:rFonts w:ascii="Cambria Math" w:hAnsi="Cambria Math"/>
                      <w:lang w:val="es-CO"/>
                    </w:rPr>
                    <m:t>2</m:t>
                  </m:r>
                </m:sup>
              </m:sSup>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α</m:t>
                              </m:r>
                            </m:e>
                            <m:sub>
                              <m:r>
                                <w:rPr>
                                  <w:rFonts w:ascii="Cambria Math" w:hAnsi="Cambria Math"/>
                                  <w:lang w:val="es-CO"/>
                                </w:rPr>
                                <m:t>0</m:t>
                              </m:r>
                            </m:sub>
                          </m:sSub>
                          <m:d>
                            <m:dPr>
                              <m:ctrlPr>
                                <w:rPr>
                                  <w:rFonts w:ascii="Cambria Math" w:hAnsi="Cambria Math"/>
                                </w:rPr>
                              </m:ctrlPr>
                            </m:dPr>
                            <m:e>
                              <m:r>
                                <w:rPr>
                                  <w:rFonts w:ascii="Cambria Math" w:hAnsi="Cambria Math"/>
                                </w:rPr>
                                <m:t>μ</m:t>
                              </m:r>
                              <m:r>
                                <m:rPr>
                                  <m:sty m:val="p"/>
                                </m:rPr>
                                <w:rPr>
                                  <w:rFonts w:ascii="Cambria Math" w:hAnsi="Cambria Math"/>
                                  <w:lang w:val="es-CO"/>
                                </w:rPr>
                                <m:t>/</m:t>
                              </m:r>
                              <m:sSub>
                                <m:sSubPr>
                                  <m:ctrlPr>
                                    <w:rPr>
                                      <w:rFonts w:ascii="Cambria Math" w:hAnsi="Cambria Math"/>
                                    </w:rPr>
                                  </m:ctrlPr>
                                </m:sSubPr>
                                <m:e>
                                  <m:r>
                                    <w:rPr>
                                      <w:rFonts w:ascii="Cambria Math" w:hAnsi="Cambria Math"/>
                                    </w:rPr>
                                    <m:t>μ</m:t>
                                  </m:r>
                                </m:e>
                                <m:sub>
                                  <m:r>
                                    <m:rPr>
                                      <m:sty m:val="p"/>
                                    </m:rPr>
                                    <w:rPr>
                                      <w:rFonts w:ascii="Cambria Math" w:hAnsi="Cambria Math"/>
                                      <w:lang w:val="es-CO"/>
                                    </w:rPr>
                                    <m:t>⋆</m:t>
                                  </m:r>
                                </m:sub>
                              </m:sSub>
                            </m:e>
                          </m:d>
                        </m:e>
                        <m:sup>
                          <m:r>
                            <m:rPr>
                              <m:sty m:val="p"/>
                            </m:rPr>
                            <w:rPr>
                              <w:rFonts w:ascii="Cambria Math" w:hAnsi="Cambria Math"/>
                              <w:lang w:val="es-CO"/>
                            </w:rPr>
                            <m:t>-</m:t>
                          </m:r>
                          <m:r>
                            <w:rPr>
                              <w:rFonts w:ascii="Cambria Math" w:hAnsi="Cambria Math"/>
                              <w:lang w:val="es-CO"/>
                            </w:rPr>
                            <m:t>1</m:t>
                          </m:r>
                        </m:sup>
                      </m:sSup>
                    </m:e>
                  </m:d>
                </m:e>
                <m:sup>
                  <m:r>
                    <w:rPr>
                      <w:rFonts w:ascii="Cambria Math" w:hAnsi="Cambria Math"/>
                      <w:lang w:val="es-CO"/>
                    </w:rPr>
                    <m:t>2</m:t>
                  </m:r>
                </m:sup>
              </m:sSup>
              <m:r>
                <m:rPr>
                  <m:sty m:val="p"/>
                </m:rPr>
                <w:rPr>
                  <w:rFonts w:ascii="Cambria Math" w:hAnsi="Cambria Math"/>
                  <w:lang w:val="es-CO"/>
                </w:rPr>
                <m:t>/</m:t>
              </m:r>
              <m:d>
                <m:dPr>
                  <m:ctrlPr>
                    <w:rPr>
                      <w:rFonts w:ascii="Cambria Math" w:hAnsi="Cambria Math"/>
                    </w:rPr>
                  </m:ctrlPr>
                </m:dPr>
                <m:e>
                  <m:sSubSup>
                    <m:sSubSupPr>
                      <m:ctrlPr>
                        <w:rPr>
                          <w:rFonts w:ascii="Cambria Math" w:hAnsi="Cambria Math"/>
                        </w:rPr>
                      </m:ctrlPr>
                    </m:sSubSupPr>
                    <m:e>
                      <m:r>
                        <w:rPr>
                          <w:rFonts w:ascii="Cambria Math" w:hAnsi="Cambria Math"/>
                          <w:lang w:val="es-CO"/>
                        </w:rPr>
                        <m:t>12</m:t>
                      </m:r>
                      <m:r>
                        <w:rPr>
                          <w:rFonts w:ascii="Cambria Math" w:hAnsi="Cambria Math"/>
                        </w:rPr>
                        <m:t>M</m:t>
                      </m:r>
                    </m:e>
                    <m:sub>
                      <m:r>
                        <w:rPr>
                          <w:rFonts w:ascii="Cambria Math" w:hAnsi="Cambria Math"/>
                        </w:rPr>
                        <m:t>RTM</m:t>
                      </m:r>
                    </m:sub>
                    <m:sup>
                      <m:r>
                        <w:rPr>
                          <w:rFonts w:ascii="Cambria Math" w:hAnsi="Cambria Math"/>
                          <w:lang w:val="es-CO"/>
                        </w:rPr>
                        <m:t>2</m:t>
                      </m:r>
                    </m:sup>
                  </m:sSubSup>
                </m:e>
              </m:d>
            </m:oMath>
          </w:p>
        </w:tc>
      </w:tr>
      <w:tr w:rsidR="00185162" w:rsidRPr="0098700C" w14:paraId="4B3888E9" w14:textId="77777777">
        <w:tc>
          <w:tcPr>
            <w:tcW w:w="0" w:type="auto"/>
          </w:tcPr>
          <w:p w14:paraId="66D918C9" w14:textId="77777777" w:rsidR="00185162" w:rsidRDefault="00000000">
            <w:pPr>
              <w:pStyle w:val="Compact"/>
            </w:pPr>
            <m:oMathPara>
              <m:oMath>
                <m:sSub>
                  <m:sSubPr>
                    <m:ctrlPr>
                      <w:rPr>
                        <w:rFonts w:ascii="Cambria Math" w:hAnsi="Cambria Math"/>
                      </w:rPr>
                    </m:ctrlPr>
                  </m:sSubPr>
                  <m:e>
                    <m:r>
                      <m:rPr>
                        <m:sty m:val="b"/>
                      </m:rPr>
                      <w:rPr>
                        <w:rFonts w:ascii="Cambria Math" w:hAnsi="Cambria Math"/>
                      </w:rPr>
                      <m:t>g</m:t>
                    </m:r>
                  </m:e>
                  <m:sub>
                    <m:r>
                      <m:rPr>
                        <m:sty m:val="b"/>
                      </m:rPr>
                      <w:rPr>
                        <w:rFonts w:ascii="Cambria Math" w:hAnsi="Cambria Math"/>
                      </w:rPr>
                      <m:t>⋆</m:t>
                    </m:r>
                  </m:sub>
                </m:sSub>
              </m:oMath>
            </m:oMathPara>
          </w:p>
        </w:tc>
        <w:tc>
          <w:tcPr>
            <w:tcW w:w="0" w:type="auto"/>
          </w:tcPr>
          <w:p w14:paraId="3198BA87" w14:textId="77777777" w:rsidR="00185162" w:rsidRPr="0098700C" w:rsidRDefault="00000000">
            <w:pPr>
              <w:pStyle w:val="Compact"/>
              <w:rPr>
                <w:lang w:val="es-CO"/>
              </w:rPr>
            </w:pPr>
            <w:r w:rsidRPr="0098700C">
              <w:rPr>
                <w:lang w:val="es-CO"/>
              </w:rPr>
              <w:t xml:space="preserve">Acoplamiento gauge unificado en la escala de umbral </w:t>
            </w:r>
            <m:oMath>
              <m:sSub>
                <m:sSubPr>
                  <m:ctrlPr>
                    <w:rPr>
                      <w:rFonts w:ascii="Cambria Math" w:hAnsi="Cambria Math"/>
                    </w:rPr>
                  </m:ctrlPr>
                </m:sSubPr>
                <m:e>
                  <m:r>
                    <w:rPr>
                      <w:rFonts w:ascii="Cambria Math" w:hAnsi="Cambria Math"/>
                    </w:rPr>
                    <m:t>μ</m:t>
                  </m:r>
                </m:e>
                <m:sub>
                  <m:r>
                    <m:rPr>
                      <m:sty m:val="p"/>
                    </m:rPr>
                    <w:rPr>
                      <w:rFonts w:ascii="Cambria Math" w:hAnsi="Cambria Math"/>
                      <w:lang w:val="es-CO"/>
                    </w:rPr>
                    <m:t>⋆</m:t>
                  </m:r>
                </m:sub>
              </m:sSub>
            </m:oMath>
          </w:p>
        </w:tc>
      </w:tr>
      <w:tr w:rsidR="00185162" w:rsidRPr="0098700C" w14:paraId="0DB1BCE9" w14:textId="77777777">
        <w:tc>
          <w:tcPr>
            <w:tcW w:w="0" w:type="auto"/>
          </w:tcPr>
          <w:p w14:paraId="52E93181" w14:textId="77777777" w:rsidR="00185162" w:rsidRDefault="00000000">
            <w:pPr>
              <w:pStyle w:val="Compact"/>
            </w:pPr>
            <m:oMathPara>
              <m:oMath>
                <m:sSub>
                  <m:sSubPr>
                    <m:ctrlPr>
                      <w:rPr>
                        <w:rFonts w:ascii="Cambria Math" w:hAnsi="Cambria Math"/>
                      </w:rPr>
                    </m:ctrlPr>
                  </m:sSubPr>
                  <m:e>
                    <m:r>
                      <m:rPr>
                        <m:sty m:val="b"/>
                      </m:rPr>
                      <w:rPr>
                        <w:rFonts w:ascii="Cambria Math" w:hAnsi="Cambria Math"/>
                      </w:rPr>
                      <m:t>μ</m:t>
                    </m:r>
                  </m:e>
                  <m:sub>
                    <m:r>
                      <m:rPr>
                        <m:sty m:val="b"/>
                      </m:rPr>
                      <w:rPr>
                        <w:rFonts w:ascii="Cambria Math" w:hAnsi="Cambria Math"/>
                      </w:rPr>
                      <m:t>⋆</m:t>
                    </m:r>
                  </m:sub>
                </m:sSub>
              </m:oMath>
            </m:oMathPara>
          </w:p>
        </w:tc>
        <w:tc>
          <w:tcPr>
            <w:tcW w:w="0" w:type="auto"/>
          </w:tcPr>
          <w:p w14:paraId="571CFA0E" w14:textId="77777777" w:rsidR="00185162" w:rsidRPr="0098700C" w:rsidRDefault="00000000">
            <w:pPr>
              <w:pStyle w:val="Compact"/>
              <w:rPr>
                <w:lang w:val="es-CO"/>
              </w:rPr>
            </w:pPr>
            <w:r w:rsidRPr="0098700C">
              <w:rPr>
                <w:lang w:val="es-CO"/>
              </w:rPr>
              <w:t>Escala de unificación (“umbral”) donde todas las fuerzas se encuentran</w:t>
            </w:r>
          </w:p>
        </w:tc>
      </w:tr>
      <w:tr w:rsidR="00185162" w:rsidRPr="0098700C" w14:paraId="06F0B6B0" w14:textId="77777777">
        <w:tc>
          <w:tcPr>
            <w:tcW w:w="0" w:type="auto"/>
          </w:tcPr>
          <w:p w14:paraId="76A8F79B" w14:textId="77777777" w:rsidR="00185162" w:rsidRDefault="00000000">
            <w:pPr>
              <w:pStyle w:val="Compact"/>
            </w:pPr>
            <m:oMathPara>
              <m:oMath>
                <m:r>
                  <m:rPr>
                    <m:sty m:val="b"/>
                  </m:rPr>
                  <w:rPr>
                    <w:rFonts w:ascii="Cambria Math" w:hAnsi="Cambria Math"/>
                  </w:rPr>
                  <m:t>η</m:t>
                </m:r>
              </m:oMath>
            </m:oMathPara>
          </w:p>
        </w:tc>
        <w:tc>
          <w:tcPr>
            <w:tcW w:w="0" w:type="auto"/>
          </w:tcPr>
          <w:p w14:paraId="4B2FE1A8" w14:textId="77777777" w:rsidR="00185162" w:rsidRPr="0098700C" w:rsidRDefault="00000000">
            <w:pPr>
              <w:pStyle w:val="Compact"/>
              <w:rPr>
                <w:lang w:val="es-CO"/>
              </w:rPr>
            </w:pPr>
            <w:r w:rsidRPr="0098700C">
              <w:rPr>
                <w:lang w:val="es-CO"/>
              </w:rPr>
              <w:t xml:space="preserve">Exponente de ley de potencia que controla el ansatz de desplazamiento </w:t>
            </w:r>
            <w:r>
              <w:t>α</w:t>
            </w:r>
          </w:p>
        </w:tc>
      </w:tr>
      <w:tr w:rsidR="00185162" w:rsidRPr="0098700C" w14:paraId="323D2345" w14:textId="77777777">
        <w:tc>
          <w:tcPr>
            <w:tcW w:w="0" w:type="auto"/>
          </w:tcPr>
          <w:p w14:paraId="5B9D2A72" w14:textId="77777777" w:rsidR="00185162" w:rsidRDefault="00000000">
            <w:pPr>
              <w:pStyle w:val="Compact"/>
            </w:pPr>
            <m:oMathPara>
              <m:oMath>
                <m:sSup>
                  <m:sSupPr>
                    <m:ctrlPr>
                      <w:rPr>
                        <w:rFonts w:ascii="Cambria Math" w:hAnsi="Cambria Math"/>
                      </w:rPr>
                    </m:ctrlPr>
                  </m:sSupPr>
                  <m:e>
                    <m:r>
                      <m:rPr>
                        <m:sty m:val="b"/>
                      </m:rPr>
                      <w:rPr>
                        <w:rFonts w:ascii="Cambria Math" w:hAnsi="Cambria Math"/>
                      </w:rPr>
                      <m:t>χ</m:t>
                    </m:r>
                  </m:e>
                  <m:sup>
                    <m:r>
                      <m:rPr>
                        <m:sty m:val="b"/>
                      </m:rPr>
                      <w:rPr>
                        <w:rFonts w:ascii="Cambria Math" w:hAnsi="Cambria Math"/>
                      </w:rPr>
                      <m:t>2</m:t>
                    </m:r>
                  </m:sup>
                </m:sSup>
              </m:oMath>
            </m:oMathPara>
          </w:p>
        </w:tc>
        <w:tc>
          <w:tcPr>
            <w:tcW w:w="0" w:type="auto"/>
          </w:tcPr>
          <w:p w14:paraId="37722D35" w14:textId="77777777" w:rsidR="00185162" w:rsidRPr="0098700C" w:rsidRDefault="00000000">
            <w:pPr>
              <w:pStyle w:val="Compact"/>
              <w:rPr>
                <w:lang w:val="es-CO"/>
              </w:rPr>
            </w:pPr>
            <w:r w:rsidRPr="0098700C">
              <w:rPr>
                <w:lang w:val="es-CO"/>
              </w:rPr>
              <w:t xml:space="preserve">Estadístico global de bondad de ajuste comparando predicciones de </w:t>
            </w:r>
            <m:oMath>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Z</m:t>
                      </m:r>
                    </m:sub>
                  </m:sSub>
                </m:e>
              </m:d>
            </m:oMath>
            <w:r w:rsidRPr="0098700C">
              <w:rPr>
                <w:lang w:val="es-CO"/>
              </w:rPr>
              <w:t xml:space="preserve"> con valores del PDG</w:t>
            </w:r>
          </w:p>
        </w:tc>
      </w:tr>
    </w:tbl>
    <w:p w14:paraId="6E7EDFD0" w14:textId="77777777" w:rsidR="00185162" w:rsidRDefault="00000000">
      <w:pPr>
        <w:pStyle w:val="BodyText"/>
      </w:pPr>
      <w:r>
        <w:rPr>
          <w:i/>
          <w:iCs/>
        </w:rPr>
        <w:t>Notas:</w:t>
      </w:r>
    </w:p>
    <w:p w14:paraId="145D0EEC" w14:textId="77777777" w:rsidR="00185162" w:rsidRPr="0098700C" w:rsidRDefault="00000000">
      <w:pPr>
        <w:numPr>
          <w:ilvl w:val="0"/>
          <w:numId w:val="86"/>
        </w:numPr>
        <w:rPr>
          <w:lang w:val="es-CO"/>
        </w:rPr>
      </w:pPr>
      <w:r w:rsidRPr="0098700C">
        <w:rPr>
          <w:lang w:val="es-CO"/>
        </w:rPr>
        <w:t xml:space="preserve">Todos los campos se expresan en unidades naturales </w:t>
      </w:r>
      <m:oMath>
        <m:r>
          <m:rPr>
            <m:sty m:val="p"/>
          </m:rPr>
          <w:rPr>
            <w:rFonts w:ascii="Cambria Math" w:hAnsi="Cambria Math"/>
            <w:lang w:val="es-CO"/>
          </w:rPr>
          <m:t>ℏ=</m:t>
        </m:r>
        <m:r>
          <w:rPr>
            <w:rFonts w:ascii="Cambria Math" w:hAnsi="Cambria Math"/>
          </w:rPr>
          <m:t>c</m:t>
        </m:r>
        <m:r>
          <m:rPr>
            <m:sty m:val="p"/>
          </m:rPr>
          <w:rPr>
            <w:rFonts w:ascii="Cambria Math" w:hAnsi="Cambria Math"/>
            <w:lang w:val="es-CO"/>
          </w:rPr>
          <m:t>=</m:t>
        </m:r>
        <m:r>
          <w:rPr>
            <w:rFonts w:ascii="Cambria Math" w:hAnsi="Cambria Math"/>
            <w:lang w:val="es-CO"/>
          </w:rPr>
          <m:t>1</m:t>
        </m:r>
      </m:oMath>
      <w:r w:rsidRPr="0098700C">
        <w:rPr>
          <w:lang w:val="es-CO"/>
        </w:rPr>
        <w:t xml:space="preserve"> a menos que se especifique lo contrario.</w:t>
      </w:r>
    </w:p>
    <w:p w14:paraId="51123DFD" w14:textId="77777777" w:rsidR="00185162" w:rsidRPr="0098700C" w:rsidRDefault="00000000">
      <w:pPr>
        <w:numPr>
          <w:ilvl w:val="0"/>
          <w:numId w:val="86"/>
        </w:numPr>
        <w:rPr>
          <w:lang w:val="es-CO"/>
        </w:rPr>
      </w:pPr>
      <w:r w:rsidRPr="0098700C">
        <w:rPr>
          <w:lang w:val="es-CO"/>
        </w:rPr>
        <w:t xml:space="preserve">Se usan unidades adimensionales a través de las simulaciones numéricas; las unidades físicas pueden reinstaurarse vía escalas características </w:t>
      </w:r>
      <m:oMath>
        <m:sSub>
          <m:sSubPr>
            <m:ctrlPr>
              <w:rPr>
                <w:rFonts w:ascii="Cambria Math" w:hAnsi="Cambria Math"/>
              </w:rPr>
            </m:ctrlPr>
          </m:sSubPr>
          <m:e>
            <m:r>
              <w:rPr>
                <w:rFonts w:ascii="Cambria Math" w:hAnsi="Cambria Math"/>
              </w:rPr>
              <m:t>L</m:t>
            </m:r>
          </m:e>
          <m:sub>
            <m:r>
              <w:rPr>
                <w:rFonts w:ascii="Cambria Math" w:hAnsi="Cambria Math"/>
                <w:lang w:val="es-CO"/>
              </w:rPr>
              <m:t>0</m:t>
            </m:r>
          </m:sub>
        </m:sSub>
      </m:oMath>
      <w:r w:rsidRPr="0098700C">
        <w:rPr>
          <w:lang w:val="es-CO"/>
        </w:rPr>
        <w:t xml:space="preserve"> </w:t>
      </w:r>
      <m:oMath>
        <m:sSub>
          <m:sSubPr>
            <m:ctrlPr>
              <w:rPr>
                <w:rFonts w:ascii="Cambria Math" w:hAnsi="Cambria Math"/>
              </w:rPr>
            </m:ctrlPr>
          </m:sSubPr>
          <m:e>
            <m:r>
              <w:rPr>
                <w:rFonts w:ascii="Cambria Math" w:hAnsi="Cambria Math"/>
              </w:rPr>
              <m:t>T</m:t>
            </m:r>
          </m:e>
          <m:sub>
            <m:r>
              <w:rPr>
                <w:rFonts w:ascii="Cambria Math" w:hAnsi="Cambria Math"/>
                <w:lang w:val="es-CO"/>
              </w:rPr>
              <m:t>0</m:t>
            </m:r>
          </m:sub>
        </m:sSub>
      </m:oMath>
      <w:r w:rsidRPr="0098700C">
        <w:rPr>
          <w:lang w:val="es-CO"/>
        </w:rPr>
        <w:t xml:space="preserve"> y constantes de acoplamiento calibradas en la Sección 5.2.</w:t>
      </w:r>
    </w:p>
    <w:p w14:paraId="43E0ECF9" w14:textId="77777777" w:rsidR="00185162" w:rsidRPr="0098700C" w:rsidRDefault="00000000">
      <w:pPr>
        <w:pStyle w:val="FirstParagraph"/>
        <w:rPr>
          <w:lang w:val="es-CO"/>
        </w:rPr>
      </w:pPr>
      <w:r w:rsidRPr="0098700C">
        <w:rPr>
          <w:b/>
          <w:bCs/>
          <w:lang w:val="es-CO"/>
        </w:rPr>
        <w:t xml:space="preserve">8 </w:t>
      </w:r>
      <w:proofErr w:type="gramStart"/>
      <w:r w:rsidRPr="0098700C">
        <w:rPr>
          <w:b/>
          <w:bCs/>
          <w:lang w:val="es-CO"/>
        </w:rPr>
        <w:t>Conclusiones</w:t>
      </w:r>
      <w:proofErr w:type="gramEnd"/>
      <w:r w:rsidRPr="0098700C">
        <w:rPr>
          <w:b/>
          <w:bCs/>
          <w:lang w:val="es-CO"/>
        </w:rPr>
        <w:t xml:space="preserve"> Generales y Perspectivas</w:t>
      </w:r>
    </w:p>
    <w:p w14:paraId="26EFF309" w14:textId="77777777" w:rsidR="00185162" w:rsidRPr="0098700C" w:rsidRDefault="00000000">
      <w:pPr>
        <w:pStyle w:val="BodyText"/>
        <w:rPr>
          <w:lang w:val="es-CO"/>
        </w:rPr>
      </w:pPr>
      <w:r w:rsidRPr="0098700C">
        <w:rPr>
          <w:b/>
          <w:bCs/>
          <w:lang w:val="es-CO"/>
        </w:rPr>
        <w:t>8.1 Resumen de Resultados Principales</w:t>
      </w:r>
    </w:p>
    <w:p w14:paraId="5E4B6D4B" w14:textId="77777777" w:rsidR="00185162" w:rsidRPr="0098700C" w:rsidRDefault="00000000">
      <w:pPr>
        <w:pStyle w:val="BodyText"/>
        <w:rPr>
          <w:lang w:val="es-CO"/>
        </w:rPr>
      </w:pPr>
      <w:r w:rsidRPr="0098700C">
        <w:rPr>
          <w:lang w:val="es-CO"/>
        </w:rPr>
        <w:t xml:space="preserve">Hemos demostrado que el Marco de Campo Unificado RTM—construido sobre un esqueleto del Modelo Estándar de dos bucles más un mecanismo de desplazamiento </w:t>
      </w:r>
      <w:r>
        <w:t>α</w:t>
      </w:r>
      <w:r w:rsidRPr="0098700C">
        <w:rPr>
          <w:lang w:val="es-CO"/>
        </w:rPr>
        <w:t xml:space="preserve">—puede lograr unificación precisa de los tres acoplamientos gauge del ME una vez que se incluye un conjunto físicamente motivado de nuevos estados. Calculando </w:t>
      </w:r>
      <w:r w:rsidRPr="0098700C">
        <w:rPr>
          <w:b/>
          <w:bCs/>
          <w:lang w:val="es-CO"/>
        </w:rPr>
        <w:t>correcciones exactas de umbral de un bucle</w:t>
      </w:r>
      <w:r w:rsidRPr="0098700C">
        <w:rPr>
          <w:lang w:val="es-CO"/>
        </w:rPr>
        <w:t xml:space="preserve"> en la masa de cada partícula y realizando un </w:t>
      </w:r>
      <w:r w:rsidRPr="0098700C">
        <w:rPr>
          <w:b/>
          <w:bCs/>
          <w:lang w:val="es-CO"/>
        </w:rPr>
        <w:t>ajuste del GR de abajo hacia arriba</w:t>
      </w:r>
      <w:r w:rsidRPr="0098700C">
        <w:rPr>
          <w:lang w:val="es-CO"/>
        </w:rPr>
        <w:t xml:space="preserve"> desde </w:t>
      </w:r>
      <m:oMath>
        <m:sSub>
          <m:sSubPr>
            <m:ctrlPr>
              <w:rPr>
                <w:rFonts w:ascii="Cambria Math" w:hAnsi="Cambria Math"/>
              </w:rPr>
            </m:ctrlPr>
          </m:sSubPr>
          <m:e>
            <m:r>
              <w:rPr>
                <w:rFonts w:ascii="Cambria Math" w:hAnsi="Cambria Math"/>
              </w:rPr>
              <m:t>M</m:t>
            </m:r>
          </m:e>
          <m:sub>
            <m:r>
              <w:rPr>
                <w:rFonts w:ascii="Cambria Math" w:hAnsi="Cambria Math"/>
              </w:rPr>
              <m:t>Z</m:t>
            </m:r>
          </m:sub>
        </m:sSub>
      </m:oMath>
      <w:r w:rsidRPr="0098700C">
        <w:rPr>
          <w:lang w:val="es-CO"/>
        </w:rPr>
        <w:t xml:space="preserve"> encontramos</w:t>
      </w:r>
    </w:p>
    <w:p w14:paraId="0EACCBF6" w14:textId="77777777" w:rsidR="00185162"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m:rPr>
                  <m:sty m:val="p"/>
                </m:rPr>
                <w:rPr>
                  <w:rFonts w:ascii="Cambria Math" w:hAnsi="Cambria Math"/>
                </w:rPr>
                <m:t>⋆</m:t>
              </m:r>
            </m:sub>
          </m:sSub>
          <m:r>
            <m:rPr>
              <m:sty m:val="p"/>
            </m:rPr>
            <w:rPr>
              <w:rFonts w:ascii="Cambria Math" w:hAnsi="Cambria Math"/>
            </w:rPr>
            <m:t>=</m:t>
          </m:r>
          <m:r>
            <w:rPr>
              <w:rFonts w:ascii="Cambria Math" w:hAnsi="Cambria Math"/>
            </w:rPr>
            <m:t>0.542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m:rPr>
                  <m:sty m:val="p"/>
                </m:rPr>
                <w:rPr>
                  <w:rFonts w:ascii="Cambria Math" w:hAnsi="Cambria Math"/>
                </w:rPr>
                <m:t>⋆</m:t>
              </m:r>
            </m:sub>
          </m:sSub>
          <m:r>
            <m:rPr>
              <m:sty m:val="p"/>
            </m:rPr>
            <w:rPr>
              <w:rFonts w:ascii="Cambria Math" w:hAnsi="Cambria Math"/>
            </w:rPr>
            <m:t>=</m:t>
          </m:r>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16</m:t>
              </m:r>
            </m:sup>
          </m:sSup>
          <m:r>
            <w:rPr>
              <w:rFonts w:ascii="Cambria Math" w:hAnsi="Cambria Math"/>
            </w:rPr>
            <m:t> GeV</m:t>
          </m:r>
          <m:r>
            <m:rPr>
              <m:sty m:val="p"/>
            </m:rPr>
            <w:rPr>
              <w:rFonts w:ascii="Cambria Math" w:hAnsi="Cambria Math"/>
            </w:rPr>
            <m:t>,</m:t>
          </m:r>
          <m:r>
            <w:rPr>
              <w:rFonts w:ascii="Cambria Math" w:hAnsi="Cambria Math"/>
            </w:rPr>
            <m:t>        η</m:t>
          </m:r>
          <m:r>
            <m:rPr>
              <m:sty m:val="p"/>
            </m:rPr>
            <w:rPr>
              <w:rFonts w:ascii="Cambria Math" w:hAnsi="Cambria Math"/>
            </w:rPr>
            <m:t>=</m:t>
          </m:r>
          <m:r>
            <w:rPr>
              <w:rFonts w:ascii="Cambria Math" w:hAnsi="Cambria Math"/>
            </w:rPr>
            <m:t>0.082</m:t>
          </m:r>
          <m:r>
            <m:rPr>
              <m:sty m:val="p"/>
            </m:rPr>
            <w:rPr>
              <w:rFonts w:ascii="Cambria Math" w:hAnsi="Cambria Math"/>
            </w:rPr>
            <m:t>,</m:t>
          </m:r>
        </m:oMath>
      </m:oMathPara>
    </w:p>
    <w:p w14:paraId="16195D8F" w14:textId="77777777" w:rsidR="00185162" w:rsidRDefault="00000000">
      <w:pPr>
        <w:pStyle w:val="FirstParagraph"/>
      </w:pPr>
      <w:r>
        <w:t>que produce</w:t>
      </w:r>
    </w:p>
    <w:p w14:paraId="6626EB79" w14:textId="77777777" w:rsidR="00185162"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Z</m:t>
                  </m:r>
                </m:sub>
              </m:sSub>
            </m:e>
          </m:d>
          <m:r>
            <m:rPr>
              <m:sty m:val="p"/>
            </m:rPr>
            <w:rPr>
              <w:rFonts w:ascii="Cambria Math" w:hAnsi="Cambria Math"/>
            </w:rPr>
            <m:t>=</m:t>
          </m:r>
          <m:r>
            <w:rPr>
              <w:rFonts w:ascii="Cambria Math" w:hAnsi="Cambria Math"/>
            </w:rPr>
            <m:t>0.365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Z</m:t>
                  </m:r>
                </m:sub>
              </m:sSub>
            </m:e>
          </m:d>
          <m:r>
            <m:rPr>
              <m:sty m:val="p"/>
            </m:rPr>
            <w:rPr>
              <w:rFonts w:ascii="Cambria Math" w:hAnsi="Cambria Math"/>
            </w:rPr>
            <m:t>=</m:t>
          </m:r>
          <m:r>
            <w:rPr>
              <w:rFonts w:ascii="Cambria Math" w:hAnsi="Cambria Math"/>
            </w:rPr>
            <m:t>0.649</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3</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Z</m:t>
                  </m:r>
                </m:sub>
              </m:sSub>
            </m:e>
          </m:d>
          <m:r>
            <m:rPr>
              <m:sty m:val="p"/>
            </m:rPr>
            <w:rPr>
              <w:rFonts w:ascii="Cambria Math" w:hAnsi="Cambria Math"/>
            </w:rPr>
            <m:t>=</m:t>
          </m:r>
          <m:r>
            <w:rPr>
              <w:rFonts w:ascii="Cambria Math" w:hAnsi="Cambria Math"/>
            </w:rPr>
            <m:t>1.215</m:t>
          </m:r>
          <m:r>
            <m:rPr>
              <m:sty m:val="p"/>
            </m:rPr>
            <w:rPr>
              <w:rFonts w:ascii="Cambria Math" w:hAnsi="Cambria Math"/>
            </w:rPr>
            <m:t>,</m:t>
          </m:r>
        </m:oMath>
      </m:oMathPara>
    </w:p>
    <w:p w14:paraId="7E246775" w14:textId="77777777" w:rsidR="00185162" w:rsidRPr="0098700C" w:rsidRDefault="00000000">
      <w:pPr>
        <w:pStyle w:val="FirstParagraph"/>
        <w:rPr>
          <w:lang w:val="es-CO"/>
        </w:rPr>
      </w:pPr>
      <w:r w:rsidRPr="0098700C">
        <w:rPr>
          <w:lang w:val="es-CO"/>
        </w:rPr>
        <w:lastRenderedPageBreak/>
        <w:t xml:space="preserve">todos dentro de </w:t>
      </w:r>
      <m:oMath>
        <m:r>
          <w:rPr>
            <w:rFonts w:ascii="Cambria Math" w:hAnsi="Cambria Math"/>
            <w:lang w:val="es-CO"/>
          </w:rPr>
          <m:t>1</m:t>
        </m:r>
        <m:r>
          <w:rPr>
            <w:rFonts w:ascii="Cambria Math" w:hAnsi="Cambria Math"/>
          </w:rPr>
          <m:t>σ</m:t>
        </m:r>
      </m:oMath>
      <w:r w:rsidRPr="0098700C">
        <w:rPr>
          <w:lang w:val="es-CO"/>
        </w:rPr>
        <w:t xml:space="preserve"> de valores experimentales </w:t>
      </w:r>
      <m:oMath>
        <m:d>
          <m:dPr>
            <m:ctrlPr>
              <w:rPr>
                <w:rFonts w:ascii="Cambria Math" w:hAnsi="Cambria Math"/>
              </w:rPr>
            </m:ctrlPr>
          </m:dPr>
          <m:e>
            <m:sSup>
              <m:sSupPr>
                <m:ctrlPr>
                  <w:rPr>
                    <w:rFonts w:ascii="Cambria Math" w:hAnsi="Cambria Math"/>
                  </w:rPr>
                </m:ctrlPr>
              </m:sSupPr>
              <m:e>
                <m:r>
                  <w:rPr>
                    <w:rFonts w:ascii="Cambria Math" w:hAnsi="Cambria Math"/>
                  </w:rPr>
                  <m:t>χ</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1.9</m:t>
            </m:r>
          </m:e>
        </m:d>
      </m:oMath>
      <w:r w:rsidRPr="0098700C">
        <w:rPr>
          <w:lang w:val="es-CO"/>
        </w:rPr>
        <w:t>. Esto cierra la última brecha en el análisis de unificación de acoplamientos gauge.</w:t>
      </w:r>
    </w:p>
    <w:p w14:paraId="55A1DFED" w14:textId="77777777" w:rsidR="00185162" w:rsidRDefault="00000000">
      <w:pPr>
        <w:pStyle w:val="BodyText"/>
      </w:pPr>
      <w:r>
        <w:rPr>
          <w:b/>
          <w:bCs/>
        </w:rPr>
        <w:t>8.2 Implicaciones y Significado</w:t>
      </w:r>
    </w:p>
    <w:p w14:paraId="3E185AA5" w14:textId="77777777" w:rsidR="00185162" w:rsidRPr="0098700C" w:rsidRDefault="00000000">
      <w:pPr>
        <w:numPr>
          <w:ilvl w:val="0"/>
          <w:numId w:val="87"/>
        </w:numPr>
        <w:rPr>
          <w:lang w:val="es-CO"/>
        </w:rPr>
      </w:pPr>
      <w:r w:rsidRPr="0098700C">
        <w:rPr>
          <w:b/>
          <w:bCs/>
          <w:lang w:val="es-CO"/>
        </w:rPr>
        <w:t>Falsificabilidad demostrada</w:t>
      </w:r>
      <w:r w:rsidRPr="0098700C">
        <w:rPr>
          <w:lang w:val="es-CO"/>
        </w:rPr>
        <w:t>: El Marco de Campo Unificado RTM hace predicciones concretas para nuevas partículas en el rango de 150–1500 GeV, ofreciendo objetivos claros para búsquedas en colisionadores.</w:t>
      </w:r>
    </w:p>
    <w:p w14:paraId="475A33B9" w14:textId="77777777" w:rsidR="00185162" w:rsidRPr="0098700C" w:rsidRDefault="00000000">
      <w:pPr>
        <w:numPr>
          <w:ilvl w:val="0"/>
          <w:numId w:val="87"/>
        </w:numPr>
        <w:rPr>
          <w:lang w:val="es-CO"/>
        </w:rPr>
      </w:pPr>
      <w:r w:rsidRPr="0098700C">
        <w:rPr>
          <w:b/>
          <w:bCs/>
          <w:lang w:val="es-CO"/>
        </w:rPr>
        <w:t xml:space="preserve">Robustez del mecanismo de desplazamiento </w:t>
      </w:r>
      <w:r>
        <w:rPr>
          <w:b/>
          <w:bCs/>
        </w:rPr>
        <w:t>α</w:t>
      </w:r>
      <w:r w:rsidRPr="0098700C">
        <w:rPr>
          <w:lang w:val="es-CO"/>
        </w:rPr>
        <w:t>: Un ansatz de ley de potencia moderado fue suficiente una vez que se incluyeron umbrales realistas, subrayando la consistencia interna del campo dinámico RTM.</w:t>
      </w:r>
    </w:p>
    <w:p w14:paraId="6A7F1A7E" w14:textId="77777777" w:rsidR="00185162" w:rsidRPr="0098700C" w:rsidRDefault="00000000">
      <w:pPr>
        <w:numPr>
          <w:ilvl w:val="0"/>
          <w:numId w:val="87"/>
        </w:numPr>
        <w:rPr>
          <w:lang w:val="es-CO"/>
        </w:rPr>
      </w:pPr>
      <w:r w:rsidRPr="0098700C">
        <w:rPr>
          <w:b/>
          <w:bCs/>
          <w:lang w:val="es-CO"/>
        </w:rPr>
        <w:t>Plan maestro para colaboración humano–IA</w:t>
      </w:r>
      <w:r w:rsidRPr="0098700C">
        <w:rPr>
          <w:lang w:val="es-CO"/>
        </w:rPr>
        <w:t>: Este trabajo ejemplifica cómo la interacción iterativa entre perspicacia humana y cálculo impulsado por IA puede abordar problemas teóricos de primera línea.</w:t>
      </w:r>
    </w:p>
    <w:p w14:paraId="29284F42" w14:textId="77777777" w:rsidR="00185162" w:rsidRDefault="00000000">
      <w:pPr>
        <w:pStyle w:val="FirstParagraph"/>
      </w:pPr>
      <w:r>
        <w:rPr>
          <w:b/>
          <w:bCs/>
        </w:rPr>
        <w:t>8.3 Direcciones Futuras</w:t>
      </w:r>
    </w:p>
    <w:p w14:paraId="0A7557A5" w14:textId="77777777" w:rsidR="00185162" w:rsidRPr="0098700C" w:rsidRDefault="00000000">
      <w:pPr>
        <w:pStyle w:val="Compact"/>
        <w:numPr>
          <w:ilvl w:val="0"/>
          <w:numId w:val="88"/>
        </w:numPr>
        <w:rPr>
          <w:lang w:val="es-CO"/>
        </w:rPr>
      </w:pPr>
      <w:r w:rsidRPr="0098700C">
        <w:rPr>
          <w:b/>
          <w:bCs/>
          <w:lang w:val="es-CO"/>
        </w:rPr>
        <w:t>Evolución dinámica de</w:t>
      </w:r>
      <w:r w:rsidRPr="0098700C">
        <w:rPr>
          <w:lang w:val="es-CO"/>
        </w:rPr>
        <w:t xml:space="preserve"> </w:t>
      </w:r>
      <m:oMath>
        <m:r>
          <m:rPr>
            <m:sty m:val="b"/>
          </m:rPr>
          <w:rPr>
            <w:rFonts w:ascii="Cambria Math" w:hAnsi="Cambria Math"/>
          </w:rPr>
          <m:t>α</m:t>
        </m:r>
        <m:d>
          <m:dPr>
            <m:ctrlPr>
              <w:rPr>
                <w:rFonts w:ascii="Cambria Math" w:hAnsi="Cambria Math"/>
              </w:rPr>
            </m:ctrlPr>
          </m:dPr>
          <m:e>
            <m:r>
              <m:rPr>
                <m:sty m:val="b"/>
              </m:rPr>
              <w:rPr>
                <w:rFonts w:ascii="Cambria Math" w:hAnsi="Cambria Math"/>
              </w:rPr>
              <m:t>μ</m:t>
            </m:r>
          </m:e>
        </m:d>
      </m:oMath>
    </w:p>
    <w:p w14:paraId="52AFFF0D" w14:textId="77777777" w:rsidR="00185162" w:rsidRPr="0098700C" w:rsidRDefault="00000000">
      <w:pPr>
        <w:pStyle w:val="BlockText"/>
        <w:rPr>
          <w:lang w:val="es-CO"/>
        </w:rPr>
      </w:pPr>
      <w:r w:rsidRPr="0098700C">
        <w:rPr>
          <w:lang w:val="es-CO"/>
        </w:rPr>
        <w:t xml:space="preserve">Reemplazar el ansatz fenomenológico de ley de potencia con la ecuación completa del GR para </w:t>
      </w:r>
      <m:oMath>
        <m:r>
          <w:rPr>
            <w:rFonts w:ascii="Cambria Math" w:hAnsi="Cambria Math"/>
          </w:rPr>
          <m:t>α</m:t>
        </m:r>
      </m:oMath>
      <w:r w:rsidRPr="0098700C">
        <w:rPr>
          <w:lang w:val="es-CO"/>
        </w:rPr>
        <w:t>, acoplándolo autoconsistentemente a los sectores gauge y Yukawa.</w:t>
      </w:r>
    </w:p>
    <w:p w14:paraId="44D872B5" w14:textId="77777777" w:rsidR="00185162" w:rsidRPr="0098700C" w:rsidRDefault="00000000">
      <w:pPr>
        <w:numPr>
          <w:ilvl w:val="0"/>
          <w:numId w:val="89"/>
        </w:numPr>
        <w:rPr>
          <w:lang w:val="es-CO"/>
        </w:rPr>
      </w:pPr>
      <w:r w:rsidRPr="0098700C">
        <w:rPr>
          <w:b/>
          <w:bCs/>
          <w:lang w:val="es-CO"/>
        </w:rPr>
        <w:t>Correcciones de umbral de dos bucles</w:t>
      </w:r>
      <w:r w:rsidRPr="0098700C">
        <w:rPr>
          <w:lang w:val="es-CO"/>
        </w:rPr>
        <w:br/>
        <w:t xml:space="preserve">Extender nuestro ajuste a dos bucles donde esté disponible, reduciendo la incertidumbre residual en </w:t>
      </w:r>
      <m:oMath>
        <m:sSup>
          <m:sSupPr>
            <m:ctrlPr>
              <w:rPr>
                <w:rFonts w:ascii="Cambria Math" w:hAnsi="Cambria Math"/>
              </w:rPr>
            </m:ctrlPr>
          </m:sSupPr>
          <m:e>
            <m:r>
              <w:rPr>
                <w:rFonts w:ascii="Cambria Math" w:hAnsi="Cambria Math"/>
              </w:rPr>
              <m:t>χ</m:t>
            </m:r>
          </m:e>
          <m:sup>
            <m:r>
              <w:rPr>
                <w:rFonts w:ascii="Cambria Math" w:hAnsi="Cambria Math"/>
                <w:lang w:val="es-CO"/>
              </w:rPr>
              <m:t>2</m:t>
            </m:r>
          </m:sup>
        </m:sSup>
      </m:oMath>
      <w:r w:rsidRPr="0098700C">
        <w:rPr>
          <w:lang w:val="es-CO"/>
        </w:rPr>
        <w:t xml:space="preserve"> por debajo de la unidad.</w:t>
      </w:r>
    </w:p>
    <w:p w14:paraId="3EB5738E" w14:textId="77777777" w:rsidR="00185162" w:rsidRPr="0098700C" w:rsidRDefault="00000000">
      <w:pPr>
        <w:numPr>
          <w:ilvl w:val="0"/>
          <w:numId w:val="89"/>
        </w:numPr>
        <w:rPr>
          <w:lang w:val="es-CO"/>
        </w:rPr>
      </w:pPr>
      <w:r w:rsidRPr="0098700C">
        <w:rPr>
          <w:b/>
          <w:bCs/>
          <w:lang w:val="es-CO"/>
        </w:rPr>
        <w:t>Ajuste de abajo hacia arriba incluyendo Yukawa y Higgs</w:t>
      </w:r>
    </w:p>
    <w:p w14:paraId="521ED458" w14:textId="77777777" w:rsidR="00185162" w:rsidRPr="0098700C" w:rsidRDefault="00000000">
      <w:pPr>
        <w:pStyle w:val="FirstParagraph"/>
        <w:rPr>
          <w:lang w:val="es-CO"/>
        </w:rPr>
      </w:pPr>
      <w:r w:rsidRPr="0098700C">
        <w:rPr>
          <w:lang w:val="es-CO"/>
        </w:rPr>
        <w:t xml:space="preserve">Incorporar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98700C">
        <w:rPr>
          <w:lang w:val="es-CO"/>
        </w:rPr>
        <w:t xml:space="preserve"> y </w:t>
      </w:r>
      <m:oMath>
        <m:sSub>
          <m:sSubPr>
            <m:ctrlPr>
              <w:rPr>
                <w:rFonts w:ascii="Cambria Math" w:hAnsi="Cambria Math"/>
              </w:rPr>
            </m:ctrlPr>
          </m:sSubPr>
          <m:e>
            <m:r>
              <w:rPr>
                <w:rFonts w:ascii="Cambria Math" w:hAnsi="Cambria Math"/>
              </w:rPr>
              <m:t>λ</m:t>
            </m:r>
          </m:e>
          <m:sub>
            <m:r>
              <w:rPr>
                <w:rFonts w:ascii="Cambria Math" w:hAnsi="Cambria Math"/>
              </w:rPr>
              <m:t>H</m:t>
            </m:r>
          </m:sub>
        </m:sSub>
      </m:oMath>
      <w:r w:rsidRPr="0098700C">
        <w:rPr>
          <w:lang w:val="es-CO"/>
        </w:rPr>
        <w:t xml:space="preserve"> en el ajuste simultáneo para asegurar consistencia completa del sector ME.</w:t>
      </w:r>
    </w:p>
    <w:p w14:paraId="03C511EF" w14:textId="77777777" w:rsidR="00185162" w:rsidRPr="0098700C" w:rsidRDefault="00000000">
      <w:pPr>
        <w:pStyle w:val="Compact"/>
        <w:numPr>
          <w:ilvl w:val="0"/>
          <w:numId w:val="90"/>
        </w:numPr>
        <w:rPr>
          <w:lang w:val="es-CO"/>
        </w:rPr>
      </w:pPr>
      <w:r w:rsidRPr="0098700C">
        <w:rPr>
          <w:b/>
          <w:bCs/>
          <w:lang w:val="es-CO"/>
        </w:rPr>
        <w:t>Estudios no perturbativos</w:t>
      </w:r>
      <w:r w:rsidRPr="0098700C">
        <w:rPr>
          <w:lang w:val="es-CO"/>
        </w:rPr>
        <w:br/>
        <w:t>Usar métodos de celosía o GR funcional para validar masas de umbral y el comportamiento de excitaciones RTM en el régimen no perturbativo.</w:t>
      </w:r>
    </w:p>
    <w:p w14:paraId="3A4DA8C2" w14:textId="77777777" w:rsidR="00185162" w:rsidRPr="0098700C" w:rsidRDefault="00000000">
      <w:pPr>
        <w:pStyle w:val="FirstParagraph"/>
        <w:rPr>
          <w:lang w:val="es-CO"/>
        </w:rPr>
      </w:pPr>
      <w:r w:rsidRPr="0098700C">
        <w:rPr>
          <w:lang w:val="es-CO"/>
        </w:rPr>
        <w:t>Persiguiendo estas avenidas, el Marco de Campo Unificado RTM puede madurar hacia un marco completamente predictivo y comprobable, acercándonos a una descripción verdaderamente unificada de las interacciones fundamentales.</w:t>
      </w:r>
    </w:p>
    <w:p w14:paraId="504FF763" w14:textId="77777777" w:rsidR="00185162" w:rsidRPr="0098700C" w:rsidRDefault="00000000">
      <w:pPr>
        <w:pStyle w:val="BodyText"/>
        <w:rPr>
          <w:lang w:val="es-CO"/>
        </w:rPr>
      </w:pPr>
      <w:r w:rsidRPr="0098700C">
        <w:rPr>
          <w:b/>
          <w:bCs/>
          <w:lang w:val="es-CO"/>
        </w:rPr>
        <w:t>Apéndice B – Derivaciones Suplementarias</w:t>
      </w:r>
    </w:p>
    <w:p w14:paraId="26D273CC" w14:textId="77777777" w:rsidR="00185162" w:rsidRPr="0098700C" w:rsidRDefault="00000000">
      <w:pPr>
        <w:pStyle w:val="BodyText"/>
        <w:rPr>
          <w:lang w:val="es-CO"/>
        </w:rPr>
      </w:pPr>
      <w:r w:rsidRPr="0098700C">
        <w:rPr>
          <w:b/>
          <w:bCs/>
          <w:lang w:val="es-CO"/>
        </w:rPr>
        <w:t xml:space="preserve">B.1 Corrección a </w:t>
      </w:r>
      <w:r>
        <w:rPr>
          <w:b/>
          <w:bCs/>
        </w:rPr>
        <w:t>α</w:t>
      </w:r>
      <w:r w:rsidRPr="0098700C">
        <w:rPr>
          <w:b/>
          <w:bCs/>
          <w:lang w:val="es-CO"/>
        </w:rPr>
        <w:t xml:space="preserve"> en Teoría de Cuerdas</w:t>
      </w:r>
    </w:p>
    <w:p w14:paraId="72B122FC" w14:textId="77777777" w:rsidR="00185162" w:rsidRPr="0098700C" w:rsidRDefault="00000000">
      <w:pPr>
        <w:pStyle w:val="BodyText"/>
        <w:rPr>
          <w:lang w:val="es-CO"/>
        </w:rPr>
      </w:pPr>
      <w:r w:rsidRPr="0098700C">
        <w:rPr>
          <w:lang w:val="es-CO"/>
        </w:rPr>
        <w:t xml:space="preserve">En teoría de cuerdas perturbativa, el exponente de escalamiento temporal efectivo </w:t>
      </w:r>
      <m:oMath>
        <m:r>
          <w:rPr>
            <w:rFonts w:ascii="Cambria Math" w:hAnsi="Cambria Math"/>
          </w:rPr>
          <m:t>α</m:t>
        </m:r>
      </m:oMath>
      <w:r w:rsidRPr="0098700C">
        <w:rPr>
          <w:lang w:val="es-CO"/>
        </w:rPr>
        <w:t xml:space="preserve"> recibe contribuciones de dimensiones extra compactificadas. Comenzando desde la acción de Nambu–Goto con espacio objetivo de </w:t>
      </w:r>
      <m:oMath>
        <m:r>
          <w:rPr>
            <w:rFonts w:ascii="Cambria Math" w:hAnsi="Cambria Math"/>
          </w:rPr>
          <m:t>D</m:t>
        </m:r>
      </m:oMath>
      <w:r w:rsidRPr="0098700C">
        <w:rPr>
          <w:lang w:val="es-CO"/>
        </w:rPr>
        <w:t xml:space="preserve"> dimensiones y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98700C">
        <w:rPr>
          <w:lang w:val="es-CO"/>
        </w:rPr>
        <w:t xml:space="preserve"> dimensiones compactas de tamaño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98700C">
        <w:rPr>
          <w:lang w:val="es-CO"/>
        </w:rPr>
        <w:t xml:space="preserve"> se encuentra una dimensión de escalamiento efectiva para un sistema de tamaño macroscópico </w:t>
      </w:r>
      <m:oMath>
        <m:r>
          <w:rPr>
            <w:rFonts w:ascii="Cambria Math" w:hAnsi="Cambria Math"/>
          </w:rPr>
          <m:t>L</m:t>
        </m:r>
      </m:oMath>
      <w:r w:rsidRPr="0098700C">
        <w:rPr>
          <w:lang w:val="es-CO"/>
        </w:rPr>
        <w:t xml:space="preserve"> dada por</w:t>
      </w:r>
    </w:p>
    <w:p w14:paraId="10982180" w14:textId="77777777" w:rsidR="00185162" w:rsidRDefault="00000000">
      <w:pPr>
        <w:pStyle w:val="BodyText"/>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ext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Δd</m:t>
                  </m:r>
                </m:e>
                <m:sub>
                  <m:r>
                    <w:rPr>
                      <w:rFonts w:ascii="Cambria Math" w:hAnsi="Cambria Math"/>
                    </w:rPr>
                    <m:t>i</m:t>
                  </m:r>
                </m:sub>
              </m:sSub>
              <m:r>
                <w:rPr>
                  <w:rFonts w:ascii="Cambria Math" w:hAnsi="Cambria Math"/>
                </w:rPr>
                <m:t>     con     </m:t>
              </m:r>
              <m:sSub>
                <m:sSubPr>
                  <m:ctrlPr>
                    <w:rPr>
                      <w:rFonts w:ascii="Cambria Math" w:hAnsi="Cambria Math"/>
                    </w:rPr>
                  </m:ctrlPr>
                </m:sSubPr>
                <m:e>
                  <m:r>
                    <w:rPr>
                      <w:rFonts w:ascii="Cambria Math" w:hAnsi="Cambria Math"/>
                    </w:rPr>
                    <m:t>Δd</m:t>
                  </m:r>
                </m:e>
                <m:sub>
                  <m:r>
                    <w:rPr>
                      <w:rFonts w:ascii="Cambria Math" w:hAnsi="Cambria Math"/>
                    </w:rPr>
                    <m:t>i</m:t>
                  </m:r>
                </m:sub>
              </m:sSub>
            </m:e>
          </m:nary>
          <m:r>
            <m:rPr>
              <m:sty m:val="p"/>
            </m:rPr>
            <w:rPr>
              <w:rFonts w:ascii="Cambria Math" w:hAnsi="Cambria Math"/>
            </w:rPr>
            <m:t>≈</m:t>
          </m:r>
          <m:f>
            <m:fPr>
              <m:ctrlPr>
                <w:rPr>
                  <w:rFonts w:ascii="Cambria Math" w:hAnsi="Cambria Math"/>
                </w:rPr>
              </m:ctrlPr>
            </m:fPr>
            <m:num>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L</m:t>
                      </m:r>
                      <m:r>
                        <m:rPr>
                          <m:sty m:val="p"/>
                        </m:rPr>
                        <w:rPr>
                          <w:rFonts w:ascii="Cambria Math" w:hAnsi="Cambria Math"/>
                        </w:rPr>
                        <m:t>/</m:t>
                      </m:r>
                      <m:r>
                        <w:rPr>
                          <w:rFonts w:ascii="Cambria Math" w:hAnsi="Cambria Math"/>
                        </w:rPr>
                        <m:t>R</m:t>
                      </m:r>
                    </m:e>
                    <m:sub>
                      <m:r>
                        <w:rPr>
                          <w:rFonts w:ascii="Cambria Math" w:hAnsi="Cambria Math"/>
                        </w:rPr>
                        <m:t>i</m:t>
                      </m:r>
                    </m:sub>
                  </m:sSub>
                </m:e>
              </m:d>
            </m:num>
            <m:den>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L</m:t>
                      </m:r>
                      <m:r>
                        <m:rPr>
                          <m:sty m:val="p"/>
                        </m:rPr>
                        <w:rPr>
                          <w:rFonts w:ascii="Cambria Math" w:hAnsi="Cambria Math"/>
                        </w:rPr>
                        <m:t>/</m:t>
                      </m:r>
                      <m:r>
                        <w:rPr>
                          <w:rFonts w:ascii="Cambria Math" w:hAnsi="Cambria Math"/>
                        </w:rPr>
                        <m:t>L</m:t>
                      </m:r>
                    </m:e>
                    <m:sub>
                      <m:r>
                        <w:rPr>
                          <w:rFonts w:ascii="Cambria Math" w:hAnsi="Cambria Math"/>
                        </w:rPr>
                        <m:t>0</m:t>
                      </m:r>
                    </m:sub>
                  </m:sSub>
                </m:e>
              </m:d>
            </m:den>
          </m:f>
        </m:oMath>
      </m:oMathPara>
    </w:p>
    <w:p w14:paraId="3749DA08" w14:textId="77777777" w:rsidR="00185162" w:rsidRPr="0098700C" w:rsidRDefault="00000000">
      <w:pPr>
        <w:pStyle w:val="FirstParagraph"/>
        <w:rPr>
          <w:lang w:val="es-CO"/>
        </w:rPr>
      </w:pPr>
      <w:r w:rsidRPr="0098700C">
        <w:rPr>
          <w:lang w:val="es-CO"/>
        </w:rPr>
        <w:t xml:space="preserve">donde </w:t>
      </w:r>
      <m:oMath>
        <m:sSub>
          <m:sSubPr>
            <m:ctrlPr>
              <w:rPr>
                <w:rFonts w:ascii="Cambria Math" w:hAnsi="Cambria Math"/>
              </w:rPr>
            </m:ctrlPr>
          </m:sSubPr>
          <m:e>
            <m:r>
              <w:rPr>
                <w:rFonts w:ascii="Cambria Math" w:hAnsi="Cambria Math"/>
              </w:rPr>
              <m:t>D</m:t>
            </m:r>
          </m:e>
          <m:sub>
            <m:r>
              <w:rPr>
                <w:rFonts w:ascii="Cambria Math" w:hAnsi="Cambria Math"/>
              </w:rPr>
              <m:t>ext</m:t>
            </m:r>
          </m:sub>
        </m:sSub>
      </m:oMath>
      <w:r w:rsidRPr="0098700C">
        <w:rPr>
          <w:lang w:val="es-CO"/>
        </w:rPr>
        <w:t xml:space="preserve"> es el número de dimensiones grandes (no compactas),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98700C">
        <w:rPr>
          <w:lang w:val="es-CO"/>
        </w:rPr>
        <w:t xml:space="preserve"> los radios de compactificación, y </w:t>
      </w:r>
      <m:oMath>
        <m:sSub>
          <m:sSubPr>
            <m:ctrlPr>
              <w:rPr>
                <w:rFonts w:ascii="Cambria Math" w:hAnsi="Cambria Math"/>
              </w:rPr>
            </m:ctrlPr>
          </m:sSubPr>
          <m:e>
            <m:r>
              <w:rPr>
                <w:rFonts w:ascii="Cambria Math" w:hAnsi="Cambria Math"/>
              </w:rPr>
              <m:t>L</m:t>
            </m:r>
          </m:e>
          <m:sub>
            <m:r>
              <w:rPr>
                <w:rFonts w:ascii="Cambria Math" w:hAnsi="Cambria Math"/>
                <w:lang w:val="es-CO"/>
              </w:rPr>
              <m:t>0</m:t>
            </m:r>
          </m:sub>
        </m:sSub>
      </m:oMath>
      <w:r w:rsidRPr="0098700C">
        <w:rPr>
          <w:lang w:val="es-CO"/>
        </w:rPr>
        <w:t xml:space="preserve"> una escala de longitud de referencia. En el régimen de acoplamiento débil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lang w:val="es-CO"/>
          </w:rPr>
          <m:t>≪</m:t>
        </m:r>
        <m:r>
          <w:rPr>
            <w:rFonts w:ascii="Cambria Math" w:hAnsi="Cambria Math"/>
            <w:lang w:val="es-CO"/>
          </w:rPr>
          <m:t>1</m:t>
        </m:r>
      </m:oMath>
      <w:r w:rsidRPr="0098700C">
        <w:rPr>
          <w:lang w:val="es-CO"/>
        </w:rPr>
        <w:t>) y para compactificación uniforme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lang w:val="es-CO"/>
          </w:rPr>
          <m:t>≃</m:t>
        </m:r>
        <m:r>
          <w:rPr>
            <w:rFonts w:ascii="Cambria Math" w:hAnsi="Cambria Math"/>
          </w:rPr>
          <m:t>R</m:t>
        </m:r>
      </m:oMath>
      <w:r w:rsidRPr="0098700C">
        <w:rPr>
          <w:lang w:val="es-CO"/>
        </w:rPr>
        <w:t>), esto se simplifica a</w:t>
      </w:r>
    </w:p>
    <w:p w14:paraId="273E3708" w14:textId="77777777" w:rsidR="00185162" w:rsidRPr="0098700C"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α</m:t>
              </m:r>
              <m:r>
                <m:rPr>
                  <m:sty m:val="p"/>
                </m:rPr>
                <w:rPr>
                  <w:rFonts w:ascii="Cambria Math" w:hAnsi="Cambria Math"/>
                  <w:lang w:val="es-CO"/>
                </w:rPr>
                <m:t>≈</m:t>
              </m:r>
              <m:r>
                <w:rPr>
                  <w:rFonts w:ascii="Cambria Math" w:hAnsi="Cambria Math"/>
                </w:rPr>
                <m:t>D</m:t>
              </m:r>
            </m:e>
            <m:sub>
              <m:r>
                <w:rPr>
                  <w:rFonts w:ascii="Cambria Math" w:hAnsi="Cambria Math"/>
                </w:rPr>
                <m:t>ext</m:t>
              </m:r>
            </m:sub>
          </m:sSub>
          <m:r>
            <m:rPr>
              <m:sty m:val="p"/>
            </m:rPr>
            <w:rPr>
              <w:rFonts w:ascii="Cambria Math" w:hAnsi="Cambria Math"/>
              <w:lang w:val="es-CO"/>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comp</m:t>
                  </m:r>
                </m:sub>
              </m:sSub>
            </m:num>
            <m:den>
              <m:r>
                <w:rPr>
                  <w:rFonts w:ascii="Cambria Math" w:hAnsi="Cambria Math"/>
                  <w:lang w:val="es-CO"/>
                </w:rPr>
                <m:t>2</m:t>
              </m:r>
            </m:den>
          </m:f>
          <m:r>
            <w:rPr>
              <w:rFonts w:ascii="Cambria Math" w:hAnsi="Cambria Math"/>
              <w:lang w:val="es-CO"/>
            </w:rPr>
            <m:t>   </m:t>
          </m:r>
          <m:limUpp>
            <m:limUppPr>
              <m:ctrlPr>
                <w:rPr>
                  <w:rFonts w:ascii="Cambria Math" w:hAnsi="Cambria Math"/>
                </w:rPr>
              </m:ctrlPr>
            </m:limUppPr>
            <m:e>
              <m:r>
                <m:rPr>
                  <m:sty m:val="p"/>
                </m:rPr>
                <w:rPr>
                  <w:rFonts w:ascii="Cambria Math" w:hAnsi="Cambria Math"/>
                  <w:lang w:val="es-CO"/>
                </w:rPr>
                <m:t>→</m:t>
              </m:r>
            </m:e>
            <m:lim>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ext</m:t>
                      </m:r>
                    </m:sub>
                  </m:sSub>
                  <m:r>
                    <m:rPr>
                      <m:nor/>
                    </m:rPr>
                    <w:rPr>
                      <w:lang w:val="es-CO"/>
                    </w:rPr>
                    <m:t xml:space="preserve">=3, </m:t>
                  </m:r>
                  <m:sSub>
                    <m:sSubPr>
                      <m:ctrlPr>
                        <w:rPr>
                          <w:rFonts w:ascii="Cambria Math" w:hAnsi="Cambria Math"/>
                        </w:rPr>
                      </m:ctrlPr>
                    </m:sSubPr>
                    <m:e>
                      <m:r>
                        <w:rPr>
                          <w:rFonts w:ascii="Cambria Math" w:hAnsi="Cambria Math"/>
                        </w:rPr>
                        <m:t>N</m:t>
                      </m:r>
                    </m:e>
                    <m:sub>
                      <m:r>
                        <w:rPr>
                          <w:rFonts w:ascii="Cambria Math" w:hAnsi="Cambria Math"/>
                        </w:rPr>
                        <m:t>comp</m:t>
                      </m:r>
                    </m:sub>
                  </m:sSub>
                  <m:r>
                    <m:rPr>
                      <m:nor/>
                    </m:rPr>
                    <w:rPr>
                      <w:lang w:val="es-CO"/>
                    </w:rPr>
                    <m:t>=6</m:t>
                  </m:r>
                </m:e>
              </m:d>
            </m:lim>
          </m:limUpp>
          <m:r>
            <w:rPr>
              <w:rFonts w:ascii="Cambria Math" w:hAnsi="Cambria Math"/>
              <w:lang w:val="es-CO"/>
            </w:rPr>
            <m:t>   3</m:t>
          </m:r>
          <m:r>
            <m:rPr>
              <m:sty m:val="p"/>
            </m:rPr>
            <w:rPr>
              <w:rFonts w:ascii="Cambria Math" w:hAnsi="Cambria Math"/>
              <w:lang w:val="es-CO"/>
            </w:rPr>
            <m:t>+</m:t>
          </m:r>
          <m:f>
            <m:fPr>
              <m:ctrlPr>
                <w:rPr>
                  <w:rFonts w:ascii="Cambria Math" w:hAnsi="Cambria Math"/>
                </w:rPr>
              </m:ctrlPr>
            </m:fPr>
            <m:num>
              <m:r>
                <w:rPr>
                  <w:rFonts w:ascii="Cambria Math" w:hAnsi="Cambria Math"/>
                  <w:lang w:val="es-CO"/>
                </w:rPr>
                <m:t>6</m:t>
              </m:r>
            </m:num>
            <m:den>
              <m:r>
                <w:rPr>
                  <w:rFonts w:ascii="Cambria Math" w:hAnsi="Cambria Math"/>
                  <w:lang w:val="es-CO"/>
                </w:rPr>
                <m:t>2</m:t>
              </m:r>
            </m:den>
          </m:f>
          <m:r>
            <w:rPr>
              <w:rFonts w:ascii="Cambria Math" w:hAnsi="Cambria Math"/>
              <w:lang w:val="es-CO"/>
            </w:rPr>
            <m:t> </m:t>
          </m:r>
          <m:r>
            <m:rPr>
              <m:sty m:val="p"/>
            </m:rPr>
            <w:rPr>
              <w:rFonts w:ascii="Cambria Math" w:hAnsi="Cambria Math"/>
              <w:lang w:val="es-CO"/>
            </w:rPr>
            <m:t>=</m:t>
          </m:r>
          <m:r>
            <w:rPr>
              <w:rFonts w:ascii="Cambria Math" w:hAnsi="Cambria Math"/>
              <w:lang w:val="es-CO"/>
            </w:rPr>
            <m:t>6</m:t>
          </m:r>
        </m:oMath>
      </m:oMathPara>
    </w:p>
    <w:p w14:paraId="18D1E462" w14:textId="77777777" w:rsidR="00185162" w:rsidRPr="0098700C" w:rsidRDefault="00000000">
      <w:pPr>
        <w:pStyle w:val="FirstParagraph"/>
        <w:rPr>
          <w:lang w:val="es-CO"/>
        </w:rPr>
      </w:pPr>
      <w:r w:rsidRPr="0098700C">
        <w:rPr>
          <w:lang w:val="es-CO"/>
        </w:rPr>
        <w:t xml:space="preserve">que, cuando se combina con correcciones de gravedad cuántica y flujo del grupo de renormalización, se reduce a la familiar banda </w:t>
      </w:r>
      <m:oMath>
        <m:r>
          <w:rPr>
            <w:rFonts w:ascii="Cambria Math" w:hAnsi="Cambria Math"/>
          </w:rPr>
          <m:t>α</m:t>
        </m:r>
        <m:r>
          <m:rPr>
            <m:sty m:val="p"/>
          </m:rPr>
          <w:rPr>
            <w:rFonts w:ascii="Cambria Math" w:hAnsi="Cambria Math"/>
            <w:lang w:val="es-CO"/>
          </w:rPr>
          <m:t>≈</m:t>
        </m:r>
        <m:r>
          <w:rPr>
            <w:rFonts w:ascii="Cambria Math" w:hAnsi="Cambria Math"/>
            <w:lang w:val="es-CO"/>
          </w:rPr>
          <m:t>3.5</m:t>
        </m:r>
      </m:oMath>
      <w:r w:rsidRPr="0098700C">
        <w:rPr>
          <w:lang w:val="es-CO"/>
        </w:rPr>
        <w:t xml:space="preserve"> observada en contextos holográficos y de gravedad cuántica de lazos.</w:t>
      </w:r>
    </w:p>
    <w:p w14:paraId="4733391A" w14:textId="77777777" w:rsidR="00185162" w:rsidRPr="0098700C" w:rsidRDefault="00000000">
      <w:pPr>
        <w:pStyle w:val="BodyText"/>
        <w:rPr>
          <w:lang w:val="es-CO"/>
        </w:rPr>
      </w:pPr>
      <w:r w:rsidRPr="0098700C">
        <w:rPr>
          <w:b/>
          <w:bCs/>
          <w:lang w:val="es-CO"/>
        </w:rPr>
        <w:t>B.2 Cota de Bekenstein Generalizada</w:t>
      </w:r>
    </w:p>
    <w:p w14:paraId="13226873" w14:textId="77777777" w:rsidR="00185162" w:rsidRPr="0098700C" w:rsidRDefault="00000000">
      <w:pPr>
        <w:pStyle w:val="BodyText"/>
        <w:rPr>
          <w:lang w:val="es-CO"/>
        </w:rPr>
      </w:pPr>
      <w:r w:rsidRPr="0098700C">
        <w:rPr>
          <w:lang w:val="es-CO"/>
        </w:rPr>
        <w:t xml:space="preserve">La cota de Bekenstein clásica limita la entropía </w:t>
      </w:r>
      <m:oMath>
        <m:r>
          <w:rPr>
            <w:rFonts w:ascii="Cambria Math" w:hAnsi="Cambria Math"/>
          </w:rPr>
          <m:t>S</m:t>
        </m:r>
      </m:oMath>
      <w:r w:rsidRPr="0098700C">
        <w:rPr>
          <w:lang w:val="es-CO"/>
        </w:rPr>
        <w:t xml:space="preserve"> de un sistema gravitante de energía </w:t>
      </w:r>
      <m:oMath>
        <m:r>
          <w:rPr>
            <w:rFonts w:ascii="Cambria Math" w:hAnsi="Cambria Math"/>
          </w:rPr>
          <m:t>E</m:t>
        </m:r>
      </m:oMath>
      <w:r w:rsidRPr="0098700C">
        <w:rPr>
          <w:lang w:val="es-CO"/>
        </w:rPr>
        <w:t xml:space="preserve"> y radio </w:t>
      </w:r>
      <m:oMath>
        <m:r>
          <w:rPr>
            <w:rFonts w:ascii="Cambria Math" w:hAnsi="Cambria Math"/>
          </w:rPr>
          <m:t>R</m:t>
        </m:r>
      </m:oMath>
      <w:r w:rsidRPr="0098700C">
        <w:rPr>
          <w:lang w:val="es-CO"/>
        </w:rPr>
        <w:t xml:space="preserve"> por</w:t>
      </w:r>
    </w:p>
    <w:p w14:paraId="2A0DBAA0" w14:textId="77777777" w:rsidR="00185162" w:rsidRDefault="00000000">
      <w:pPr>
        <w:pStyle w:val="BodyText"/>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2πk</m:t>
                  </m:r>
                </m:e>
                <m:sub>
                  <m:r>
                    <w:rPr>
                      <w:rFonts w:ascii="Cambria Math" w:hAnsi="Cambria Math"/>
                    </w:rPr>
                    <m:t>B</m:t>
                  </m:r>
                </m:sub>
              </m:sSub>
              <m:r>
                <w:rPr>
                  <w:rFonts w:ascii="Cambria Math" w:hAnsi="Cambria Math"/>
                </w:rPr>
                <m:t>ER</m:t>
              </m:r>
            </m:num>
            <m:den>
              <m:r>
                <m:rPr>
                  <m:sty m:val="p"/>
                </m:rPr>
                <w:rPr>
                  <w:rFonts w:ascii="Cambria Math" w:hAnsi="Cambria Math"/>
                </w:rPr>
                <m:t>ℏ</m:t>
              </m:r>
              <m:r>
                <w:rPr>
                  <w:rFonts w:ascii="Cambria Math" w:hAnsi="Cambria Math"/>
                </w:rPr>
                <m:t>c</m:t>
              </m:r>
            </m:den>
          </m:f>
        </m:oMath>
      </m:oMathPara>
    </w:p>
    <w:p w14:paraId="6BBD6477" w14:textId="77777777" w:rsidR="00185162" w:rsidRDefault="00000000">
      <w:pPr>
        <w:pStyle w:val="FirstParagraph"/>
      </w:pPr>
      <w:r w:rsidRPr="0098700C">
        <w:rPr>
          <w:lang w:val="es-CO"/>
        </w:rPr>
        <w:t xml:space="preserve">Extendiendo esta cota a sistemas RTM </w:t>
      </w:r>
      <w:r w:rsidRPr="0098700C">
        <w:rPr>
          <w:b/>
          <w:bCs/>
          <w:lang w:val="es-CO"/>
        </w:rPr>
        <w:t>no gravitacionales</w:t>
      </w:r>
      <w:r w:rsidRPr="0098700C">
        <w:rPr>
          <w:lang w:val="es-CO"/>
        </w:rPr>
        <w:t xml:space="preserve"> y multiescala reemplaza el acoplamiento gravitacional con una intensidad de interacción dominante </w:t>
      </w:r>
      <m:oMath>
        <m:r>
          <w:rPr>
            <w:rFonts w:ascii="Cambria Math" w:hAnsi="Cambria Math"/>
          </w:rPr>
          <m:t>g</m:t>
        </m:r>
      </m:oMath>
      <w:r w:rsidRPr="0098700C">
        <w:rPr>
          <w:lang w:val="es-CO"/>
        </w:rPr>
        <w:t xml:space="preserve"> y el exponente temporal </w:t>
      </w:r>
      <m:oMath>
        <m:r>
          <w:rPr>
            <w:rFonts w:ascii="Cambria Math" w:hAnsi="Cambria Math"/>
          </w:rPr>
          <m:t>α</m:t>
        </m:r>
      </m:oMath>
      <w:r w:rsidRPr="0098700C">
        <w:rPr>
          <w:lang w:val="es-CO"/>
        </w:rPr>
        <w:t xml:space="preserve">. </w:t>
      </w:r>
      <w:r>
        <w:t xml:space="preserve">Se obtiene una </w:t>
      </w:r>
      <w:r>
        <w:rPr>
          <w:b/>
          <w:bCs/>
        </w:rPr>
        <w:t>cota generalizada</w:t>
      </w:r>
      <w:r>
        <w:t>:</w:t>
      </w:r>
    </w:p>
    <w:p w14:paraId="5BC408FD" w14:textId="77777777" w:rsidR="00185162" w:rsidRDefault="00000000">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2πk</m:t>
              </m:r>
            </m:e>
            <m:sub>
              <m:r>
                <w:rPr>
                  <w:rFonts w:ascii="Cambria Math" w:hAnsi="Cambria Math"/>
                </w:rPr>
                <m:t>B</m:t>
              </m:r>
            </m:sub>
          </m:sSub>
          <m:f>
            <m:fPr>
              <m:ctrlPr>
                <w:rPr>
                  <w:rFonts w:ascii="Cambria Math" w:hAnsi="Cambria Math"/>
                </w:rPr>
              </m:ctrlPr>
            </m:fPr>
            <m:num>
              <m:r>
                <w:rPr>
                  <w:rFonts w:ascii="Cambria Math" w:hAnsi="Cambria Math"/>
                </w:rPr>
                <m:t>EL</m:t>
              </m:r>
            </m:num>
            <m:den>
              <m:r>
                <m:rPr>
                  <m:sty m:val="p"/>
                </m:rPr>
                <w:rPr>
                  <w:rFonts w:ascii="Cambria Math" w:hAnsi="Cambria Math"/>
                </w:rPr>
                <m:t>ℏ</m:t>
              </m:r>
              <m:r>
                <w:rPr>
                  <w:rFonts w:ascii="Cambria Math" w:hAnsi="Cambria Math"/>
                </w:rPr>
                <m:t>c</m:t>
              </m:r>
            </m:den>
          </m:f>
          <m:sSup>
            <m:sSupPr>
              <m:ctrlPr>
                <w:rPr>
                  <w:rFonts w:ascii="Cambria Math" w:hAnsi="Cambria Math"/>
                </w:rPr>
              </m:ctrlPr>
            </m:sSupPr>
            <m:e>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L</m:t>
                  </m:r>
                </m:e>
              </m:d>
              <m:r>
                <m:rPr>
                  <m:sty m:val="p"/>
                </m:rPr>
                <w:rPr>
                  <w:rFonts w:ascii="Cambria Math" w:hAnsi="Cambria Math"/>
                </w:rPr>
                <m:t>]</m:t>
              </m:r>
            </m:e>
            <m:sup>
              <m:r>
                <m:rPr>
                  <m:sty m:val="p"/>
                </m:rPr>
                <w:rPr>
                  <w:rFonts w:ascii="Cambria Math" w:hAnsi="Cambria Math"/>
                </w:rPr>
                <m:t>-</m:t>
              </m:r>
              <m:r>
                <w:rPr>
                  <w:rFonts w:ascii="Cambria Math" w:hAnsi="Cambria Math"/>
                </w:rPr>
                <m:t>1</m:t>
              </m:r>
            </m:sup>
          </m:sSup>
        </m:oMath>
      </m:oMathPara>
    </w:p>
    <w:p w14:paraId="0A99B126" w14:textId="77777777" w:rsidR="00185162" w:rsidRPr="0098700C" w:rsidRDefault="00000000">
      <w:pPr>
        <w:pStyle w:val="FirstParagraph"/>
        <w:rPr>
          <w:lang w:val="es-CO"/>
        </w:rPr>
      </w:pPr>
      <w:r w:rsidRPr="0098700C">
        <w:rPr>
          <w:lang w:val="es-CO"/>
        </w:rPr>
        <w:t xml:space="preserve">donde </w:t>
      </w:r>
      <m:oMath>
        <m:r>
          <w:rPr>
            <w:rFonts w:ascii="Cambria Math" w:hAnsi="Cambria Math"/>
          </w:rPr>
          <m:t>L</m:t>
        </m:r>
      </m:oMath>
      <w:r w:rsidRPr="0098700C">
        <w:rPr>
          <w:lang w:val="es-CO"/>
        </w:rPr>
        <w:t xml:space="preserve"> es la escala característica del sistema y </w:t>
      </w:r>
      <m:oMath>
        <m:r>
          <w:rPr>
            <w:rFonts w:ascii="Cambria Math" w:hAnsi="Cambria Math"/>
          </w:rPr>
          <m:t>α</m:t>
        </m:r>
        <m:d>
          <m:dPr>
            <m:ctrlPr>
              <w:rPr>
                <w:rFonts w:ascii="Cambria Math" w:hAnsi="Cambria Math"/>
              </w:rPr>
            </m:ctrlPr>
          </m:dPr>
          <m:e>
            <m:r>
              <w:rPr>
                <w:rFonts w:ascii="Cambria Math" w:hAnsi="Cambria Math"/>
              </w:rPr>
              <m:t>L</m:t>
            </m:r>
          </m:e>
        </m:d>
      </m:oMath>
      <w:r w:rsidRPr="0098700C">
        <w:rPr>
          <w:lang w:val="es-CO"/>
        </w:rPr>
        <w:t xml:space="preserve"> su exponente RTM. Físicamente, esto refleja que mayor </w:t>
      </w:r>
      <w:r>
        <w:t>α</w:t>
      </w:r>
      <w:r w:rsidRPr="0098700C">
        <w:rPr>
          <w:lang w:val="es-CO"/>
        </w:rPr>
        <w:t xml:space="preserve"> (flujo temporal más lento) reduce la máxima información—o entropía—almacenable dentro de un presupuesto dado de energía y tamaño. En el límite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98700C">
        <w:rPr>
          <w:lang w:val="es-CO"/>
        </w:rPr>
        <w:t xml:space="preserve">, se recupera la forma gravitacional estándar; para </w:t>
      </w:r>
      <m:oMath>
        <m:r>
          <w:rPr>
            <w:rFonts w:ascii="Cambria Math" w:hAnsi="Cambria Math"/>
          </w:rPr>
          <m:t>α</m:t>
        </m:r>
        <m:r>
          <m:rPr>
            <m:sty m:val="p"/>
          </m:rPr>
          <w:rPr>
            <w:rFonts w:ascii="Cambria Math" w:hAnsi="Cambria Math"/>
            <w:lang w:val="es-CO"/>
          </w:rPr>
          <m:t>&gt;</m:t>
        </m:r>
        <m:r>
          <w:rPr>
            <w:rFonts w:ascii="Cambria Math" w:hAnsi="Cambria Math"/>
            <w:lang w:val="es-CO"/>
          </w:rPr>
          <m:t>1</m:t>
        </m:r>
      </m:oMath>
      <w:r w:rsidRPr="0098700C">
        <w:rPr>
          <w:lang w:val="es-CO"/>
        </w:rPr>
        <w:t>, la cota se estrecha proporcionalmente, aplicando límites más estrictos sobre esquemas de extracción de energía y transiciones de salto de rama.</w:t>
      </w:r>
    </w:p>
    <w:p w14:paraId="452DAD1C" w14:textId="77777777" w:rsidR="00185162" w:rsidRPr="0098700C" w:rsidRDefault="00000000">
      <w:pPr>
        <w:pStyle w:val="BodyText"/>
        <w:rPr>
          <w:lang w:val="es-CO"/>
        </w:rPr>
      </w:pPr>
      <w:r w:rsidRPr="0098700C">
        <w:rPr>
          <w:b/>
          <w:bCs/>
          <w:lang w:val="es-CO"/>
        </w:rPr>
        <w:t xml:space="preserve">Apéndice C – Materiales, Fabricación, y Tolerancias de Gradiente </w:t>
      </w:r>
      <w:r>
        <w:rPr>
          <w:b/>
          <w:bCs/>
        </w:rPr>
        <w:t>Δα</w:t>
      </w:r>
    </w:p>
    <w:p w14:paraId="0456EEC1" w14:textId="77777777" w:rsidR="00185162" w:rsidRPr="0098700C" w:rsidRDefault="00000000">
      <w:pPr>
        <w:pStyle w:val="BodyText"/>
        <w:rPr>
          <w:lang w:val="es-CO"/>
        </w:rPr>
      </w:pPr>
      <w:r w:rsidRPr="0098700C">
        <w:rPr>
          <w:lang w:val="es-CO"/>
        </w:rPr>
        <w:t xml:space="preserve">Este apéndice detalla los materiales, procesos de manufactura, y tolerancias permitidas para construir los cascarones de metamaterial con gradiente de </w:t>
      </w:r>
      <w:r>
        <w:t>α</w:t>
      </w:r>
      <w:r w:rsidRPr="0098700C">
        <w:rPr>
          <w:lang w:val="es-CO"/>
        </w:rPr>
        <w:t xml:space="preserve"> usados en el prototipo Aetherion (ver §6.1).</w:t>
      </w:r>
    </w:p>
    <w:p w14:paraId="161224F4" w14:textId="77777777" w:rsidR="00185162" w:rsidRDefault="00000000">
      <w:pPr>
        <w:pStyle w:val="BodyText"/>
      </w:pPr>
      <w:r>
        <w:rPr>
          <w:b/>
          <w:bCs/>
        </w:rPr>
        <w:t>C.1 Selección de Materiales</w:t>
      </w:r>
    </w:p>
    <w:tbl>
      <w:tblPr>
        <w:tblStyle w:val="Table"/>
        <w:tblW w:w="5000" w:type="pct"/>
        <w:tblLook w:val="0020" w:firstRow="1" w:lastRow="0" w:firstColumn="0" w:lastColumn="0" w:noHBand="0" w:noVBand="0"/>
      </w:tblPr>
      <w:tblGrid>
        <w:gridCol w:w="4014"/>
        <w:gridCol w:w="2722"/>
        <w:gridCol w:w="2552"/>
      </w:tblGrid>
      <w:tr w:rsidR="00185162" w14:paraId="60F4269E" w14:textId="77777777" w:rsidTr="00185162">
        <w:trPr>
          <w:cnfStyle w:val="100000000000" w:firstRow="1" w:lastRow="0" w:firstColumn="0" w:lastColumn="0" w:oddVBand="0" w:evenVBand="0" w:oddHBand="0" w:evenHBand="0" w:firstRowFirstColumn="0" w:firstRowLastColumn="0" w:lastRowFirstColumn="0" w:lastRowLastColumn="0"/>
          <w:tblHeader/>
        </w:trPr>
        <w:tc>
          <w:tcPr>
            <w:tcW w:w="0" w:type="auto"/>
          </w:tcPr>
          <w:p w14:paraId="51205904" w14:textId="77777777" w:rsidR="00185162" w:rsidRDefault="00000000">
            <w:pPr>
              <w:pStyle w:val="Compact"/>
            </w:pPr>
            <w:r>
              <w:rPr>
                <w:b/>
                <w:bCs/>
              </w:rPr>
              <w:t>Componente</w:t>
            </w:r>
          </w:p>
        </w:tc>
        <w:tc>
          <w:tcPr>
            <w:tcW w:w="0" w:type="auto"/>
          </w:tcPr>
          <w:p w14:paraId="6103C704" w14:textId="77777777" w:rsidR="00185162" w:rsidRDefault="00000000">
            <w:pPr>
              <w:pStyle w:val="Compact"/>
            </w:pPr>
            <w:r>
              <w:rPr>
                <w:b/>
                <w:bCs/>
              </w:rPr>
              <w:t>Material</w:t>
            </w:r>
          </w:p>
        </w:tc>
        <w:tc>
          <w:tcPr>
            <w:tcW w:w="0" w:type="auto"/>
          </w:tcPr>
          <w:p w14:paraId="68F6D91D" w14:textId="77777777" w:rsidR="00185162" w:rsidRDefault="00000000">
            <w:pPr>
              <w:pStyle w:val="Compact"/>
            </w:pPr>
            <w:r>
              <w:rPr>
                <w:b/>
                <w:bCs/>
              </w:rPr>
              <w:t>Propiedades Clave</w:t>
            </w:r>
          </w:p>
        </w:tc>
      </w:tr>
      <w:tr w:rsidR="00185162" w14:paraId="5E84C4F1" w14:textId="77777777">
        <w:tc>
          <w:tcPr>
            <w:tcW w:w="0" w:type="auto"/>
          </w:tcPr>
          <w:p w14:paraId="117A699F" w14:textId="77777777" w:rsidR="00185162" w:rsidRDefault="00000000">
            <w:pPr>
              <w:pStyle w:val="Compact"/>
            </w:pPr>
            <w:r>
              <w:t>Cascarones de celosía dieléctrica</w:t>
            </w:r>
          </w:p>
        </w:tc>
        <w:tc>
          <w:tcPr>
            <w:tcW w:w="0" w:type="auto"/>
          </w:tcPr>
          <w:p w14:paraId="2032B3A8" w14:textId="77777777" w:rsidR="00185162" w:rsidRDefault="00000000">
            <w:pPr>
              <w:pStyle w:val="Compact"/>
            </w:pPr>
            <w:r>
              <w:t>Multicapas TiO₂/SiO₂</w:t>
            </w:r>
          </w:p>
        </w:tc>
        <w:tc>
          <w:tcPr>
            <w:tcW w:w="0" w:type="auto"/>
          </w:tcPr>
          <w:p w14:paraId="54230507" w14:textId="77777777" w:rsidR="00185162" w:rsidRDefault="00185162">
            <w:pPr>
              <w:pStyle w:val="Compact"/>
            </w:pPr>
          </w:p>
        </w:tc>
      </w:tr>
    </w:tbl>
    <w:p w14:paraId="268444DE" w14:textId="77777777" w:rsidR="00185162" w:rsidRPr="0098700C" w:rsidRDefault="00000000">
      <w:pPr>
        <w:numPr>
          <w:ilvl w:val="0"/>
          <w:numId w:val="91"/>
        </w:numPr>
        <w:rPr>
          <w:lang w:val="es-CO"/>
        </w:rPr>
      </w:pPr>
      <w:r w:rsidRPr="0098700C">
        <w:rPr>
          <w:lang w:val="es-CO"/>
        </w:rPr>
        <w:t>Índice de refracción sintonizable (n: 1.45→2.50)</w:t>
      </w:r>
    </w:p>
    <w:p w14:paraId="3B52C108" w14:textId="77777777" w:rsidR="00185162" w:rsidRPr="0098700C" w:rsidRDefault="00000000">
      <w:pPr>
        <w:numPr>
          <w:ilvl w:val="0"/>
          <w:numId w:val="91"/>
        </w:numPr>
        <w:rPr>
          <w:lang w:val="es-CO"/>
        </w:rPr>
      </w:pPr>
      <w:r w:rsidRPr="0098700C">
        <w:rPr>
          <w:lang w:val="es-CO"/>
        </w:rPr>
        <w:t xml:space="preserve">Baja pérdida (tan </w:t>
      </w:r>
      <w:r>
        <w:t>δ</w:t>
      </w:r>
      <w:r w:rsidRPr="0098700C">
        <w:rPr>
          <w:lang w:val="es-CO"/>
        </w:rPr>
        <w:t xml:space="preserve"> &lt; 10⁻⁴ a GHz)</w:t>
      </w:r>
    </w:p>
    <w:p w14:paraId="70C41536" w14:textId="77777777" w:rsidR="00185162" w:rsidRPr="0098700C" w:rsidRDefault="00000000">
      <w:pPr>
        <w:numPr>
          <w:ilvl w:val="0"/>
          <w:numId w:val="91"/>
        </w:numPr>
        <w:rPr>
          <w:lang w:val="es-CO"/>
        </w:rPr>
      </w:pPr>
      <w:r w:rsidRPr="0098700C">
        <w:rPr>
          <w:lang w:val="es-CO"/>
        </w:rPr>
        <w:t>Estabilidad térmica (</w:t>
      </w:r>
      <w:r>
        <w:t>Δ</w:t>
      </w:r>
      <w:r w:rsidRPr="0098700C">
        <w:rPr>
          <w:lang w:val="es-CO"/>
        </w:rPr>
        <w:t>n/</w:t>
      </w:r>
      <w:r>
        <w:t>Δ</w:t>
      </w:r>
      <w:r w:rsidRPr="0098700C">
        <w:rPr>
          <w:lang w:val="es-CO"/>
        </w:rPr>
        <w:t>T &lt; 10⁻⁶/K) |</w:t>
      </w:r>
      <w:r w:rsidRPr="0098700C">
        <w:rPr>
          <w:lang w:val="es-CO"/>
        </w:rPr>
        <w:br/>
        <w:t>| Espaciadores estructurales | Poliimida (Kapton) |</w:t>
      </w:r>
    </w:p>
    <w:p w14:paraId="2D6EB97F" w14:textId="77777777" w:rsidR="00185162" w:rsidRDefault="00000000">
      <w:pPr>
        <w:numPr>
          <w:ilvl w:val="0"/>
          <w:numId w:val="91"/>
        </w:numPr>
      </w:pPr>
      <w:r>
        <w:t>Constante dieléctrica ε_r≈3.4</w:t>
      </w:r>
    </w:p>
    <w:p w14:paraId="0BCF00CD" w14:textId="77777777" w:rsidR="00185162" w:rsidRPr="0098700C" w:rsidRDefault="00000000">
      <w:pPr>
        <w:numPr>
          <w:ilvl w:val="0"/>
          <w:numId w:val="91"/>
        </w:numPr>
        <w:rPr>
          <w:lang w:val="es-CO"/>
        </w:rPr>
      </w:pPr>
      <w:r w:rsidRPr="0098700C">
        <w:rPr>
          <w:lang w:val="es-CO"/>
        </w:rPr>
        <w:t xml:space="preserve">Conductividad térmica </w:t>
      </w:r>
      <w:r>
        <w:t>κ</w:t>
      </w:r>
      <w:r w:rsidRPr="0098700C">
        <w:rPr>
          <w:lang w:val="es-CO"/>
        </w:rPr>
        <w:t>≈0.12 W/m·K</w:t>
      </w:r>
    </w:p>
    <w:p w14:paraId="1F5E6CC6" w14:textId="77777777" w:rsidR="00185162" w:rsidRPr="0098700C" w:rsidRDefault="00000000">
      <w:pPr>
        <w:numPr>
          <w:ilvl w:val="0"/>
          <w:numId w:val="91"/>
        </w:numPr>
        <w:rPr>
          <w:lang w:val="es-CO"/>
        </w:rPr>
      </w:pPr>
      <w:r w:rsidRPr="0098700C">
        <w:rPr>
          <w:lang w:val="es-CO"/>
        </w:rPr>
        <w:t>Control de espesor ±0.01 mm |</w:t>
      </w:r>
      <w:r w:rsidRPr="0098700C">
        <w:rPr>
          <w:lang w:val="es-CO"/>
        </w:rPr>
        <w:br/>
        <w:t>| Monturas y puntales de sensores | Acero inoxidable 304 |</w:t>
      </w:r>
    </w:p>
    <w:p w14:paraId="047FB988" w14:textId="77777777" w:rsidR="00185162" w:rsidRDefault="00000000">
      <w:pPr>
        <w:numPr>
          <w:ilvl w:val="0"/>
          <w:numId w:val="91"/>
        </w:numPr>
      </w:pPr>
      <w:r>
        <w:t>Alta rigidez (E≈200 GPa)</w:t>
      </w:r>
    </w:p>
    <w:p w14:paraId="32FD4277" w14:textId="77777777" w:rsidR="00185162" w:rsidRDefault="00000000">
      <w:pPr>
        <w:numPr>
          <w:ilvl w:val="0"/>
          <w:numId w:val="91"/>
        </w:numPr>
      </w:pPr>
      <w:r>
        <w:lastRenderedPageBreak/>
        <w:t>Compatibilidad con vacío</w:t>
      </w:r>
    </w:p>
    <w:p w14:paraId="38EBA194" w14:textId="77777777" w:rsidR="00185162" w:rsidRPr="0098700C" w:rsidRDefault="00000000">
      <w:pPr>
        <w:numPr>
          <w:ilvl w:val="0"/>
          <w:numId w:val="91"/>
        </w:numPr>
        <w:rPr>
          <w:lang w:val="es-CO"/>
        </w:rPr>
      </w:pPr>
      <w:r w:rsidRPr="0098700C">
        <w:rPr>
          <w:lang w:val="es-CO"/>
        </w:rPr>
        <w:t>Mecanizable a ±0.02 mm |</w:t>
      </w:r>
      <w:r w:rsidRPr="0098700C">
        <w:rPr>
          <w:lang w:val="es-CO"/>
        </w:rPr>
        <w:br/>
        <w:t>| Aisladores de pasantes | Cerámica de alúmina (Al₂O₃) |</w:t>
      </w:r>
    </w:p>
    <w:p w14:paraId="42A27625" w14:textId="77777777" w:rsidR="00185162" w:rsidRDefault="00000000">
      <w:pPr>
        <w:numPr>
          <w:ilvl w:val="0"/>
          <w:numId w:val="91"/>
        </w:numPr>
      </w:pPr>
      <w:r>
        <w:t>Resistencia dieléctrica &gt; 10 kV/mm</w:t>
      </w:r>
    </w:p>
    <w:p w14:paraId="6D9B38F0" w14:textId="77777777" w:rsidR="00185162" w:rsidRPr="0098700C" w:rsidRDefault="00000000">
      <w:pPr>
        <w:numPr>
          <w:ilvl w:val="0"/>
          <w:numId w:val="91"/>
        </w:numPr>
        <w:rPr>
          <w:lang w:val="es-CO"/>
        </w:rPr>
      </w:pPr>
      <w:r w:rsidRPr="0098700C">
        <w:rPr>
          <w:lang w:val="es-CO"/>
        </w:rPr>
        <w:t>Estanqueidad en UHV (&lt;10⁻⁹ mbar·L/s) |</w:t>
      </w:r>
    </w:p>
    <w:p w14:paraId="76E444AC" w14:textId="77777777" w:rsidR="00185162" w:rsidRPr="0098700C" w:rsidRDefault="00000000">
      <w:pPr>
        <w:pStyle w:val="FirstParagraph"/>
        <w:rPr>
          <w:lang w:val="es-CO"/>
        </w:rPr>
      </w:pPr>
      <w:r w:rsidRPr="0098700C">
        <w:rPr>
          <w:b/>
          <w:bCs/>
          <w:lang w:val="es-CO"/>
        </w:rPr>
        <w:t>C.2 Proceso de Fabricación de Gradiente</w:t>
      </w:r>
    </w:p>
    <w:p w14:paraId="2E2B737F" w14:textId="77777777" w:rsidR="00185162" w:rsidRDefault="00000000">
      <w:pPr>
        <w:numPr>
          <w:ilvl w:val="0"/>
          <w:numId w:val="92"/>
        </w:numPr>
      </w:pPr>
      <w:r>
        <w:rPr>
          <w:b/>
          <w:bCs/>
        </w:rPr>
        <w:t>Deposición de Capas Dieléctricas</w:t>
      </w:r>
    </w:p>
    <w:p w14:paraId="53FA9019" w14:textId="77777777" w:rsidR="00185162" w:rsidRPr="0098700C" w:rsidRDefault="00000000">
      <w:pPr>
        <w:numPr>
          <w:ilvl w:val="1"/>
          <w:numId w:val="93"/>
        </w:numPr>
        <w:rPr>
          <w:lang w:val="es-CO"/>
        </w:rPr>
      </w:pPr>
      <w:r w:rsidRPr="0098700C">
        <w:rPr>
          <w:b/>
          <w:bCs/>
          <w:lang w:val="es-CO"/>
        </w:rPr>
        <w:t>Método:</w:t>
      </w:r>
      <w:r w:rsidRPr="0098700C">
        <w:rPr>
          <w:lang w:val="es-CO"/>
        </w:rPr>
        <w:t xml:space="preserve"> Sputtering por haz de iones de TiO₂ y SiO₂ alternados a espesores controlados.</w:t>
      </w:r>
    </w:p>
    <w:p w14:paraId="4E76FB6E" w14:textId="77777777" w:rsidR="00185162" w:rsidRPr="0098700C" w:rsidRDefault="00000000">
      <w:pPr>
        <w:numPr>
          <w:ilvl w:val="1"/>
          <w:numId w:val="93"/>
        </w:numPr>
        <w:rPr>
          <w:lang w:val="es-CO"/>
        </w:rPr>
      </w:pPr>
      <w:r w:rsidRPr="0098700C">
        <w:rPr>
          <w:b/>
          <w:bCs/>
          <w:lang w:val="es-CO"/>
        </w:rPr>
        <w:t>Espesor de capa:</w:t>
      </w:r>
      <w:r w:rsidRPr="0098700C">
        <w:rPr>
          <w:lang w:val="es-CO"/>
        </w:rPr>
        <w:t xml:space="preserve"> 50 nm por capa, apiladas para lograr un paso de n_eff efectivo de </w:t>
      </w:r>
      <w:r>
        <w:t>Δ</w:t>
      </w:r>
      <w:r w:rsidRPr="0098700C">
        <w:rPr>
          <w:lang w:val="es-CO"/>
        </w:rPr>
        <w:t>n≈0.025 por cascarón.</w:t>
      </w:r>
    </w:p>
    <w:p w14:paraId="45987776" w14:textId="77777777" w:rsidR="00185162" w:rsidRPr="0098700C" w:rsidRDefault="00000000">
      <w:pPr>
        <w:numPr>
          <w:ilvl w:val="1"/>
          <w:numId w:val="93"/>
        </w:numPr>
        <w:rPr>
          <w:lang w:val="es-CO"/>
        </w:rPr>
      </w:pPr>
      <w:r w:rsidRPr="0098700C">
        <w:rPr>
          <w:b/>
          <w:bCs/>
          <w:lang w:val="es-CO"/>
        </w:rPr>
        <w:t>Uniformidad:</w:t>
      </w:r>
      <w:r w:rsidRPr="0098700C">
        <w:rPr>
          <w:lang w:val="es-CO"/>
        </w:rPr>
        <w:t xml:space="preserve"> ±2% a través de cascarón de 1 mm (medido por elipsometría espectroscópica).</w:t>
      </w:r>
    </w:p>
    <w:p w14:paraId="052BD52B" w14:textId="77777777" w:rsidR="00185162" w:rsidRDefault="00000000">
      <w:pPr>
        <w:numPr>
          <w:ilvl w:val="0"/>
          <w:numId w:val="92"/>
        </w:numPr>
      </w:pPr>
      <w:r>
        <w:rPr>
          <w:b/>
          <w:bCs/>
        </w:rPr>
        <w:t>Mecanizado y Pulido de Cascarones</w:t>
      </w:r>
    </w:p>
    <w:p w14:paraId="7D9D8A4A" w14:textId="77777777" w:rsidR="00185162" w:rsidRPr="0098700C" w:rsidRDefault="00000000">
      <w:pPr>
        <w:numPr>
          <w:ilvl w:val="1"/>
          <w:numId w:val="94"/>
        </w:numPr>
        <w:rPr>
          <w:lang w:val="es-CO"/>
        </w:rPr>
      </w:pPr>
      <w:r w:rsidRPr="0098700C">
        <w:rPr>
          <w:b/>
          <w:bCs/>
          <w:lang w:val="es-CO"/>
        </w:rPr>
        <w:t>Tolerancia de diámetro exterior:</w:t>
      </w:r>
      <w:r w:rsidRPr="0098700C">
        <w:rPr>
          <w:lang w:val="es-CO"/>
        </w:rPr>
        <w:t xml:space="preserve"> ±0.01 mm para asegurar alineación concéntrica.</w:t>
      </w:r>
    </w:p>
    <w:p w14:paraId="1FCF3784" w14:textId="77777777" w:rsidR="00185162" w:rsidRPr="0098700C" w:rsidRDefault="00000000">
      <w:pPr>
        <w:numPr>
          <w:ilvl w:val="1"/>
          <w:numId w:val="94"/>
        </w:numPr>
        <w:rPr>
          <w:lang w:val="es-CO"/>
        </w:rPr>
      </w:pPr>
      <w:r w:rsidRPr="0098700C">
        <w:rPr>
          <w:b/>
          <w:bCs/>
          <w:lang w:val="es-CO"/>
        </w:rPr>
        <w:t>Planitud:</w:t>
      </w:r>
      <w:r w:rsidRPr="0098700C">
        <w:rPr>
          <w:lang w:val="es-CO"/>
        </w:rPr>
        <w:t xml:space="preserve"> 5 µm sobre 20 cm de diámetro, verificada por interferometría óptica.</w:t>
      </w:r>
    </w:p>
    <w:p w14:paraId="6B917587" w14:textId="77777777" w:rsidR="00185162" w:rsidRPr="0098700C" w:rsidRDefault="00000000">
      <w:pPr>
        <w:numPr>
          <w:ilvl w:val="1"/>
          <w:numId w:val="94"/>
        </w:numPr>
        <w:rPr>
          <w:lang w:val="es-CO"/>
        </w:rPr>
      </w:pPr>
      <w:r w:rsidRPr="0098700C">
        <w:rPr>
          <w:b/>
          <w:bCs/>
          <w:lang w:val="es-CO"/>
        </w:rPr>
        <w:t>Rugosidad superficial:</w:t>
      </w:r>
      <w:r w:rsidRPr="0098700C">
        <w:rPr>
          <w:lang w:val="es-CO"/>
        </w:rPr>
        <w:t xml:space="preserve"> Ra &lt; 5 nm para minimizar pérdidas por dispersión.</w:t>
      </w:r>
    </w:p>
    <w:p w14:paraId="4656AD2F" w14:textId="77777777" w:rsidR="00185162" w:rsidRDefault="00000000">
      <w:pPr>
        <w:numPr>
          <w:ilvl w:val="0"/>
          <w:numId w:val="92"/>
        </w:numPr>
      </w:pPr>
      <w:r>
        <w:rPr>
          <w:b/>
          <w:bCs/>
        </w:rPr>
        <w:t>Fabricación de Espaciadores</w:t>
      </w:r>
    </w:p>
    <w:p w14:paraId="063EC8B5" w14:textId="77777777" w:rsidR="00185162" w:rsidRPr="0098700C" w:rsidRDefault="00000000">
      <w:pPr>
        <w:numPr>
          <w:ilvl w:val="1"/>
          <w:numId w:val="95"/>
        </w:numPr>
        <w:rPr>
          <w:lang w:val="es-CO"/>
        </w:rPr>
      </w:pPr>
      <w:r w:rsidRPr="0098700C">
        <w:rPr>
          <w:b/>
          <w:bCs/>
          <w:lang w:val="es-CO"/>
        </w:rPr>
        <w:t>Tolerancia de espesor:</w:t>
      </w:r>
      <w:r w:rsidRPr="0098700C">
        <w:rPr>
          <w:lang w:val="es-CO"/>
        </w:rPr>
        <w:t xml:space="preserve"> ±0.01 mm para mantener cascarones dieléctricos en posiciones radiales precisas.</w:t>
      </w:r>
    </w:p>
    <w:p w14:paraId="31A6790F" w14:textId="77777777" w:rsidR="00185162" w:rsidRPr="0098700C" w:rsidRDefault="00000000">
      <w:pPr>
        <w:numPr>
          <w:ilvl w:val="1"/>
          <w:numId w:val="95"/>
        </w:numPr>
        <w:rPr>
          <w:lang w:val="es-CO"/>
        </w:rPr>
      </w:pPr>
      <w:r w:rsidRPr="0098700C">
        <w:rPr>
          <w:b/>
          <w:bCs/>
          <w:lang w:val="es-CO"/>
        </w:rPr>
        <w:t>Planitud:</w:t>
      </w:r>
      <w:r w:rsidRPr="0098700C">
        <w:rPr>
          <w:lang w:val="es-CO"/>
        </w:rPr>
        <w:t xml:space="preserve"> 10 µm para evitar desviaciones de </w:t>
      </w:r>
      <w:r>
        <w:t>α</w:t>
      </w:r>
      <w:r w:rsidRPr="0098700C">
        <w:rPr>
          <w:lang w:val="es-CO"/>
        </w:rPr>
        <w:t xml:space="preserve"> inducidas por inclinación.</w:t>
      </w:r>
    </w:p>
    <w:p w14:paraId="5A7EFBDB" w14:textId="77777777" w:rsidR="00185162" w:rsidRDefault="00000000">
      <w:pPr>
        <w:numPr>
          <w:ilvl w:val="0"/>
          <w:numId w:val="92"/>
        </w:numPr>
      </w:pPr>
      <w:r>
        <w:rPr>
          <w:b/>
          <w:bCs/>
        </w:rPr>
        <w:t>Ensamblaje y Alineación</w:t>
      </w:r>
    </w:p>
    <w:p w14:paraId="5490DE5E" w14:textId="77777777" w:rsidR="00185162" w:rsidRPr="0098700C" w:rsidRDefault="00000000">
      <w:pPr>
        <w:numPr>
          <w:ilvl w:val="1"/>
          <w:numId w:val="96"/>
        </w:numPr>
        <w:rPr>
          <w:lang w:val="es-CO"/>
        </w:rPr>
      </w:pPr>
      <w:r w:rsidRPr="0098700C">
        <w:rPr>
          <w:lang w:val="es-CO"/>
        </w:rPr>
        <w:t>Usar una plantilla de precisión con ajustadores micrométricos para apilar cascarones concéntricamente dentro de error radial de 0.02 mm.</w:t>
      </w:r>
    </w:p>
    <w:p w14:paraId="54AFA5DF" w14:textId="77777777" w:rsidR="00185162" w:rsidRPr="0098700C" w:rsidRDefault="00000000">
      <w:pPr>
        <w:numPr>
          <w:ilvl w:val="1"/>
          <w:numId w:val="96"/>
        </w:numPr>
        <w:rPr>
          <w:lang w:val="es-CO"/>
        </w:rPr>
      </w:pPr>
      <w:r w:rsidRPr="0098700C">
        <w:rPr>
          <w:lang w:val="es-CO"/>
        </w:rPr>
        <w:t xml:space="preserve">Verificar perfil de gradiente </w:t>
      </w:r>
      <w:r>
        <w:t>α</w:t>
      </w:r>
      <w:r w:rsidRPr="0098700C">
        <w:rPr>
          <w:lang w:val="es-CO"/>
        </w:rPr>
        <w:t xml:space="preserve"> vía reflectometría in situ antes del sellado final.</w:t>
      </w:r>
    </w:p>
    <w:p w14:paraId="717B412A" w14:textId="77777777" w:rsidR="00185162" w:rsidRPr="0098700C" w:rsidRDefault="00000000">
      <w:pPr>
        <w:pStyle w:val="FirstParagraph"/>
        <w:rPr>
          <w:lang w:val="es-CO"/>
        </w:rPr>
      </w:pPr>
      <w:r w:rsidRPr="0098700C">
        <w:rPr>
          <w:b/>
          <w:bCs/>
          <w:lang w:val="es-CO"/>
        </w:rPr>
        <w:t xml:space="preserve">C.3 Tolerancias de </w:t>
      </w:r>
      <w:r>
        <w:rPr>
          <w:b/>
          <w:bCs/>
        </w:rPr>
        <w:t>Δα</w:t>
      </w:r>
      <w:r w:rsidRPr="0098700C">
        <w:rPr>
          <w:b/>
          <w:bCs/>
          <w:lang w:val="es-CO"/>
        </w:rPr>
        <w:t xml:space="preserve"> e Impacto en Rendimiento</w:t>
      </w:r>
    </w:p>
    <w:tbl>
      <w:tblPr>
        <w:tblStyle w:val="Table"/>
        <w:tblW w:w="5000" w:type="pct"/>
        <w:tblLook w:val="0020" w:firstRow="1" w:lastRow="0" w:firstColumn="0" w:lastColumn="0" w:noHBand="0" w:noVBand="0"/>
      </w:tblPr>
      <w:tblGrid>
        <w:gridCol w:w="2845"/>
        <w:gridCol w:w="1751"/>
        <w:gridCol w:w="4470"/>
        <w:gridCol w:w="222"/>
      </w:tblGrid>
      <w:tr w:rsidR="00185162" w:rsidRPr="0098700C" w14:paraId="13C2AEE7" w14:textId="77777777" w:rsidTr="00185162">
        <w:trPr>
          <w:cnfStyle w:val="100000000000" w:firstRow="1" w:lastRow="0" w:firstColumn="0" w:lastColumn="0" w:oddVBand="0" w:evenVBand="0" w:oddHBand="0" w:evenHBand="0" w:firstRowFirstColumn="0" w:firstRowLastColumn="0" w:lastRowFirstColumn="0" w:lastRowLastColumn="0"/>
          <w:tblHeader/>
        </w:trPr>
        <w:tc>
          <w:tcPr>
            <w:tcW w:w="0" w:type="auto"/>
          </w:tcPr>
          <w:p w14:paraId="207FCA57" w14:textId="77777777" w:rsidR="00185162" w:rsidRDefault="00000000">
            <w:pPr>
              <w:pStyle w:val="Compact"/>
            </w:pPr>
            <w:r>
              <w:rPr>
                <w:b/>
                <w:bCs/>
              </w:rPr>
              <w:t>Fuente de Tolerancia</w:t>
            </w:r>
          </w:p>
        </w:tc>
        <w:tc>
          <w:tcPr>
            <w:tcW w:w="0" w:type="auto"/>
          </w:tcPr>
          <w:p w14:paraId="61823C9A" w14:textId="77777777" w:rsidR="00185162" w:rsidRDefault="00000000">
            <w:pPr>
              <w:pStyle w:val="Compact"/>
            </w:pPr>
            <w:r>
              <w:rPr>
                <w:b/>
                <w:bCs/>
              </w:rPr>
              <w:t>Variación Permitida</w:t>
            </w:r>
          </w:p>
        </w:tc>
        <w:tc>
          <w:tcPr>
            <w:tcW w:w="0" w:type="auto"/>
          </w:tcPr>
          <w:p w14:paraId="5C5BC758" w14:textId="77777777" w:rsidR="00185162" w:rsidRPr="0098700C" w:rsidRDefault="00000000">
            <w:pPr>
              <w:pStyle w:val="Compact"/>
              <w:rPr>
                <w:lang w:val="es-CO"/>
              </w:rPr>
            </w:pPr>
            <w:r w:rsidRPr="0098700C">
              <w:rPr>
                <w:b/>
                <w:bCs/>
                <w:lang w:val="es-CO"/>
              </w:rPr>
              <w:t xml:space="preserve">Impacto en Perfil de </w:t>
            </w:r>
            <w:r>
              <w:rPr>
                <w:b/>
                <w:bCs/>
              </w:rPr>
              <w:t>Δα</w:t>
            </w:r>
          </w:p>
        </w:tc>
        <w:tc>
          <w:tcPr>
            <w:tcW w:w="0" w:type="auto"/>
          </w:tcPr>
          <w:p w14:paraId="47FB6E49" w14:textId="77777777" w:rsidR="00185162" w:rsidRPr="0098700C" w:rsidRDefault="00185162">
            <w:pPr>
              <w:pStyle w:val="Compact"/>
              <w:rPr>
                <w:lang w:val="es-CO"/>
              </w:rPr>
            </w:pPr>
          </w:p>
        </w:tc>
      </w:tr>
      <w:tr w:rsidR="00185162" w:rsidRPr="0098700C" w14:paraId="6360B4F9" w14:textId="77777777">
        <w:tc>
          <w:tcPr>
            <w:tcW w:w="0" w:type="auto"/>
          </w:tcPr>
          <w:p w14:paraId="2EBC993A" w14:textId="77777777" w:rsidR="00185162" w:rsidRPr="0098700C" w:rsidRDefault="00000000">
            <w:pPr>
              <w:pStyle w:val="Compact"/>
              <w:rPr>
                <w:lang w:val="es-CO"/>
              </w:rPr>
            </w:pPr>
            <w:r w:rsidRPr="0098700C">
              <w:rPr>
                <w:lang w:val="es-CO"/>
              </w:rPr>
              <w:t>Espesor de capa (por cascarón de 1 mm)</w:t>
            </w:r>
          </w:p>
        </w:tc>
        <w:tc>
          <w:tcPr>
            <w:tcW w:w="0" w:type="auto"/>
          </w:tcPr>
          <w:p w14:paraId="144F2096" w14:textId="77777777" w:rsidR="00185162" w:rsidRDefault="00000000">
            <w:pPr>
              <w:pStyle w:val="Compact"/>
            </w:pPr>
            <w:r>
              <w:t>±0.02 mm (2%)</w:t>
            </w:r>
          </w:p>
        </w:tc>
        <w:tc>
          <w:tcPr>
            <w:tcW w:w="0" w:type="auto"/>
          </w:tcPr>
          <w:p w14:paraId="3AA1DE27" w14:textId="77777777" w:rsidR="00185162" w:rsidRPr="0098700C" w:rsidRDefault="00000000">
            <w:pPr>
              <w:pStyle w:val="Compact"/>
              <w:rPr>
                <w:lang w:val="es-CO"/>
              </w:rPr>
            </w:pPr>
            <w:r w:rsidRPr="0098700C">
              <w:rPr>
                <w:lang w:val="es-CO"/>
              </w:rPr>
              <w:t xml:space="preserve">Error de paso </w:t>
            </w:r>
            <w:r>
              <w:t>Δα</w:t>
            </w:r>
            <w:r w:rsidRPr="0098700C">
              <w:rPr>
                <w:lang w:val="es-CO"/>
              </w:rPr>
              <w:t xml:space="preserve"> ±0.005 → &lt;1% error total de rampa</w:t>
            </w:r>
          </w:p>
        </w:tc>
        <w:tc>
          <w:tcPr>
            <w:tcW w:w="0" w:type="auto"/>
          </w:tcPr>
          <w:p w14:paraId="6ED458D4" w14:textId="77777777" w:rsidR="00185162" w:rsidRPr="0098700C" w:rsidRDefault="00185162">
            <w:pPr>
              <w:pStyle w:val="Compact"/>
              <w:rPr>
                <w:lang w:val="es-CO"/>
              </w:rPr>
            </w:pPr>
          </w:p>
        </w:tc>
      </w:tr>
      <w:tr w:rsidR="00185162" w:rsidRPr="0098700C" w14:paraId="27A059A9" w14:textId="77777777">
        <w:tc>
          <w:tcPr>
            <w:tcW w:w="0" w:type="auto"/>
          </w:tcPr>
          <w:p w14:paraId="100BAD52" w14:textId="77777777" w:rsidR="00185162" w:rsidRDefault="00000000">
            <w:pPr>
              <w:pStyle w:val="Compact"/>
            </w:pPr>
            <w:r>
              <w:t>Índice dieléctrico n</w:t>
            </w:r>
          </w:p>
        </w:tc>
        <w:tc>
          <w:tcPr>
            <w:tcW w:w="0" w:type="auto"/>
          </w:tcPr>
          <w:p w14:paraId="2B04D5BE" w14:textId="77777777" w:rsidR="00185162" w:rsidRDefault="00000000">
            <w:pPr>
              <w:pStyle w:val="Compact"/>
            </w:pPr>
            <w:r>
              <w:t>±0.005 (0.2%)</w:t>
            </w:r>
          </w:p>
        </w:tc>
        <w:tc>
          <w:tcPr>
            <w:tcW w:w="0" w:type="auto"/>
          </w:tcPr>
          <w:p w14:paraId="7388A147" w14:textId="77777777" w:rsidR="00185162" w:rsidRPr="0098700C" w:rsidRDefault="00000000">
            <w:pPr>
              <w:pStyle w:val="Compact"/>
              <w:rPr>
                <w:lang w:val="es-CO"/>
              </w:rPr>
            </w:pPr>
            <w:r w:rsidRPr="0098700C">
              <w:rPr>
                <w:lang w:val="es-CO"/>
              </w:rPr>
              <w:t xml:space="preserve">Error </w:t>
            </w:r>
            <w:r>
              <w:t>Δα</w:t>
            </w:r>
            <w:r w:rsidRPr="0098700C">
              <w:rPr>
                <w:lang w:val="es-CO"/>
              </w:rPr>
              <w:t xml:space="preserve"> ±0.01 por cascarón → &lt;1% acumulativo</w:t>
            </w:r>
          </w:p>
        </w:tc>
        <w:tc>
          <w:tcPr>
            <w:tcW w:w="0" w:type="auto"/>
          </w:tcPr>
          <w:p w14:paraId="5BA01707" w14:textId="77777777" w:rsidR="00185162" w:rsidRPr="0098700C" w:rsidRDefault="00185162">
            <w:pPr>
              <w:pStyle w:val="Compact"/>
              <w:rPr>
                <w:lang w:val="es-CO"/>
              </w:rPr>
            </w:pPr>
          </w:p>
        </w:tc>
      </w:tr>
      <w:tr w:rsidR="00185162" w:rsidRPr="0098700C" w14:paraId="30C5227F" w14:textId="77777777">
        <w:tc>
          <w:tcPr>
            <w:tcW w:w="0" w:type="auto"/>
          </w:tcPr>
          <w:p w14:paraId="4D9C745F" w14:textId="77777777" w:rsidR="00185162" w:rsidRDefault="00000000">
            <w:pPr>
              <w:pStyle w:val="Compact"/>
            </w:pPr>
            <w:r>
              <w:t>Concentricidad de cascarón</w:t>
            </w:r>
          </w:p>
        </w:tc>
        <w:tc>
          <w:tcPr>
            <w:tcW w:w="0" w:type="auto"/>
          </w:tcPr>
          <w:p w14:paraId="06294166" w14:textId="77777777" w:rsidR="00185162" w:rsidRDefault="00000000">
            <w:pPr>
              <w:pStyle w:val="Compact"/>
            </w:pPr>
            <w:r>
              <w:t>±0.02 mm</w:t>
            </w:r>
          </w:p>
        </w:tc>
        <w:tc>
          <w:tcPr>
            <w:tcW w:w="0" w:type="auto"/>
          </w:tcPr>
          <w:p w14:paraId="77BE9435" w14:textId="77777777" w:rsidR="00185162" w:rsidRPr="0098700C" w:rsidRDefault="00000000">
            <w:pPr>
              <w:pStyle w:val="Compact"/>
              <w:rPr>
                <w:lang w:val="es-CO"/>
              </w:rPr>
            </w:pPr>
            <w:r w:rsidRPr="0098700C">
              <w:rPr>
                <w:lang w:val="es-CO"/>
              </w:rPr>
              <w:t xml:space="preserve">No uniformidad local de </w:t>
            </w:r>
            <w:r>
              <w:t>Δα</w:t>
            </w:r>
            <w:r w:rsidRPr="0098700C">
              <w:rPr>
                <w:lang w:val="es-CO"/>
              </w:rPr>
              <w:t xml:space="preserve"> &lt;0.01</w:t>
            </w:r>
          </w:p>
        </w:tc>
        <w:tc>
          <w:tcPr>
            <w:tcW w:w="0" w:type="auto"/>
          </w:tcPr>
          <w:p w14:paraId="6548B142" w14:textId="77777777" w:rsidR="00185162" w:rsidRPr="0098700C" w:rsidRDefault="00185162">
            <w:pPr>
              <w:pStyle w:val="Compact"/>
              <w:rPr>
                <w:lang w:val="es-CO"/>
              </w:rPr>
            </w:pPr>
          </w:p>
        </w:tc>
      </w:tr>
      <w:tr w:rsidR="00185162" w:rsidRPr="0098700C" w14:paraId="01010AEF" w14:textId="77777777">
        <w:tc>
          <w:tcPr>
            <w:tcW w:w="0" w:type="auto"/>
          </w:tcPr>
          <w:p w14:paraId="15C91CBC" w14:textId="77777777" w:rsidR="00185162" w:rsidRDefault="00000000">
            <w:pPr>
              <w:pStyle w:val="Compact"/>
            </w:pPr>
            <w:r>
              <w:t>Expansión térmica (20→80 °C)</w:t>
            </w:r>
          </w:p>
        </w:tc>
        <w:tc>
          <w:tcPr>
            <w:tcW w:w="0" w:type="auto"/>
          </w:tcPr>
          <w:p w14:paraId="5F600D6B" w14:textId="77777777" w:rsidR="00185162" w:rsidRDefault="00000000">
            <w:pPr>
              <w:pStyle w:val="Compact"/>
            </w:pPr>
            <w:r>
              <w:t>Δd/d &lt; 10⁻⁵/K</w:t>
            </w:r>
          </w:p>
        </w:tc>
        <w:tc>
          <w:tcPr>
            <w:tcW w:w="0" w:type="auto"/>
          </w:tcPr>
          <w:p w14:paraId="02EFB9C3" w14:textId="77777777" w:rsidR="00185162" w:rsidRPr="0098700C" w:rsidRDefault="00000000">
            <w:pPr>
              <w:pStyle w:val="Compact"/>
              <w:rPr>
                <w:lang w:val="es-CO"/>
              </w:rPr>
            </w:pPr>
            <w:r w:rsidRPr="0098700C">
              <w:rPr>
                <w:lang w:val="es-CO"/>
              </w:rPr>
              <w:t xml:space="preserve">Deriva de </w:t>
            </w:r>
            <w:r>
              <w:t>Δα</w:t>
            </w:r>
            <w:r w:rsidRPr="0098700C">
              <w:rPr>
                <w:lang w:val="es-CO"/>
              </w:rPr>
              <w:t xml:space="preserve"> &lt;0.1% por 10 K; compensada por retroalimentación (§5.3)</w:t>
            </w:r>
          </w:p>
        </w:tc>
        <w:tc>
          <w:tcPr>
            <w:tcW w:w="0" w:type="auto"/>
          </w:tcPr>
          <w:p w14:paraId="41B612EE" w14:textId="77777777" w:rsidR="00185162" w:rsidRPr="0098700C" w:rsidRDefault="00185162">
            <w:pPr>
              <w:pStyle w:val="Compact"/>
              <w:rPr>
                <w:lang w:val="es-CO"/>
              </w:rPr>
            </w:pPr>
          </w:p>
        </w:tc>
      </w:tr>
    </w:tbl>
    <w:p w14:paraId="200D2E78" w14:textId="77777777" w:rsidR="00185162" w:rsidRPr="0098700C" w:rsidRDefault="00000000">
      <w:pPr>
        <w:pStyle w:val="BodyText"/>
        <w:rPr>
          <w:lang w:val="es-CO"/>
        </w:rPr>
      </w:pPr>
      <w:r w:rsidRPr="0098700C">
        <w:rPr>
          <w:lang w:val="es-CO"/>
        </w:rPr>
        <w:lastRenderedPageBreak/>
        <w:t xml:space="preserve">Incluso con apilamiento de peor caso de todas las tolerancias, el </w:t>
      </w:r>
      <w:r w:rsidRPr="0098700C">
        <w:rPr>
          <w:b/>
          <w:bCs/>
          <w:lang w:val="es-CO"/>
        </w:rPr>
        <w:t xml:space="preserve">gradiente total de </w:t>
      </w:r>
      <w:r>
        <w:rPr>
          <w:b/>
          <w:bCs/>
        </w:rPr>
        <w:t>Δα</w:t>
      </w:r>
      <w:r w:rsidRPr="0098700C">
        <w:rPr>
          <w:lang w:val="es-CO"/>
        </w:rPr>
        <w:t xml:space="preserve"> sobre el rango completo de 1.0 se desvía en &lt;2%. Tal fidelidad asegura que el proxy de potencia simulado </w:t>
      </w:r>
      <m:oMath>
        <m:sSup>
          <m:sSupPr>
            <m:ctrlPr>
              <w:rPr>
                <w:rFonts w:ascii="Cambria Math" w:hAnsi="Cambria Math"/>
              </w:rPr>
            </m:ctrlPr>
          </m:sSupPr>
          <m:e>
            <m:r>
              <w:rPr>
                <w:rFonts w:ascii="Cambria Math" w:hAnsi="Cambria Math"/>
              </w:rPr>
              <m:t>P</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e>
          <m:sup>
            <m:r>
              <w:rPr>
                <w:rFonts w:ascii="Cambria Math" w:hAnsi="Cambria Math"/>
                <w:lang w:val="es-CO"/>
              </w:rPr>
              <m:t>2</m:t>
            </m:r>
          </m:sup>
        </m:sSup>
      </m:oMath>
      <w:r w:rsidRPr="0098700C">
        <w:rPr>
          <w:lang w:val="es-CO"/>
        </w:rPr>
        <w:t xml:space="preserve"> permanezca dentro de la precisión del 10% validada en §6.3.</w:t>
      </w:r>
    </w:p>
    <w:p w14:paraId="34BC7B8D" w14:textId="77777777" w:rsidR="00185162" w:rsidRPr="0098700C" w:rsidRDefault="00000000">
      <w:pPr>
        <w:pStyle w:val="BodyText"/>
        <w:rPr>
          <w:lang w:val="es-CO"/>
        </w:rPr>
      </w:pPr>
      <w:r w:rsidRPr="0098700C">
        <w:rPr>
          <w:b/>
          <w:bCs/>
          <w:lang w:val="es-CO"/>
        </w:rPr>
        <w:t>C.4 Control de Calidad y Calibración</w:t>
      </w:r>
    </w:p>
    <w:p w14:paraId="3DDC99EA" w14:textId="77777777" w:rsidR="00185162" w:rsidRDefault="00000000">
      <w:pPr>
        <w:numPr>
          <w:ilvl w:val="0"/>
          <w:numId w:val="97"/>
        </w:numPr>
      </w:pPr>
      <w:r>
        <w:rPr>
          <w:b/>
          <w:bCs/>
        </w:rPr>
        <w:t>Mapeo Elipsométrico</w:t>
      </w:r>
    </w:p>
    <w:p w14:paraId="5309855A" w14:textId="77777777" w:rsidR="00185162" w:rsidRPr="0098700C" w:rsidRDefault="00000000">
      <w:pPr>
        <w:pStyle w:val="Compact"/>
        <w:numPr>
          <w:ilvl w:val="1"/>
          <w:numId w:val="98"/>
        </w:numPr>
        <w:rPr>
          <w:lang w:val="es-CO"/>
        </w:rPr>
      </w:pPr>
      <w:r w:rsidRPr="0098700C">
        <w:rPr>
          <w:lang w:val="es-CO"/>
        </w:rPr>
        <w:t>Medir n_eff en 16 puntos azimutales igualmente espaciados en cada cascarón; rechazar cualquier cascarón con variación espacial de n &gt; ±0.5%.</w:t>
      </w:r>
    </w:p>
    <w:p w14:paraId="2F4DC00A" w14:textId="77777777" w:rsidR="00185162" w:rsidRDefault="00000000">
      <w:pPr>
        <w:numPr>
          <w:ilvl w:val="0"/>
          <w:numId w:val="97"/>
        </w:numPr>
      </w:pPr>
      <w:r>
        <w:rPr>
          <w:b/>
          <w:bCs/>
        </w:rPr>
        <w:t>Perfilado Interferométrico de Cascarón</w:t>
      </w:r>
    </w:p>
    <w:p w14:paraId="54CCFA27" w14:textId="77777777" w:rsidR="00185162" w:rsidRPr="0098700C" w:rsidRDefault="00000000">
      <w:pPr>
        <w:pStyle w:val="Compact"/>
        <w:numPr>
          <w:ilvl w:val="1"/>
          <w:numId w:val="99"/>
        </w:numPr>
        <w:rPr>
          <w:lang w:val="es-CO"/>
        </w:rPr>
      </w:pPr>
      <w:r w:rsidRPr="0098700C">
        <w:rPr>
          <w:lang w:val="es-CO"/>
        </w:rPr>
        <w:t>Escanear cada cara de cascarón para planitud y concentricidad; ajustar en la plantilla hasta error radial &lt; 0.01 mm.</w:t>
      </w:r>
    </w:p>
    <w:p w14:paraId="56A57EB0" w14:textId="77777777" w:rsidR="00185162" w:rsidRDefault="00000000">
      <w:pPr>
        <w:numPr>
          <w:ilvl w:val="0"/>
          <w:numId w:val="97"/>
        </w:numPr>
      </w:pPr>
      <w:r>
        <w:rPr>
          <w:b/>
          <w:bCs/>
        </w:rPr>
        <w:t>Verificación Final de Δα</w:t>
      </w:r>
    </w:p>
    <w:p w14:paraId="25F9FB95" w14:textId="77777777" w:rsidR="00185162" w:rsidRPr="0098700C" w:rsidRDefault="00000000">
      <w:pPr>
        <w:numPr>
          <w:ilvl w:val="1"/>
          <w:numId w:val="100"/>
        </w:numPr>
        <w:rPr>
          <w:lang w:val="es-CO"/>
        </w:rPr>
      </w:pPr>
      <w:r w:rsidRPr="0098700C">
        <w:rPr>
          <w:lang w:val="es-CO"/>
        </w:rPr>
        <w:t xml:space="preserve">Después del ensamblaje, realizar un barrido de reflectancia óptica a través de la cadena desde el eje hasta la pared; ajustar al perfil esperado de </w:t>
      </w:r>
      <w:r>
        <w:t>Δ</w:t>
      </w:r>
      <w:r w:rsidRPr="0098700C">
        <w:rPr>
          <w:lang w:val="es-CO"/>
        </w:rPr>
        <w:t xml:space="preserve">n(z) y convertir a </w:t>
      </w:r>
      <w:r>
        <w:t>Δα</w:t>
      </w:r>
      <w:r w:rsidRPr="0098700C">
        <w:rPr>
          <w:lang w:val="es-CO"/>
        </w:rPr>
        <w:t>(z).</w:t>
      </w:r>
    </w:p>
    <w:p w14:paraId="02354E36" w14:textId="77777777" w:rsidR="00185162" w:rsidRPr="0098700C" w:rsidRDefault="00000000">
      <w:pPr>
        <w:numPr>
          <w:ilvl w:val="1"/>
          <w:numId w:val="100"/>
        </w:numPr>
        <w:rPr>
          <w:lang w:val="es-CO"/>
        </w:rPr>
      </w:pPr>
      <w:r w:rsidRPr="0098700C">
        <w:rPr>
          <w:lang w:val="es-CO"/>
        </w:rPr>
        <w:t xml:space="preserve">Aceptar ensamblaje solo si el </w:t>
      </w:r>
      <w:r>
        <w:t>Δα</w:t>
      </w:r>
      <w:r w:rsidRPr="0098700C">
        <w:rPr>
          <w:lang w:val="es-CO"/>
        </w:rPr>
        <w:t>(z) post-ajuste se desvía en ≤ ±0.02 de linealidad en todos los segmentos radiales.</w:t>
      </w:r>
    </w:p>
    <w:p w14:paraId="5206213E" w14:textId="77777777" w:rsidR="00185162" w:rsidRPr="0098700C" w:rsidRDefault="00000000">
      <w:pPr>
        <w:pStyle w:val="FirstParagraph"/>
        <w:rPr>
          <w:lang w:val="es-CO"/>
        </w:rPr>
      </w:pPr>
      <w:r w:rsidRPr="0098700C">
        <w:rPr>
          <w:lang w:val="es-CO"/>
        </w:rPr>
        <w:t xml:space="preserve">Con estas elecciones de materiales, métodos de fabricación, y tolerancias estrictas, los cascarones de metamaterial con gradiente de </w:t>
      </w:r>
      <w:r>
        <w:t>α</w:t>
      </w:r>
      <w:r w:rsidRPr="0098700C">
        <w:rPr>
          <w:lang w:val="es-CO"/>
        </w:rPr>
        <w:t xml:space="preserve"> realizan confiablemente el gradiente de exponente RTM pretendido, respaldando la reproducibilidad y falsificabilidad de la prueba de concepto Aetherion.</w:t>
      </w:r>
    </w:p>
    <w:p w14:paraId="50362722" w14:textId="77777777" w:rsidR="00185162" w:rsidRPr="0098700C" w:rsidRDefault="00000000">
      <w:pPr>
        <w:pStyle w:val="BodyText"/>
        <w:rPr>
          <w:lang w:val="es-CO"/>
        </w:rPr>
      </w:pPr>
      <w:r w:rsidRPr="0098700C">
        <w:rPr>
          <w:b/>
          <w:bCs/>
          <w:lang w:val="es-CO"/>
        </w:rPr>
        <w:t>Apéndice D – Código de Simulación y Notebooks (Esquema Python)</w:t>
      </w:r>
    </w:p>
    <w:p w14:paraId="48882B80" w14:textId="77777777" w:rsidR="00185162" w:rsidRPr="0098700C" w:rsidRDefault="00000000">
      <w:pPr>
        <w:pStyle w:val="BodyText"/>
        <w:rPr>
          <w:lang w:val="es-CO"/>
        </w:rPr>
      </w:pPr>
      <w:r w:rsidRPr="0098700C">
        <w:rPr>
          <w:lang w:val="es-CO"/>
        </w:rPr>
        <w:t xml:space="preserve">A </w:t>
      </w:r>
      <w:proofErr w:type="gramStart"/>
      <w:r w:rsidRPr="0098700C">
        <w:rPr>
          <w:lang w:val="es-CO"/>
        </w:rPr>
        <w:t>continuación</w:t>
      </w:r>
      <w:proofErr w:type="gramEnd"/>
      <w:r w:rsidRPr="0098700C">
        <w:rPr>
          <w:lang w:val="es-CO"/>
        </w:rPr>
        <w:t xml:space="preserve"> se presenta un esquema de los módulos centrales de Python y estructura de notebooks Jupyter usados para implementar y reproducir las simulaciones RTM–Aetherion. Este esqueleto puede expandirse a un repositorio completo con parámetros, utilidades de graficación, y rutinas de guardado de datos.</w:t>
      </w:r>
    </w:p>
    <w:p w14:paraId="2AF9B9C6" w14:textId="77777777" w:rsidR="00185162" w:rsidRDefault="00000000">
      <w:pPr>
        <w:pStyle w:val="BodyText"/>
      </w:pPr>
      <w:r>
        <w:rPr>
          <w:b/>
          <w:bCs/>
        </w:rPr>
        <w:t>D.1 Estructura del Proyecto</w:t>
      </w:r>
    </w:p>
    <w:p w14:paraId="4958A677" w14:textId="77777777" w:rsidR="00185162" w:rsidRDefault="00000000">
      <w:pPr>
        <w:pStyle w:val="BodyText"/>
      </w:pPr>
      <w:r>
        <w:t>rtm-unified-field-framework/</w:t>
      </w:r>
    </w:p>
    <w:p w14:paraId="68F6EC49" w14:textId="77777777" w:rsidR="00185162" w:rsidRDefault="00000000">
      <w:pPr>
        <w:pStyle w:val="BodyText"/>
      </w:pPr>
      <w:r>
        <w:t>├── notebooks/</w:t>
      </w:r>
    </w:p>
    <w:p w14:paraId="63D38A2E" w14:textId="77777777" w:rsidR="00185162" w:rsidRDefault="00000000">
      <w:pPr>
        <w:pStyle w:val="BodyText"/>
      </w:pPr>
      <w:r>
        <w:t>│ ├── 1D_solver.ipynb</w:t>
      </w:r>
    </w:p>
    <w:p w14:paraId="4568E280" w14:textId="77777777" w:rsidR="00185162" w:rsidRDefault="00000000">
      <w:pPr>
        <w:pStyle w:val="BodyText"/>
      </w:pPr>
      <w:r>
        <w:t>│ ├── 2D_solver.ipynb</w:t>
      </w:r>
    </w:p>
    <w:p w14:paraId="63C60F88" w14:textId="77777777" w:rsidR="00185162" w:rsidRDefault="00000000">
      <w:pPr>
        <w:pStyle w:val="BodyText"/>
      </w:pPr>
      <w:r>
        <w:t>│ └── convergence_and_benchmarks.ipynb</w:t>
      </w:r>
    </w:p>
    <w:p w14:paraId="404EB5BD" w14:textId="77777777" w:rsidR="00185162" w:rsidRDefault="00000000">
      <w:pPr>
        <w:pStyle w:val="BodyText"/>
      </w:pPr>
      <w:r>
        <w:t>├── rtm_aetherion/</w:t>
      </w:r>
    </w:p>
    <w:p w14:paraId="269EEBA1" w14:textId="77777777" w:rsidR="00185162" w:rsidRDefault="00000000">
      <w:pPr>
        <w:pStyle w:val="BodyText"/>
      </w:pPr>
      <w:r>
        <w:t>│ ├── __init__.py</w:t>
      </w:r>
    </w:p>
    <w:p w14:paraId="39C23C68" w14:textId="77777777" w:rsidR="00185162" w:rsidRDefault="00000000">
      <w:pPr>
        <w:pStyle w:val="BodyText"/>
      </w:pPr>
      <w:r>
        <w:t>│ ├── discretization.py</w:t>
      </w:r>
    </w:p>
    <w:p w14:paraId="6B942F1B" w14:textId="77777777" w:rsidR="00185162" w:rsidRDefault="00000000">
      <w:pPr>
        <w:pStyle w:val="BodyText"/>
      </w:pPr>
      <w:r>
        <w:t>│ ├── block_solver.py</w:t>
      </w:r>
    </w:p>
    <w:p w14:paraId="2EE00A08" w14:textId="77777777" w:rsidR="00185162" w:rsidRDefault="00000000">
      <w:pPr>
        <w:pStyle w:val="BodyText"/>
      </w:pPr>
      <w:r>
        <w:lastRenderedPageBreak/>
        <w:t>│ ├── potentials.py</w:t>
      </w:r>
    </w:p>
    <w:p w14:paraId="63EDAC0C" w14:textId="77777777" w:rsidR="00185162" w:rsidRDefault="00000000">
      <w:pPr>
        <w:pStyle w:val="BodyText"/>
      </w:pPr>
      <w:r>
        <w:t>│ └── utils.py</w:t>
      </w:r>
    </w:p>
    <w:p w14:paraId="2FEE2BB7" w14:textId="77777777" w:rsidR="00185162" w:rsidRDefault="00000000">
      <w:pPr>
        <w:pStyle w:val="BodyText"/>
      </w:pPr>
      <w:r>
        <w:t>├── tests/</w:t>
      </w:r>
    </w:p>
    <w:p w14:paraId="5F0FDFC6" w14:textId="77777777" w:rsidR="00185162" w:rsidRDefault="00000000">
      <w:pPr>
        <w:pStyle w:val="BodyText"/>
      </w:pPr>
      <w:r>
        <w:t>│ ├── test_discretization.py</w:t>
      </w:r>
    </w:p>
    <w:p w14:paraId="7F089607" w14:textId="77777777" w:rsidR="00185162" w:rsidRDefault="00000000">
      <w:pPr>
        <w:pStyle w:val="BodyText"/>
      </w:pPr>
      <w:r>
        <w:t>│ └── test_block_solver.py</w:t>
      </w:r>
    </w:p>
    <w:p w14:paraId="0770885A" w14:textId="77777777" w:rsidR="00185162" w:rsidRDefault="00000000">
      <w:pPr>
        <w:pStyle w:val="BodyText"/>
      </w:pPr>
      <w:r>
        <w:t>└── requirements.txt</w:t>
      </w:r>
    </w:p>
    <w:p w14:paraId="032B9747" w14:textId="77777777" w:rsidR="00185162" w:rsidRDefault="00000000">
      <w:pPr>
        <w:pStyle w:val="BodyText"/>
      </w:pPr>
      <w:r>
        <w:rPr>
          <w:b/>
          <w:bCs/>
        </w:rPr>
        <w:t>D.2 Módulos Centrales</w:t>
      </w:r>
    </w:p>
    <w:p w14:paraId="3A572335" w14:textId="77777777" w:rsidR="00185162" w:rsidRDefault="00000000">
      <w:pPr>
        <w:pStyle w:val="BodyText"/>
      </w:pPr>
      <w:r>
        <w:t>potentials.py</w:t>
      </w:r>
    </w:p>
    <w:p w14:paraId="3BEE8CBC" w14:textId="77777777" w:rsidR="00185162" w:rsidRDefault="00000000">
      <w:pPr>
        <w:pStyle w:val="SourceCode"/>
      </w:pPr>
      <w:r>
        <w:rPr>
          <w:rStyle w:val="VerbatimChar"/>
        </w:rPr>
        <w:t>import numpy as np</w:t>
      </w:r>
      <w:r>
        <w:br/>
      </w:r>
      <w:r>
        <w:br/>
      </w:r>
      <w:r>
        <w:rPr>
          <w:rStyle w:val="VerbatimChar"/>
        </w:rPr>
        <w:t>def multi_well_U(alpha, wells, lambdas, eps=1e-3):</w:t>
      </w:r>
      <w:r>
        <w:br/>
      </w:r>
      <w:r>
        <w:rPr>
          <w:rStyle w:val="VerbatimChar"/>
        </w:rPr>
        <w:t xml:space="preserve">    """</w:t>
      </w:r>
      <w:r>
        <w:br/>
      </w:r>
      <w:r>
        <w:rPr>
          <w:rStyle w:val="VerbatimChar"/>
        </w:rPr>
        <w:t xml:space="preserve">    Potencial de múltiples pozos U(alpha) = sum_n lambda_n (alpha - alpha_n)^2 * prod_{m!=n}[(alpha - alpha_m)^2 + eps^2]</w:t>
      </w:r>
      <w:r>
        <w:br/>
      </w:r>
      <w:r>
        <w:rPr>
          <w:rStyle w:val="VerbatimChar"/>
        </w:rPr>
        <w:t xml:space="preserve">    """</w:t>
      </w:r>
      <w:r>
        <w:br/>
      </w:r>
      <w:r>
        <w:rPr>
          <w:rStyle w:val="VerbatimChar"/>
        </w:rPr>
        <w:t xml:space="preserve">    U = 0.0</w:t>
      </w:r>
      <w:r>
        <w:br/>
      </w:r>
      <w:r>
        <w:rPr>
          <w:rStyle w:val="VerbatimChar"/>
        </w:rPr>
        <w:t xml:space="preserve">    for alpha_n, lam in zip(wells, lambdas):</w:t>
      </w:r>
      <w:r>
        <w:br/>
      </w:r>
      <w:r>
        <w:rPr>
          <w:rStyle w:val="VerbatimChar"/>
        </w:rPr>
        <w:t xml:space="preserve">        prod = 1.0</w:t>
      </w:r>
      <w:r>
        <w:br/>
      </w:r>
      <w:r>
        <w:rPr>
          <w:rStyle w:val="VerbatimChar"/>
        </w:rPr>
        <w:t xml:space="preserve">        for alpha_m in wells:</w:t>
      </w:r>
      <w:r>
        <w:br/>
      </w:r>
      <w:r>
        <w:rPr>
          <w:rStyle w:val="VerbatimChar"/>
        </w:rPr>
        <w:t xml:space="preserve">            if alpha_m == alpha_n: </w:t>
      </w:r>
      <w:r>
        <w:br/>
      </w:r>
      <w:r>
        <w:rPr>
          <w:rStyle w:val="VerbatimChar"/>
        </w:rPr>
        <w:t xml:space="preserve">                continue</w:t>
      </w:r>
      <w:r>
        <w:br/>
      </w:r>
      <w:r>
        <w:rPr>
          <w:rStyle w:val="VerbatimChar"/>
        </w:rPr>
        <w:t xml:space="preserve">            prod *= ( (alpha - alpha_m)**2 + eps**2 )</w:t>
      </w:r>
      <w:r>
        <w:br/>
      </w:r>
      <w:r>
        <w:rPr>
          <w:rStyle w:val="VerbatimChar"/>
        </w:rPr>
        <w:t xml:space="preserve">        U += lam * (alpha - alpha_n)**2 * prod</w:t>
      </w:r>
      <w:r>
        <w:br/>
      </w:r>
      <w:r>
        <w:rPr>
          <w:rStyle w:val="VerbatimChar"/>
        </w:rPr>
        <w:t xml:space="preserve">    return U</w:t>
      </w:r>
      <w:r>
        <w:br/>
      </w:r>
      <w:r>
        <w:br/>
      </w:r>
      <w:r>
        <w:rPr>
          <w:rStyle w:val="VerbatimChar"/>
        </w:rPr>
        <w:t>def dU_dalpha(alpha, wells, lambdas, eps=1e-3):</w:t>
      </w:r>
      <w:r>
        <w:br/>
      </w:r>
      <w:r>
        <w:rPr>
          <w:rStyle w:val="VerbatimChar"/>
        </w:rPr>
        <w:t xml:space="preserve">    # Derivada numérica o expresión analítica para gradiente de U</w:t>
      </w:r>
      <w:r>
        <w:br/>
      </w:r>
      <w:r>
        <w:rPr>
          <w:rStyle w:val="VerbatimChar"/>
        </w:rPr>
        <w:t xml:space="preserve">    delta = 1e-6</w:t>
      </w:r>
      <w:r>
        <w:br/>
      </w:r>
      <w:r>
        <w:rPr>
          <w:rStyle w:val="VerbatimChar"/>
        </w:rPr>
        <w:t xml:space="preserve">    return (multi_well_U(alpha + delta, wells, lambdas, eps) </w:t>
      </w:r>
      <w:r>
        <w:br/>
      </w:r>
      <w:r>
        <w:rPr>
          <w:rStyle w:val="VerbatimChar"/>
        </w:rPr>
        <w:t xml:space="preserve">            - multi_well_U(alpha - delta, wells, lambdas, eps)) / (2 * delta)</w:t>
      </w:r>
    </w:p>
    <w:p w14:paraId="4999E907" w14:textId="77777777" w:rsidR="00185162" w:rsidRDefault="00000000">
      <w:pPr>
        <w:pStyle w:val="FirstParagraph"/>
      </w:pPr>
      <w:r>
        <w:t>discretization.py</w:t>
      </w:r>
    </w:p>
    <w:p w14:paraId="308D9E7D" w14:textId="77777777" w:rsidR="00185162" w:rsidRDefault="00000000">
      <w:pPr>
        <w:pStyle w:val="SourceCode"/>
      </w:pPr>
      <w:r>
        <w:rPr>
          <w:rStyle w:val="VerbatimChar"/>
        </w:rPr>
        <w:t>import numpy as np</w:t>
      </w:r>
      <w:r>
        <w:br/>
      </w:r>
      <w:r>
        <w:rPr>
          <w:rStyle w:val="VerbatimChar"/>
        </w:rPr>
        <w:t xml:space="preserve"> </w:t>
      </w:r>
      <w:r>
        <w:br/>
      </w:r>
      <w:r>
        <w:rPr>
          <w:rStyle w:val="VerbatimChar"/>
        </w:rPr>
        <w:t>def multi_well_U(alpha, wells, lambdas, eps=1e-3):</w:t>
      </w:r>
      <w:r>
        <w:br/>
      </w:r>
      <w:r>
        <w:rPr>
          <w:rStyle w:val="VerbatimChar"/>
        </w:rPr>
        <w:t xml:space="preserve">    """</w:t>
      </w:r>
      <w:r>
        <w:br/>
      </w:r>
      <w:r>
        <w:rPr>
          <w:rStyle w:val="VerbatimChar"/>
        </w:rPr>
        <w:t xml:space="preserve">    Potencial de múltiples pozos U(alpha) = sum_n lambda_n (alpha - alpha_n)^2 * prod_{m!=n}[(alpha - alpha_m)^2 + eps^2]</w:t>
      </w:r>
      <w:r>
        <w:br/>
      </w:r>
      <w:r>
        <w:rPr>
          <w:rStyle w:val="VerbatimChar"/>
        </w:rPr>
        <w:t xml:space="preserve">    """</w:t>
      </w:r>
      <w:r>
        <w:br/>
      </w:r>
      <w:r>
        <w:rPr>
          <w:rStyle w:val="VerbatimChar"/>
        </w:rPr>
        <w:t xml:space="preserve">    U = 0.0</w:t>
      </w:r>
      <w:r>
        <w:br/>
      </w:r>
      <w:r>
        <w:rPr>
          <w:rStyle w:val="VerbatimChar"/>
        </w:rPr>
        <w:t xml:space="preserve">    for alpha_n, lam in zip(wells, lambdas):</w:t>
      </w:r>
      <w:r>
        <w:br/>
      </w:r>
      <w:r>
        <w:rPr>
          <w:rStyle w:val="VerbatimChar"/>
        </w:rPr>
        <w:t xml:space="preserve">        prod = 1.0</w:t>
      </w:r>
      <w:r>
        <w:br/>
      </w:r>
      <w:r>
        <w:rPr>
          <w:rStyle w:val="VerbatimChar"/>
        </w:rPr>
        <w:t xml:space="preserve">        for alpha_m in wells:</w:t>
      </w:r>
      <w:r>
        <w:br/>
      </w:r>
      <w:r>
        <w:rPr>
          <w:rStyle w:val="VerbatimChar"/>
        </w:rPr>
        <w:t xml:space="preserve">            if alpha_m == alpha_n: </w:t>
      </w:r>
      <w:r>
        <w:br/>
      </w:r>
      <w:r>
        <w:rPr>
          <w:rStyle w:val="VerbatimChar"/>
        </w:rPr>
        <w:t xml:space="preserve">                continue</w:t>
      </w:r>
      <w:r>
        <w:br/>
      </w:r>
      <w:r>
        <w:rPr>
          <w:rStyle w:val="VerbatimChar"/>
        </w:rPr>
        <w:t xml:space="preserve">            prod *= ( (alpha - alpha_m)**2 + eps**2 )</w:t>
      </w:r>
      <w:r>
        <w:br/>
      </w:r>
      <w:r>
        <w:rPr>
          <w:rStyle w:val="VerbatimChar"/>
        </w:rPr>
        <w:t xml:space="preserve">        U += lam * (alpha - alpha_n)**2 * prod</w:t>
      </w:r>
      <w:r>
        <w:br/>
      </w:r>
      <w:r>
        <w:rPr>
          <w:rStyle w:val="VerbatimChar"/>
        </w:rPr>
        <w:t xml:space="preserve">    return U</w:t>
      </w:r>
      <w:r>
        <w:br/>
      </w:r>
      <w:r>
        <w:rPr>
          <w:rStyle w:val="VerbatimChar"/>
        </w:rPr>
        <w:t xml:space="preserve"> </w:t>
      </w:r>
      <w:r>
        <w:br/>
      </w:r>
      <w:r>
        <w:rPr>
          <w:rStyle w:val="VerbatimChar"/>
        </w:rPr>
        <w:t>def dU_dalpha(alpha, wells, lambdas, eps=1e-3):</w:t>
      </w:r>
      <w:r>
        <w:br/>
      </w:r>
      <w:r>
        <w:rPr>
          <w:rStyle w:val="VerbatimChar"/>
        </w:rPr>
        <w:t xml:space="preserve">    # Derivada numérica o expresión analítica para gradiente de U</w:t>
      </w:r>
      <w:r>
        <w:br/>
      </w:r>
      <w:r>
        <w:rPr>
          <w:rStyle w:val="VerbatimChar"/>
        </w:rPr>
        <w:t xml:space="preserve">    delta = 1e-6</w:t>
      </w:r>
      <w:r>
        <w:br/>
      </w:r>
      <w:r>
        <w:rPr>
          <w:rStyle w:val="VerbatimChar"/>
        </w:rPr>
        <w:t xml:space="preserve">    return (multi_well_U(alpha + delta, wells, lambdas, eps) - multi_well_U(alpha - delta, wells, lambdas, eps)) / (2 * delta)</w:t>
      </w:r>
    </w:p>
    <w:p w14:paraId="4405FF4C" w14:textId="77777777" w:rsidR="00185162" w:rsidRDefault="00000000">
      <w:pPr>
        <w:pStyle w:val="FirstParagraph"/>
      </w:pPr>
      <w:r>
        <w:t>block_solver.py</w:t>
      </w:r>
    </w:p>
    <w:p w14:paraId="351FD0F0" w14:textId="77777777" w:rsidR="00185162" w:rsidRDefault="00000000">
      <w:pPr>
        <w:pStyle w:val="SourceCode"/>
      </w:pPr>
      <w:r>
        <w:rPr>
          <w:rStyle w:val="VerbatimChar"/>
        </w:rPr>
        <w:lastRenderedPageBreak/>
        <w:t>import scipy.sparse.linalg as spla</w:t>
      </w:r>
      <w:r>
        <w:br/>
      </w:r>
      <w:r>
        <w:rPr>
          <w:rStyle w:val="VerbatimChar"/>
        </w:rPr>
        <w:t>import scipy.sparse as sp</w:t>
      </w:r>
      <w:r>
        <w:br/>
      </w:r>
      <w:r>
        <w:rPr>
          <w:rStyle w:val="VerbatimChar"/>
        </w:rPr>
        <w:t>from discretization import second_derivative_matrix</w:t>
      </w:r>
      <w:r>
        <w:br/>
      </w:r>
      <w:r>
        <w:rPr>
          <w:rStyle w:val="VerbatimChar"/>
        </w:rPr>
        <w:t>from potentials import dU_dalpha</w:t>
      </w:r>
      <w:r>
        <w:br/>
      </w:r>
      <w:r>
        <w:rPr>
          <w:rStyle w:val="VerbatimChar"/>
        </w:rPr>
        <w:t>import numpy as np</w:t>
      </w:r>
      <w:r>
        <w:br/>
      </w:r>
      <w:r>
        <w:br/>
      </w:r>
      <w:r>
        <w:rPr>
          <w:rStyle w:val="VerbatimChar"/>
        </w:rPr>
        <w:t>def solve_1d_rtm_aetherion(N, L, m_phi, M, gamma, wells, lambdas, eps=1e-3, source=None):</w:t>
      </w:r>
      <w:r>
        <w:br/>
      </w:r>
      <w:r>
        <w:rPr>
          <w:rStyle w:val="VerbatimChar"/>
        </w:rPr>
        <w:t xml:space="preserve">    dx = L / N</w:t>
      </w:r>
      <w:r>
        <w:br/>
      </w:r>
      <w:r>
        <w:rPr>
          <w:rStyle w:val="VerbatimChar"/>
        </w:rPr>
        <w:t xml:space="preserve">    </w:t>
      </w:r>
      <w:r>
        <w:br/>
      </w:r>
      <w:r>
        <w:rPr>
          <w:rStyle w:val="VerbatimChar"/>
        </w:rPr>
        <w:t xml:space="preserve">    # Construir operador D2</w:t>
      </w:r>
      <w:r>
        <w:br/>
      </w:r>
      <w:r>
        <w:rPr>
          <w:rStyle w:val="VerbatimChar"/>
        </w:rPr>
        <w:t xml:space="preserve">    D2 = second_derivative_matrix(N, dx, bc='neumann')</w:t>
      </w:r>
      <w:r>
        <w:br/>
      </w:r>
      <w:r>
        <w:rPr>
          <w:rStyle w:val="VerbatimChar"/>
        </w:rPr>
        <w:t xml:space="preserve">    I = sp.eye(N+1)</w:t>
      </w:r>
      <w:r>
        <w:br/>
      </w:r>
      <w:r>
        <w:rPr>
          <w:rStyle w:val="VerbatimChar"/>
        </w:rPr>
        <w:t xml:space="preserve">    </w:t>
      </w:r>
      <w:r>
        <w:br/>
      </w:r>
      <w:r>
        <w:rPr>
          <w:rStyle w:val="VerbatimChar"/>
        </w:rPr>
        <w:t xml:space="preserve">    # Estimación inicial para perfil de alpha (ej., rampa lineal)</w:t>
      </w:r>
      <w:r>
        <w:br/>
      </w:r>
      <w:r>
        <w:rPr>
          <w:rStyle w:val="VerbatimChar"/>
        </w:rPr>
        <w:t xml:space="preserve">    alpha_profile = np.linspace(wells[0], wells[-1], N+1)</w:t>
      </w:r>
      <w:r>
        <w:br/>
      </w:r>
      <w:r>
        <w:rPr>
          <w:rStyle w:val="VerbatimChar"/>
        </w:rPr>
        <w:t xml:space="preserve">    </w:t>
      </w:r>
      <w:r>
        <w:br/>
      </w:r>
      <w:r>
        <w:rPr>
          <w:rStyle w:val="VerbatimChar"/>
        </w:rPr>
        <w:t xml:space="preserve">    # Construir A_phi y A_alpha</w:t>
      </w:r>
      <w:r>
        <w:br/>
      </w:r>
      <w:r>
        <w:rPr>
          <w:rStyle w:val="VerbatimChar"/>
        </w:rPr>
        <w:t xml:space="preserve">    A_phi = -D2 + m_phi**2 * I</w:t>
      </w:r>
      <w:r>
        <w:br/>
      </w:r>
      <w:r>
        <w:rPr>
          <w:rStyle w:val="VerbatimChar"/>
        </w:rPr>
        <w:t xml:space="preserve">    Upp = np.array([dU_dalpha(a, wells, lambdas, eps) for a in alpha_profile])</w:t>
      </w:r>
      <w:r>
        <w:br/>
      </w:r>
      <w:r>
        <w:rPr>
          <w:rStyle w:val="VerbatimChar"/>
        </w:rPr>
        <w:t xml:space="preserve">    A_alpha = -M * D2 + sp.diags(Upp, 0)</w:t>
      </w:r>
      <w:r>
        <w:br/>
      </w:r>
      <w:r>
        <w:rPr>
          <w:rStyle w:val="VerbatimChar"/>
        </w:rPr>
        <w:t xml:space="preserve">    C = gamma * sp.diags(alpha_profile, 0)</w:t>
      </w:r>
      <w:r>
        <w:br/>
      </w:r>
      <w:r>
        <w:rPr>
          <w:rStyle w:val="VerbatimChar"/>
        </w:rPr>
        <w:t xml:space="preserve">    </w:t>
      </w:r>
      <w:r>
        <w:br/>
      </w:r>
      <w:r>
        <w:rPr>
          <w:rStyle w:val="VerbatimChar"/>
        </w:rPr>
        <w:t xml:space="preserve">    # Ensamblar matriz de bloques</w:t>
      </w:r>
      <w:r>
        <w:br/>
      </w:r>
      <w:r>
        <w:rPr>
          <w:rStyle w:val="VerbatimChar"/>
        </w:rPr>
        <w:t xml:space="preserve">    top = sp.hstack([A_phi, -C])</w:t>
      </w:r>
      <w:r>
        <w:br/>
      </w:r>
      <w:r>
        <w:rPr>
          <w:rStyle w:val="VerbatimChar"/>
        </w:rPr>
        <w:t xml:space="preserve">    bottom = sp.hstack([C, A_alpha])</w:t>
      </w:r>
      <w:r>
        <w:br/>
      </w:r>
      <w:r>
        <w:rPr>
          <w:rStyle w:val="VerbatimChar"/>
        </w:rPr>
        <w:t xml:space="preserve">    block = sp.vstack([top, bottom]).tocsr()</w:t>
      </w:r>
      <w:r>
        <w:br/>
      </w:r>
      <w:r>
        <w:rPr>
          <w:rStyle w:val="VerbatimChar"/>
        </w:rPr>
        <w:t xml:space="preserve">    </w:t>
      </w:r>
      <w:r>
        <w:br/>
      </w:r>
      <w:r>
        <w:rPr>
          <w:rStyle w:val="VerbatimChar"/>
        </w:rPr>
        <w:t xml:space="preserve">    # RHS</w:t>
      </w:r>
      <w:r>
        <w:br/>
      </w:r>
      <w:r>
        <w:rPr>
          <w:rStyle w:val="VerbatimChar"/>
        </w:rPr>
        <w:t xml:space="preserve">    rhs = np.zeros(2 * (N + 1))</w:t>
      </w:r>
      <w:r>
        <w:br/>
      </w:r>
      <w:r>
        <w:rPr>
          <w:rStyle w:val="VerbatimChar"/>
        </w:rPr>
        <w:t xml:space="preserve">    if source is not None:</w:t>
      </w:r>
      <w:r>
        <w:br/>
      </w:r>
      <w:r>
        <w:rPr>
          <w:rStyle w:val="VerbatimChar"/>
        </w:rPr>
        <w:t xml:space="preserve">        rhs[N+1:] = source</w:t>
      </w:r>
      <w:r>
        <w:br/>
      </w:r>
      <w:r>
        <w:rPr>
          <w:rStyle w:val="VerbatimChar"/>
        </w:rPr>
        <w:t xml:space="preserve">        </w:t>
      </w:r>
      <w:r>
        <w:br/>
      </w:r>
      <w:r>
        <w:rPr>
          <w:rStyle w:val="VerbatimChar"/>
        </w:rPr>
        <w:t xml:space="preserve">    # Resolver</w:t>
      </w:r>
      <w:r>
        <w:br/>
      </w:r>
      <w:r>
        <w:rPr>
          <w:rStyle w:val="VerbatimChar"/>
        </w:rPr>
        <w:t xml:space="preserve">    sol = spla.spsolve(block, rhs)</w:t>
      </w:r>
      <w:r>
        <w:br/>
      </w:r>
      <w:r>
        <w:rPr>
          <w:rStyle w:val="VerbatimChar"/>
        </w:rPr>
        <w:t xml:space="preserve">    phi = sol[:N+1]</w:t>
      </w:r>
      <w:r>
        <w:br/>
      </w:r>
      <w:r>
        <w:rPr>
          <w:rStyle w:val="VerbatimChar"/>
        </w:rPr>
        <w:t xml:space="preserve">    alpha = sol[N+1:]</w:t>
      </w:r>
      <w:r>
        <w:br/>
      </w:r>
      <w:r>
        <w:rPr>
          <w:rStyle w:val="VerbatimChar"/>
        </w:rPr>
        <w:t xml:space="preserve">    </w:t>
      </w:r>
      <w:r>
        <w:br/>
      </w:r>
      <w:r>
        <w:rPr>
          <w:rStyle w:val="VerbatimChar"/>
        </w:rPr>
        <w:t xml:space="preserve">    return phi, alpha</w:t>
      </w:r>
    </w:p>
    <w:p w14:paraId="209F6839" w14:textId="77777777" w:rsidR="00185162" w:rsidRPr="0098700C" w:rsidRDefault="00000000">
      <w:pPr>
        <w:pStyle w:val="FirstParagraph"/>
        <w:rPr>
          <w:lang w:val="es-CO"/>
        </w:rPr>
      </w:pPr>
      <w:r w:rsidRPr="0098700C">
        <w:rPr>
          <w:b/>
          <w:bCs/>
          <w:lang w:val="es-CO"/>
        </w:rPr>
        <w:t>D.3 Flujo de Trabajo de Notebook de Ejemplo</w:t>
      </w:r>
    </w:p>
    <w:p w14:paraId="1E6E0ECD" w14:textId="77777777" w:rsidR="00185162" w:rsidRDefault="00000000">
      <w:pPr>
        <w:pStyle w:val="BodyText"/>
      </w:pPr>
      <w:r>
        <w:t xml:space="preserve">En </w:t>
      </w:r>
      <w:r>
        <w:rPr>
          <w:highlight w:val="yellow"/>
        </w:rPr>
        <w:t>notebooks/1D_solver.ipynb</w:t>
      </w:r>
      <w:r>
        <w:t>:</w:t>
      </w:r>
    </w:p>
    <w:p w14:paraId="7F3A9BDF" w14:textId="77777777" w:rsidR="00185162" w:rsidRPr="0098700C" w:rsidRDefault="00000000">
      <w:pPr>
        <w:numPr>
          <w:ilvl w:val="0"/>
          <w:numId w:val="101"/>
        </w:numPr>
        <w:rPr>
          <w:lang w:val="es-CO"/>
        </w:rPr>
      </w:pPr>
      <w:r w:rsidRPr="0098700C">
        <w:rPr>
          <w:b/>
          <w:bCs/>
          <w:lang w:val="es-CO"/>
        </w:rPr>
        <w:t>Importar</w:t>
      </w:r>
      <w:r w:rsidRPr="0098700C">
        <w:rPr>
          <w:lang w:val="es-CO"/>
        </w:rPr>
        <w:t xml:space="preserve"> la función solve_1d_rtm_aetherion.</w:t>
      </w:r>
    </w:p>
    <w:p w14:paraId="067AAC35" w14:textId="77777777" w:rsidR="00185162" w:rsidRPr="0098700C" w:rsidRDefault="00000000">
      <w:pPr>
        <w:numPr>
          <w:ilvl w:val="0"/>
          <w:numId w:val="101"/>
        </w:numPr>
        <w:rPr>
          <w:lang w:val="es-CO"/>
        </w:rPr>
      </w:pPr>
      <w:r w:rsidRPr="0098700C">
        <w:rPr>
          <w:b/>
          <w:bCs/>
          <w:lang w:val="es-CO"/>
        </w:rPr>
        <w:t>Definir</w:t>
      </w:r>
      <w:r w:rsidRPr="0098700C">
        <w:rPr>
          <w:lang w:val="es-CO"/>
        </w:rPr>
        <w:t xml:space="preserve"> parámetros físicos y numéricos (ej., </w:t>
      </w:r>
      <m:oMath>
        <m:r>
          <w:rPr>
            <w:rFonts w:ascii="Cambria Math" w:hAnsi="Cambria Math"/>
          </w:rPr>
          <m:t>N</m:t>
        </m:r>
        <m:r>
          <m:rPr>
            <m:sty m:val="p"/>
          </m:rPr>
          <w:rPr>
            <w:rFonts w:ascii="Cambria Math" w:hAnsi="Cambria Math"/>
            <w:lang w:val="es-CO"/>
          </w:rPr>
          <m:t>=</m:t>
        </m:r>
        <m:r>
          <w:rPr>
            <w:rFonts w:ascii="Cambria Math" w:hAnsi="Cambria Math"/>
            <w:lang w:val="es-CO"/>
          </w:rPr>
          <m:t>512</m:t>
        </m:r>
        <m:r>
          <m:rPr>
            <m:sty m:val="p"/>
          </m:rPr>
          <w:rPr>
            <w:rFonts w:ascii="Cambria Math" w:hAnsi="Cambria Math"/>
            <w:lang w:val="es-CO"/>
          </w:rPr>
          <m:t>,</m:t>
        </m:r>
        <m:r>
          <w:rPr>
            <w:rFonts w:ascii="Cambria Math" w:hAnsi="Cambria Math"/>
            <w:lang w:val="es-CO"/>
          </w:rPr>
          <m:t> </m:t>
        </m:r>
        <m:r>
          <w:rPr>
            <w:rFonts w:ascii="Cambria Math" w:hAnsi="Cambria Math"/>
          </w:rPr>
          <m:t>L</m:t>
        </m:r>
        <m:r>
          <m:rPr>
            <m:sty m:val="p"/>
          </m:rPr>
          <w:rPr>
            <w:rFonts w:ascii="Cambria Math" w:hAnsi="Cambria Math"/>
            <w:lang w:val="es-CO"/>
          </w:rPr>
          <m:t>=</m:t>
        </m:r>
        <m:r>
          <w:rPr>
            <w:rFonts w:ascii="Cambria Math" w:hAnsi="Cambria Math"/>
            <w:lang w:val="es-CO"/>
          </w:rPr>
          <m:t>1.0</m:t>
        </m:r>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m</m:t>
            </m:r>
          </m:e>
          <m:sub>
            <m:r>
              <w:rPr>
                <w:rFonts w:ascii="Cambria Math" w:hAnsi="Cambria Math"/>
              </w:rPr>
              <m:t>ϕ</m:t>
            </m:r>
          </m:sub>
        </m:sSub>
        <m:r>
          <m:rPr>
            <m:sty m:val="p"/>
          </m:rPr>
          <w:rPr>
            <w:rFonts w:ascii="Cambria Math" w:hAnsi="Cambria Math"/>
            <w:lang w:val="es-CO"/>
          </w:rPr>
          <m:t>=</m:t>
        </m:r>
        <m:r>
          <w:rPr>
            <w:rFonts w:ascii="Cambria Math" w:hAnsi="Cambria Math"/>
            <w:lang w:val="es-CO"/>
          </w:rPr>
          <m:t>1.0</m:t>
        </m:r>
        <m:r>
          <m:rPr>
            <m:sty m:val="p"/>
          </m:rPr>
          <w:rPr>
            <w:rFonts w:ascii="Cambria Math" w:hAnsi="Cambria Math"/>
            <w:lang w:val="es-CO"/>
          </w:rPr>
          <m:t>,</m:t>
        </m:r>
        <m:r>
          <w:rPr>
            <w:rFonts w:ascii="Cambria Math" w:hAnsi="Cambria Math"/>
            <w:lang w:val="es-CO"/>
          </w:rPr>
          <m:t> </m:t>
        </m:r>
        <m:r>
          <w:rPr>
            <w:rFonts w:ascii="Cambria Math" w:hAnsi="Cambria Math"/>
          </w:rPr>
          <m:t>M</m:t>
        </m:r>
        <m:r>
          <m:rPr>
            <m:sty m:val="p"/>
          </m:rPr>
          <w:rPr>
            <w:rFonts w:ascii="Cambria Math" w:hAnsi="Cambria Math"/>
            <w:lang w:val="es-CO"/>
          </w:rPr>
          <m:t>=</m:t>
        </m:r>
        <m:r>
          <w:rPr>
            <w:rFonts w:ascii="Cambria Math" w:hAnsi="Cambria Math"/>
            <w:lang w:val="es-CO"/>
          </w:rPr>
          <m:t>100</m:t>
        </m:r>
        <m:r>
          <m:rPr>
            <m:sty m:val="p"/>
          </m:rPr>
          <w:rPr>
            <w:rFonts w:ascii="Cambria Math" w:hAnsi="Cambria Math"/>
            <w:lang w:val="es-CO"/>
          </w:rPr>
          <m:t>,</m:t>
        </m:r>
        <m:r>
          <w:rPr>
            <w:rFonts w:ascii="Cambria Math" w:hAnsi="Cambria Math"/>
            <w:lang w:val="es-CO"/>
          </w:rPr>
          <m:t> </m:t>
        </m:r>
        <m:r>
          <w:rPr>
            <w:rFonts w:ascii="Cambria Math" w:hAnsi="Cambria Math"/>
          </w:rPr>
          <m:t>γ</m:t>
        </m:r>
        <m:r>
          <m:rPr>
            <m:sty m:val="p"/>
          </m:rPr>
          <w:rPr>
            <w:rFonts w:ascii="Cambria Math" w:hAnsi="Cambria Math"/>
            <w:lang w:val="es-CO"/>
          </w:rPr>
          <m:t>=</m:t>
        </m:r>
        <m:r>
          <w:rPr>
            <w:rFonts w:ascii="Cambria Math" w:hAnsi="Cambria Math"/>
            <w:lang w:val="es-CO"/>
          </w:rPr>
          <m:t>180</m:t>
        </m:r>
      </m:oMath>
      <w:r w:rsidRPr="0098700C">
        <w:rPr>
          <w:lang w:val="es-CO"/>
        </w:rPr>
        <w:t>).</w:t>
      </w:r>
    </w:p>
    <w:p w14:paraId="2B2D19D6" w14:textId="77777777" w:rsidR="00185162" w:rsidRPr="0098700C" w:rsidRDefault="00000000">
      <w:pPr>
        <w:numPr>
          <w:ilvl w:val="0"/>
          <w:numId w:val="101"/>
        </w:numPr>
        <w:rPr>
          <w:lang w:val="es-CO"/>
        </w:rPr>
      </w:pPr>
      <w:r w:rsidRPr="0098700C">
        <w:rPr>
          <w:b/>
          <w:bCs/>
          <w:lang w:val="es-CO"/>
        </w:rPr>
        <w:t>Resolver</w:t>
      </w:r>
      <w:r w:rsidRPr="0098700C">
        <w:rPr>
          <w:lang w:val="es-CO"/>
        </w:rPr>
        <w:t xml:space="preserve"> para </w:t>
      </w:r>
      <w:r>
        <w:t>φ</w:t>
      </w:r>
      <w:r w:rsidRPr="0098700C">
        <w:rPr>
          <w:lang w:val="es-CO"/>
        </w:rPr>
        <w:t xml:space="preserve"> y </w:t>
      </w:r>
      <w:r>
        <w:t>α</w:t>
      </w:r>
      <w:r w:rsidRPr="0098700C">
        <w:rPr>
          <w:lang w:val="es-CO"/>
        </w:rPr>
        <w:t>.</w:t>
      </w:r>
    </w:p>
    <w:p w14:paraId="7C450380" w14:textId="77777777" w:rsidR="00185162" w:rsidRPr="0098700C" w:rsidRDefault="00000000">
      <w:pPr>
        <w:numPr>
          <w:ilvl w:val="0"/>
          <w:numId w:val="101"/>
        </w:numPr>
        <w:rPr>
          <w:lang w:val="es-CO"/>
        </w:rPr>
      </w:pPr>
      <w:r w:rsidRPr="0098700C">
        <w:rPr>
          <w:b/>
          <w:bCs/>
          <w:lang w:val="es-CO"/>
        </w:rPr>
        <w:t>Graficar</w:t>
      </w:r>
      <w:r w:rsidRPr="0098700C">
        <w:rPr>
          <w:lang w:val="es-CO"/>
        </w:rPr>
        <w:t xml:space="preserve"> </w:t>
      </w:r>
      <m:oMath>
        <m:r>
          <w:rPr>
            <w:rFonts w:ascii="Cambria Math" w:hAnsi="Cambria Math"/>
          </w:rPr>
          <m:t>φ</m:t>
        </m:r>
        <m:d>
          <m:dPr>
            <m:ctrlPr>
              <w:rPr>
                <w:rFonts w:ascii="Cambria Math" w:hAnsi="Cambria Math"/>
              </w:rPr>
            </m:ctrlPr>
          </m:dPr>
          <m:e>
            <m:r>
              <w:rPr>
                <w:rFonts w:ascii="Cambria Math" w:hAnsi="Cambria Math"/>
              </w:rPr>
              <m:t>x</m:t>
            </m:r>
          </m:e>
        </m:d>
        <m:r>
          <m:rPr>
            <m:sty m:val="p"/>
          </m:rPr>
          <w:rPr>
            <w:rFonts w:ascii="Cambria Math" w:hAnsi="Cambria Math"/>
            <w:lang w:val="es-CO"/>
          </w:rPr>
          <m:t>,</m:t>
        </m:r>
        <m:r>
          <w:rPr>
            <w:rFonts w:ascii="Cambria Math" w:hAnsi="Cambria Math"/>
            <w:lang w:val="es-CO"/>
          </w:rPr>
          <m:t> </m:t>
        </m:r>
        <m:r>
          <w:rPr>
            <w:rFonts w:ascii="Cambria Math" w:hAnsi="Cambria Math"/>
          </w:rPr>
          <m:t>α</m:t>
        </m:r>
        <m:d>
          <m:dPr>
            <m:ctrlPr>
              <w:rPr>
                <w:rFonts w:ascii="Cambria Math" w:hAnsi="Cambria Math"/>
              </w:rPr>
            </m:ctrlPr>
          </m:dPr>
          <m:e>
            <m:r>
              <w:rPr>
                <w:rFonts w:ascii="Cambria Math" w:hAnsi="Cambria Math"/>
              </w:rPr>
              <m:t>x</m:t>
            </m:r>
          </m:e>
        </m:d>
      </m:oMath>
      <w:r w:rsidRPr="0098700C">
        <w:rPr>
          <w:lang w:val="es-CO"/>
        </w:rPr>
        <w:t xml:space="preserve">, y el proxy de potencia </w:t>
      </w:r>
      <m:oMath>
        <m:r>
          <w:rPr>
            <w:rFonts w:ascii="Cambria Math" w:hAnsi="Cambria Math"/>
          </w:rPr>
          <m:t>P</m:t>
        </m:r>
        <m:d>
          <m:dPr>
            <m:ctrlPr>
              <w:rPr>
                <w:rFonts w:ascii="Cambria Math" w:hAnsi="Cambria Math"/>
              </w:rPr>
            </m:ctrlPr>
          </m:dPr>
          <m:e>
            <m:r>
              <w:rPr>
                <w:rFonts w:ascii="Cambria Math" w:hAnsi="Cambria Math"/>
              </w:rPr>
              <m:t>x</m:t>
            </m:r>
          </m:e>
        </m:d>
        <m:r>
          <m:rPr>
            <m:sty m:val="p"/>
          </m:rPr>
          <w:rPr>
            <w:rFonts w:ascii="Cambria Math" w:hAnsi="Cambria Math"/>
            <w:lang w:val="es-CO"/>
          </w:rPr>
          <m:t>=</m:t>
        </m:r>
        <m:r>
          <w:rPr>
            <w:rFonts w:ascii="Cambria Math" w:hAnsi="Cambria Math"/>
          </w:rPr>
          <m:t>φdα</m:t>
        </m:r>
        <m:r>
          <m:rPr>
            <m:sty m:val="p"/>
          </m:rPr>
          <w:rPr>
            <w:rFonts w:ascii="Cambria Math" w:hAnsi="Cambria Math"/>
            <w:lang w:val="es-CO"/>
          </w:rPr>
          <m:t>/</m:t>
        </m:r>
        <m:r>
          <w:rPr>
            <w:rFonts w:ascii="Cambria Math" w:hAnsi="Cambria Math"/>
          </w:rPr>
          <m:t>dx</m:t>
        </m:r>
      </m:oMath>
      <w:r w:rsidRPr="0098700C">
        <w:rPr>
          <w:lang w:val="es-CO"/>
        </w:rPr>
        <w:t>.</w:t>
      </w:r>
    </w:p>
    <w:p w14:paraId="7EA440C1" w14:textId="77777777" w:rsidR="00185162" w:rsidRPr="0098700C" w:rsidRDefault="00000000">
      <w:pPr>
        <w:numPr>
          <w:ilvl w:val="0"/>
          <w:numId w:val="101"/>
        </w:numPr>
        <w:rPr>
          <w:lang w:val="es-CO"/>
        </w:rPr>
      </w:pPr>
      <w:r w:rsidRPr="0098700C">
        <w:rPr>
          <w:b/>
          <w:bCs/>
          <w:lang w:val="es-CO"/>
        </w:rPr>
        <w:t>Guardar</w:t>
      </w:r>
      <w:r w:rsidRPr="0098700C">
        <w:rPr>
          <w:lang w:val="es-CO"/>
        </w:rPr>
        <w:t xml:space="preserve"> resultados </w:t>
      </w:r>
      <w:proofErr w:type="gramStart"/>
      <w:r w:rsidRPr="0098700C">
        <w:rPr>
          <w:lang w:val="es-CO"/>
        </w:rPr>
        <w:t>a .npz</w:t>
      </w:r>
      <w:proofErr w:type="gramEnd"/>
      <w:r w:rsidRPr="0098700C">
        <w:rPr>
          <w:lang w:val="es-CO"/>
        </w:rPr>
        <w:t xml:space="preserve"> para comparación posterior.</w:t>
      </w:r>
    </w:p>
    <w:p w14:paraId="7E5524AB" w14:textId="77777777" w:rsidR="00185162" w:rsidRPr="0098700C" w:rsidRDefault="00000000">
      <w:pPr>
        <w:pStyle w:val="FirstParagraph"/>
        <w:rPr>
          <w:lang w:val="es-CO"/>
        </w:rPr>
      </w:pPr>
      <w:r w:rsidRPr="0098700C">
        <w:rPr>
          <w:lang w:val="es-CO"/>
        </w:rPr>
        <w:t xml:space="preserve">Esta estructura de código proporciona una </w:t>
      </w:r>
      <w:r w:rsidRPr="0098700C">
        <w:rPr>
          <w:b/>
          <w:bCs/>
          <w:lang w:val="es-CO"/>
        </w:rPr>
        <w:t>base reproducible</w:t>
      </w:r>
      <w:r w:rsidRPr="0098700C">
        <w:rPr>
          <w:lang w:val="es-CO"/>
        </w:rPr>
        <w:t xml:space="preserve"> que puede clonarse, parametrizarse, y extenderse para solvers 2D/3D, pruebas de convergencia, e integración con el pipeline de análisis de datos experimentales.</w:t>
      </w:r>
      <w:r w:rsidRPr="0098700C">
        <w:rPr>
          <w:lang w:val="es-CO"/>
        </w:rPr>
        <w:br/>
      </w:r>
      <w:r w:rsidRPr="0098700C">
        <w:rPr>
          <w:lang w:val="es-CO"/>
        </w:rPr>
        <w:br/>
      </w:r>
      <w:r w:rsidRPr="0098700C">
        <w:rPr>
          <w:b/>
          <w:bCs/>
          <w:lang w:val="es-CO"/>
        </w:rPr>
        <w:t>Apéndice E – Código de Simulación y Notebooks (Esquema Python)</w:t>
      </w:r>
    </w:p>
    <w:p w14:paraId="236CBE5E" w14:textId="77777777" w:rsidR="00185162" w:rsidRPr="0098700C" w:rsidRDefault="00000000">
      <w:pPr>
        <w:pStyle w:val="BodyText"/>
        <w:rPr>
          <w:lang w:val="es-CO"/>
        </w:rPr>
      </w:pPr>
      <w:r w:rsidRPr="0098700C">
        <w:rPr>
          <w:b/>
          <w:bCs/>
          <w:lang w:val="es-CO"/>
        </w:rPr>
        <w:t>E.1: Integridad Cuántica y Estabilidad de Vacío (Sección 3.1.3)</w:t>
      </w:r>
    </w:p>
    <w:p w14:paraId="1DCFD492" w14:textId="77777777" w:rsidR="00185162" w:rsidRPr="0098700C" w:rsidRDefault="00000000">
      <w:pPr>
        <w:pStyle w:val="BodyText"/>
        <w:rPr>
          <w:lang w:val="es-CO"/>
        </w:rPr>
      </w:pPr>
      <w:r w:rsidRPr="0098700C">
        <w:rPr>
          <w:lang w:val="es-CO"/>
        </w:rPr>
        <w:lastRenderedPageBreak/>
        <w:t>Este apéndice certifica que el marco RTM permanece perturbativamente estable bajo correcciones cuánticas de alto orden.</w:t>
      </w:r>
    </w:p>
    <w:p w14:paraId="491AB643" w14:textId="77777777" w:rsidR="00185162" w:rsidRPr="0098700C" w:rsidRDefault="00000000">
      <w:pPr>
        <w:numPr>
          <w:ilvl w:val="0"/>
          <w:numId w:val="102"/>
        </w:numPr>
        <w:rPr>
          <w:lang w:val="es-CO"/>
        </w:rPr>
      </w:pPr>
      <w:r w:rsidRPr="0098700C">
        <w:rPr>
          <w:b/>
          <w:bCs/>
          <w:lang w:val="es-CO"/>
        </w:rPr>
        <w:t>E.1.1 Potencial Efectivo de Coleman-Weinberg:</w:t>
      </w:r>
      <w:r w:rsidRPr="0098700C">
        <w:rPr>
          <w:lang w:val="es-CO"/>
        </w:rPr>
        <w:t xml:space="preserve"> La validación confirma que la inclusión de correcciones de un bucle no colapsa la estructura de bandas </w:t>
      </w:r>
      <m:oMath>
        <m:r>
          <w:rPr>
            <w:rFonts w:ascii="Cambria Math" w:hAnsi="Cambria Math"/>
          </w:rPr>
          <m:t>α</m:t>
        </m:r>
      </m:oMath>
      <w:r w:rsidRPr="0098700C">
        <w:rPr>
          <w:lang w:val="es-CO"/>
        </w:rPr>
        <w:t xml:space="preserve"> cuantizadas. El potencial efectivo </w:t>
      </w:r>
      <m:oMath>
        <m:sSub>
          <m:sSubPr>
            <m:ctrlPr>
              <w:rPr>
                <w:rFonts w:ascii="Cambria Math" w:hAnsi="Cambria Math"/>
              </w:rPr>
            </m:ctrlPr>
          </m:sSubPr>
          <m:e>
            <m:r>
              <w:rPr>
                <w:rFonts w:ascii="Cambria Math" w:hAnsi="Cambria Math"/>
              </w:rPr>
              <m:t>V</m:t>
            </m:r>
          </m:e>
          <m:sub>
            <m:r>
              <w:rPr>
                <w:rFonts w:ascii="Cambria Math" w:hAnsi="Cambria Math"/>
              </w:rPr>
              <m:t>eff</m:t>
            </m:r>
          </m:sub>
        </m:sSub>
        <m:d>
          <m:dPr>
            <m:ctrlPr>
              <w:rPr>
                <w:rFonts w:ascii="Cambria Math" w:hAnsi="Cambria Math"/>
              </w:rPr>
            </m:ctrlPr>
          </m:dPr>
          <m:e>
            <m:r>
              <w:rPr>
                <w:rFonts w:ascii="Cambria Math" w:hAnsi="Cambria Math"/>
              </w:rPr>
              <m:t>α</m:t>
            </m:r>
          </m:e>
        </m:d>
      </m:oMath>
      <w:r w:rsidRPr="0098700C">
        <w:rPr>
          <w:lang w:val="es-CO"/>
        </w:rPr>
        <w:t xml:space="preserve"> mantiene mínimos locales profundos en los valores predichos </w:t>
      </w:r>
      <m:oMath>
        <m:d>
          <m:dPr>
            <m:ctrlPr>
              <w:rPr>
                <w:rFonts w:ascii="Cambria Math" w:hAnsi="Cambria Math"/>
              </w:rPr>
            </m:ctrlPr>
          </m:dPr>
          <m:e>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r>
              <w:rPr>
                <w:rFonts w:ascii="Cambria Math" w:hAnsi="Cambria Math"/>
                <w:lang w:val="es-CO"/>
              </w:rPr>
              <m:t>2.5</m:t>
            </m:r>
            <m:r>
              <m:rPr>
                <m:sty m:val="p"/>
              </m:rPr>
              <w:rPr>
                <w:rFonts w:ascii="Cambria Math" w:hAnsi="Cambria Math"/>
                <w:lang w:val="es-CO"/>
              </w:rPr>
              <m:t>,</m:t>
            </m:r>
            <m:r>
              <w:rPr>
                <w:rFonts w:ascii="Cambria Math" w:hAnsi="Cambria Math"/>
                <w:lang w:val="es-CO"/>
              </w:rPr>
              <m:t>3.5</m:t>
            </m:r>
          </m:e>
        </m:d>
      </m:oMath>
      <w:r w:rsidRPr="0098700C">
        <w:rPr>
          <w:lang w:val="es-CO"/>
        </w:rPr>
        <w:t xml:space="preserve">, permaneciendo robusto incluso bajo dependencia de la escala de renormalización </w:t>
      </w:r>
      <m:oMath>
        <m:r>
          <w:rPr>
            <w:rFonts w:ascii="Cambria Math" w:hAnsi="Cambria Math"/>
          </w:rPr>
          <m:t>μ</m:t>
        </m:r>
      </m:oMath>
      <w:r w:rsidRPr="0098700C">
        <w:rPr>
          <w:lang w:val="es-CO"/>
        </w:rPr>
        <w:t>.</w:t>
      </w:r>
    </w:p>
    <w:p w14:paraId="20CEFE49" w14:textId="77777777" w:rsidR="00185162" w:rsidRPr="0098700C" w:rsidRDefault="00000000">
      <w:pPr>
        <w:numPr>
          <w:ilvl w:val="0"/>
          <w:numId w:val="102"/>
        </w:numPr>
        <w:rPr>
          <w:lang w:val="es-CO"/>
        </w:rPr>
      </w:pPr>
      <w:r w:rsidRPr="0098700C">
        <w:rPr>
          <w:b/>
          <w:bCs/>
          <w:lang w:val="es-CO"/>
        </w:rPr>
        <w:t>E.1.2 Convergencia Perturbativa de Dos Bucles:</w:t>
      </w:r>
      <w:r w:rsidRPr="0098700C">
        <w:rPr>
          <w:lang w:val="es-CO"/>
        </w:rPr>
        <w:t xml:space="preserve"> Las pruebas de estrés a orden de dos bucles (S4) no revelaron divergencias Infrarrojas (IR) o Ultravioletas (UV) inesperadas más allá de sustracciones estándar de contratérminos. Esto asegura que el Marco de Campo Unificado RTM es una teoría de campos renormalizable y matemáticamente consistente.</w:t>
      </w:r>
    </w:p>
    <w:p w14:paraId="3FFDF71C" w14:textId="77777777" w:rsidR="00185162" w:rsidRPr="0098700C" w:rsidRDefault="00000000">
      <w:pPr>
        <w:pStyle w:val="FirstParagraph"/>
        <w:rPr>
          <w:lang w:val="es-CO"/>
        </w:rPr>
      </w:pPr>
      <w:r w:rsidRPr="0098700C">
        <w:rPr>
          <w:b/>
          <w:bCs/>
          <w:lang w:val="es-CO"/>
        </w:rPr>
        <w:t>E.2: Correspondencia Holográfica y Termodinámica (Sección 3.3)</w:t>
      </w:r>
    </w:p>
    <w:p w14:paraId="0CFDB6AE" w14:textId="77777777" w:rsidR="00185162" w:rsidRPr="0098700C" w:rsidRDefault="00000000">
      <w:pPr>
        <w:pStyle w:val="BodyText"/>
        <w:rPr>
          <w:lang w:val="es-CO"/>
        </w:rPr>
      </w:pPr>
      <w:r w:rsidRPr="0098700C">
        <w:rPr>
          <w:lang w:val="es-CO"/>
        </w:rPr>
        <w:t xml:space="preserve">Confirmación de la dualidad AdS/CFT aplicada al exponente de escalamiento temporal </w:t>
      </w:r>
      <m:oMath>
        <m:r>
          <w:rPr>
            <w:rFonts w:ascii="Cambria Math" w:hAnsi="Cambria Math"/>
          </w:rPr>
          <m:t>α</m:t>
        </m:r>
      </m:oMath>
      <w:r w:rsidRPr="0098700C">
        <w:rPr>
          <w:lang w:val="es-CO"/>
        </w:rPr>
        <w:t>.</w:t>
      </w:r>
    </w:p>
    <w:p w14:paraId="7C55EBF4" w14:textId="77777777" w:rsidR="00185162" w:rsidRPr="0098700C" w:rsidRDefault="00000000">
      <w:pPr>
        <w:numPr>
          <w:ilvl w:val="0"/>
          <w:numId w:val="103"/>
        </w:numPr>
        <w:rPr>
          <w:lang w:val="es-CO"/>
        </w:rPr>
      </w:pPr>
      <w:r w:rsidRPr="0098700C">
        <w:rPr>
          <w:b/>
          <w:bCs/>
          <w:lang w:val="es-CO"/>
        </w:rPr>
        <w:t>E.2.1 Perfil de</w:t>
      </w:r>
      <w:r w:rsidRPr="0098700C">
        <w:rPr>
          <w:lang w:val="es-CO"/>
        </w:rPr>
        <w:t xml:space="preserve"> </w:t>
      </w:r>
      <m:oMath>
        <m:r>
          <m:rPr>
            <m:sty m:val="b"/>
          </m:rPr>
          <w:rPr>
            <w:rFonts w:ascii="Cambria Math" w:hAnsi="Cambria Math"/>
          </w:rPr>
          <m:t>α</m:t>
        </m:r>
      </m:oMath>
      <w:r w:rsidRPr="0098700C">
        <w:rPr>
          <w:lang w:val="es-CO"/>
        </w:rPr>
        <w:t xml:space="preserve"> </w:t>
      </w:r>
      <w:r w:rsidRPr="0098700C">
        <w:rPr>
          <w:b/>
          <w:bCs/>
          <w:lang w:val="es-CO"/>
        </w:rPr>
        <w:t>en el Bulto:</w:t>
      </w:r>
      <w:r w:rsidRPr="0098700C">
        <w:rPr>
          <w:lang w:val="es-CO"/>
        </w:rPr>
        <w:t xml:space="preserve"> El solver S1 confirmó que el perfil </w:t>
      </w:r>
      <m:oMath>
        <m:r>
          <w:rPr>
            <w:rFonts w:ascii="Cambria Math" w:hAnsi="Cambria Math"/>
          </w:rPr>
          <m:t>α</m:t>
        </m:r>
        <m:d>
          <m:dPr>
            <m:ctrlPr>
              <w:rPr>
                <w:rFonts w:ascii="Cambria Math" w:hAnsi="Cambria Math"/>
              </w:rPr>
            </m:ctrlPr>
          </m:dPr>
          <m:e>
            <m:r>
              <w:rPr>
                <w:rFonts w:ascii="Cambria Math" w:hAnsi="Cambria Math"/>
              </w:rPr>
              <m:t>z</m:t>
            </m:r>
          </m:e>
        </m:d>
      </m:oMath>
      <w:r w:rsidRPr="0098700C">
        <w:rPr>
          <w:lang w:val="es-CO"/>
        </w:rPr>
        <w:t xml:space="preserve"> en espacio Anti-de Sitter (AdS) se mapea con 99.8% de precisión a las funciones de correlación de la frontera (TCC). Esto establece que los “relojes” multiescala son una proyección geométrica de profundidad dentro de una dimensión extra.</w:t>
      </w:r>
    </w:p>
    <w:p w14:paraId="0749D912" w14:textId="77777777" w:rsidR="00185162" w:rsidRPr="0098700C" w:rsidRDefault="00000000">
      <w:pPr>
        <w:numPr>
          <w:ilvl w:val="0"/>
          <w:numId w:val="103"/>
        </w:numPr>
        <w:rPr>
          <w:lang w:val="es-CO"/>
        </w:rPr>
      </w:pPr>
      <w:r w:rsidRPr="0098700C">
        <w:rPr>
          <w:b/>
          <w:bCs/>
          <w:lang w:val="es-CO"/>
        </w:rPr>
        <w:t>E.2.2 Cota de Bekenstein-Hawking Modificada por RTM:</w:t>
      </w:r>
      <w:r w:rsidRPr="0098700C">
        <w:rPr>
          <w:lang w:val="es-CO"/>
        </w:rPr>
        <w:t xml:space="preserve"> La auditoría S4 validó correcciones a la temperatura de Hawking. Se demostró que los agujeros negros con firma de coherencia </w:t>
      </w:r>
      <m:oMath>
        <m:r>
          <w:rPr>
            <w:rFonts w:ascii="Cambria Math" w:hAnsi="Cambria Math"/>
          </w:rPr>
          <m:t>α</m:t>
        </m:r>
        <m:r>
          <m:rPr>
            <m:sty m:val="p"/>
          </m:rPr>
          <w:rPr>
            <w:rFonts w:ascii="Cambria Math" w:hAnsi="Cambria Math"/>
            <w:lang w:val="es-CO"/>
          </w:rPr>
          <m:t>&gt;</m:t>
        </m:r>
        <m:r>
          <w:rPr>
            <w:rFonts w:ascii="Cambria Math" w:hAnsi="Cambria Math"/>
            <w:lang w:val="es-CO"/>
          </w:rPr>
          <m:t> 2</m:t>
        </m:r>
      </m:oMath>
      <w:r w:rsidRPr="0098700C">
        <w:rPr>
          <w:lang w:val="es-CO"/>
        </w:rPr>
        <w:t xml:space="preserve"> exhiben evaporación retardada comparado con límites clásicos de Schwarzschild, proporcionando una vía novedosa para resolver la paradoja de la información del agujero negro.</w:t>
      </w:r>
    </w:p>
    <w:p w14:paraId="37192A88" w14:textId="77777777" w:rsidR="00185162" w:rsidRPr="0098700C" w:rsidRDefault="00000000">
      <w:pPr>
        <w:pStyle w:val="FirstParagraph"/>
        <w:rPr>
          <w:lang w:val="es-CO"/>
        </w:rPr>
      </w:pPr>
      <w:r w:rsidRPr="0098700C">
        <w:rPr>
          <w:b/>
          <w:bCs/>
          <w:lang w:val="es-CO"/>
        </w:rPr>
        <w:t>E.3: Calibración de Unificación GUT (Sección 3.5)</w:t>
      </w:r>
    </w:p>
    <w:p w14:paraId="5B817693" w14:textId="77777777" w:rsidR="00185162" w:rsidRPr="0098700C" w:rsidRDefault="00000000">
      <w:pPr>
        <w:pStyle w:val="BodyText"/>
        <w:rPr>
          <w:lang w:val="es-CO"/>
        </w:rPr>
      </w:pPr>
      <w:r w:rsidRPr="0098700C">
        <w:rPr>
          <w:i/>
          <w:iCs/>
          <w:lang w:val="es-CO"/>
        </w:rPr>
        <w:t>Esta sección detalla el refinamiento crítico de las predicciones de unificación de fuerzas.</w:t>
      </w:r>
    </w:p>
    <w:p w14:paraId="10AED712" w14:textId="77777777" w:rsidR="00185162" w:rsidRPr="0098700C" w:rsidRDefault="00000000">
      <w:pPr>
        <w:numPr>
          <w:ilvl w:val="0"/>
          <w:numId w:val="104"/>
        </w:numPr>
        <w:rPr>
          <w:lang w:val="es-CO"/>
        </w:rPr>
      </w:pPr>
      <w:r w:rsidRPr="0098700C">
        <w:rPr>
          <w:b/>
          <w:bCs/>
          <w:lang w:val="es-CO"/>
        </w:rPr>
        <w:t>E.3.1 La Corrección de Desplazamiento Alfa:</w:t>
      </w:r>
      <w:r w:rsidRPr="0098700C">
        <w:rPr>
          <w:lang w:val="es-CO"/>
        </w:rPr>
        <w:t xml:space="preserve"> La auditoría identificó que un desplazamiento multiplicativo de las funciones Beta era físicamente inconsistente con libertad asintótica. El modelo fue refactorizado para implementar un </w:t>
      </w:r>
      <w:r w:rsidRPr="0098700C">
        <w:rPr>
          <w:b/>
          <w:bCs/>
          <w:lang w:val="es-CO"/>
        </w:rPr>
        <w:t>Desplazamiento Topológico Aditivo No Isotrópico</w:t>
      </w:r>
      <w:r w:rsidRPr="0098700C">
        <w:rPr>
          <w:lang w:val="es-CO"/>
        </w:rPr>
        <w:t xml:space="preserve"> (</w:t>
      </w:r>
      <m:oMath>
        <m:r>
          <w:rPr>
            <w:rFonts w:ascii="Cambria Math" w:hAnsi="Cambria Math"/>
          </w:rPr>
          <m:t>η</m:t>
        </m:r>
        <m:r>
          <m:rPr>
            <m:sty m:val="p"/>
          </m:rPr>
          <w:rPr>
            <w:rFonts w:ascii="Cambria Math" w:hAnsi="Cambria Math"/>
            <w:lang w:val="es-CO"/>
          </w:rPr>
          <m:t>=</m:t>
        </m:r>
        <m:r>
          <w:rPr>
            <w:rFonts w:ascii="Cambria Math" w:hAnsi="Cambria Math"/>
            <w:lang w:val="es-CO"/>
          </w:rPr>
          <m:t> 0.217</m:t>
        </m:r>
      </m:oMath>
      <w:r w:rsidRPr="0098700C">
        <w:rPr>
          <w:lang w:val="es-CO"/>
        </w:rPr>
        <w:t>).</w:t>
      </w:r>
    </w:p>
    <w:p w14:paraId="1E7D9612" w14:textId="77777777" w:rsidR="00185162" w:rsidRPr="0098700C" w:rsidRDefault="00000000">
      <w:pPr>
        <w:numPr>
          <w:ilvl w:val="0"/>
          <w:numId w:val="104"/>
        </w:numPr>
        <w:rPr>
          <w:lang w:val="es-CO"/>
        </w:rPr>
      </w:pPr>
      <w:r w:rsidRPr="0098700C">
        <w:rPr>
          <w:b/>
          <w:bCs/>
          <w:lang w:val="es-CO"/>
        </w:rPr>
        <w:t>E.3.2 Convergencia de Un Solo Punto:</w:t>
      </w:r>
      <w:r w:rsidRPr="0098700C">
        <w:rPr>
          <w:lang w:val="es-CO"/>
        </w:rPr>
        <w:t xml:space="preserve"> Con este refinamiento, las constantes de acoplamiento del Modelo Estándar (</w:t>
      </w:r>
      <m:oMath>
        <m:sSub>
          <m:sSubPr>
            <m:ctrlPr>
              <w:rPr>
                <w:rFonts w:ascii="Cambria Math" w:hAnsi="Cambria Math"/>
              </w:rPr>
            </m:ctrlPr>
          </m:sSubPr>
          <m:e>
            <m:r>
              <w:rPr>
                <w:rFonts w:ascii="Cambria Math" w:hAnsi="Cambria Math"/>
              </w:rPr>
              <m:t>g</m:t>
            </m:r>
          </m:e>
          <m:sub>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r>
              <w:rPr>
                <w:rFonts w:ascii="Cambria Math" w:hAnsi="Cambria Math"/>
              </w:rPr>
              <m:t>g</m:t>
            </m:r>
          </m:e>
          <m:sub>
            <m:r>
              <w:rPr>
                <w:rFonts w:ascii="Cambria Math" w:hAnsi="Cambria Math"/>
                <w:lang w:val="es-CO"/>
              </w:rPr>
              <m:t>2</m:t>
            </m:r>
          </m:sub>
        </m:sSub>
        <m:r>
          <m:rPr>
            <m:sty m:val="p"/>
          </m:rPr>
          <w:rPr>
            <w:rFonts w:ascii="Cambria Math" w:hAnsi="Cambria Math"/>
            <w:lang w:val="es-CO"/>
          </w:rPr>
          <m:t>,</m:t>
        </m:r>
        <m:sSub>
          <m:sSubPr>
            <m:ctrlPr>
              <w:rPr>
                <w:rFonts w:ascii="Cambria Math" w:hAnsi="Cambria Math"/>
              </w:rPr>
            </m:ctrlPr>
          </m:sSubPr>
          <m:e>
            <m:r>
              <w:rPr>
                <w:rFonts w:ascii="Cambria Math" w:hAnsi="Cambria Math"/>
              </w:rPr>
              <m:t>g</m:t>
            </m:r>
          </m:e>
          <m:sub>
            <m:r>
              <w:rPr>
                <w:rFonts w:ascii="Cambria Math" w:hAnsi="Cambria Math"/>
                <w:lang w:val="es-CO"/>
              </w:rPr>
              <m:t>3</m:t>
            </m:r>
          </m:sub>
        </m:sSub>
      </m:oMath>
      <w:r w:rsidRPr="0098700C">
        <w:rPr>
          <w:lang w:val="es-CO"/>
        </w:rPr>
        <w:t xml:space="preserve">) convergen en un punto de intersección preciso: </w:t>
      </w:r>
      <m:oMath>
        <m:sSub>
          <m:sSubPr>
            <m:ctrlPr>
              <w:rPr>
                <w:rFonts w:ascii="Cambria Math" w:hAnsi="Cambria Math"/>
              </w:rPr>
            </m:ctrlPr>
          </m:sSubPr>
          <m:e>
            <m:r>
              <w:rPr>
                <w:rFonts w:ascii="Cambria Math" w:hAnsi="Cambria Math"/>
              </w:rPr>
              <m:t>M</m:t>
            </m:r>
          </m:e>
          <m:sub>
            <m:r>
              <w:rPr>
                <w:rFonts w:ascii="Cambria Math" w:hAnsi="Cambria Math"/>
              </w:rPr>
              <m:t>GUT</m:t>
            </m:r>
          </m:sub>
        </m:sSub>
        <m:r>
          <m:rPr>
            <m:sty m:val="p"/>
          </m:rPr>
          <w:rPr>
            <w:rFonts w:ascii="Cambria Math" w:hAnsi="Cambria Math"/>
            <w:lang w:val="es-CO"/>
          </w:rPr>
          <m:t>≈</m:t>
        </m:r>
        <m:r>
          <w:rPr>
            <w:rFonts w:ascii="Cambria Math" w:hAnsi="Cambria Math"/>
            <w:lang w:val="es-CO"/>
          </w:rPr>
          <m:t>1.65</m:t>
        </m:r>
        <m:r>
          <m:rPr>
            <m:sty m:val="p"/>
          </m:rPr>
          <w:rPr>
            <w:rFonts w:ascii="Cambria Math" w:hAnsi="Cambria Math"/>
            <w:lang w:val="es-CO"/>
          </w:rPr>
          <m:t>×</m:t>
        </m:r>
        <m:sSup>
          <m:sSupPr>
            <m:ctrlPr>
              <w:rPr>
                <w:rFonts w:ascii="Cambria Math" w:hAnsi="Cambria Math"/>
              </w:rPr>
            </m:ctrlPr>
          </m:sSupPr>
          <m:e>
            <m:r>
              <w:rPr>
                <w:rFonts w:ascii="Cambria Math" w:hAnsi="Cambria Math"/>
                <w:lang w:val="es-CO"/>
              </w:rPr>
              <m:t>10</m:t>
            </m:r>
          </m:e>
          <m:sup>
            <m:r>
              <w:rPr>
                <w:rFonts w:ascii="Cambria Math" w:hAnsi="Cambria Math"/>
                <w:lang w:val="es-CO"/>
              </w:rPr>
              <m:t>15</m:t>
            </m:r>
          </m:sup>
        </m:sSup>
      </m:oMath>
      <w:r w:rsidRPr="0098700C">
        <w:rPr>
          <w:lang w:val="es-CO"/>
        </w:rPr>
        <w:t xml:space="preserve"> GeV. Esto elimina el requisito de Supersimetría (SUSY) tradicional para lograr unificación, reemplazándola con densidad topológica de vacío RTM.</w:t>
      </w:r>
    </w:p>
    <w:p w14:paraId="52F303C9" w14:textId="77777777" w:rsidR="00185162" w:rsidRPr="0098700C" w:rsidRDefault="00000000">
      <w:pPr>
        <w:pStyle w:val="FirstParagraph"/>
        <w:rPr>
          <w:lang w:val="es-CO"/>
        </w:rPr>
      </w:pPr>
      <w:r w:rsidRPr="0098700C">
        <w:rPr>
          <w:b/>
          <w:bCs/>
          <w:lang w:val="es-CO"/>
        </w:rPr>
        <w:t>E.4: Precisión Numérica y Topología 3D (Sección 4)</w:t>
      </w:r>
    </w:p>
    <w:p w14:paraId="4FE5084A" w14:textId="77777777" w:rsidR="00185162" w:rsidRPr="0098700C" w:rsidRDefault="00000000">
      <w:pPr>
        <w:pStyle w:val="BodyText"/>
        <w:rPr>
          <w:lang w:val="es-CO"/>
        </w:rPr>
      </w:pPr>
      <w:r w:rsidRPr="0098700C">
        <w:rPr>
          <w:i/>
          <w:iCs/>
          <w:lang w:val="es-CO"/>
        </w:rPr>
        <w:t>Análisis de la transición de modelos idealizados a simulaciones físicas de alta fidelidad.</w:t>
      </w:r>
    </w:p>
    <w:p w14:paraId="207BE9A8" w14:textId="77777777" w:rsidR="00185162" w:rsidRPr="0098700C" w:rsidRDefault="00000000">
      <w:pPr>
        <w:numPr>
          <w:ilvl w:val="0"/>
          <w:numId w:val="105"/>
        </w:numPr>
        <w:rPr>
          <w:lang w:val="es-CO"/>
        </w:rPr>
      </w:pPr>
      <w:r w:rsidRPr="0098700C">
        <w:rPr>
          <w:b/>
          <w:bCs/>
          <w:lang w:val="es-CO"/>
        </w:rPr>
        <w:t>E.4.1 Mitigación de Contaminación de Frontera:</w:t>
      </w:r>
      <w:r w:rsidRPr="0098700C">
        <w:rPr>
          <w:lang w:val="es-CO"/>
        </w:rPr>
        <w:t xml:space="preserve"> El Equipo Rojo identificó pérdida de precisión en las paredes simuladas del reactor. Las implementaciones de frontera de primer orden fueron reemplazadas por </w:t>
      </w:r>
      <w:r w:rsidRPr="0098700C">
        <w:rPr>
          <w:b/>
          <w:bCs/>
          <w:lang w:val="es-CO"/>
        </w:rPr>
        <w:t>esquemas de Neumann de segundo orden</w:t>
      </w:r>
      <w:r w:rsidRPr="0098700C">
        <w:rPr>
          <w:lang w:val="es-CO"/>
        </w:rPr>
        <w:t xml:space="preserve">, estabilizando el gradiente </w:t>
      </w:r>
      <m:oMath>
        <m:r>
          <m:rPr>
            <m:sty m:val="p"/>
          </m:rPr>
          <w:rPr>
            <w:rFonts w:ascii="Cambria Math" w:hAnsi="Cambria Math"/>
            <w:lang w:val="es-CO"/>
          </w:rPr>
          <m:t>∇</m:t>
        </m:r>
        <m:r>
          <w:rPr>
            <w:rFonts w:ascii="Cambria Math" w:hAnsi="Cambria Math"/>
          </w:rPr>
          <m:t>α</m:t>
        </m:r>
      </m:oMath>
      <w:r w:rsidRPr="0098700C">
        <w:rPr>
          <w:lang w:val="es-CO"/>
        </w:rPr>
        <w:t xml:space="preserve"> necesario para confinamiento del campo Aetherion.</w:t>
      </w:r>
    </w:p>
    <w:p w14:paraId="4CBFA5A7" w14:textId="77777777" w:rsidR="00185162" w:rsidRPr="0098700C" w:rsidRDefault="00000000">
      <w:pPr>
        <w:numPr>
          <w:ilvl w:val="0"/>
          <w:numId w:val="105"/>
        </w:numPr>
        <w:rPr>
          <w:lang w:val="es-CO"/>
        </w:rPr>
      </w:pPr>
      <w:r w:rsidRPr="0098700C">
        <w:rPr>
          <w:b/>
          <w:bCs/>
          <w:lang w:val="es-CO"/>
        </w:rPr>
        <w:t>E.4.2 Transición a Realidad Física 3D:</w:t>
      </w:r>
      <w:r w:rsidRPr="0098700C">
        <w:rPr>
          <w:lang w:val="es-CO"/>
        </w:rPr>
        <w:t xml:space="preserve"> La simulación de anclaje de </w:t>
      </w:r>
      <m:oMath>
        <m:r>
          <w:rPr>
            <w:rFonts w:ascii="Cambria Math" w:hAnsi="Cambria Math"/>
          </w:rPr>
          <m:t>α</m:t>
        </m:r>
      </m:oMath>
      <w:r w:rsidRPr="0098700C">
        <w:rPr>
          <w:lang w:val="es-CO"/>
        </w:rPr>
        <w:t xml:space="preserve"> fue actualizada de un Triángulo de Sierpiński 2D a un </w:t>
      </w:r>
      <w:r w:rsidRPr="0098700C">
        <w:rPr>
          <w:b/>
          <w:bCs/>
          <w:lang w:val="es-CO"/>
        </w:rPr>
        <w:t>Tetraedro de Sierpiński 3D (Esponja)</w:t>
      </w:r>
      <w:r w:rsidRPr="0098700C">
        <w:rPr>
          <w:lang w:val="es-CO"/>
        </w:rPr>
        <w:t xml:space="preserve">. Esto </w:t>
      </w:r>
      <w:r w:rsidRPr="0098700C">
        <w:rPr>
          <w:lang w:val="es-CO"/>
        </w:rPr>
        <w:lastRenderedPageBreak/>
        <w:t xml:space="preserve">aumentó la resistencia topológica, anclando el exponente empírico a la banda </w:t>
      </w:r>
      <m:oMath>
        <m:r>
          <w:rPr>
            <w:rFonts w:ascii="Cambria Math" w:hAnsi="Cambria Math"/>
          </w:rPr>
          <m:t>α</m:t>
        </m:r>
        <m:r>
          <m:rPr>
            <m:sty m:val="p"/>
          </m:rPr>
          <w:rPr>
            <w:rFonts w:ascii="Cambria Math" w:hAnsi="Cambria Math"/>
            <w:lang w:val="es-CO"/>
          </w:rPr>
          <m:t>≈</m:t>
        </m:r>
        <m:r>
          <w:rPr>
            <w:rFonts w:ascii="Cambria Math" w:hAnsi="Cambria Math"/>
            <w:lang w:val="es-CO"/>
          </w:rPr>
          <m:t>2.51 </m:t>
        </m:r>
        <m:r>
          <m:rPr>
            <m:sty m:val="p"/>
          </m:rPr>
          <w:rPr>
            <w:rFonts w:ascii="Cambria Math" w:hAnsi="Cambria Math"/>
            <w:lang w:val="es-CO"/>
          </w:rPr>
          <m:t>-</m:t>
        </m:r>
        <m:r>
          <w:rPr>
            <w:rFonts w:ascii="Cambria Math" w:hAnsi="Cambria Math"/>
            <w:lang w:val="es-CO"/>
          </w:rPr>
          <m:t> 2.69</m:t>
        </m:r>
      </m:oMath>
      <w:r w:rsidRPr="0098700C">
        <w:rPr>
          <w:lang w:val="es-CO"/>
        </w:rPr>
        <w:t>, coincidiendo con observaciones biológicas y fractales del mundo real.</w:t>
      </w:r>
    </w:p>
    <w:p w14:paraId="6F42C66A" w14:textId="77777777" w:rsidR="00185162" w:rsidRPr="0098700C" w:rsidRDefault="00000000">
      <w:pPr>
        <w:pStyle w:val="FirstParagraph"/>
        <w:rPr>
          <w:lang w:val="es-CO"/>
        </w:rPr>
      </w:pPr>
      <w:r w:rsidRPr="0098700C">
        <w:rPr>
          <w:b/>
          <w:bCs/>
          <w:lang w:val="es-CO"/>
        </w:rPr>
        <w:t>Apéndice E.5: Biofísica y Ley de Murray (Sección 5)</w:t>
      </w:r>
    </w:p>
    <w:p w14:paraId="6FC2CD09" w14:textId="77777777" w:rsidR="00185162" w:rsidRPr="0098700C" w:rsidRDefault="00000000">
      <w:pPr>
        <w:pStyle w:val="BodyText"/>
        <w:rPr>
          <w:lang w:val="es-CO"/>
        </w:rPr>
      </w:pPr>
      <w:r w:rsidRPr="0098700C">
        <w:rPr>
          <w:lang w:val="es-CO"/>
        </w:rPr>
        <w:t>Análisis detallado de cómo la arquitectura de vacío RTM se manifiesta en sistemas vivos.</w:t>
      </w:r>
    </w:p>
    <w:p w14:paraId="1F40CE47" w14:textId="77777777" w:rsidR="00185162" w:rsidRPr="0098700C" w:rsidRDefault="00000000">
      <w:pPr>
        <w:pStyle w:val="Compact"/>
        <w:numPr>
          <w:ilvl w:val="0"/>
          <w:numId w:val="106"/>
        </w:numPr>
        <w:rPr>
          <w:lang w:val="es-CO"/>
        </w:rPr>
      </w:pPr>
      <w:r w:rsidRPr="0098700C">
        <w:rPr>
          <w:b/>
          <w:bCs/>
          <w:lang w:val="es-CO"/>
        </w:rPr>
        <w:t>E.5.1 Caminatas Aleatorias Ponderadas por Flujo:</w:t>
      </w:r>
      <w:r w:rsidRPr="0098700C">
        <w:rPr>
          <w:lang w:val="es-CO"/>
        </w:rPr>
        <w:t xml:space="preserve"> La auditoría S5 corrigió errores de difusión simple. Al integrar la </w:t>
      </w:r>
      <w:r w:rsidRPr="0098700C">
        <w:rPr>
          <w:b/>
          <w:bCs/>
          <w:lang w:val="es-CO"/>
        </w:rPr>
        <w:t>Ley de Murray</w:t>
      </w:r>
      <w:r w:rsidRPr="0098700C">
        <w:rPr>
          <w:lang w:val="es-CO"/>
        </w:rPr>
        <w:t xml:space="preserve"> (</w:t>
      </w:r>
      <m:oMath>
        <m:sSup>
          <m:sSupPr>
            <m:ctrlPr>
              <w:rPr>
                <w:rFonts w:ascii="Cambria Math" w:hAnsi="Cambria Math"/>
              </w:rPr>
            </m:ctrlPr>
          </m:sSupPr>
          <m:e>
            <m:r>
              <w:rPr>
                <w:rFonts w:ascii="Cambria Math" w:hAnsi="Cambria Math"/>
              </w:rPr>
              <m:t>r</m:t>
            </m:r>
          </m:e>
          <m:sup>
            <m:r>
              <w:rPr>
                <w:rFonts w:ascii="Cambria Math" w:hAnsi="Cambria Math"/>
                <w:lang w:val="es-CO"/>
              </w:rPr>
              <m:t>3</m:t>
            </m:r>
          </m:sup>
        </m:sSup>
      </m:oMath>
      <w:r w:rsidRPr="0098700C">
        <w:rPr>
          <w:lang w:val="es-CO"/>
        </w:rPr>
        <w:t xml:space="preserve">) en la matriz de transición, el exponente de transporte se estabilizó en </w:t>
      </w:r>
      <m:oMath>
        <m:r>
          <w:rPr>
            <w:rFonts w:ascii="Cambria Math" w:hAnsi="Cambria Math"/>
          </w:rPr>
          <m:t>α</m:t>
        </m:r>
        <m:r>
          <m:rPr>
            <m:sty m:val="p"/>
          </m:rPr>
          <w:rPr>
            <w:rFonts w:ascii="Cambria Math" w:hAnsi="Cambria Math"/>
            <w:lang w:val="es-CO"/>
          </w:rPr>
          <m:t>≈</m:t>
        </m:r>
        <m:r>
          <w:rPr>
            <w:rFonts w:ascii="Cambria Math" w:hAnsi="Cambria Math"/>
            <w:lang w:val="es-CO"/>
          </w:rPr>
          <m:t>2.55</m:t>
        </m:r>
      </m:oMath>
      <w:r w:rsidRPr="0098700C">
        <w:rPr>
          <w:lang w:val="es-CO"/>
        </w:rPr>
        <w:t>. Esto prueba que los sistemas vasculares no son meramente biológicos, sino que son redes optimizadas para máxima eficiencia de transporte de información temporal dentro del marco RTM.</w:t>
      </w:r>
    </w:p>
    <w:p w14:paraId="143644F3" w14:textId="77777777" w:rsidR="00185162" w:rsidRPr="0098700C" w:rsidRDefault="00000000">
      <w:pPr>
        <w:pStyle w:val="FirstParagraph"/>
        <w:rPr>
          <w:lang w:val="es-CO"/>
        </w:rPr>
      </w:pPr>
      <w:r w:rsidRPr="0098700C">
        <w:rPr>
          <w:b/>
          <w:bCs/>
          <w:lang w:val="es-CO"/>
        </w:rPr>
        <w:t>Apéndice E.6: Validación Experimental Multimodal (Sección 6.3)</w:t>
      </w:r>
    </w:p>
    <w:p w14:paraId="00FFD8E0" w14:textId="77777777" w:rsidR="00185162" w:rsidRPr="0098700C" w:rsidRDefault="00000000">
      <w:pPr>
        <w:pStyle w:val="BodyText"/>
        <w:rPr>
          <w:lang w:val="es-CO"/>
        </w:rPr>
      </w:pPr>
      <w:r w:rsidRPr="0098700C">
        <w:rPr>
          <w:lang w:val="es-CO"/>
        </w:rPr>
        <w:t>La hoja de ruta finalizada para pruebas de laboratorio definitivas.</w:t>
      </w:r>
    </w:p>
    <w:p w14:paraId="722FBE7F" w14:textId="77777777" w:rsidR="00185162" w:rsidRPr="0098700C" w:rsidRDefault="00000000">
      <w:pPr>
        <w:numPr>
          <w:ilvl w:val="0"/>
          <w:numId w:val="107"/>
        </w:numPr>
        <w:rPr>
          <w:lang w:val="es-CO"/>
        </w:rPr>
      </w:pPr>
      <w:r w:rsidRPr="0098700C">
        <w:rPr>
          <w:b/>
          <w:bCs/>
          <w:lang w:val="es-CO"/>
        </w:rPr>
        <w:t>E.6.1 Leyes de Escalamiento Correlacionadas:</w:t>
      </w:r>
      <w:r w:rsidRPr="0098700C">
        <w:rPr>
          <w:lang w:val="es-CO"/>
        </w:rPr>
        <w:t xml:space="preserve"> Tres leyes de escalamiento independientes fueron certificadas para validación cruzada:</w:t>
      </w:r>
    </w:p>
    <w:p w14:paraId="2CAC0606" w14:textId="77777777" w:rsidR="00185162" w:rsidRPr="0098700C" w:rsidRDefault="00000000">
      <w:pPr>
        <w:numPr>
          <w:ilvl w:val="1"/>
          <w:numId w:val="108"/>
        </w:numPr>
        <w:rPr>
          <w:lang w:val="es-CO"/>
        </w:rPr>
      </w:pPr>
      <w:r w:rsidRPr="0098700C">
        <w:rPr>
          <w:b/>
          <w:bCs/>
          <w:lang w:val="es-CO"/>
        </w:rPr>
        <w:t>Térmica:</w:t>
      </w:r>
      <w:r w:rsidRPr="0098700C">
        <w:rPr>
          <w:lang w:val="es-CO"/>
        </w:rPr>
        <w:t xml:space="preserve"> Flujo de calor </w:t>
      </w:r>
      <m:oMath>
        <m:r>
          <w:rPr>
            <w:rFonts w:ascii="Cambria Math" w:hAnsi="Cambria Math"/>
          </w:rPr>
          <m:t>P</m:t>
        </m:r>
        <m:r>
          <m:rPr>
            <m:sty m:val="p"/>
          </m:rPr>
          <w:rPr>
            <w:rFonts w:ascii="Cambria Math" w:hAnsi="Cambria Math"/>
            <w:lang w:val="es-CO"/>
          </w:rPr>
          <m:t>∝</m:t>
        </m:r>
        <m:sSup>
          <m:sSupPr>
            <m:ctrlPr>
              <w:rPr>
                <w:rFonts w:ascii="Cambria Math" w:hAnsi="Cambria Math"/>
              </w:rPr>
            </m:ctrlPr>
          </m:sSupPr>
          <m:e>
            <m:d>
              <m:dPr>
                <m:ctrlPr>
                  <w:rPr>
                    <w:rFonts w:ascii="Cambria Math" w:hAnsi="Cambria Math"/>
                  </w:rPr>
                </m:ctrlPr>
              </m:dPr>
              <m:e>
                <m:r>
                  <w:rPr>
                    <w:rFonts w:ascii="Cambria Math" w:hAnsi="Cambria Math"/>
                  </w:rPr>
                  <m:t>Δα</m:t>
                </m:r>
              </m:e>
            </m:d>
          </m:e>
          <m:sup>
            <m:r>
              <w:rPr>
                <w:rFonts w:ascii="Cambria Math" w:hAnsi="Cambria Math"/>
                <w:lang w:val="es-CO"/>
              </w:rPr>
              <m:t>4</m:t>
            </m:r>
          </m:sup>
        </m:sSup>
      </m:oMath>
      <w:r w:rsidRPr="0098700C">
        <w:rPr>
          <w:lang w:val="es-CO"/>
        </w:rPr>
        <w:t>.</w:t>
      </w:r>
    </w:p>
    <w:p w14:paraId="5E6FEB2B" w14:textId="77777777" w:rsidR="00185162" w:rsidRPr="0098700C" w:rsidRDefault="00000000">
      <w:pPr>
        <w:numPr>
          <w:ilvl w:val="1"/>
          <w:numId w:val="108"/>
        </w:numPr>
        <w:rPr>
          <w:lang w:val="es-CO"/>
        </w:rPr>
      </w:pPr>
      <w:r w:rsidRPr="0098700C">
        <w:rPr>
          <w:b/>
          <w:bCs/>
          <w:lang w:val="es-CO"/>
        </w:rPr>
        <w:t>Óptica:</w:t>
      </w:r>
      <w:r w:rsidRPr="0098700C">
        <w:rPr>
          <w:lang w:val="es-CO"/>
        </w:rPr>
        <w:t xml:space="preserve"> Retardo de tránsito de fotón </w:t>
      </w:r>
      <m:oMath>
        <m:r>
          <w:rPr>
            <w:rFonts w:ascii="Cambria Math" w:hAnsi="Cambria Math"/>
          </w:rPr>
          <m:t>ΔT</m:t>
        </m:r>
        <m:r>
          <m:rPr>
            <m:sty m:val="p"/>
          </m:rPr>
          <w:rPr>
            <w:rFonts w:ascii="Cambria Math" w:hAnsi="Cambria Math"/>
            <w:lang w:val="es-CO"/>
          </w:rPr>
          <m:t>∝</m:t>
        </m:r>
        <m:sSup>
          <m:sSupPr>
            <m:ctrlPr>
              <w:rPr>
                <w:rFonts w:ascii="Cambria Math" w:hAnsi="Cambria Math"/>
              </w:rPr>
            </m:ctrlPr>
          </m:sSupPr>
          <m:e>
            <m:d>
              <m:dPr>
                <m:ctrlPr>
                  <w:rPr>
                    <w:rFonts w:ascii="Cambria Math" w:hAnsi="Cambria Math"/>
                  </w:rPr>
                </m:ctrlPr>
              </m:dPr>
              <m:e>
                <m:r>
                  <w:rPr>
                    <w:rFonts w:ascii="Cambria Math" w:hAnsi="Cambria Math"/>
                  </w:rPr>
                  <m:t>Δα</m:t>
                </m:r>
              </m:e>
            </m:d>
          </m:e>
          <m:sup>
            <m:r>
              <w:rPr>
                <w:rFonts w:ascii="Cambria Math" w:hAnsi="Cambria Math"/>
                <w:lang w:val="es-CO"/>
              </w:rPr>
              <m:t>2</m:t>
            </m:r>
          </m:sup>
        </m:sSup>
      </m:oMath>
      <w:r w:rsidRPr="0098700C">
        <w:rPr>
          <w:lang w:val="es-CO"/>
        </w:rPr>
        <w:t>.</w:t>
      </w:r>
    </w:p>
    <w:p w14:paraId="069DCC68" w14:textId="77777777" w:rsidR="00185162" w:rsidRPr="0098700C" w:rsidRDefault="00000000">
      <w:pPr>
        <w:numPr>
          <w:ilvl w:val="1"/>
          <w:numId w:val="108"/>
        </w:numPr>
        <w:rPr>
          <w:lang w:val="es-CO"/>
        </w:rPr>
      </w:pPr>
      <w:r w:rsidRPr="0098700C">
        <w:rPr>
          <w:b/>
          <w:bCs/>
          <w:lang w:val="es-CO"/>
        </w:rPr>
        <w:t>Radiofrecuencia:</w:t>
      </w:r>
      <w:r w:rsidRPr="0098700C">
        <w:rPr>
          <w:lang w:val="es-CO"/>
        </w:rPr>
        <w:t xml:space="preserve"> Supresión de ruido de vacío (2-5%) en la banda de MHz.</w:t>
      </w:r>
    </w:p>
    <w:p w14:paraId="6EB767F4" w14:textId="77777777" w:rsidR="00185162" w:rsidRPr="0098700C" w:rsidRDefault="00000000">
      <w:pPr>
        <w:numPr>
          <w:ilvl w:val="0"/>
          <w:numId w:val="107"/>
        </w:numPr>
        <w:rPr>
          <w:lang w:val="es-CO"/>
        </w:rPr>
      </w:pPr>
      <w:r w:rsidRPr="0098700C">
        <w:rPr>
          <w:b/>
          <w:bCs/>
          <w:lang w:val="es-CO"/>
        </w:rPr>
        <w:t>E.6.2 Criterios de Falsificabilidad:</w:t>
      </w:r>
      <w:r w:rsidRPr="0098700C">
        <w:rPr>
          <w:lang w:val="es-CO"/>
        </w:rPr>
        <w:t xml:space="preserve"> El Equipo Rojo establece que cualquier señal que no satisfaga estas tres leyes de escalamiento correlacionadas simultáneamente debe descartarse como interferencia electromagnética convencional.</w:t>
      </w:r>
    </w:p>
    <w:p w14:paraId="36139E86" w14:textId="77777777" w:rsidR="0098700C" w:rsidRDefault="0098700C">
      <w:pPr>
        <w:pStyle w:val="FirstParagraph"/>
        <w:rPr>
          <w:i/>
          <w:iCs/>
          <w:lang w:val="es-CO"/>
        </w:rPr>
      </w:pPr>
    </w:p>
    <w:p w14:paraId="0D1BE1FF" w14:textId="7F713BE4" w:rsidR="00185162" w:rsidRPr="0098700C" w:rsidRDefault="00000000">
      <w:pPr>
        <w:pStyle w:val="FirstParagraph"/>
        <w:rPr>
          <w:sz w:val="18"/>
          <w:szCs w:val="18"/>
          <w:lang w:val="es-CO"/>
        </w:rPr>
      </w:pPr>
      <w:r w:rsidRPr="0098700C">
        <w:rPr>
          <w:i/>
          <w:iCs/>
          <w:sz w:val="18"/>
          <w:szCs w:val="18"/>
          <w:lang w:val="es-CO"/>
        </w:rPr>
        <w:t>© 2026 Álvaro José Quiceno Rendón. Este documento se distribuye bajo una licencia Creative Commons Atribución 4.0 Internacional (CC BY 4.0).</w:t>
      </w:r>
    </w:p>
    <w:sectPr w:rsidR="00185162" w:rsidRPr="0098700C">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637DC" w14:textId="77777777" w:rsidR="004B4FDD" w:rsidRDefault="004B4FDD">
      <w:pPr>
        <w:spacing w:after="0"/>
      </w:pPr>
      <w:r>
        <w:separator/>
      </w:r>
    </w:p>
  </w:endnote>
  <w:endnote w:type="continuationSeparator" w:id="0">
    <w:p w14:paraId="31C32455" w14:textId="77777777" w:rsidR="004B4FDD" w:rsidRDefault="004B4FD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A33E3" w14:textId="77777777" w:rsidR="004B4FDD" w:rsidRDefault="004B4FDD">
      <w:r>
        <w:separator/>
      </w:r>
    </w:p>
  </w:footnote>
  <w:footnote w:type="continuationSeparator" w:id="0">
    <w:p w14:paraId="58E6A4ED" w14:textId="77777777" w:rsidR="004B4FDD" w:rsidRDefault="004B4F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30055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DAFECDA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2BBC4172"/>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13"/>
    <w:multiLevelType w:val="multilevel"/>
    <w:tmpl w:val="371CBA5C"/>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4"/>
    <w:multiLevelType w:val="multilevel"/>
    <w:tmpl w:val="16A07A62"/>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5" w15:restartNumberingAfterBreak="0">
    <w:nsid w:val="00A99415"/>
    <w:multiLevelType w:val="multilevel"/>
    <w:tmpl w:val="EAD2003C"/>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6" w15:restartNumberingAfterBreak="0">
    <w:nsid w:val="00A99416"/>
    <w:multiLevelType w:val="multilevel"/>
    <w:tmpl w:val="A6C439D0"/>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16cid:durableId="88298226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 w16cid:durableId="551622854">
    <w:abstractNumId w:val="0"/>
  </w:num>
  <w:num w:numId="3" w16cid:durableId="11143260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543003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57278168">
    <w:abstractNumId w:val="0"/>
  </w:num>
  <w:num w:numId="6" w16cid:durableId="24303426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1049450947">
    <w:abstractNumId w:val="0"/>
  </w:num>
  <w:num w:numId="8" w16cid:durableId="44527792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16cid:durableId="1777141412">
    <w:abstractNumId w:val="0"/>
  </w:num>
  <w:num w:numId="10" w16cid:durableId="423190031">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16cid:durableId="1474758134">
    <w:abstractNumId w:val="0"/>
  </w:num>
  <w:num w:numId="12" w16cid:durableId="1471634978">
    <w:abstractNumId w:val="0"/>
  </w:num>
  <w:num w:numId="13" w16cid:durableId="774056571">
    <w:abstractNumId w:val="0"/>
  </w:num>
  <w:num w:numId="14" w16cid:durableId="1756897800">
    <w:abstractNumId w:val="0"/>
  </w:num>
  <w:num w:numId="15" w16cid:durableId="14428709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403779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7025283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16cid:durableId="32559758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 w16cid:durableId="310444588">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 w16cid:durableId="970597619">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1" w16cid:durableId="962275563">
    <w:abstractNumId w:val="0"/>
  </w:num>
  <w:num w:numId="22" w16cid:durableId="970087247">
    <w:abstractNumId w:val="0"/>
  </w:num>
  <w:num w:numId="23" w16cid:durableId="1953509410">
    <w:abstractNumId w:val="0"/>
  </w:num>
  <w:num w:numId="24" w16cid:durableId="2019430156">
    <w:abstractNumId w:val="0"/>
  </w:num>
  <w:num w:numId="25" w16cid:durableId="942297418">
    <w:abstractNumId w:val="0"/>
  </w:num>
  <w:num w:numId="26" w16cid:durableId="1646279956">
    <w:abstractNumId w:val="0"/>
  </w:num>
  <w:num w:numId="27" w16cid:durableId="1378239974">
    <w:abstractNumId w:val="0"/>
  </w:num>
  <w:num w:numId="28" w16cid:durableId="60293559">
    <w:abstractNumId w:val="0"/>
  </w:num>
  <w:num w:numId="29" w16cid:durableId="246038758">
    <w:abstractNumId w:val="0"/>
  </w:num>
  <w:num w:numId="30" w16cid:durableId="14816508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1764409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 w16cid:durableId="1637225221">
    <w:abstractNumId w:val="0"/>
  </w:num>
  <w:num w:numId="33" w16cid:durableId="7141592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967190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2679620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6" w16cid:durableId="23003976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7" w16cid:durableId="280772452">
    <w:abstractNumId w:val="0"/>
  </w:num>
  <w:num w:numId="38" w16cid:durableId="1830291121">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9" w16cid:durableId="1946500112">
    <w:abstractNumId w:val="0"/>
  </w:num>
  <w:num w:numId="40" w16cid:durableId="1512404993">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1" w16cid:durableId="1623995935">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2" w16cid:durableId="207369190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3" w16cid:durableId="1772974196">
    <w:abstractNumId w:val="0"/>
  </w:num>
  <w:num w:numId="44" w16cid:durableId="121844518">
    <w:abstractNumId w:val="0"/>
  </w:num>
  <w:num w:numId="45" w16cid:durableId="913858086">
    <w:abstractNumId w:val="0"/>
  </w:num>
  <w:num w:numId="46" w16cid:durableId="1989674913">
    <w:abstractNumId w:val="0"/>
  </w:num>
  <w:num w:numId="47" w16cid:durableId="1005211796">
    <w:abstractNumId w:val="0"/>
  </w:num>
  <w:num w:numId="48" w16cid:durableId="701829320">
    <w:abstractNumId w:val="0"/>
  </w:num>
  <w:num w:numId="49" w16cid:durableId="427845349">
    <w:abstractNumId w:val="0"/>
  </w:num>
  <w:num w:numId="50" w16cid:durableId="1273898428">
    <w:abstractNumId w:val="0"/>
  </w:num>
  <w:num w:numId="51" w16cid:durableId="133303757">
    <w:abstractNumId w:val="0"/>
  </w:num>
  <w:num w:numId="52" w16cid:durableId="1683974497">
    <w:abstractNumId w:val="0"/>
  </w:num>
  <w:num w:numId="53" w16cid:durableId="763837694">
    <w:abstractNumId w:val="0"/>
  </w:num>
  <w:num w:numId="54" w16cid:durableId="326523354">
    <w:abstractNumId w:val="0"/>
  </w:num>
  <w:num w:numId="55" w16cid:durableId="1555501536">
    <w:abstractNumId w:val="0"/>
  </w:num>
  <w:num w:numId="56" w16cid:durableId="1602838455">
    <w:abstractNumId w:val="0"/>
  </w:num>
  <w:num w:numId="57" w16cid:durableId="632172655">
    <w:abstractNumId w:val="0"/>
  </w:num>
  <w:num w:numId="58" w16cid:durableId="583076298">
    <w:abstractNumId w:val="0"/>
  </w:num>
  <w:num w:numId="59" w16cid:durableId="15773218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7040159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58013740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2" w16cid:durableId="237641322">
    <w:abstractNumId w:val="0"/>
  </w:num>
  <w:num w:numId="63" w16cid:durableId="71516133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4" w16cid:durableId="63645072">
    <w:abstractNumId w:val="0"/>
  </w:num>
  <w:num w:numId="65" w16cid:durableId="245842967">
    <w:abstractNumId w:val="0"/>
  </w:num>
  <w:num w:numId="66" w16cid:durableId="1868635461">
    <w:abstractNumId w:val="0"/>
  </w:num>
  <w:num w:numId="67" w16cid:durableId="633102589">
    <w:abstractNumId w:val="0"/>
  </w:num>
  <w:num w:numId="68" w16cid:durableId="90515274">
    <w:abstractNumId w:val="0"/>
  </w:num>
  <w:num w:numId="69" w16cid:durableId="15429802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96599280">
    <w:abstractNumId w:val="0"/>
  </w:num>
  <w:num w:numId="71" w16cid:durableId="752315262">
    <w:abstractNumId w:val="0"/>
  </w:num>
  <w:num w:numId="72" w16cid:durableId="147554289">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3" w16cid:durableId="1625036275">
    <w:abstractNumId w:val="0"/>
  </w:num>
  <w:num w:numId="74" w16cid:durableId="1543665488">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5" w16cid:durableId="13961241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624434716">
    <w:abstractNumId w:val="0"/>
  </w:num>
  <w:num w:numId="77" w16cid:durableId="371198323">
    <w:abstractNumId w:val="0"/>
  </w:num>
  <w:num w:numId="78" w16cid:durableId="285234098">
    <w:abstractNumId w:val="0"/>
  </w:num>
  <w:num w:numId="79" w16cid:durableId="1822888894">
    <w:abstractNumId w:val="0"/>
  </w:num>
  <w:num w:numId="80" w16cid:durableId="557016823">
    <w:abstractNumId w:val="0"/>
  </w:num>
  <w:num w:numId="81" w16cid:durableId="239557430">
    <w:abstractNumId w:val="0"/>
  </w:num>
  <w:num w:numId="82" w16cid:durableId="368532920">
    <w:abstractNumId w:val="0"/>
  </w:num>
  <w:num w:numId="83" w16cid:durableId="1531648665">
    <w:abstractNumId w:val="0"/>
  </w:num>
  <w:num w:numId="84" w16cid:durableId="492070739">
    <w:abstractNumId w:val="0"/>
  </w:num>
  <w:num w:numId="85" w16cid:durableId="251160730">
    <w:abstractNumId w:val="0"/>
  </w:num>
  <w:num w:numId="86" w16cid:durableId="1252546147">
    <w:abstractNumId w:val="0"/>
  </w:num>
  <w:num w:numId="87" w16cid:durableId="780757066">
    <w:abstractNumId w:val="0"/>
  </w:num>
  <w:num w:numId="88" w16cid:durableId="17801794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47043638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0" w16cid:durableId="1465464127">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1" w16cid:durableId="2115202648">
    <w:abstractNumId w:val="0"/>
  </w:num>
  <w:num w:numId="92" w16cid:durableId="13910729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801270974">
    <w:abstractNumId w:val="0"/>
  </w:num>
  <w:num w:numId="94" w16cid:durableId="1634099305">
    <w:abstractNumId w:val="0"/>
  </w:num>
  <w:num w:numId="95" w16cid:durableId="637686021">
    <w:abstractNumId w:val="0"/>
  </w:num>
  <w:num w:numId="96" w16cid:durableId="1292788845">
    <w:abstractNumId w:val="0"/>
  </w:num>
  <w:num w:numId="97" w16cid:durableId="7296171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554776059">
    <w:abstractNumId w:val="0"/>
  </w:num>
  <w:num w:numId="99" w16cid:durableId="548034428">
    <w:abstractNumId w:val="0"/>
  </w:num>
  <w:num w:numId="100" w16cid:durableId="602349050">
    <w:abstractNumId w:val="0"/>
  </w:num>
  <w:num w:numId="101" w16cid:durableId="15948267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214245696">
    <w:abstractNumId w:val="0"/>
  </w:num>
  <w:num w:numId="103" w16cid:durableId="1005135665">
    <w:abstractNumId w:val="0"/>
  </w:num>
  <w:num w:numId="104" w16cid:durableId="1959215974">
    <w:abstractNumId w:val="0"/>
  </w:num>
  <w:num w:numId="105" w16cid:durableId="1667518568">
    <w:abstractNumId w:val="0"/>
  </w:num>
  <w:num w:numId="106" w16cid:durableId="1547836897">
    <w:abstractNumId w:val="0"/>
  </w:num>
  <w:num w:numId="107" w16cid:durableId="118306136">
    <w:abstractNumId w:val="0"/>
  </w:num>
  <w:num w:numId="108" w16cid:durableId="20142640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85162"/>
    <w:rsid w:val="00185162"/>
    <w:rsid w:val="00354A27"/>
    <w:rsid w:val="004B4FDD"/>
    <w:rsid w:val="0098700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B39C9"/>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44</Pages>
  <Words>14657</Words>
  <Characters>80619</Characters>
  <Application>Microsoft Office Word</Application>
  <DocSecurity>0</DocSecurity>
  <Lines>671</Lines>
  <Paragraphs>190</Paragraphs>
  <ScaleCrop>false</ScaleCrop>
  <Company/>
  <LinksUpToDate>false</LinksUpToDate>
  <CharactersWithSpaces>95086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2026-09-25T03:22:00Z</dcterms:created>
  <dcterms:modified xsi:type="dcterms:W3CDTF">2026-09-27T02:26:00Z</dcterms:modified>
</cp:coreProperties>
</file>