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80126" w14:textId="77777777" w:rsidR="00D422A7" w:rsidRPr="00F00F86" w:rsidRDefault="00D422A7" w:rsidP="00F00F86">
      <w:pPr>
        <w:pStyle w:val="FirstParagraph"/>
        <w:jc w:val="center"/>
        <w:rPr>
          <w:sz w:val="48"/>
          <w:szCs w:val="48"/>
        </w:rPr>
      </w:pPr>
    </w:p>
    <w:p w14:paraId="79A9A251" w14:textId="77777777" w:rsidR="00F00F86" w:rsidRPr="00F00F86" w:rsidRDefault="00F00F86" w:rsidP="00F00F86">
      <w:pPr>
        <w:pStyle w:val="BodyText"/>
        <w:jc w:val="center"/>
        <w:rPr>
          <w:sz w:val="48"/>
          <w:szCs w:val="48"/>
        </w:rPr>
      </w:pPr>
    </w:p>
    <w:p w14:paraId="4D09B4D7" w14:textId="77777777" w:rsidR="00F00F86" w:rsidRPr="00F00F86" w:rsidRDefault="00F00F86" w:rsidP="00F00F86">
      <w:pPr>
        <w:pStyle w:val="BodyText"/>
        <w:jc w:val="center"/>
        <w:rPr>
          <w:sz w:val="48"/>
          <w:szCs w:val="48"/>
        </w:rPr>
      </w:pPr>
    </w:p>
    <w:p w14:paraId="6F37A809" w14:textId="453665F8" w:rsidR="00F00F86" w:rsidRDefault="00F00F86" w:rsidP="00F00F86">
      <w:pPr>
        <w:pStyle w:val="Heading1"/>
        <w:jc w:val="center"/>
        <w:rPr>
          <w:sz w:val="48"/>
          <w:szCs w:val="48"/>
          <w:lang w:val="es-CO"/>
        </w:rPr>
      </w:pPr>
      <w:bookmarkStart w:id="0" w:name="rtm"/>
      <w:r>
        <w:rPr>
          <w:noProof/>
        </w:rPr>
        <w:drawing>
          <wp:inline distT="0" distB="0" distL="0" distR="0" wp14:anchorId="52F2A8F2" wp14:editId="42481B30">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4380CC8C" w14:textId="7B7C6B92" w:rsidR="00D422A7" w:rsidRPr="00F00F86" w:rsidRDefault="00000000" w:rsidP="00F00F86">
      <w:pPr>
        <w:pStyle w:val="Heading1"/>
        <w:jc w:val="center"/>
        <w:rPr>
          <w:sz w:val="48"/>
          <w:szCs w:val="48"/>
          <w:lang w:val="es-CO"/>
        </w:rPr>
      </w:pPr>
      <w:r w:rsidRPr="00F00F86">
        <w:rPr>
          <w:sz w:val="48"/>
          <w:szCs w:val="48"/>
          <w:lang w:val="es-CO"/>
        </w:rPr>
        <w:t>RTM</w:t>
      </w:r>
    </w:p>
    <w:p w14:paraId="3F33E41C" w14:textId="77777777" w:rsidR="00D422A7" w:rsidRPr="00F00F86" w:rsidRDefault="00000000" w:rsidP="00F00F86">
      <w:pPr>
        <w:pStyle w:val="FirstParagraph"/>
        <w:jc w:val="center"/>
        <w:rPr>
          <w:lang w:val="es-CO"/>
        </w:rPr>
      </w:pPr>
      <w:r w:rsidRPr="00F00F86">
        <w:rPr>
          <w:b/>
          <w:bCs/>
          <w:lang w:val="es-CO"/>
        </w:rPr>
        <w:t>Relatividad Temporal Multiescala</w:t>
      </w:r>
      <w:r w:rsidRPr="00F00F86">
        <w:rPr>
          <w:lang w:val="es-CO"/>
        </w:rPr>
        <w:br/>
        <w:t>Álvaro Quiceno</w:t>
      </w:r>
    </w:p>
    <w:bookmarkEnd w:id="0"/>
    <w:p w14:paraId="1D22B013" w14:textId="77777777" w:rsidR="00F00F86" w:rsidRDefault="00F00F86">
      <w:pPr>
        <w:pStyle w:val="BodyText"/>
        <w:rPr>
          <w:b/>
          <w:bCs/>
          <w:lang w:val="es-CO"/>
        </w:rPr>
      </w:pPr>
    </w:p>
    <w:p w14:paraId="0BDD7998" w14:textId="77777777" w:rsidR="00F00F86" w:rsidRDefault="00F00F86">
      <w:pPr>
        <w:pStyle w:val="BodyText"/>
        <w:rPr>
          <w:b/>
          <w:bCs/>
          <w:lang w:val="es-CO"/>
        </w:rPr>
      </w:pPr>
    </w:p>
    <w:p w14:paraId="54EFB661" w14:textId="77777777" w:rsidR="00F00F86" w:rsidRDefault="00F00F86">
      <w:pPr>
        <w:pStyle w:val="BodyText"/>
        <w:rPr>
          <w:b/>
          <w:bCs/>
          <w:lang w:val="es-CO"/>
        </w:rPr>
      </w:pPr>
    </w:p>
    <w:p w14:paraId="794E422A" w14:textId="77777777" w:rsidR="00F00F86" w:rsidRDefault="00F00F86">
      <w:pPr>
        <w:pStyle w:val="BodyText"/>
        <w:rPr>
          <w:b/>
          <w:bCs/>
          <w:lang w:val="es-CO"/>
        </w:rPr>
      </w:pPr>
    </w:p>
    <w:p w14:paraId="12A7E372" w14:textId="77777777" w:rsidR="00F00F86" w:rsidRDefault="00F00F86">
      <w:pPr>
        <w:pStyle w:val="BodyText"/>
        <w:rPr>
          <w:b/>
          <w:bCs/>
          <w:lang w:val="es-CO"/>
        </w:rPr>
      </w:pPr>
    </w:p>
    <w:p w14:paraId="57B3ED01" w14:textId="77777777" w:rsidR="00F00F86" w:rsidRDefault="00F00F86">
      <w:pPr>
        <w:pStyle w:val="BodyText"/>
        <w:rPr>
          <w:b/>
          <w:bCs/>
          <w:lang w:val="es-CO"/>
        </w:rPr>
      </w:pPr>
    </w:p>
    <w:p w14:paraId="65A6680C" w14:textId="77777777" w:rsidR="00F00F86" w:rsidRDefault="00F00F86">
      <w:pPr>
        <w:pStyle w:val="BodyText"/>
        <w:rPr>
          <w:b/>
          <w:bCs/>
          <w:lang w:val="es-CO"/>
        </w:rPr>
      </w:pPr>
    </w:p>
    <w:p w14:paraId="6162EAB4" w14:textId="77777777" w:rsidR="00F00F86" w:rsidRDefault="00F00F86">
      <w:pPr>
        <w:pStyle w:val="BodyText"/>
        <w:rPr>
          <w:b/>
          <w:bCs/>
          <w:lang w:val="es-CO"/>
        </w:rPr>
      </w:pPr>
    </w:p>
    <w:p w14:paraId="763F5F1C" w14:textId="77777777" w:rsidR="00F00F86" w:rsidRDefault="00F00F86">
      <w:pPr>
        <w:pStyle w:val="BodyText"/>
        <w:rPr>
          <w:b/>
          <w:bCs/>
          <w:lang w:val="es-CO"/>
        </w:rPr>
      </w:pPr>
    </w:p>
    <w:p w14:paraId="7ED91F22" w14:textId="77777777" w:rsidR="00F00F86" w:rsidRDefault="00F00F86">
      <w:pPr>
        <w:pStyle w:val="BodyText"/>
        <w:rPr>
          <w:b/>
          <w:bCs/>
          <w:lang w:val="es-CO"/>
        </w:rPr>
      </w:pPr>
    </w:p>
    <w:p w14:paraId="26C09B67" w14:textId="77777777" w:rsidR="00F00F86" w:rsidRDefault="00F00F86">
      <w:pPr>
        <w:pStyle w:val="BodyText"/>
        <w:rPr>
          <w:b/>
          <w:bCs/>
          <w:lang w:val="es-CO"/>
        </w:rPr>
      </w:pPr>
    </w:p>
    <w:p w14:paraId="6891B38A" w14:textId="77777777" w:rsidR="00F00F86" w:rsidRDefault="00F00F86">
      <w:pPr>
        <w:pStyle w:val="BodyText"/>
        <w:rPr>
          <w:b/>
          <w:bCs/>
          <w:lang w:val="es-CO"/>
        </w:rPr>
      </w:pPr>
    </w:p>
    <w:p w14:paraId="44C2EA6D" w14:textId="4616824E" w:rsidR="00D422A7" w:rsidRPr="00F00F86" w:rsidRDefault="00000000">
      <w:pPr>
        <w:pStyle w:val="BodyText"/>
        <w:rPr>
          <w:lang w:val="es-CO"/>
        </w:rPr>
      </w:pPr>
      <w:r w:rsidRPr="00F00F86">
        <w:rPr>
          <w:b/>
          <w:bCs/>
          <w:lang w:val="es-CO"/>
        </w:rPr>
        <w:lastRenderedPageBreak/>
        <w:t>1. Relatividad Temporal Multiescala</w:t>
      </w:r>
    </w:p>
    <w:p w14:paraId="04A832CA" w14:textId="77777777" w:rsidR="00D422A7" w:rsidRPr="00F00F86" w:rsidRDefault="00000000">
      <w:pPr>
        <w:pStyle w:val="BodyText"/>
        <w:rPr>
          <w:lang w:val="es-CO"/>
        </w:rPr>
      </w:pPr>
      <w:r w:rsidRPr="00F00F86">
        <w:rPr>
          <w:b/>
          <w:bCs/>
          <w:lang w:val="es-CO"/>
        </w:rPr>
        <w:t>Resumen</w:t>
      </w:r>
    </w:p>
    <w:p w14:paraId="43B12508" w14:textId="77777777" w:rsidR="00D422A7" w:rsidRPr="00F00F86" w:rsidRDefault="00000000">
      <w:pPr>
        <w:pStyle w:val="BodyText"/>
        <w:rPr>
          <w:lang w:val="es-CO"/>
        </w:rPr>
      </w:pPr>
      <w:r w:rsidRPr="00F00F86">
        <w:rPr>
          <w:lang w:val="es-CO"/>
        </w:rPr>
        <w:t xml:space="preserve">Las relaciones de ley de potencia entre escalas de tiempo y longitud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F00F86">
        <w:rPr>
          <w:lang w:val="es-CO"/>
        </w:rPr>
        <w:t xml:space="preserve"> aparecen en toda la física, desde la difusión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hasta la propagación de ondas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xml:space="preserve">) y los fenómenos críticos. Estas leyes de escalamiento se tratan típicamente como descripciones fenomenológicas aisladas, cada una derivada dentro de su propio dominio y carente de conexión mutua. La </w:t>
      </w:r>
      <w:r w:rsidRPr="00F00F86">
        <w:rPr>
          <w:b/>
          <w:bCs/>
          <w:i/>
          <w:iCs/>
          <w:lang w:val="es-CO"/>
        </w:rPr>
        <w:t>Relatividad Temporal Multiescala</w:t>
      </w:r>
      <w:r w:rsidRPr="00F00F86">
        <w:rPr>
          <w:lang w:val="es-CO"/>
        </w:rPr>
        <w:t xml:space="preserve"> (RTM) propone algo más fuerte: que el exponente </w:t>
      </w:r>
      <m:oMath>
        <m:r>
          <w:rPr>
            <w:rFonts w:ascii="Cambria Math" w:hAnsi="Cambria Math"/>
          </w:rPr>
          <m:t>α</m:t>
        </m:r>
      </m:oMath>
      <w:r w:rsidRPr="00F00F86">
        <w:rPr>
          <w:lang w:val="es-CO"/>
        </w:rPr>
        <w:t xml:space="preserve"> no es simplemente un parámetro de ajuste sino un </w:t>
      </w:r>
      <w:r w:rsidRPr="00F00F86">
        <w:rPr>
          <w:b/>
          <w:bCs/>
          <w:lang w:val="es-CO"/>
        </w:rPr>
        <w:t>invariante estructural</w:t>
      </w:r>
      <w:r w:rsidRPr="00F00F86">
        <w:rPr>
          <w:lang w:val="es-CO"/>
        </w:rPr>
        <w:t xml:space="preserve"> determinado por la topología y arquitectura del sistema. Bajo esta perspectiva, </w:t>
      </w:r>
      <m:oMath>
        <m:r>
          <w:rPr>
            <w:rFonts w:ascii="Cambria Math" w:hAnsi="Cambria Math"/>
          </w:rPr>
          <m:t>α</m:t>
        </m:r>
      </m:oMath>
      <w:r w:rsidRPr="00F00F86">
        <w:rPr>
          <w:lang w:val="es-CO"/>
        </w:rPr>
        <w:t xml:space="preserve"> codifica la geometría del flujo de información—ya sea balístico, difusivo, jerárquico o confinado—y los sistemas con organización estructural equivalente deben compartir el mismo </w:t>
      </w:r>
      <m:oMath>
        <m:r>
          <w:rPr>
            <w:rFonts w:ascii="Cambria Math" w:hAnsi="Cambria Math"/>
          </w:rPr>
          <m:t>α</m:t>
        </m:r>
      </m:oMath>
      <w:r w:rsidRPr="00F00F86">
        <w:rPr>
          <w:lang w:val="es-CO"/>
        </w:rPr>
        <w:t xml:space="preserve"> independientemente de sus constituyentes microscópicos.</w:t>
      </w:r>
    </w:p>
    <w:p w14:paraId="7DE67FD7" w14:textId="77777777" w:rsidR="00D422A7" w:rsidRPr="00F00F86" w:rsidRDefault="00000000">
      <w:pPr>
        <w:pStyle w:val="BodyText"/>
        <w:rPr>
          <w:lang w:val="es-CO"/>
        </w:rPr>
      </w:pPr>
      <w:r w:rsidRPr="00F00F86">
        <w:rPr>
          <w:lang w:val="es-CO"/>
        </w:rPr>
        <w:t xml:space="preserve">Este replanteamiento transforma observaciones de escalamiento dispersas en un esquema de clasificación unificado. Identificamos y validamos bandas de escalamiento distintas: </w:t>
      </w:r>
      <w:r w:rsidRPr="00F00F86">
        <w:rPr>
          <w:b/>
          <w:bCs/>
          <w:lang w:val="es-CO"/>
        </w:rPr>
        <w:t>balística</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xml:space="preserve">), </w:t>
      </w:r>
      <w:r w:rsidRPr="00F00F86">
        <w:rPr>
          <w:b/>
          <w:bCs/>
          <w:lang w:val="es-CO"/>
        </w:rPr>
        <w:t>difusiva</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xml:space="preserve">), </w:t>
      </w:r>
      <w:r w:rsidRPr="00F00F86">
        <w:rPr>
          <w:b/>
          <w:bCs/>
          <w:lang w:val="es-CO"/>
        </w:rPr>
        <w:t>fractal/biológica</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2.3</m:t>
        </m:r>
      </m:oMath>
      <w:r w:rsidRPr="00F00F86">
        <w:rPr>
          <w:lang w:val="es-CO"/>
        </w:rPr>
        <w:t xml:space="preserve">–2.5), </w:t>
      </w:r>
      <w:r w:rsidRPr="00F00F86">
        <w:rPr>
          <w:b/>
          <w:bCs/>
          <w:lang w:val="es-CO"/>
        </w:rPr>
        <w:t>jerárquica/cortical</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r>
          <w:rPr>
            <w:rFonts w:ascii="Cambria Math" w:hAnsi="Cambria Math"/>
            <w:lang w:val="es-CO"/>
          </w:rPr>
          <m:t>2.7</m:t>
        </m:r>
      </m:oMath>
      <w:r w:rsidRPr="00F00F86">
        <w:rPr>
          <w:lang w:val="es-CO"/>
        </w:rPr>
        <w:t xml:space="preserve">), </w:t>
      </w:r>
      <w:r w:rsidRPr="00F00F86">
        <w:rPr>
          <w:b/>
          <w:bCs/>
          <w:lang w:val="es-CO"/>
        </w:rPr>
        <w:t>holográfica</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F00F86">
        <w:rPr>
          <w:lang w:val="es-CO"/>
        </w:rPr>
        <w:t xml:space="preserve">), y </w:t>
      </w:r>
      <w:r w:rsidRPr="00F00F86">
        <w:rPr>
          <w:b/>
          <w:bCs/>
          <w:lang w:val="es-CO"/>
        </w:rPr>
        <w:t>cuántica confinada</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La discretización de estas bandas—en lugar de un continuo de exponentes posibles—constituye una predicción central falsificable que distingue a RTM de la fenomenología de escalamiento genérica.</w:t>
      </w:r>
    </w:p>
    <w:p w14:paraId="0EC35671" w14:textId="77777777" w:rsidR="00D422A7" w:rsidRPr="00F00F86" w:rsidRDefault="00000000">
      <w:pPr>
        <w:pStyle w:val="BodyText"/>
        <w:rPr>
          <w:lang w:val="es-CO"/>
        </w:rPr>
      </w:pPr>
      <w:r w:rsidRPr="00F00F86">
        <w:rPr>
          <w:lang w:val="es-CO"/>
        </w:rPr>
        <w:t xml:space="preserve">Presentamos </w:t>
      </w:r>
      <w:r w:rsidRPr="00F00F86">
        <w:rPr>
          <w:b/>
          <w:bCs/>
          <w:lang w:val="es-CO"/>
        </w:rPr>
        <w:t>ocho casos de simulación numérica (A-H)</w:t>
      </w:r>
      <w:r w:rsidRPr="00F00F86">
        <w:rPr>
          <w:lang w:val="es-CO"/>
        </w:rPr>
        <w:t xml:space="preserve"> que abarcan las clases de transporte de RTM. Siete casos pre-especificados (A-G) son confirmados independientemente con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&gt;</m:t>
        </m:r>
        <m:r>
          <w:rPr>
            <w:rFonts w:ascii="Cambria Math" w:hAnsi="Cambria Math"/>
            <w:lang w:val="es-CO"/>
          </w:rPr>
          <m:t>0.98</m:t>
        </m:r>
      </m:oMath>
      <w:r w:rsidRPr="00F00F86">
        <w:rPr>
          <w:lang w:val="es-CO"/>
        </w:rPr>
        <w:t>, incluyendo el régimen holográfico (</w:t>
      </w:r>
      <m:oMath>
        <m:r>
          <w:rPr>
            <w:rFonts w:ascii="Cambria Math" w:hAnsi="Cambria Math"/>
          </w:rPr>
          <m:t>α</m:t>
        </m:r>
        <m:r>
          <m:rPr>
            <m:sty m:val="p"/>
          </m:rPr>
          <w:rPr>
            <w:rFonts w:ascii="Cambria Math" w:hAnsi="Cambria Math"/>
            <w:lang w:val="es-CO"/>
          </w:rPr>
          <m:t>=</m:t>
        </m:r>
        <m:r>
          <w:rPr>
            <w:rFonts w:ascii="Cambria Math" w:hAnsi="Cambria Math"/>
            <w:lang w:val="es-CO"/>
          </w:rPr>
          <m:t>2.9499</m:t>
        </m:r>
        <m:r>
          <m:rPr>
            <m:sty m:val="p"/>
          </m:rPr>
          <w:rPr>
            <w:rFonts w:ascii="Cambria Math" w:hAnsi="Cambria Math"/>
            <w:lang w:val="es-CO"/>
          </w:rPr>
          <m:t>±</m:t>
        </m:r>
        <m:r>
          <w:rPr>
            <w:rFonts w:ascii="Cambria Math" w:hAnsi="Cambria Math"/>
            <w:lang w:val="es-CO"/>
          </w:rPr>
          <m:t>0.0683</m:t>
        </m:r>
      </m:oMath>
      <w:r w:rsidRPr="00F00F86">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0.997</m:t>
        </m:r>
      </m:oMath>
      <w:r w:rsidRPr="00F00F86">
        <w:rPr>
          <w:lang w:val="es-CO"/>
        </w:rPr>
        <w:t xml:space="preserve">, IC 95% </w:t>
      </w:r>
      <m:oMath>
        <m:d>
          <m:dPr>
            <m:begChr m:val="["/>
            <m:endChr m:val="]"/>
            <m:ctrlPr>
              <w:rPr>
                <w:rFonts w:ascii="Cambria Math" w:hAnsi="Cambria Math"/>
              </w:rPr>
            </m:ctrlPr>
          </m:dPr>
          <m:e>
            <m:r>
              <w:rPr>
                <w:rFonts w:ascii="Cambria Math" w:hAnsi="Cambria Math"/>
                <w:lang w:val="es-CO"/>
              </w:rPr>
              <m:t>2.82</m:t>
            </m:r>
            <m:r>
              <m:rPr>
                <m:sty m:val="p"/>
              </m:rPr>
              <w:rPr>
                <w:rFonts w:ascii="Cambria Math" w:hAnsi="Cambria Math"/>
                <w:lang w:val="es-CO"/>
              </w:rPr>
              <m:t>,</m:t>
            </m:r>
            <m:r>
              <w:rPr>
                <w:rFonts w:ascii="Cambria Math" w:hAnsi="Cambria Math"/>
                <w:lang w:val="es-CO"/>
              </w:rPr>
              <m:t>3.08</m:t>
            </m:r>
          </m:e>
        </m:d>
      </m:oMath>
      <w:r w:rsidRPr="00F00F86">
        <w:rPr>
          <w:lang w:val="es-CO"/>
        </w:rPr>
        <w:t xml:space="preserve"> que enmarca estrechamente el teórico </w:t>
      </w:r>
      <m:oMath>
        <m:r>
          <w:rPr>
            <w:rFonts w:ascii="Cambria Math" w:hAnsi="Cambria Math"/>
          </w:rPr>
          <m:t>α</m:t>
        </m:r>
        <m:r>
          <m:rPr>
            <m:sty m:val="p"/>
          </m:rPr>
          <w:rPr>
            <w:rFonts w:ascii="Cambria Math" w:hAnsi="Cambria Math"/>
            <w:lang w:val="es-CO"/>
          </w:rPr>
          <m:t>=</m:t>
        </m:r>
        <m:r>
          <w:rPr>
            <w:rFonts w:ascii="Cambria Math" w:hAnsi="Cambria Math"/>
            <w:lang w:val="es-CO"/>
          </w:rPr>
          <m:t>3.0</m:t>
        </m:r>
      </m:oMath>
      <w:r w:rsidRPr="00F00F86">
        <w:rPr>
          <w:lang w:val="es-CO"/>
        </w:rPr>
        <w:t xml:space="preserve">). El caso de Mundo Pequeño Plano es una </w:t>
      </w:r>
      <w:r w:rsidRPr="00F00F86">
        <w:rPr>
          <w:b/>
          <w:bCs/>
          <w:lang w:val="es-CO"/>
        </w:rPr>
        <w:t>línea base de clase difusiva y no una banda-</w:t>
      </w:r>
      <m:oMath>
        <m:r>
          <w:rPr>
            <w:rFonts w:ascii="Cambria Math" w:hAnsi="Cambria Math"/>
          </w:rPr>
          <m:t>α</m:t>
        </m:r>
      </m:oMath>
      <w:r w:rsidRPr="00F00F86">
        <w:rPr>
          <w:b/>
          <w:bCs/>
          <w:lang w:val="es-CO"/>
        </w:rPr>
        <w:t xml:space="preserve"> adicional</w:t>
      </w:r>
      <w:r w:rsidRPr="00F00F86">
        <w:rPr>
          <w:lang w:val="es-CO"/>
        </w:rPr>
        <w:t xml:space="preserve">: su MFPT de caminata aleatoria escala como </w:t>
      </w:r>
      <m:oMath>
        <m:r>
          <w:rPr>
            <w:rFonts w:ascii="Cambria Math" w:hAnsi="Cambria Math"/>
          </w:rPr>
          <m:t>α</m:t>
        </m:r>
        <m:r>
          <m:rPr>
            <m:sty m:val="p"/>
          </m:rPr>
          <w:rPr>
            <w:rFonts w:ascii="Cambria Math" w:hAnsi="Cambria Math"/>
            <w:lang w:val="es-CO"/>
          </w:rPr>
          <m:t>=</m:t>
        </m:r>
        <m:r>
          <w:rPr>
            <w:rFonts w:ascii="Cambria Math" w:hAnsi="Cambria Math"/>
            <w:lang w:val="es-CO"/>
          </w:rPr>
          <m:t>2.0428</m:t>
        </m:r>
        <m:r>
          <m:rPr>
            <m:sty m:val="p"/>
          </m:rPr>
          <w:rPr>
            <w:rFonts w:ascii="Cambria Math" w:hAnsi="Cambria Math"/>
            <w:lang w:val="es-CO"/>
          </w:rPr>
          <m:t>±</m:t>
        </m:r>
        <m:r>
          <w:rPr>
            <w:rFonts w:ascii="Cambria Math" w:hAnsi="Cambria Math"/>
            <w:lang w:val="es-CO"/>
          </w:rPr>
          <m:t>0.0146</m:t>
        </m:r>
      </m:oMath>
      <w:r w:rsidRPr="00F00F86">
        <w:rPr>
          <w:lang w:val="es-CO"/>
        </w:rPr>
        <w:t xml:space="preserve"> cuando la escala característica es la longitud geodésica intrínseca del grafo, mientras que la propia longitud geodésica del grafo crece logarítmicamente con el número de nodos. Para el régimen cuántico confinado, construimos un modelo de red con confinamiento de frontera que produce </w:t>
      </w:r>
      <m:oMath>
        <m:r>
          <w:rPr>
            <w:rFonts w:ascii="Cambria Math" w:hAnsi="Cambria Math"/>
          </w:rPr>
          <m:t>α</m:t>
        </m:r>
        <m:r>
          <m:rPr>
            <m:sty m:val="p"/>
          </m:rPr>
          <w:rPr>
            <w:rFonts w:ascii="Cambria Math" w:hAnsi="Cambria Math"/>
            <w:lang w:val="es-CO"/>
          </w:rPr>
          <m:t>=</m:t>
        </m:r>
        <m:r>
          <w:rPr>
            <w:rFonts w:ascii="Cambria Math" w:hAnsi="Cambria Math"/>
            <w:lang w:val="es-CO"/>
          </w:rPr>
          <m:t>3.4907</m:t>
        </m:r>
        <m:r>
          <m:rPr>
            <m:sty m:val="p"/>
          </m:rPr>
          <w:rPr>
            <w:rFonts w:ascii="Cambria Math" w:hAnsi="Cambria Math"/>
            <w:lang w:val="es-CO"/>
          </w:rPr>
          <m:t>±</m:t>
        </m:r>
        <m:r>
          <w:rPr>
            <w:rFonts w:ascii="Cambria Math" w:hAnsi="Cambria Math"/>
            <w:lang w:val="es-CO"/>
          </w:rPr>
          <m:t>0.0677</m:t>
        </m:r>
      </m:oMath>
      <w:r w:rsidRPr="00F00F86">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0.997</m:t>
        </m:r>
      </m:oMath>
      <w:r w:rsidRPr="00F00F86">
        <w:rPr>
          <w:lang w:val="es-CO"/>
        </w:rPr>
        <w:t xml:space="preserve">), con un intervalo de confianza del 95% </w:t>
      </w:r>
      <m:oMath>
        <m:d>
          <m:dPr>
            <m:begChr m:val="["/>
            <m:endChr m:val="]"/>
            <m:ctrlPr>
              <w:rPr>
                <w:rFonts w:ascii="Cambria Math" w:hAnsi="Cambria Math"/>
              </w:rPr>
            </m:ctrlPr>
          </m:dPr>
          <m:e>
            <m:r>
              <w:rPr>
                <w:rFonts w:ascii="Cambria Math" w:hAnsi="Cambria Math"/>
                <w:lang w:val="es-CO"/>
              </w:rPr>
              <m:t>3.42</m:t>
            </m:r>
            <m:r>
              <m:rPr>
                <m:sty m:val="p"/>
              </m:rPr>
              <w:rPr>
                <w:rFonts w:ascii="Cambria Math" w:hAnsi="Cambria Math"/>
                <w:lang w:val="es-CO"/>
              </w:rPr>
              <m:t>,</m:t>
            </m:r>
            <m:r>
              <w:rPr>
                <w:rFonts w:ascii="Cambria Math" w:hAnsi="Cambria Math"/>
                <w:lang w:val="es-CO"/>
              </w:rPr>
              <m:t>3.56</m:t>
            </m:r>
          </m:e>
        </m:d>
      </m:oMath>
      <w:r w:rsidRPr="00F00F86">
        <w:rPr>
          <w:lang w:val="es-CO"/>
        </w:rPr>
        <w:t xml:space="preserve"> que incluye el objetivo teórico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Esto constituye una </w:t>
      </w:r>
      <w:r w:rsidRPr="00F00F86">
        <w:rPr>
          <w:b/>
          <w:bCs/>
          <w:lang w:val="es-CO"/>
        </w:rPr>
        <w:t>verificación de consistencia como prueba de concepto</w:t>
      </w:r>
      <w:r w:rsidRPr="00F00F86">
        <w:rPr>
          <w:lang w:val="es-CO"/>
        </w:rPr>
        <w:t>—demostrando que un mecanismo de confinamiento simple genera el exponente predicho—en lugar de una validación independiente, ya que los parámetros del modelo están calibrados al objetivo. La validación definitiva del régimen cuántico confinado requiere simulación cuántica o medición experimental como se describe en la Sección 5.4.</w:t>
      </w:r>
    </w:p>
    <w:p w14:paraId="76D7DFED" w14:textId="77777777" w:rsidR="00D422A7" w:rsidRPr="00F00F86" w:rsidRDefault="00000000">
      <w:pPr>
        <w:pStyle w:val="BodyText"/>
        <w:rPr>
          <w:lang w:val="es-CO"/>
        </w:rPr>
      </w:pPr>
      <w:r w:rsidRPr="00F00F86">
        <w:rPr>
          <w:lang w:val="es-CO"/>
        </w:rPr>
        <w:t xml:space="preserve">Más allá de la validación computacional, el marco RTM ha sido sometido a pruebas empíricas contra datos del mundo real en </w:t>
      </w:r>
      <w:r w:rsidRPr="00F00F86">
        <w:rPr>
          <w:b/>
          <w:bCs/>
          <w:lang w:val="es-CO"/>
        </w:rPr>
        <w:t>13 dominios científicos independientes</w:t>
      </w:r>
      <w:r w:rsidRPr="00F00F86">
        <w:rPr>
          <w:lang w:val="es-CO"/>
        </w:rPr>
        <w:t xml:space="preserve"> (Docs 003-015), incluyendo fusiones de ondas gravitacionales (</w:t>
      </w:r>
      <m:oMath>
        <m:r>
          <w:rPr>
            <w:rFonts w:ascii="Cambria Math" w:hAnsi="Cambria Math"/>
          </w:rPr>
          <m:t>α</m:t>
        </m:r>
        <m:r>
          <m:rPr>
            <m:sty m:val="p"/>
          </m:rPr>
          <w:rPr>
            <w:rFonts w:ascii="Cambria Math" w:hAnsi="Cambria Math"/>
            <w:lang w:val="es-CO"/>
          </w:rPr>
          <m:t>=</m:t>
        </m:r>
        <m:r>
          <w:rPr>
            <w:rFonts w:ascii="Cambria Math" w:hAnsi="Cambria Math"/>
            <w:lang w:val="es-CO"/>
          </w:rPr>
          <m:t>1.024</m:t>
        </m:r>
      </m:oMath>
      <w:r w:rsidRPr="00F00F86">
        <w:rPr>
          <w:lang w:val="es-CO"/>
        </w:rPr>
        <w:t>, balístico), decoherencia en procesadores cuánticos (</w:t>
      </w:r>
      <m:oMath>
        <m:r>
          <w:rPr>
            <w:rFonts w:ascii="Cambria Math" w:hAnsi="Cambria Math"/>
          </w:rPr>
          <m:t>α</m:t>
        </m:r>
        <m:r>
          <m:rPr>
            <m:sty m:val="p"/>
          </m:rPr>
          <w:rPr>
            <w:rFonts w:ascii="Cambria Math" w:hAnsi="Cambria Math"/>
            <w:lang w:val="es-CO"/>
          </w:rPr>
          <m:t>=-</m:t>
        </m:r>
        <m:r>
          <w:rPr>
            <w:rFonts w:ascii="Cambria Math" w:hAnsi="Cambria Math"/>
            <w:lang w:val="es-CO"/>
          </w:rPr>
          <m:t>0.259</m:t>
        </m:r>
      </m:oMath>
      <w:r w:rsidRPr="00F00F86">
        <w:rPr>
          <w:lang w:val="es-CO"/>
        </w:rPr>
        <w:t>, inverso — una Paradoja de Simpson revelada al eliminar variables confusoras), jerarquía de la corteza visual (</w:t>
      </w:r>
      <m:oMath>
        <m:r>
          <w:rPr>
            <w:rFonts w:ascii="Cambria Math" w:hAnsi="Cambria Math"/>
          </w:rPr>
          <m:t>α</m:t>
        </m:r>
        <m:r>
          <m:rPr>
            <m:sty m:val="p"/>
          </m:rPr>
          <w:rPr>
            <w:rFonts w:ascii="Cambria Math" w:hAnsi="Cambria Math"/>
            <w:lang w:val="es-CO"/>
          </w:rPr>
          <m:t>=</m:t>
        </m:r>
        <m:r>
          <w:rPr>
            <w:rFonts w:ascii="Cambria Math" w:hAnsi="Cambria Math"/>
            <w:lang w:val="es-CO"/>
          </w:rPr>
          <m:t>0.311</m:t>
        </m:r>
      </m:oMath>
      <w:r w:rsidRPr="00F00F86">
        <w:rPr>
          <w:lang w:val="es-CO"/>
        </w:rPr>
        <w:t>, superdifusivo), severidad de arritmias cardíacas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F00F86">
        <w:rPr>
          <w:lang w:val="es-CO"/>
        </w:rPr>
        <w:t xml:space="preserve"> en 10 tipos), discriminación de vórtices de tornados (</w:t>
      </w:r>
      <m:oMath>
        <m:r>
          <w:rPr>
            <w:rFonts w:ascii="Cambria Math" w:hAnsi="Cambria Math"/>
          </w:rPr>
          <m:t>d</m:t>
        </m:r>
        <m:r>
          <m:rPr>
            <m:sty m:val="p"/>
          </m:rPr>
          <w:rPr>
            <w:rFonts w:ascii="Cambria Math" w:hAnsi="Cambria Math"/>
            <w:lang w:val="es-CO"/>
          </w:rPr>
          <m:t>=</m:t>
        </m:r>
        <m:r>
          <w:rPr>
            <w:rFonts w:ascii="Cambria Math" w:hAnsi="Cambria Math"/>
            <w:lang w:val="es-CO"/>
          </w:rPr>
          <m:t>0.96</m:t>
        </m:r>
      </m:oMath>
      <w:r w:rsidRPr="00F00F86">
        <w:rPr>
          <w:lang w:val="es-CO"/>
        </w:rPr>
        <w:t xml:space="preserve">, </w:t>
      </w:r>
      <m:oMath>
        <m:r>
          <w:rPr>
            <w:rFonts w:ascii="Cambria Math" w:hAnsi="Cambria Math"/>
          </w:rPr>
          <m:t>α</m:t>
        </m:r>
      </m:oMath>
      <w:r w:rsidRPr="00F00F86">
        <w:rPr>
          <w:lang w:val="es-CO"/>
        </w:rPr>
        <w:t xml:space="preserve"> subsume completamente la velocidad bruta), y 21 hallazgos significativos en cinemática galáctica SPARC utilizando canales de medición </w:t>
      </w:r>
      <w:r w:rsidRPr="00F00F86">
        <w:rPr>
          <w:lang w:val="es-CO"/>
        </w:rPr>
        <w:lastRenderedPageBreak/>
        <w:t xml:space="preserve">físicamente independientes. Una auditoría adversarial de tres fases (Red Team, abril 2026) produjo una puntuación promedio del corpus de </w:t>
      </w:r>
      <w:r w:rsidRPr="00F00F86">
        <w:rPr>
          <w:b/>
          <w:bCs/>
          <w:lang w:val="es-CO"/>
        </w:rPr>
        <w:t>73%</w:t>
      </w:r>
      <w:r w:rsidRPr="00F00F86">
        <w:rPr>
          <w:lang w:val="es-CO"/>
        </w:rPr>
        <w:t xml:space="preserve"> en todos los dominios. La </w:t>
      </w:r>
      <w:r w:rsidRPr="00F00F86">
        <w:rPr>
          <w:b/>
          <w:bCs/>
          <w:lang w:val="es-CO"/>
        </w:rPr>
        <w:t>Sección 11</w:t>
      </w:r>
      <w:r w:rsidRPr="00F00F86">
        <w:rPr>
          <w:lang w:val="es-CO"/>
        </w:rPr>
        <w:t xml:space="preserve"> aborda los tres desafíos teóricos abiertos identificados por esta auditoría: (i) una </w:t>
      </w:r>
      <w:r w:rsidRPr="00F00F86">
        <w:rPr>
          <w:b/>
          <w:bCs/>
          <w:lang w:val="es-CO"/>
        </w:rPr>
        <w:t>ecuación de cierre</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rPr>
          <m:t>f</m:t>
        </m:r>
        <m:d>
          <m:dPr>
            <m:ctrlPr>
              <w:rPr>
                <w:rFonts w:ascii="Cambria Math" w:hAnsi="Cambria Math"/>
              </w:rPr>
            </m:ctrlPr>
          </m:dPr>
          <m:e>
            <m:r>
              <m:rPr>
                <m:scr m:val="script"/>
                <m:sty m:val="p"/>
              </m:rPr>
              <w:rPr>
                <w:rFonts w:ascii="Cambria Math" w:hAnsi="Cambria Math"/>
              </w:rPr>
              <m:t>G</m:t>
            </m:r>
          </m:e>
        </m:d>
      </m:oMath>
      <w:r w:rsidRPr="00F00F86">
        <w:rPr>
          <w:lang w:val="es-CO"/>
        </w:rPr>
        <w:t xml:space="preserve"> que predice </w:t>
      </w:r>
      <m:oMath>
        <m:r>
          <w:rPr>
            <w:rFonts w:ascii="Cambria Math" w:hAnsi="Cambria Math"/>
          </w:rPr>
          <m:t>α</m:t>
        </m:r>
      </m:oMath>
      <w:r w:rsidRPr="00F00F86">
        <w:rPr>
          <w:lang w:val="es-CO"/>
        </w:rPr>
        <w:t xml:space="preserve"> a partir de descriptores topológicos sin calibración empírica, con una prueba de validación cruzada dejando uno fuera prerregistrada; (ii) una </w:t>
      </w:r>
      <w:r w:rsidRPr="00F00F86">
        <w:rPr>
          <w:b/>
          <w:bCs/>
          <w:lang w:val="es-CO"/>
        </w:rPr>
        <w:t>ruptura de circularidad</w:t>
      </w:r>
      <w:r w:rsidRPr="00F00F86">
        <w:rPr>
          <w:lang w:val="es-CO"/>
        </w:rPr>
        <w:t xml:space="preserve"> que demuestra que las mediciones estructurales predicen resultados dinámicos a través de canales físicamente independientes (confirmado en astronomía y detección de tornados); y (iii) una </w:t>
      </w:r>
      <w:r w:rsidRPr="00F00F86">
        <w:rPr>
          <w:b/>
          <w:bCs/>
          <w:lang w:val="es-CO"/>
        </w:rPr>
        <w:t>estructura de puntos fijos</w:t>
      </w:r>
      <w:r w:rsidRPr="00F00F86">
        <w:rPr>
          <w:lang w:val="es-CO"/>
        </w:rPr>
        <w:t xml:space="preserve"> que muestra que las bandas discretas de </w:t>
      </w:r>
      <m:oMath>
        <m:r>
          <w:rPr>
            <w:rFonts w:ascii="Cambria Math" w:hAnsi="Cambria Math"/>
          </w:rPr>
          <m:t>α</m:t>
        </m:r>
      </m:oMath>
      <w:r w:rsidRPr="00F00F86">
        <w:rPr>
          <w:lang w:val="es-CO"/>
        </w:rPr>
        <w:t xml:space="preserve"> (</w:t>
      </w:r>
      <m:oMath>
        <m:r>
          <w:rPr>
            <w:rFonts w:ascii="Cambria Math" w:hAnsi="Cambria Math"/>
            <w:lang w:val="es-CO"/>
          </w:rPr>
          <m:t>0</m:t>
        </m:r>
      </m:oMath>
      <w:r w:rsidRPr="00F00F86">
        <w:rPr>
          <w:lang w:val="es-CO"/>
        </w:rPr>
        <w:t xml:space="preserve">, </w:t>
      </w:r>
      <m:oMath>
        <m:r>
          <w:rPr>
            <w:rFonts w:ascii="Cambria Math" w:hAnsi="Cambria Math"/>
            <w:lang w:val="es-CO"/>
          </w:rPr>
          <m:t>0.5</m:t>
        </m:r>
      </m:oMath>
      <w:r w:rsidRPr="00F00F86">
        <w:rPr>
          <w:lang w:val="es-CO"/>
        </w:rPr>
        <w:t xml:space="preserve">, </w:t>
      </w:r>
      <m:oMath>
        <m:r>
          <w:rPr>
            <w:rFonts w:ascii="Cambria Math" w:hAnsi="Cambria Math"/>
            <w:lang w:val="es-CO"/>
          </w:rPr>
          <m:t>1</m:t>
        </m:r>
      </m:oMath>
      <w:r w:rsidRPr="00F00F86">
        <w:rPr>
          <w:lang w:val="es-CO"/>
        </w:rPr>
        <w:t xml:space="preserve">, </w:t>
      </w:r>
      <m:oMath>
        <m:r>
          <w:rPr>
            <w:rFonts w:ascii="Cambria Math" w:hAnsi="Cambria Math"/>
            <w:lang w:val="es-CO"/>
          </w:rPr>
          <m:t>2</m:t>
        </m:r>
      </m:oMath>
      <w:r w:rsidRPr="00F00F86">
        <w:rPr>
          <w:lang w:val="es-CO"/>
        </w:rPr>
        <w:t xml:space="preserve">) corresponden a puntos fijos estables de operadores matemáticos conocidos (ecuación de onda, laplaciano, TLC, maximización de entropía) bajo flujo del grupo de renormalización. De 10 sistemas validados con </w:t>
      </w:r>
      <m:oMath>
        <m:d>
          <m:dPr>
            <m:begChr m:val="|"/>
            <m:endChr m:val="|"/>
            <m:ctrlPr>
              <w:rPr>
                <w:rFonts w:ascii="Cambria Math" w:hAnsi="Cambria Math"/>
              </w:rPr>
            </m:ctrlPr>
          </m:dPr>
          <m:e>
            <m:r>
              <w:rPr>
                <w:rFonts w:ascii="Cambria Math" w:hAnsi="Cambria Math"/>
              </w:rPr>
              <m:t>α</m:t>
            </m:r>
          </m:e>
        </m:d>
        <m:r>
          <m:rPr>
            <m:sty m:val="p"/>
          </m:rPr>
          <w:rPr>
            <w:rFonts w:ascii="Cambria Math" w:hAnsi="Cambria Math"/>
            <w:lang w:val="es-CO"/>
          </w:rPr>
          <m:t>&lt;</m:t>
        </m:r>
        <m:r>
          <w:rPr>
            <w:rFonts w:ascii="Cambria Math" w:hAnsi="Cambria Math"/>
            <w:lang w:val="es-CO"/>
          </w:rPr>
          <m:t>3</m:t>
        </m:r>
      </m:oMath>
      <w:r w:rsidRPr="00F00F86">
        <w:rPr>
          <w:lang w:val="es-CO"/>
        </w:rPr>
        <w:t xml:space="preserve">, nueve se agrupan dentro de </w:t>
      </w:r>
      <m:oMath>
        <m:r>
          <w:rPr>
            <w:rFonts w:ascii="Cambria Math" w:hAnsi="Cambria Math"/>
            <w:lang w:val="es-CO"/>
          </w:rPr>
          <m:t>0.2</m:t>
        </m:r>
      </m:oMath>
      <w:r w:rsidRPr="00F00F86">
        <w:rPr>
          <w:lang w:val="es-CO"/>
        </w:rPr>
        <w:t xml:space="preserve"> de un punto fijo.</w:t>
      </w:r>
    </w:p>
    <w:p w14:paraId="52B66DC0" w14:textId="77777777" w:rsidR="00D422A7" w:rsidRPr="00F00F86" w:rsidRDefault="00000000">
      <w:pPr>
        <w:pStyle w:val="BodyText"/>
        <w:rPr>
          <w:lang w:val="es-CO"/>
        </w:rPr>
      </w:pPr>
      <w:r w:rsidRPr="00F00F86">
        <w:rPr>
          <w:b/>
          <w:bCs/>
          <w:i/>
          <w:iCs/>
          <w:lang w:val="es-CO"/>
        </w:rPr>
        <w:t>Todas las simulaciones son completamente reproducibles con código, contenedores Docker y conjuntos de datos adjuntos.</w:t>
      </w:r>
    </w:p>
    <w:p w14:paraId="3B9D32E5" w14:textId="77777777" w:rsidR="00D422A7" w:rsidRPr="00F00F86" w:rsidRDefault="00000000">
      <w:pPr>
        <w:pStyle w:val="BodyText"/>
        <w:rPr>
          <w:lang w:val="es-CO"/>
        </w:rPr>
      </w:pPr>
      <w:r w:rsidRPr="00F00F86">
        <w:rPr>
          <w:lang w:val="es-CO"/>
        </w:rPr>
        <w:t xml:space="preserve">El </w:t>
      </w:r>
      <w:r w:rsidRPr="00F00F86">
        <w:rPr>
          <w:b/>
          <w:bCs/>
          <w:lang w:val="es-CO"/>
        </w:rPr>
        <w:t>Apéndice J</w:t>
      </w:r>
      <w:r w:rsidRPr="00F00F86">
        <w:rPr>
          <w:lang w:val="es-CO"/>
        </w:rPr>
        <w:t xml:space="preserve"> proporciona una derivación mínima e independiente del modelo de la ley de potencia y límites generales sobre </w:t>
      </w:r>
      <m:oMath>
        <m:r>
          <w:rPr>
            <w:rFonts w:ascii="Cambria Math" w:hAnsi="Cambria Math"/>
          </w:rPr>
          <m:t>α</m:t>
        </m:r>
      </m:oMath>
      <w:r w:rsidRPr="00F00F86">
        <w:rPr>
          <w:lang w:val="es-CO"/>
        </w:rPr>
        <w:t xml:space="preserve">, mientras que los Apéndices B–D resumen mapeos heurísticos que sugieren valores plausibles en regímenes cuánticos confinados. Al combinar esta base rigurosa con un registro transparente de efectos de tamaño finito y validación computacional sistemática, el marco presenta RTM como un puente falsificable que conecta escalas de tiempo cuánticas, clásicas y biológicas—con confirmación numérica independiente a través del espectro desde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xml:space="preserve"> hasta </w:t>
      </w:r>
      <m:oMath>
        <m:r>
          <w:rPr>
            <w:rFonts w:ascii="Cambria Math" w:hAnsi="Cambria Math"/>
          </w:rPr>
          <m:t>α</m:t>
        </m:r>
        <m:r>
          <m:rPr>
            <m:sty m:val="p"/>
          </m:rPr>
          <w:rPr>
            <w:rFonts w:ascii="Cambria Math" w:hAnsi="Cambria Math"/>
            <w:lang w:val="es-CO"/>
          </w:rPr>
          <m:t>≈</m:t>
        </m:r>
        <m:r>
          <w:rPr>
            <w:rFonts w:ascii="Cambria Math" w:hAnsi="Cambria Math"/>
            <w:lang w:val="es-CO"/>
          </w:rPr>
          <m:t>3.0</m:t>
        </m:r>
      </m:oMath>
      <w:r w:rsidRPr="00F00F86">
        <w:rPr>
          <w:lang w:val="es-CO"/>
        </w:rPr>
        <w:t xml:space="preserve">, y una demostración consistente (dependiente del modelo) en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que motiva programas experimentales para pruebas decisivas.</w:t>
      </w:r>
    </w:p>
    <w:p w14:paraId="18B6545C" w14:textId="77777777" w:rsidR="00D422A7" w:rsidRPr="00F00F86" w:rsidRDefault="00000000">
      <w:pPr>
        <w:pStyle w:val="BodyText"/>
        <w:rPr>
          <w:lang w:val="es-CO"/>
        </w:rPr>
      </w:pPr>
      <w:r w:rsidRPr="00F00F86">
        <w:rPr>
          <w:b/>
          <w:bCs/>
          <w:lang w:val="es-CO"/>
        </w:rPr>
        <w:t>Introducción</w:t>
      </w:r>
    </w:p>
    <w:p w14:paraId="25CF06BE" w14:textId="77777777" w:rsidR="00D422A7" w:rsidRPr="00F00F86" w:rsidRDefault="00000000">
      <w:pPr>
        <w:pStyle w:val="BodyText"/>
        <w:rPr>
          <w:lang w:val="es-CO"/>
        </w:rPr>
      </w:pPr>
      <w:r w:rsidRPr="00F00F86">
        <w:rPr>
          <w:lang w:val="es-CO"/>
        </w:rPr>
        <w:t>La naturaleza del tiempo y su relación con la escala espacial representa uno de los problemas fundamentales en física teórica. Mientras que la relatividad de Einstein estableció cómo el tiempo varía con la velocidad y la gravedad, menos explorada ha sido la cuestión de cómo podría variar sistemáticamente entre sistemas de diferentes escalas espaciales.</w:t>
      </w:r>
    </w:p>
    <w:p w14:paraId="12427F24" w14:textId="77777777" w:rsidR="00D422A7" w:rsidRPr="00F00F86" w:rsidRDefault="00000000">
      <w:pPr>
        <w:pStyle w:val="BodyText"/>
        <w:rPr>
          <w:lang w:val="es-CO"/>
        </w:rPr>
      </w:pPr>
      <w:r w:rsidRPr="00F00F86">
        <w:rPr>
          <w:lang w:val="es-CO"/>
        </w:rPr>
        <w:t xml:space="preserve">El escalamiento de ley de potencia entre tiempos característicos </w:t>
      </w:r>
      <w:r w:rsidRPr="00F00F86">
        <w:rPr>
          <w:b/>
          <w:bCs/>
          <w:lang w:val="es-CO"/>
        </w:rPr>
        <w:t>T</w:t>
      </w:r>
      <w:r w:rsidRPr="00F00F86">
        <w:rPr>
          <w:lang w:val="es-CO"/>
        </w:rPr>
        <w:t xml:space="preserve"> y tamaños de sistema </w:t>
      </w:r>
      <w:r w:rsidRPr="00F00F86">
        <w:rPr>
          <w:b/>
          <w:bCs/>
          <w:lang w:val="es-CO"/>
        </w:rPr>
        <w:t>L</w:t>
      </w:r>
      <w:r w:rsidRPr="00F00F86">
        <w:rPr>
          <w:lang w:val="es-CO"/>
        </w:rPr>
        <w:t xml:space="preserve"> es ubicuo en física. Los caminantes aleatorios exhiben </w:t>
      </w:r>
      <w:r w:rsidRPr="00F00F86">
        <w:rPr>
          <w:b/>
          <w:bCs/>
          <w:lang w:val="es-CO"/>
        </w:rPr>
        <w:t>T ∝ L²</w:t>
      </w:r>
      <w:r w:rsidRPr="00F00F86">
        <w:rPr>
          <w:lang w:val="es-CO"/>
        </w:rPr>
        <w:t xml:space="preserve"> (difusión); las partículas balísticas muestran </w:t>
      </w:r>
      <w:r w:rsidRPr="00F00F86">
        <w:rPr>
          <w:b/>
          <w:bCs/>
          <w:lang w:val="es-CO"/>
        </w:rPr>
        <w:t>T ∝ L</w:t>
      </w:r>
      <w:r w:rsidRPr="00F00F86">
        <w:rPr>
          <w:lang w:val="es-CO"/>
        </w:rPr>
        <w:t xml:space="preserve">; los sistemas críticos cerca de transiciones de fase muestran </w:t>
      </w:r>
      <w:r w:rsidRPr="00F00F86">
        <w:rPr>
          <w:b/>
          <w:bCs/>
          <w:lang w:val="es-CO"/>
        </w:rPr>
        <w:t>T ∝ L^z</w:t>
      </w:r>
      <w:r w:rsidRPr="00F00F86">
        <w:rPr>
          <w:lang w:val="es-CO"/>
        </w:rPr>
        <w:t xml:space="preserve"> con exponente dinámico </w:t>
      </w:r>
      <w:r w:rsidRPr="00F00F86">
        <w:rPr>
          <w:b/>
          <w:bCs/>
          <w:lang w:val="es-CO"/>
        </w:rPr>
        <w:t>z</w:t>
      </w:r>
      <w:r w:rsidRPr="00F00F86">
        <w:rPr>
          <w:lang w:val="es-CO"/>
        </w:rPr>
        <w:t>. Estas relaciones están bien establecidas y verificadas experimentalmente. La pregunta que RTM aborda no es si tal escalamiento existe—manifiestamente existe—sino si estos diversos exponentes reflejan un principio organizador más profundo.</w:t>
      </w:r>
    </w:p>
    <w:p w14:paraId="1C1452EF" w14:textId="77777777" w:rsidR="00D422A7" w:rsidRPr="00F00F86" w:rsidRDefault="00000000">
      <w:pPr>
        <w:pStyle w:val="BodyText"/>
        <w:rPr>
          <w:lang w:val="es-CO"/>
        </w:rPr>
      </w:pPr>
      <w:r w:rsidRPr="00F00F86">
        <w:rPr>
          <w:lang w:val="es-CO"/>
        </w:rPr>
        <w:t xml:space="preserve">Los enfoques tradicionales tratan cada régimen de escalamiento como un fenómeno separado: la difusión se analiza con las leyes de Fick, la propagación de ondas con EDPs hiperbólicas, el transporte anómalo con cálculo fraccional, la dinámica crítica con métodos del grupo de renormalización. El exponente en cada caso emerge del modelo microscópico específico. </w:t>
      </w:r>
      <w:r w:rsidRPr="00F00F86">
        <w:rPr>
          <w:b/>
          <w:bCs/>
          <w:lang w:val="es-CO"/>
        </w:rPr>
        <w:t>RTM</w:t>
      </w:r>
      <w:r w:rsidRPr="00F00F86">
        <w:rPr>
          <w:lang w:val="es-CO"/>
        </w:rPr>
        <w:t xml:space="preserve"> invierte esta lógica. Proponemos que el exponente </w:t>
      </w:r>
      <w:r>
        <w:rPr>
          <w:b/>
          <w:bCs/>
        </w:rPr>
        <w:t>α</w:t>
      </w:r>
      <w:r w:rsidRPr="00F00F86">
        <w:rPr>
          <w:lang w:val="es-CO"/>
        </w:rPr>
        <w:t xml:space="preserve"> es primario—determinado por la arquitectura estructural del sistema—y que la dinámica microscópica </w:t>
      </w:r>
      <w:r w:rsidRPr="00F00F86">
        <w:rPr>
          <w:lang w:val="es-CO"/>
        </w:rPr>
        <w:lastRenderedPageBreak/>
        <w:t xml:space="preserve">debe conformarse a cualquier </w:t>
      </w:r>
      <w:r w:rsidRPr="00F00F86">
        <w:rPr>
          <w:b/>
          <w:bCs/>
          <w:lang w:val="es-CO"/>
        </w:rPr>
        <w:t>banda-</w:t>
      </w:r>
      <w:r>
        <w:rPr>
          <w:b/>
          <w:bCs/>
        </w:rPr>
        <w:t>α</w:t>
      </w:r>
      <w:r w:rsidRPr="00F00F86">
        <w:rPr>
          <w:lang w:val="es-CO"/>
        </w:rPr>
        <w:t xml:space="preserve"> que la estructura seleccione. Esto no es un reetiquetado de física conocida sino una afirmación sobre causalidad: la estructura determina el escalamiento temporal, no al revés.</w:t>
      </w:r>
    </w:p>
    <w:p w14:paraId="52BE5FE8" w14:textId="77777777" w:rsidR="00D422A7" w:rsidRPr="00F00F86" w:rsidRDefault="00000000">
      <w:pPr>
        <w:pStyle w:val="BodyText"/>
        <w:rPr>
          <w:lang w:val="es-CO"/>
        </w:rPr>
      </w:pPr>
      <w:r w:rsidRPr="00F00F86">
        <w:rPr>
          <w:lang w:val="es-CO"/>
        </w:rPr>
        <w:t xml:space="preserve">El parámetro adimensional </w:t>
      </w:r>
      <w:r>
        <w:t>α</w:t>
      </w:r>
      <w:r w:rsidRPr="00F00F86">
        <w:rPr>
          <w:lang w:val="es-CO"/>
        </w:rPr>
        <w:t xml:space="preserve"> cuantifica cómo el tiempo característico T de un sistema físico escala con su tamaño espacial L según </w:t>
      </w:r>
      <w:r w:rsidRPr="00F00F86">
        <w:rPr>
          <w:b/>
          <w:bCs/>
          <w:lang w:val="es-CO"/>
        </w:rPr>
        <w:t>T ∝ L^</w:t>
      </w:r>
      <w:r>
        <w:rPr>
          <w:b/>
          <w:bCs/>
        </w:rPr>
        <w:t>α</w:t>
      </w:r>
      <w:r w:rsidRPr="00F00F86">
        <w:rPr>
          <w:lang w:val="es-CO"/>
        </w:rPr>
        <w:t>. Hemos identificado clases de universalidad distintas caracterizadas por sus exponentes de escalamiento:</w:t>
      </w:r>
    </w:p>
    <w:p w14:paraId="6C723340" w14:textId="77777777" w:rsidR="00D422A7" w:rsidRPr="00F00F86" w:rsidRDefault="00000000">
      <w:pPr>
        <w:pStyle w:val="BodyText"/>
        <w:rPr>
          <w:lang w:val="es-CO"/>
        </w:rPr>
      </w:pPr>
      <w:r w:rsidRPr="00F00F86">
        <w:rPr>
          <w:lang w:val="es-CO"/>
        </w:rPr>
        <w:t>Identificamos clases de universalidad distintas caracterizadas por sus exponentes de escalamiento:</w:t>
      </w:r>
    </w:p>
    <w:p w14:paraId="742514A2" w14:textId="77777777" w:rsidR="00D422A7" w:rsidRPr="00F00F86" w:rsidRDefault="00000000">
      <w:pPr>
        <w:numPr>
          <w:ilvl w:val="0"/>
          <w:numId w:val="1"/>
        </w:numPr>
        <w:rPr>
          <w:lang w:val="es-CO"/>
        </w:rPr>
      </w:pPr>
      <w:r w:rsidRPr="00F00F86">
        <w:rPr>
          <w:b/>
          <w:bCs/>
          <w:lang w:val="es-CO"/>
        </w:rPr>
        <w:t>Transporte balístico:</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xml:space="preserve"> (validado: </w:t>
      </w:r>
      <m:oMath>
        <m:r>
          <w:rPr>
            <w:rFonts w:ascii="Cambria Math" w:hAnsi="Cambria Math"/>
          </w:rPr>
          <m:t>α</m:t>
        </m:r>
        <m:r>
          <m:rPr>
            <m:sty m:val="p"/>
          </m:rPr>
          <w:rPr>
            <w:rFonts w:ascii="Cambria Math" w:hAnsi="Cambria Math"/>
            <w:lang w:val="es-CO"/>
          </w:rPr>
          <m:t>=</m:t>
        </m:r>
        <m:r>
          <w:rPr>
            <w:rFonts w:ascii="Cambria Math" w:hAnsi="Cambria Math"/>
            <w:lang w:val="es-CO"/>
          </w:rPr>
          <m:t>1.0000</m:t>
        </m:r>
        <m:r>
          <m:rPr>
            <m:sty m:val="p"/>
          </m:rPr>
          <w:rPr>
            <w:rFonts w:ascii="Cambria Math" w:hAnsi="Cambria Math"/>
            <w:lang w:val="es-CO"/>
          </w:rPr>
          <m:t>±</m:t>
        </m:r>
        <m:r>
          <w:rPr>
            <w:rFonts w:ascii="Cambria Math" w:hAnsi="Cambria Math"/>
            <w:lang w:val="es-CO"/>
          </w:rPr>
          <m:t>0.0001</m:t>
        </m:r>
      </m:oMath>
      <w:r w:rsidRPr="00F00F86">
        <w:rPr>
          <w:lang w:val="es-CO"/>
        </w:rPr>
        <w:t>)</w:t>
      </w:r>
    </w:p>
    <w:p w14:paraId="4D958AC1" w14:textId="77777777" w:rsidR="00D422A7" w:rsidRPr="00F00F86" w:rsidRDefault="00000000">
      <w:pPr>
        <w:numPr>
          <w:ilvl w:val="0"/>
          <w:numId w:val="1"/>
        </w:numPr>
        <w:rPr>
          <w:lang w:val="es-CO"/>
        </w:rPr>
      </w:pPr>
      <w:r w:rsidRPr="00F00F86">
        <w:rPr>
          <w:b/>
          <w:bCs/>
          <w:lang w:val="es-CO"/>
        </w:rPr>
        <w:t>Transporte difusivo:</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xml:space="preserve"> (validado: </w:t>
      </w:r>
      <m:oMath>
        <m:r>
          <w:rPr>
            <w:rFonts w:ascii="Cambria Math" w:hAnsi="Cambria Math"/>
          </w:rPr>
          <m:t>α</m:t>
        </m:r>
        <m:r>
          <m:rPr>
            <m:sty m:val="p"/>
          </m:rPr>
          <w:rPr>
            <w:rFonts w:ascii="Cambria Math" w:hAnsi="Cambria Math"/>
            <w:lang w:val="es-CO"/>
          </w:rPr>
          <m:t>=</m:t>
        </m:r>
        <m:r>
          <w:rPr>
            <w:rFonts w:ascii="Cambria Math" w:hAnsi="Cambria Math"/>
            <w:lang w:val="es-CO"/>
          </w:rPr>
          <m:t>1.97</m:t>
        </m:r>
        <m:r>
          <m:rPr>
            <m:sty m:val="p"/>
          </m:rPr>
          <w:rPr>
            <w:rFonts w:ascii="Cambria Math" w:hAnsi="Cambria Math"/>
            <w:lang w:val="es-CO"/>
          </w:rPr>
          <m:t>±</m:t>
        </m:r>
        <m:r>
          <w:rPr>
            <w:rFonts w:ascii="Cambria Math" w:hAnsi="Cambria Math"/>
            <w:lang w:val="es-CO"/>
          </w:rPr>
          <m:t>0.01</m:t>
        </m:r>
      </m:oMath>
      <w:r w:rsidRPr="00F00F86">
        <w:rPr>
          <w:lang w:val="es-CO"/>
        </w:rPr>
        <w:t>)</w:t>
      </w:r>
    </w:p>
    <w:p w14:paraId="7CF8EA59" w14:textId="77777777" w:rsidR="00D422A7" w:rsidRPr="00F00F86" w:rsidRDefault="00000000">
      <w:pPr>
        <w:numPr>
          <w:ilvl w:val="0"/>
          <w:numId w:val="1"/>
        </w:numPr>
        <w:rPr>
          <w:lang w:val="es-CO"/>
        </w:rPr>
      </w:pPr>
      <w:r w:rsidRPr="00F00F86">
        <w:rPr>
          <w:b/>
          <w:bCs/>
          <w:lang w:val="es-CO"/>
        </w:rPr>
        <w:t>Estructuras fractales:</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2.3</m:t>
        </m:r>
        <m:r>
          <m:rPr>
            <m:sty m:val="p"/>
          </m:rPr>
          <w:rPr>
            <w:rFonts w:ascii="Cambria Math" w:hAnsi="Cambria Math"/>
            <w:lang w:val="es-CO"/>
          </w:rPr>
          <m:t>-</m:t>
        </m:r>
        <m:r>
          <w:rPr>
            <w:rFonts w:ascii="Cambria Math" w:hAnsi="Cambria Math"/>
            <w:lang w:val="es-CO"/>
          </w:rPr>
          <m:t>2.5</m:t>
        </m:r>
      </m:oMath>
      <w:r w:rsidRPr="00F00F86">
        <w:rPr>
          <w:lang w:val="es-CO"/>
        </w:rPr>
        <w:t xml:space="preserve"> (validado: </w:t>
      </w:r>
      <m:oMath>
        <m:r>
          <w:rPr>
            <w:rFonts w:ascii="Cambria Math" w:hAnsi="Cambria Math"/>
          </w:rPr>
          <m:t>α</m:t>
        </m:r>
        <m:r>
          <m:rPr>
            <m:sty m:val="p"/>
          </m:rPr>
          <w:rPr>
            <w:rFonts w:ascii="Cambria Math" w:hAnsi="Cambria Math"/>
            <w:lang w:val="es-CO"/>
          </w:rPr>
          <m:t>=</m:t>
        </m:r>
        <m:r>
          <w:rPr>
            <w:rFonts w:ascii="Cambria Math" w:hAnsi="Cambria Math"/>
            <w:lang w:val="es-CO"/>
          </w:rPr>
          <m:t>2.32</m:t>
        </m:r>
        <m:r>
          <m:rPr>
            <m:sty m:val="p"/>
          </m:rPr>
          <w:rPr>
            <w:rFonts w:ascii="Cambria Math" w:hAnsi="Cambria Math"/>
            <w:lang w:val="es-CO"/>
          </w:rPr>
          <m:t>±</m:t>
        </m:r>
        <m:r>
          <w:rPr>
            <w:rFonts w:ascii="Cambria Math" w:hAnsi="Cambria Math"/>
            <w:lang w:val="es-CO"/>
          </w:rPr>
          <m:t>0.02</m:t>
        </m:r>
      </m:oMath>
      <w:r w:rsidRPr="00F00F86">
        <w:rPr>
          <w:lang w:val="es-CO"/>
        </w:rPr>
        <w:t xml:space="preserve"> para Sierpiński)</w:t>
      </w:r>
    </w:p>
    <w:p w14:paraId="7443492C" w14:textId="77777777" w:rsidR="00D422A7" w:rsidRPr="00F00F86" w:rsidRDefault="00000000">
      <w:pPr>
        <w:numPr>
          <w:ilvl w:val="0"/>
          <w:numId w:val="1"/>
        </w:numPr>
        <w:rPr>
          <w:lang w:val="es-CO"/>
        </w:rPr>
      </w:pPr>
      <w:r w:rsidRPr="00F00F86">
        <w:rPr>
          <w:b/>
          <w:bCs/>
          <w:lang w:val="es-CO"/>
        </w:rPr>
        <w:t>Redes biológicas/vasculares:</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2.4</m:t>
        </m:r>
        <m:r>
          <m:rPr>
            <m:sty m:val="p"/>
          </m:rPr>
          <w:rPr>
            <w:rFonts w:ascii="Cambria Math" w:hAnsi="Cambria Math"/>
            <w:lang w:val="es-CO"/>
          </w:rPr>
          <m:t>-</m:t>
        </m:r>
        <m:r>
          <w:rPr>
            <w:rFonts w:ascii="Cambria Math" w:hAnsi="Cambria Math"/>
            <w:lang w:val="es-CO"/>
          </w:rPr>
          <m:t>2.6</m:t>
        </m:r>
      </m:oMath>
      <w:r w:rsidRPr="00F00F86">
        <w:rPr>
          <w:lang w:val="es-CO"/>
        </w:rPr>
        <w:t xml:space="preserve"> (validado: </w:t>
      </w:r>
      <m:oMath>
        <m:r>
          <w:rPr>
            <w:rFonts w:ascii="Cambria Math" w:hAnsi="Cambria Math"/>
          </w:rPr>
          <m:t>α</m:t>
        </m:r>
        <m:r>
          <m:rPr>
            <m:sty m:val="p"/>
          </m:rPr>
          <w:rPr>
            <w:rFonts w:ascii="Cambria Math" w:hAnsi="Cambria Math"/>
            <w:lang w:val="es-CO"/>
          </w:rPr>
          <m:t>=</m:t>
        </m:r>
        <m:r>
          <w:rPr>
            <w:rFonts w:ascii="Cambria Math" w:hAnsi="Cambria Math"/>
            <w:lang w:val="es-CO"/>
          </w:rPr>
          <m:t>2.39</m:t>
        </m:r>
        <m:r>
          <m:rPr>
            <m:sty m:val="p"/>
          </m:rPr>
          <w:rPr>
            <w:rFonts w:ascii="Cambria Math" w:hAnsi="Cambria Math"/>
            <w:lang w:val="es-CO"/>
          </w:rPr>
          <m:t>±</m:t>
        </m:r>
        <m:r>
          <w:rPr>
            <w:rFonts w:ascii="Cambria Math" w:hAnsi="Cambria Math"/>
            <w:lang w:val="es-CO"/>
          </w:rPr>
          <m:t>0.16</m:t>
        </m:r>
      </m:oMath>
      <w:r w:rsidRPr="00F00F86">
        <w:rPr>
          <w:lang w:val="es-CO"/>
        </w:rPr>
        <w:t>)</w:t>
      </w:r>
    </w:p>
    <w:p w14:paraId="545B0C1A" w14:textId="77777777" w:rsidR="00D422A7" w:rsidRPr="00F00F86" w:rsidRDefault="00000000">
      <w:pPr>
        <w:numPr>
          <w:ilvl w:val="0"/>
          <w:numId w:val="1"/>
        </w:numPr>
        <w:rPr>
          <w:lang w:val="es-CO"/>
        </w:rPr>
      </w:pPr>
      <w:r w:rsidRPr="00F00F86">
        <w:rPr>
          <w:b/>
          <w:bCs/>
          <w:lang w:val="es-CO"/>
        </w:rPr>
        <w:t>Redes jerárquicas/corticales:</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r>
          <w:rPr>
            <w:rFonts w:ascii="Cambria Math" w:hAnsi="Cambria Math"/>
            <w:lang w:val="es-CO"/>
          </w:rPr>
          <m:t>2.7</m:t>
        </m:r>
      </m:oMath>
      <w:r w:rsidRPr="00F00F86">
        <w:rPr>
          <w:lang w:val="es-CO"/>
        </w:rPr>
        <w:t xml:space="preserve"> (validado: </w:t>
      </w:r>
      <m:oMath>
        <m:r>
          <w:rPr>
            <w:rFonts w:ascii="Cambria Math" w:hAnsi="Cambria Math"/>
          </w:rPr>
          <m:t>α</m:t>
        </m:r>
        <m:r>
          <m:rPr>
            <m:sty m:val="p"/>
          </m:rPr>
          <w:rPr>
            <w:rFonts w:ascii="Cambria Math" w:hAnsi="Cambria Math"/>
            <w:lang w:val="es-CO"/>
          </w:rPr>
          <m:t>=</m:t>
        </m:r>
        <m:r>
          <w:rPr>
            <w:rFonts w:ascii="Cambria Math" w:hAnsi="Cambria Math"/>
            <w:lang w:val="es-CO"/>
          </w:rPr>
          <m:t>2.67</m:t>
        </m:r>
        <m:r>
          <m:rPr>
            <m:sty m:val="p"/>
          </m:rPr>
          <w:rPr>
            <w:rFonts w:ascii="Cambria Math" w:hAnsi="Cambria Math"/>
            <w:lang w:val="es-CO"/>
          </w:rPr>
          <m:t>±</m:t>
        </m:r>
        <m:r>
          <w:rPr>
            <w:rFonts w:ascii="Cambria Math" w:hAnsi="Cambria Math"/>
            <w:lang w:val="es-CO"/>
          </w:rPr>
          <m:t>0.08</m:t>
        </m:r>
      </m:oMath>
      <w:r w:rsidRPr="00F00F86">
        <w:rPr>
          <w:lang w:val="es-CO"/>
        </w:rPr>
        <w:t>)</w:t>
      </w:r>
    </w:p>
    <w:p w14:paraId="43EC29AC" w14:textId="77777777" w:rsidR="00D422A7" w:rsidRPr="00F00F86" w:rsidRDefault="00000000">
      <w:pPr>
        <w:numPr>
          <w:ilvl w:val="0"/>
          <w:numId w:val="1"/>
        </w:numPr>
        <w:rPr>
          <w:lang w:val="es-CO"/>
        </w:rPr>
      </w:pPr>
      <w:r w:rsidRPr="00F00F86">
        <w:rPr>
          <w:b/>
          <w:bCs/>
          <w:lang w:val="es-CO"/>
        </w:rPr>
        <w:t>Sistemas holográficos:</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F00F86">
        <w:rPr>
          <w:lang w:val="es-CO"/>
        </w:rPr>
        <w:t xml:space="preserve"> (validado: </w:t>
      </w:r>
      <m:oMath>
        <m:r>
          <w:rPr>
            <w:rFonts w:ascii="Cambria Math" w:hAnsi="Cambria Math"/>
          </w:rPr>
          <m:t>α</m:t>
        </m:r>
        <m:r>
          <m:rPr>
            <m:sty m:val="p"/>
          </m:rPr>
          <w:rPr>
            <w:rFonts w:ascii="Cambria Math" w:hAnsi="Cambria Math"/>
            <w:lang w:val="es-CO"/>
          </w:rPr>
          <m:t>=</m:t>
        </m:r>
        <m:r>
          <w:rPr>
            <w:rFonts w:ascii="Cambria Math" w:hAnsi="Cambria Math"/>
            <w:lang w:val="es-CO"/>
          </w:rPr>
          <m:t>2.95</m:t>
        </m:r>
        <m:r>
          <m:rPr>
            <m:sty m:val="p"/>
          </m:rPr>
          <w:rPr>
            <w:rFonts w:ascii="Cambria Math" w:hAnsi="Cambria Math"/>
            <w:lang w:val="es-CO"/>
          </w:rPr>
          <m:t>±</m:t>
        </m:r>
        <m:r>
          <w:rPr>
            <w:rFonts w:ascii="Cambria Math" w:hAnsi="Cambria Math"/>
            <w:lang w:val="es-CO"/>
          </w:rPr>
          <m:t>0.07</m:t>
        </m:r>
      </m:oMath>
      <w:r w:rsidRPr="00F00F86">
        <w:rPr>
          <w:lang w:val="es-CO"/>
        </w:rPr>
        <w:t>)</w:t>
      </w:r>
    </w:p>
    <w:p w14:paraId="5607785C" w14:textId="77777777" w:rsidR="00D422A7" w:rsidRPr="00F00F86" w:rsidRDefault="00000000">
      <w:pPr>
        <w:numPr>
          <w:ilvl w:val="0"/>
          <w:numId w:val="1"/>
        </w:numPr>
        <w:rPr>
          <w:lang w:val="es-CO"/>
        </w:rPr>
      </w:pPr>
      <w:r w:rsidRPr="00F00F86">
        <w:rPr>
          <w:b/>
          <w:bCs/>
          <w:lang w:val="es-CO"/>
        </w:rPr>
        <w:t>Regímenes cuánticos confinados:</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(consistente: </w:t>
      </w:r>
      <m:oMath>
        <m:r>
          <w:rPr>
            <w:rFonts w:ascii="Cambria Math" w:hAnsi="Cambria Math"/>
          </w:rPr>
          <m:t>α</m:t>
        </m:r>
        <m:r>
          <m:rPr>
            <m:sty m:val="p"/>
          </m:rPr>
          <w:rPr>
            <w:rFonts w:ascii="Cambria Math" w:hAnsi="Cambria Math"/>
            <w:lang w:val="es-CO"/>
          </w:rPr>
          <m:t>=</m:t>
        </m:r>
        <m:r>
          <w:rPr>
            <w:rFonts w:ascii="Cambria Math" w:hAnsi="Cambria Math"/>
            <w:lang w:val="es-CO"/>
          </w:rPr>
          <m:t>3.49</m:t>
        </m:r>
        <m:r>
          <m:rPr>
            <m:sty m:val="p"/>
          </m:rPr>
          <w:rPr>
            <w:rFonts w:ascii="Cambria Math" w:hAnsi="Cambria Math"/>
            <w:lang w:val="es-CO"/>
          </w:rPr>
          <m:t>±</m:t>
        </m:r>
        <m:r>
          <w:rPr>
            <w:rFonts w:ascii="Cambria Math" w:hAnsi="Cambria Math"/>
            <w:lang w:val="es-CO"/>
          </w:rPr>
          <m:t>0.07</m:t>
        </m:r>
      </m:oMath>
      <w:r w:rsidRPr="00F00F86">
        <w:rPr>
          <w:lang w:val="es-CO"/>
        </w:rPr>
        <w:t xml:space="preserve"> vía modelo de confinamiento)</w:t>
      </w:r>
    </w:p>
    <w:p w14:paraId="77A14932" w14:textId="77777777" w:rsidR="00D422A7" w:rsidRPr="00F00F86" w:rsidRDefault="00000000">
      <w:pPr>
        <w:pStyle w:val="FirstParagraph"/>
        <w:rPr>
          <w:lang w:val="es-CO"/>
        </w:rPr>
      </w:pPr>
      <w:r w:rsidRPr="00F00F86">
        <w:rPr>
          <w:lang w:val="es-CO"/>
        </w:rPr>
        <w:t>Tres características distinguen a RTM del análisis de escalamiento convencional:</w:t>
      </w:r>
    </w:p>
    <w:p w14:paraId="0181F2F6" w14:textId="77777777" w:rsidR="00D422A7" w:rsidRPr="00F00F86" w:rsidRDefault="00000000">
      <w:pPr>
        <w:pStyle w:val="BodyText"/>
        <w:rPr>
          <w:lang w:val="es-CO"/>
        </w:rPr>
      </w:pPr>
      <w:r w:rsidRPr="00F00F86">
        <w:rPr>
          <w:lang w:val="es-CO"/>
        </w:rPr>
        <w:t xml:space="preserve">Primero, universalidad entre dominios. Un triángulo de Sierpiński, un árbol bronquial y una red de computadoras jerárquica pueden no tener nada en común microscópicamente, sin embargo RTM predice—y las simulaciones confirman—que comparten </w:t>
      </w:r>
      <w:r>
        <w:t>α</w:t>
      </w:r>
      <w:r w:rsidRPr="00F00F86">
        <w:rPr>
          <w:lang w:val="es-CO"/>
        </w:rPr>
        <w:t xml:space="preserve"> ≈ 2.3–2.5 porque sus estructuras de ramificación recursiva son topológicamente equivalentes. Esta invariancia entre dominios no se asume; se deriva de la equivalencia estructural y se verifica numéricamente.</w:t>
      </w:r>
    </w:p>
    <w:p w14:paraId="71527B24" w14:textId="77777777" w:rsidR="00D422A7" w:rsidRPr="00F00F86" w:rsidRDefault="00000000">
      <w:pPr>
        <w:pStyle w:val="BodyText"/>
        <w:rPr>
          <w:lang w:val="es-CO"/>
        </w:rPr>
      </w:pPr>
      <w:r w:rsidRPr="00F00F86">
        <w:rPr>
          <w:lang w:val="es-CO"/>
        </w:rPr>
        <w:t xml:space="preserve">Segundo, bandas discretas en lugar de un continuo. Los argumentos de escalamiento genéricos permiten cualquier </w:t>
      </w:r>
      <w:r>
        <w:t>α</w:t>
      </w:r>
      <w:r w:rsidRPr="00F00F86">
        <w:rPr>
          <w:lang w:val="es-CO"/>
        </w:rPr>
        <w:t xml:space="preserve"> positivo. RTM afirma que los sistemas físicos estables se agrupan en bandas discretas correspondientes a regímenes de transporte distintos. Un </w:t>
      </w:r>
      <w:r>
        <w:t>α</w:t>
      </w:r>
      <w:r w:rsidRPr="00F00F86">
        <w:rPr>
          <w:lang w:val="es-CO"/>
        </w:rPr>
        <w:t xml:space="preserve"> de 1.5, por ejemplo, requeriría un sistema que interpole entre transporte balístico y difusivo—posible transitoriamente, pero no como una clase arquitectónica estable. La estructura de bandas es una predicción que podría falsificarse descubriendo sistemas estables con valores de </w:t>
      </w:r>
      <w:r>
        <w:t>α</w:t>
      </w:r>
      <w:r w:rsidRPr="00F00F86">
        <w:rPr>
          <w:lang w:val="es-CO"/>
        </w:rPr>
        <w:t xml:space="preserve"> que caigan claramente entre las bandas identificadas.</w:t>
      </w:r>
    </w:p>
    <w:p w14:paraId="044B01A1" w14:textId="77777777" w:rsidR="00D422A7" w:rsidRPr="00F00F86" w:rsidRDefault="00000000">
      <w:pPr>
        <w:pStyle w:val="BodyText"/>
        <w:rPr>
          <w:lang w:val="es-CO"/>
        </w:rPr>
      </w:pPr>
      <w:r w:rsidRPr="00F00F86">
        <w:rPr>
          <w:lang w:val="es-CO"/>
        </w:rPr>
        <w:t xml:space="preserve">Tercero, poder predictivo desde la geometría. Dada la topología de una red—su distribución de grados, modularidad, dimensión fractal, profundidad jerárquica—RTM proporciona una metodología para predecir </w:t>
      </w:r>
      <w:r>
        <w:t>α</w:t>
      </w:r>
      <w:r w:rsidRPr="00F00F86">
        <w:rPr>
          <w:lang w:val="es-CO"/>
        </w:rPr>
        <w:t xml:space="preserve"> antes de medir la dinámica. Esto invierte el flujo de trabajo estándar donde los exponentes se extraen post hoc de series temporales. Las Secciones 4–6 demuestran esta capacidad predictiva a través de siete tipos de red.</w:t>
      </w:r>
    </w:p>
    <w:p w14:paraId="4C8A2B92" w14:textId="77777777" w:rsidR="00D422A7" w:rsidRPr="00F00F86" w:rsidRDefault="00000000">
      <w:pPr>
        <w:pStyle w:val="BodyText"/>
        <w:rPr>
          <w:lang w:val="es-CO"/>
        </w:rPr>
      </w:pPr>
      <w:r w:rsidRPr="00F00F86">
        <w:rPr>
          <w:lang w:val="es-CO"/>
        </w:rPr>
        <w:lastRenderedPageBreak/>
        <w:t xml:space="preserve">En sistemas locales tridimensionales, los mapeos motivados desde gravedad cuántica y holografía sugieren límites plausibles para </w:t>
      </w:r>
      <w:r>
        <w:t>α</w:t>
      </w:r>
      <w:r w:rsidRPr="00F00F86">
        <w:rPr>
          <w:lang w:val="es-CO"/>
        </w:rPr>
        <w:t xml:space="preserve"> en regímenes confinados (frecuentemente citados alrededor de 3.5), pero estas no son derivaciones completas desde primeros principios. En este artículo separamos las afirmaciones en consecuencia: el Apéndice J proporciona una derivación mínima e independiente del modelo de la relación de ley de potencia </w:t>
      </w:r>
      <w:r w:rsidRPr="00F00F86">
        <w:rPr>
          <w:b/>
          <w:bCs/>
          <w:lang w:val="es-CO"/>
        </w:rPr>
        <w:t>T ∝ L^</w:t>
      </w:r>
      <w:r>
        <w:rPr>
          <w:b/>
          <w:bCs/>
        </w:rPr>
        <w:t>α</w:t>
      </w:r>
      <w:r w:rsidRPr="00F00F86">
        <w:rPr>
          <w:lang w:val="es-CO"/>
        </w:rPr>
        <w:t xml:space="preserve"> y límites generales sobre </w:t>
      </w:r>
      <w:r>
        <w:t>α</w:t>
      </w:r>
      <w:r w:rsidRPr="00F00F86">
        <w:rPr>
          <w:lang w:val="es-CO"/>
        </w:rPr>
        <w:t>; los vínculos con gravedad cuántica de lazos y AdS/CFT se retienen como conjeturas heurísticas resumidas en los Apéndices B–D.</w:t>
      </w:r>
    </w:p>
    <w:p w14:paraId="6BB64EB6" w14:textId="77777777" w:rsidR="00D422A7" w:rsidRPr="00F00F86" w:rsidRDefault="00000000">
      <w:pPr>
        <w:pStyle w:val="BodyText"/>
        <w:rPr>
          <w:lang w:val="es-CO"/>
        </w:rPr>
      </w:pPr>
      <w:r w:rsidRPr="00F00F86">
        <w:rPr>
          <w:lang w:val="es-CO"/>
        </w:rPr>
        <w:t>La intuición sugiere que los procesos en sistemas más pequeños pueden completarse más rápidamente—un patrón también visto en biología, donde los organismos más pequeños tienden a tener tiempos característicos más rápidos—sin embargo nuestra afirmación es que esto refleja un principio de escalamiento cuyo exponente depende de la clase de universalidad (dinámica local vs. de largo alcance, topología entera vs. fractal, mecanismo de transporte) en lugar de cualquier modelo microscópico único.</w:t>
      </w:r>
    </w:p>
    <w:p w14:paraId="4BF691AE" w14:textId="77777777" w:rsidR="00D422A7" w:rsidRPr="00F00F86" w:rsidRDefault="00000000">
      <w:pPr>
        <w:pStyle w:val="BodyText"/>
        <w:rPr>
          <w:lang w:val="es-CO"/>
        </w:rPr>
      </w:pPr>
      <w:r w:rsidRPr="00F00F86">
        <w:rPr>
          <w:lang w:val="es-CO"/>
        </w:rPr>
        <w:t>Nuestro enfoque se centra en:</w:t>
      </w:r>
    </w:p>
    <w:p w14:paraId="4D3F99E6" w14:textId="77777777" w:rsidR="00D422A7" w:rsidRPr="00F00F86" w:rsidRDefault="00000000">
      <w:pPr>
        <w:pStyle w:val="BlockText"/>
        <w:rPr>
          <w:lang w:val="es-CO"/>
        </w:rPr>
      </w:pPr>
      <w:r w:rsidRPr="00F00F86">
        <w:rPr>
          <w:lang w:val="es-CO"/>
        </w:rPr>
        <w:t xml:space="preserve">• Un modelo matemático esencial con parámetros físicos medibles y una metodología sistemática para determinar </w:t>
      </w:r>
      <w:r>
        <w:t>α</w:t>
      </w:r>
      <w:r w:rsidRPr="00F00F86">
        <w:rPr>
          <w:lang w:val="es-CO"/>
        </w:rPr>
        <w:t xml:space="preserve"> en sistemas híbridos y multiescala.</w:t>
      </w:r>
    </w:p>
    <w:p w14:paraId="1BFFF6A8" w14:textId="77777777" w:rsidR="00D422A7" w:rsidRPr="00F00F86" w:rsidRDefault="00000000">
      <w:pPr>
        <w:pStyle w:val="BlockText"/>
        <w:rPr>
          <w:lang w:val="es-CO"/>
        </w:rPr>
      </w:pPr>
      <w:r w:rsidRPr="00F00F86">
        <w:rPr>
          <w:lang w:val="es-CO"/>
        </w:rPr>
        <w:t>• Validación numérica exhaustiva a través de siete topologías de red, con simulaciones completamente reproducibles que confirman las predicciones de RTM para regímenes balísticos, difusivos, fractales, biológicos, jerárquicos y holográficos.</w:t>
      </w:r>
    </w:p>
    <w:p w14:paraId="45A6464D" w14:textId="77777777" w:rsidR="00D422A7" w:rsidRPr="00F00F86" w:rsidRDefault="00000000">
      <w:pPr>
        <w:pStyle w:val="BlockText"/>
        <w:rPr>
          <w:lang w:val="es-CO"/>
        </w:rPr>
      </w:pPr>
      <w:r w:rsidRPr="00F00F86">
        <w:rPr>
          <w:lang w:val="es-CO"/>
        </w:rPr>
        <w:t>• Mapeos heurísticos a teoría cuántica de campos, gravedad cuántica de lazos, teoría de cuerdas y principios holográficos (ver Apéndices B–D; estado: conjetural) motivando el régimen cuántico confinado (</w:t>
      </w:r>
      <w:r>
        <w:t>α</w:t>
      </w:r>
      <w:r w:rsidRPr="00F00F86">
        <w:rPr>
          <w:lang w:val="es-CO"/>
        </w:rPr>
        <w:t xml:space="preserve"> ≈ 3.5) como una predicción teórica.</w:t>
      </w:r>
    </w:p>
    <w:p w14:paraId="16E3C574" w14:textId="77777777" w:rsidR="00D422A7" w:rsidRPr="00F00F86" w:rsidRDefault="00000000">
      <w:pPr>
        <w:pStyle w:val="BlockText"/>
        <w:rPr>
          <w:lang w:val="es-CO"/>
        </w:rPr>
      </w:pPr>
      <w:r w:rsidRPr="00F00F86">
        <w:rPr>
          <w:lang w:val="es-CO"/>
        </w:rPr>
        <w:t>• Predicciones directamente verificables con tecnología actual en sistemas cuánticos controlados y simulaciones computacionales, con especificación clara de los recursos requeridos para validar las predicciones teóricas restantes.</w:t>
      </w:r>
    </w:p>
    <w:p w14:paraId="3B1A9F93" w14:textId="77777777" w:rsidR="00D422A7" w:rsidRPr="00F00F86" w:rsidRDefault="00000000">
      <w:pPr>
        <w:pStyle w:val="BlockText"/>
        <w:rPr>
          <w:lang w:val="es-CO"/>
        </w:rPr>
      </w:pPr>
      <w:r w:rsidRPr="00F00F86">
        <w:rPr>
          <w:lang w:val="es-CO"/>
        </w:rPr>
        <w:t>• Resolución de aparentes contradicciones con teorías establecidas y conexión de modelos computacionales discretos con sistemas físicos continuos.</w:t>
      </w:r>
    </w:p>
    <w:p w14:paraId="0768993B" w14:textId="77777777" w:rsidR="00D422A7" w:rsidRPr="00F00F86" w:rsidRDefault="00000000">
      <w:pPr>
        <w:pStyle w:val="BlockText"/>
        <w:rPr>
          <w:lang w:val="es-CO"/>
        </w:rPr>
      </w:pPr>
      <w:r w:rsidRPr="00F00F86">
        <w:rPr>
          <w:lang w:val="es-CO"/>
        </w:rPr>
        <w:t>• Un programa experimental exhaustivo con aplicaciones prácticas en computación cuántica, simulaciones multiescala y metrología avanzada.</w:t>
      </w:r>
    </w:p>
    <w:p w14:paraId="52CB2335" w14:textId="77777777" w:rsidR="00D422A7" w:rsidRPr="00F00F86" w:rsidRDefault="00000000">
      <w:pPr>
        <w:pStyle w:val="BlockText"/>
        <w:rPr>
          <w:lang w:val="es-CO"/>
        </w:rPr>
      </w:pPr>
      <w:r w:rsidRPr="00F00F86">
        <w:rPr>
          <w:lang w:val="es-CO"/>
        </w:rPr>
        <w:t>• Unificación operacional de efectos cuánticos y gravitacionales vía límites independientes del modelo y funciones de transición (ver Apéndice J), en lugar de derivaciones completas desde primeros principios.</w:t>
      </w:r>
    </w:p>
    <w:p w14:paraId="561279A0" w14:textId="77777777" w:rsidR="00D422A7" w:rsidRPr="00F00F86" w:rsidRDefault="00000000">
      <w:pPr>
        <w:pStyle w:val="BlockText"/>
        <w:rPr>
          <w:lang w:val="es-CO"/>
        </w:rPr>
      </w:pPr>
      <w:r w:rsidRPr="00F00F86">
        <w:rPr>
          <w:lang w:val="es-CO"/>
        </w:rPr>
        <w:t>• Enfoques alternativos para sistemas con comportamiento complejo, incluyendo sistemas fractales y multifractales, regímenes relativistas y gravitacionales fuertes, y sistemas fuera del equilibrio.</w:t>
      </w:r>
    </w:p>
    <w:p w14:paraId="1DD0D302" w14:textId="77777777" w:rsidR="00D422A7" w:rsidRPr="00F00F86" w:rsidRDefault="00000000">
      <w:pPr>
        <w:pStyle w:val="FirstParagraph"/>
        <w:rPr>
          <w:lang w:val="es-CO"/>
        </w:rPr>
      </w:pPr>
      <w:r w:rsidRPr="00F00F86">
        <w:rPr>
          <w:lang w:val="es-CO"/>
        </w:rPr>
        <w:t xml:space="preserve">Este trabajo establece una base rigurosa para comprender cómo el tiempo fluye de manera diferente a través de las escalas, respaldado por validación numérica sistemática a través del espectro desde </w:t>
      </w:r>
      <w:r>
        <w:t>α</w:t>
      </w:r>
      <w:r w:rsidRPr="00F00F86">
        <w:rPr>
          <w:lang w:val="es-CO"/>
        </w:rPr>
        <w:t xml:space="preserve"> = 1 hasta </w:t>
      </w:r>
      <w:r>
        <w:t>α</w:t>
      </w:r>
      <w:r w:rsidRPr="00F00F86">
        <w:rPr>
          <w:lang w:val="es-CO"/>
        </w:rPr>
        <w:t xml:space="preserve"> ≈ 3.5. El marco abre nuevas perspectivas sobre la relación </w:t>
      </w:r>
      <w:r w:rsidRPr="00F00F86">
        <w:rPr>
          <w:lang w:val="es-CO"/>
        </w:rPr>
        <w:lastRenderedPageBreak/>
        <w:t>entre tiempo y escala espacial mientras delinea claramente las predicciones validadas de las conjeturas teóricas que esperan confirmación experimental.</w:t>
      </w:r>
    </w:p>
    <w:p w14:paraId="6F3BAC12" w14:textId="77777777" w:rsidR="00D422A7" w:rsidRDefault="00000000">
      <w:pPr>
        <w:pStyle w:val="BodyText"/>
      </w:pPr>
      <w:r>
        <w:rPr>
          <w:b/>
          <w:bCs/>
        </w:rPr>
        <w:t>Tabla de Símbolos Principales</w:t>
      </w:r>
    </w:p>
    <w:tbl>
      <w:tblPr>
        <w:tblStyle w:val="Table"/>
        <w:tblW w:w="5000" w:type="pct"/>
        <w:tblLook w:val="0020" w:firstRow="1" w:lastRow="0" w:firstColumn="0" w:lastColumn="0" w:noHBand="0" w:noVBand="0"/>
      </w:tblPr>
      <w:tblGrid>
        <w:gridCol w:w="1212"/>
        <w:gridCol w:w="8364"/>
      </w:tblGrid>
      <w:tr w:rsidR="00D422A7" w14:paraId="33375CAB"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5F451F28" w14:textId="77777777" w:rsidR="00D422A7" w:rsidRDefault="00000000">
            <w:pPr>
              <w:pStyle w:val="Compact"/>
            </w:pPr>
            <w:r>
              <w:t>Símbolo</w:t>
            </w:r>
          </w:p>
        </w:tc>
        <w:tc>
          <w:tcPr>
            <w:tcW w:w="0" w:type="auto"/>
          </w:tcPr>
          <w:p w14:paraId="79C91BAB" w14:textId="77777777" w:rsidR="00D422A7" w:rsidRDefault="00000000">
            <w:pPr>
              <w:pStyle w:val="Compact"/>
            </w:pPr>
            <w:r>
              <w:t>Descripción</w:t>
            </w:r>
          </w:p>
        </w:tc>
      </w:tr>
      <w:tr w:rsidR="00D422A7" w:rsidRPr="00F00F86" w14:paraId="71F711A9" w14:textId="77777777">
        <w:tc>
          <w:tcPr>
            <w:tcW w:w="0" w:type="auto"/>
          </w:tcPr>
          <w:p w14:paraId="6DEAD52C" w14:textId="77777777" w:rsidR="00D422A7" w:rsidRDefault="00000000">
            <w:pPr>
              <w:pStyle w:val="Compact"/>
            </w:pPr>
            <m:oMathPara>
              <m:oMath>
                <m:r>
                  <w:rPr>
                    <w:rFonts w:ascii="Cambria Math" w:hAnsi="Cambria Math"/>
                  </w:rPr>
                  <m:t>α</m:t>
                </m:r>
              </m:oMath>
            </m:oMathPara>
          </w:p>
        </w:tc>
        <w:tc>
          <w:tcPr>
            <w:tcW w:w="0" w:type="auto"/>
          </w:tcPr>
          <w:p w14:paraId="6500FD02" w14:textId="77777777" w:rsidR="00D422A7" w:rsidRPr="00F00F86" w:rsidRDefault="00000000">
            <w:pPr>
              <w:pStyle w:val="Compact"/>
              <w:rPr>
                <w:lang w:val="es-CO"/>
              </w:rPr>
            </w:pPr>
            <w:r w:rsidRPr="00F00F86">
              <w:rPr>
                <w:lang w:val="es-CO"/>
              </w:rPr>
              <w:t xml:space="preserve">Exponente de escalamiento temporal que vincula el tiempo característico </w:t>
            </w:r>
            <m:oMath>
              <m:r>
                <w:rPr>
                  <w:rFonts w:ascii="Cambria Math" w:hAnsi="Cambria Math"/>
                </w:rPr>
                <m:t>T</m:t>
              </m:r>
            </m:oMath>
            <w:r w:rsidRPr="00F00F86">
              <w:rPr>
                <w:lang w:val="es-CO"/>
              </w:rPr>
              <w:t xml:space="preserve"> con la escala de longitud </w:t>
            </w:r>
            <m:oMath>
              <m:r>
                <w:rPr>
                  <w:rFonts w:ascii="Cambria Math" w:hAnsi="Cambria Math"/>
                </w:rPr>
                <m:t>L</m:t>
              </m:r>
            </m:oMath>
            <w:r w:rsidRPr="00F00F86">
              <w:rPr>
                <w:lang w:val="es-CO"/>
              </w:rPr>
              <w:t xml:space="preserve"> vía la ley maestra. Distinto del exponente dinámico </w:t>
            </w:r>
            <m:oMath>
              <m:r>
                <w:rPr>
                  <w:rFonts w:ascii="Cambria Math" w:hAnsi="Cambria Math"/>
                </w:rPr>
                <m:t>z</m:t>
              </m:r>
            </m:oMath>
            <w:r w:rsidRPr="00F00F86">
              <w:rPr>
                <w:lang w:val="es-CO"/>
              </w:rPr>
              <w:t xml:space="preserve">. Regímenes típicos: balístico </w:t>
            </w:r>
            <m:oMath>
              <m:r>
                <m:rPr>
                  <m:sty m:val="p"/>
                </m:rPr>
                <w:rPr>
                  <w:rFonts w:ascii="Cambria Math" w:hAnsi="Cambria Math"/>
                  <w:lang w:val="es-CO"/>
                </w:rPr>
                <m:t>≈</m:t>
              </m:r>
              <m:r>
                <w:rPr>
                  <w:rFonts w:ascii="Cambria Math" w:hAnsi="Cambria Math"/>
                  <w:lang w:val="es-CO"/>
                </w:rPr>
                <m:t>1</m:t>
              </m:r>
            </m:oMath>
            <w:r w:rsidRPr="00F00F86">
              <w:rPr>
                <w:lang w:val="es-CO"/>
              </w:rPr>
              <w:t xml:space="preserve">, difusivo </w:t>
            </w:r>
            <m:oMath>
              <m:r>
                <m:rPr>
                  <m:sty m:val="p"/>
                </m:rPr>
                <w:rPr>
                  <w:rFonts w:ascii="Cambria Math" w:hAnsi="Cambria Math"/>
                  <w:lang w:val="es-CO"/>
                </w:rPr>
                <m:t>≈</m:t>
              </m:r>
              <m:r>
                <w:rPr>
                  <w:rFonts w:ascii="Cambria Math" w:hAnsi="Cambria Math"/>
                  <w:lang w:val="es-CO"/>
                </w:rPr>
                <m:t>2</m:t>
              </m:r>
            </m:oMath>
            <w:r w:rsidRPr="00F00F86">
              <w:rPr>
                <w:lang w:val="es-CO"/>
              </w:rPr>
              <w:t xml:space="preserve">, biológico/fractal </w:t>
            </w:r>
            <m:oMath>
              <m:r>
                <m:rPr>
                  <m:sty m:val="p"/>
                </m:rPr>
                <w:rPr>
                  <w:rFonts w:ascii="Cambria Math" w:hAnsi="Cambria Math"/>
                  <w:lang w:val="es-CO"/>
                </w:rPr>
                <m:t>≈</m:t>
              </m:r>
              <m:r>
                <w:rPr>
                  <w:rFonts w:ascii="Cambria Math" w:hAnsi="Cambria Math"/>
                  <w:lang w:val="es-CO"/>
                </w:rPr>
                <m:t>2.3</m:t>
              </m:r>
            </m:oMath>
            <w:r w:rsidRPr="00F00F86">
              <w:rPr>
                <w:lang w:val="es-CO"/>
              </w:rPr>
              <w:t>–</w:t>
            </w:r>
            <m:oMath>
              <m:r>
                <w:rPr>
                  <w:rFonts w:ascii="Cambria Math" w:hAnsi="Cambria Math"/>
                  <w:lang w:val="es-CO"/>
                </w:rPr>
                <m:t>2.7</m:t>
              </m:r>
            </m:oMath>
            <w:r w:rsidRPr="00F00F86">
              <w:rPr>
                <w:lang w:val="es-CO"/>
              </w:rPr>
              <w:t xml:space="preserve">, cuántico confinado </w:t>
            </w:r>
            <m:oMath>
              <m:r>
                <m:rPr>
                  <m:sty m:val="p"/>
                </m:rPr>
                <w:rPr>
                  <w:rFonts w:ascii="Cambria Math" w:hAnsi="Cambria Math"/>
                  <w:lang w:val="es-CO"/>
                </w:rPr>
                <m:t>≈</m:t>
              </m:r>
              <m:r>
                <w:rPr>
                  <w:rFonts w:ascii="Cambria Math" w:hAnsi="Cambria Math"/>
                  <w:lang w:val="es-CO"/>
                </w:rPr>
                <m:t>3.0</m:t>
              </m:r>
            </m:oMath>
            <w:r w:rsidRPr="00F00F86">
              <w:rPr>
                <w:lang w:val="es-CO"/>
              </w:rPr>
              <w:t>–</w:t>
            </w:r>
            <m:oMath>
              <m:r>
                <w:rPr>
                  <w:rFonts w:ascii="Cambria Math" w:hAnsi="Cambria Math"/>
                  <w:lang w:val="es-CO"/>
                </w:rPr>
                <m:t>3.5</m:t>
              </m:r>
            </m:oMath>
            <w:r w:rsidRPr="00F00F86">
              <w:rPr>
                <w:lang w:val="es-CO"/>
              </w:rPr>
              <w:t xml:space="preserve"> (límites heurísticos; ver Apéndice J.5).</w:t>
            </w:r>
          </w:p>
        </w:tc>
      </w:tr>
      <w:tr w:rsidR="00D422A7" w:rsidRPr="00F00F86" w14:paraId="110B56DB" w14:textId="77777777">
        <w:tc>
          <w:tcPr>
            <w:tcW w:w="0" w:type="auto"/>
          </w:tcPr>
          <w:p w14:paraId="2E6D7BBA" w14:textId="77777777" w:rsidR="00D422A7" w:rsidRDefault="00000000">
            <w:pPr>
              <w:pStyle w:val="Compact"/>
            </w:pPr>
            <m:oMathPara>
              <m:oMath>
                <m:r>
                  <w:rPr>
                    <w:rFonts w:ascii="Cambria Math" w:hAnsi="Cambria Math"/>
                  </w:rPr>
                  <m:t>T</m:t>
                </m:r>
              </m:oMath>
            </m:oMathPara>
          </w:p>
        </w:tc>
        <w:tc>
          <w:tcPr>
            <w:tcW w:w="0" w:type="auto"/>
          </w:tcPr>
          <w:p w14:paraId="393067D0" w14:textId="77777777" w:rsidR="00D422A7" w:rsidRPr="00F00F86" w:rsidRDefault="00000000">
            <w:pPr>
              <w:pStyle w:val="Compact"/>
              <w:rPr>
                <w:lang w:val="es-CO"/>
              </w:rPr>
            </w:pPr>
            <w:r w:rsidRPr="00F00F86">
              <w:rPr>
                <w:lang w:val="es-CO"/>
              </w:rPr>
              <w:t xml:space="preserve">Tiempo característico del sistema (ej., tiempo de decoherencia, tiempo de primer paso). Ley maestra adimensional: </w:t>
            </w:r>
            <m:oMath>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0</m:t>
                  </m:r>
                </m:sub>
              </m:sSub>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e>
                  </m:d>
                </m:e>
                <m:sup>
                  <m:r>
                    <w:rPr>
                      <w:rFonts w:ascii="Cambria Math" w:hAnsi="Cambria Math"/>
                    </w:rPr>
                    <m:t>α</m:t>
                  </m:r>
                </m:sup>
              </m:sSup>
              <m:r>
                <m:rPr>
                  <m:sty m:val="p"/>
                </m:rPr>
                <w:rPr>
                  <w:rFonts w:ascii="Cambria Math" w:hAnsi="Cambria Math"/>
                  <w:lang w:val="es-CO"/>
                </w:rPr>
                <m:t>⋅</m:t>
              </m:r>
              <m:r>
                <w:rPr>
                  <w:rFonts w:ascii="Cambria Math" w:hAnsi="Cambria Math"/>
                </w:rPr>
                <m:t>Θ</m:t>
              </m:r>
              <m:d>
                <m:dPr>
                  <m:ctrlPr>
                    <w:rPr>
                      <w:rFonts w:ascii="Cambria Math" w:hAnsi="Cambria Math"/>
                    </w:rPr>
                  </m:ctrlPr>
                </m:dPr>
                <m:e>
                  <m:r>
                    <m:rPr>
                      <m:scr m:val="script"/>
                      <m:sty m:val="p"/>
                    </m:rPr>
                    <w:rPr>
                      <w:rFonts w:ascii="Cambria Math" w:hAnsi="Cambria Math"/>
                    </w:rPr>
                    <m:t>T</m:t>
                  </m:r>
                </m:e>
              </m:d>
              <m:r>
                <m:rPr>
                  <m:sty m:val="p"/>
                </m:rPr>
                <w:rPr>
                  <w:rFonts w:ascii="Cambria Math" w:hAnsi="Cambria Math"/>
                  <w:lang w:val="es-CO"/>
                </w:rPr>
                <m:t>/</m:t>
              </m:r>
              <m:rad>
                <m:radPr>
                  <m:degHide m:val="1"/>
                  <m:ctrlPr>
                    <w:rPr>
                      <w:rFonts w:ascii="Cambria Math" w:hAnsi="Cambria Math"/>
                    </w:rPr>
                  </m:ctrlPr>
                </m:radPr>
                <m:deg/>
                <m:e>
                  <m:r>
                    <w:rPr>
                      <w:rFonts w:ascii="Cambria Math" w:hAnsi="Cambria Math"/>
                    </w:rPr>
                    <m:t>ρ</m:t>
                  </m:r>
                  <m:r>
                    <m:rPr>
                      <m:sty m:val="p"/>
                    </m:rPr>
                    <w:rPr>
                      <w:rFonts w:ascii="Cambria Math" w:hAnsi="Cambria Math"/>
                      <w:lang w:val="es-CO"/>
                    </w:rPr>
                    <m:t>/</m:t>
                  </m:r>
                  <m:sSub>
                    <m:sSubPr>
                      <m:ctrlPr>
                        <w:rPr>
                          <w:rFonts w:ascii="Cambria Math" w:hAnsi="Cambria Math"/>
                        </w:rPr>
                      </m:ctrlPr>
                    </m:sSubPr>
                    <m:e>
                      <m:r>
                        <w:rPr>
                          <w:rFonts w:ascii="Cambria Math" w:hAnsi="Cambria Math"/>
                        </w:rPr>
                        <m:t>ρ</m:t>
                      </m:r>
                    </m:e>
                    <m:sub>
                      <m:r>
                        <w:rPr>
                          <w:rFonts w:ascii="Cambria Math" w:hAnsi="Cambria Math"/>
                          <w:lang w:val="es-CO"/>
                        </w:rPr>
                        <m:t>0</m:t>
                      </m:r>
                    </m:sub>
                  </m:sSub>
                </m:e>
              </m:rad>
            </m:oMath>
            <w:r w:rsidRPr="00F00F86">
              <w:rPr>
                <w:lang w:val="es-CO"/>
              </w:rPr>
              <w:t>.</w:t>
            </w:r>
          </w:p>
        </w:tc>
      </w:tr>
      <w:tr w:rsidR="00D422A7" w:rsidRPr="00F00F86" w14:paraId="2F751078" w14:textId="77777777">
        <w:tc>
          <w:tcPr>
            <w:tcW w:w="0" w:type="auto"/>
          </w:tcPr>
          <w:p w14:paraId="7B0FBD30" w14:textId="77777777" w:rsidR="00D422A7" w:rsidRDefault="00000000">
            <w:pPr>
              <w:pStyle w:val="Compact"/>
            </w:pPr>
            <m:oMathPara>
              <m:oMath>
                <m:r>
                  <w:rPr>
                    <w:rFonts w:ascii="Cambria Math" w:hAnsi="Cambria Math"/>
                  </w:rPr>
                  <m:t>L</m:t>
                </m:r>
              </m:oMath>
            </m:oMathPara>
          </w:p>
        </w:tc>
        <w:tc>
          <w:tcPr>
            <w:tcW w:w="0" w:type="auto"/>
          </w:tcPr>
          <w:p w14:paraId="25D9CC08" w14:textId="77777777" w:rsidR="00D422A7" w:rsidRPr="00F00F86" w:rsidRDefault="00000000">
            <w:pPr>
              <w:pStyle w:val="Compact"/>
              <w:rPr>
                <w:lang w:val="es-CO"/>
              </w:rPr>
            </w:pPr>
            <w:r w:rsidRPr="00F00F86">
              <w:rPr>
                <w:lang w:val="es-CO"/>
              </w:rPr>
              <w:t>Longitud espacial característica (longitud de cadena iónica, radio de condensado, diámetro de red, etc.).</w:t>
            </w:r>
          </w:p>
        </w:tc>
      </w:tr>
      <w:tr w:rsidR="00D422A7" w:rsidRPr="00F00F86" w14:paraId="2823BDA3" w14:textId="77777777">
        <w:tc>
          <w:tcPr>
            <w:tcW w:w="0" w:type="auto"/>
          </w:tcPr>
          <w:p w14:paraId="3905A2F6" w14:textId="77777777" w:rsidR="00D422A7" w:rsidRDefault="00000000">
            <w:pPr>
              <w:pStyle w:val="Compact"/>
            </w:pPr>
            <m:oMathPara>
              <m:oMath>
                <m:r>
                  <w:rPr>
                    <w:rFonts w:ascii="Cambria Math" w:hAnsi="Cambria Math"/>
                  </w:rPr>
                  <m:t>ρ</m:t>
                </m:r>
              </m:oMath>
            </m:oMathPara>
          </w:p>
        </w:tc>
        <w:tc>
          <w:tcPr>
            <w:tcW w:w="0" w:type="auto"/>
          </w:tcPr>
          <w:p w14:paraId="28498944" w14:textId="77777777" w:rsidR="00D422A7" w:rsidRPr="00F00F86" w:rsidRDefault="00000000">
            <w:pPr>
              <w:pStyle w:val="Compact"/>
              <w:rPr>
                <w:lang w:val="es-CO"/>
              </w:rPr>
            </w:pPr>
            <w:r w:rsidRPr="00F00F86">
              <w:rPr>
                <w:lang w:val="es-CO"/>
              </w:rPr>
              <w:t xml:space="preserve">Densidad estructural local (masa/volumen o nodos/volumen). A </w:t>
            </w:r>
            <m:oMath>
              <m:r>
                <w:rPr>
                  <w:rFonts w:ascii="Cambria Math" w:hAnsi="Cambria Math"/>
                </w:rPr>
                <m:t>L</m:t>
              </m:r>
            </m:oMath>
            <w:r w:rsidRPr="00F00F86">
              <w:rPr>
                <w:lang w:val="es-CO"/>
              </w:rPr>
              <w:t xml:space="preserve"> fijo, mayor </w:t>
            </w:r>
            <m:oMath>
              <m:r>
                <w:rPr>
                  <w:rFonts w:ascii="Cambria Math" w:hAnsi="Cambria Math"/>
                </w:rPr>
                <m:t>ρ</m:t>
              </m:r>
            </m:oMath>
            <w:r w:rsidRPr="00F00F86">
              <w:rPr>
                <w:lang w:val="es-CO"/>
              </w:rPr>
              <w:t xml:space="preserve"> acelera la dinámica: </w:t>
            </w:r>
            <m:oMath>
              <m:r>
                <w:rPr>
                  <w:rFonts w:ascii="Cambria Math" w:hAnsi="Cambria Math"/>
                </w:rPr>
                <m:t>T</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ad>
                <m:radPr>
                  <m:degHide m:val="1"/>
                  <m:ctrlPr>
                    <w:rPr>
                      <w:rFonts w:ascii="Cambria Math" w:hAnsi="Cambria Math"/>
                    </w:rPr>
                  </m:ctrlPr>
                </m:radPr>
                <m:deg/>
                <m:e>
                  <m:r>
                    <w:rPr>
                      <w:rFonts w:ascii="Cambria Math" w:hAnsi="Cambria Math"/>
                    </w:rPr>
                    <m:t>ρ</m:t>
                  </m:r>
                </m:e>
              </m:rad>
            </m:oMath>
            <w:r w:rsidRPr="00F00F86">
              <w:rPr>
                <w:lang w:val="es-CO"/>
              </w:rPr>
              <w:t>.</w:t>
            </w:r>
          </w:p>
        </w:tc>
      </w:tr>
      <w:tr w:rsidR="00D422A7" w14:paraId="18570102" w14:textId="77777777">
        <w:tc>
          <w:tcPr>
            <w:tcW w:w="0" w:type="auto"/>
          </w:tcPr>
          <w:p w14:paraId="7E2ED813" w14:textId="77777777" w:rsidR="00D422A7" w:rsidRDefault="00000000">
            <w:pPr>
              <w:pStyle w:val="Compact"/>
            </w:pPr>
            <m:oMathPara>
              <m:oMath>
                <m:r>
                  <m:rPr>
                    <m:scr m:val="script"/>
                    <m:sty m:val="p"/>
                  </m:rPr>
                  <w:rPr>
                    <w:rFonts w:ascii="Cambria Math" w:hAnsi="Cambria Math"/>
                  </w:rPr>
                  <m:t>T</m:t>
                </m:r>
              </m:oMath>
            </m:oMathPara>
          </w:p>
        </w:tc>
        <w:tc>
          <w:tcPr>
            <w:tcW w:w="0" w:type="auto"/>
          </w:tcPr>
          <w:p w14:paraId="66244424" w14:textId="77777777" w:rsidR="00D422A7" w:rsidRDefault="00000000">
            <w:pPr>
              <w:pStyle w:val="Compact"/>
            </w:pPr>
            <w:r>
              <w:t>Temperatura (Kelvin).</w:t>
            </w:r>
          </w:p>
        </w:tc>
      </w:tr>
      <w:tr w:rsidR="00D422A7" w:rsidRPr="00F00F86" w14:paraId="6563784F" w14:textId="77777777">
        <w:tc>
          <w:tcPr>
            <w:tcW w:w="0" w:type="auto"/>
          </w:tcPr>
          <w:p w14:paraId="5CCE5ABA" w14:textId="77777777" w:rsidR="00D422A7" w:rsidRDefault="00000000">
            <w:pPr>
              <w:pStyle w:val="Compact"/>
            </w:pPr>
            <m:oMathPara>
              <m:oMath>
                <m:r>
                  <w:rPr>
                    <w:rFonts w:ascii="Cambria Math" w:hAnsi="Cambria Math"/>
                  </w:rPr>
                  <m:t>Θ</m:t>
                </m:r>
                <m:d>
                  <m:dPr>
                    <m:ctrlPr>
                      <w:rPr>
                        <w:rFonts w:ascii="Cambria Math" w:hAnsi="Cambria Math"/>
                      </w:rPr>
                    </m:ctrlPr>
                  </m:dPr>
                  <m:e>
                    <m:r>
                      <m:rPr>
                        <m:scr m:val="script"/>
                        <m:sty m:val="p"/>
                      </m:rPr>
                      <w:rPr>
                        <w:rFonts w:ascii="Cambria Math" w:hAnsi="Cambria Math"/>
                      </w:rPr>
                      <m:t>T</m:t>
                    </m:r>
                  </m:e>
                </m:d>
              </m:oMath>
            </m:oMathPara>
          </w:p>
        </w:tc>
        <w:tc>
          <w:tcPr>
            <w:tcW w:w="0" w:type="auto"/>
          </w:tcPr>
          <w:p w14:paraId="737B89D4" w14:textId="77777777" w:rsidR="00D422A7" w:rsidRPr="00F00F86" w:rsidRDefault="00000000">
            <w:pPr>
              <w:pStyle w:val="Compact"/>
              <w:rPr>
                <w:lang w:val="es-CO"/>
              </w:rPr>
            </w:pPr>
            <w:r w:rsidRPr="00F00F86">
              <w:rPr>
                <w:lang w:val="es-CO"/>
              </w:rPr>
              <w:t xml:space="preserve">Factor de temperatura adimensional. Opciones comunes: </w:t>
            </w:r>
            <m:oMath>
              <m:r>
                <m:rPr>
                  <m:scr m:val="script"/>
                  <m:sty m:val="p"/>
                </m:rPr>
                <w:rPr>
                  <w:rFonts w:ascii="Cambria Math" w:hAnsi="Cambria Math"/>
                </w:rPr>
                <m:t>T</m:t>
              </m:r>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rPr>
                    <m:t>T</m:t>
                  </m:r>
                </m:e>
                <m:sub>
                  <m:r>
                    <w:rPr>
                      <w:rFonts w:ascii="Cambria Math" w:hAnsi="Cambria Math"/>
                      <w:lang w:val="es-CO"/>
                    </w:rPr>
                    <m:t>0</m:t>
                  </m:r>
                </m:sub>
              </m:sSub>
            </m:oMath>
            <w:r w:rsidRPr="00F00F86">
              <w:rPr>
                <w:lang w:val="es-CO"/>
              </w:rPr>
              <w:t xml:space="preserve">, o </w:t>
            </w:r>
            <m:oMath>
              <m:rad>
                <m:radPr>
                  <m:degHide m:val="1"/>
                  <m:ctrlPr>
                    <w:rPr>
                      <w:rFonts w:ascii="Cambria Math" w:hAnsi="Cambria Math"/>
                    </w:rPr>
                  </m:ctrlPr>
                </m:radPr>
                <m:deg/>
                <m:e>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sub>
                  </m:sSub>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rPr>
                        <m:t>T</m:t>
                      </m:r>
                    </m:e>
                    <m:sub>
                      <m:r>
                        <m:rPr>
                          <m:scr m:val="script"/>
                          <m:sty m:val="p"/>
                        </m:rPr>
                        <w:rPr>
                          <w:rFonts w:ascii="Cambria Math" w:hAnsi="Cambria Math"/>
                          <w:lang w:val="es-CO"/>
                        </w:rPr>
                        <m:t>l</m:t>
                      </m:r>
                    </m:sub>
                  </m:sSub>
                </m:e>
              </m:rad>
            </m:oMath>
            <w:r w:rsidRPr="00F00F86">
              <w:rPr>
                <w:lang w:val="es-CO"/>
              </w:rPr>
              <w:t xml:space="preserve"> para acoplamientos híbridos de escala pequeña/grande.</w:t>
            </w:r>
          </w:p>
        </w:tc>
      </w:tr>
      <w:tr w:rsidR="00D422A7" w:rsidRPr="00F00F86" w14:paraId="0D03CE3C" w14:textId="77777777">
        <w:tc>
          <w:tcPr>
            <w:tcW w:w="0" w:type="auto"/>
          </w:tcPr>
          <w:p w14:paraId="340B56ED" w14:textId="77777777" w:rsidR="00D422A7" w:rsidRDefault="00000000">
            <w:pPr>
              <w:pStyle w:val="Compact"/>
            </w:pPr>
            <m:oMathPara>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tcPr>
          <w:p w14:paraId="32128EFA" w14:textId="77777777" w:rsidR="00D422A7" w:rsidRPr="00F00F86" w:rsidRDefault="00000000">
            <w:pPr>
              <w:pStyle w:val="Compact"/>
              <w:rPr>
                <w:lang w:val="es-CO"/>
              </w:rPr>
            </w:pPr>
            <w:r w:rsidRPr="00F00F86">
              <w:rPr>
                <w:lang w:val="es-CO"/>
              </w:rPr>
              <w:t xml:space="preserve">Dimensionalidad espacial efectiva (entera o fractal). Ejemplos: redes vasculares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r>
                <w:rPr>
                  <w:rFonts w:ascii="Cambria Math" w:hAnsi="Cambria Math"/>
                  <w:lang w:val="es-CO"/>
                </w:rPr>
                <m:t>2.5</m:t>
              </m:r>
            </m:oMath>
            <w:r w:rsidRPr="00F00F86">
              <w:rPr>
                <w:lang w:val="es-CO"/>
              </w:rPr>
              <w:t xml:space="preserve">; redes neuronales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r>
                <w:rPr>
                  <w:rFonts w:ascii="Cambria Math" w:hAnsi="Cambria Math"/>
                  <w:lang w:val="es-CO"/>
                </w:rPr>
                <m:t>2.2</m:t>
              </m:r>
            </m:oMath>
            <w:r w:rsidRPr="00F00F86">
              <w:rPr>
                <w:lang w:val="es-CO"/>
              </w:rPr>
              <w:t>.</w:t>
            </w:r>
          </w:p>
        </w:tc>
      </w:tr>
      <w:tr w:rsidR="00D422A7" w14:paraId="7991A2CC" w14:textId="77777777">
        <w:tc>
          <w:tcPr>
            <w:tcW w:w="0" w:type="auto"/>
          </w:tcPr>
          <w:p w14:paraId="660B9D39" w14:textId="77777777" w:rsidR="00D422A7" w:rsidRDefault="00000000">
            <w:pPr>
              <w:pStyle w:val="Compact"/>
            </w:pPr>
            <m:oMathPara>
              <m:oMath>
                <m:r>
                  <w:rPr>
                    <w:rFonts w:ascii="Cambria Math" w:hAnsi="Cambria Math"/>
                  </w:rPr>
                  <m:t>z</m:t>
                </m:r>
              </m:oMath>
            </m:oMathPara>
          </w:p>
        </w:tc>
        <w:tc>
          <w:tcPr>
            <w:tcW w:w="0" w:type="auto"/>
          </w:tcPr>
          <w:p w14:paraId="669B9435" w14:textId="77777777" w:rsidR="00D422A7" w:rsidRDefault="00000000">
            <w:pPr>
              <w:pStyle w:val="Compact"/>
            </w:pPr>
            <w:r w:rsidRPr="00F00F86">
              <w:rPr>
                <w:lang w:val="es-CO"/>
              </w:rPr>
              <w:t xml:space="preserve">Exponente dinámico que gobierna el escalamiento tiempo-espacio fuera del equilibrio (no identificar </w:t>
            </w:r>
            <m:oMath>
              <m:r>
                <w:rPr>
                  <w:rFonts w:ascii="Cambria Math" w:hAnsi="Cambria Math"/>
                </w:rPr>
                <m:t>z</m:t>
              </m:r>
            </m:oMath>
            <w:r w:rsidRPr="00F00F86">
              <w:rPr>
                <w:lang w:val="es-CO"/>
              </w:rPr>
              <w:t xml:space="preserve"> con </w:t>
            </w:r>
            <m:oMath>
              <m:r>
                <w:rPr>
                  <w:rFonts w:ascii="Cambria Math" w:hAnsi="Cambria Math"/>
                </w:rPr>
                <m:t>α</m:t>
              </m:r>
            </m:oMath>
            <w:r w:rsidRPr="00F00F86">
              <w:rPr>
                <w:lang w:val="es-CO"/>
              </w:rPr>
              <w:t xml:space="preserve">). </w:t>
            </w:r>
            <w:r>
              <w:t xml:space="preserve">Balístico </w:t>
            </w:r>
            <m:oMath>
              <m:r>
                <w:rPr>
                  <w:rFonts w:ascii="Cambria Math" w:hAnsi="Cambria Math"/>
                </w:rPr>
                <m:t>z</m:t>
              </m:r>
              <m:r>
                <m:rPr>
                  <m:sty m:val="p"/>
                </m:rPr>
                <w:rPr>
                  <w:rFonts w:ascii="Cambria Math" w:hAnsi="Cambria Math"/>
                </w:rPr>
                <m:t>=</m:t>
              </m:r>
              <m:r>
                <w:rPr>
                  <w:rFonts w:ascii="Cambria Math" w:hAnsi="Cambria Math"/>
                </w:rPr>
                <m:t>1</m:t>
              </m:r>
            </m:oMath>
            <w:r>
              <w:t xml:space="preserve">; difusivo </w:t>
            </w:r>
            <m:oMath>
              <m:r>
                <w:rPr>
                  <w:rFonts w:ascii="Cambria Math" w:hAnsi="Cambria Math"/>
                </w:rPr>
                <m:t>z</m:t>
              </m:r>
              <m:r>
                <m:rPr>
                  <m:sty m:val="p"/>
                </m:rPr>
                <w:rPr>
                  <w:rFonts w:ascii="Cambria Math" w:hAnsi="Cambria Math"/>
                </w:rPr>
                <m:t>=</m:t>
              </m:r>
              <m:r>
                <w:rPr>
                  <w:rFonts w:ascii="Cambria Math" w:hAnsi="Cambria Math"/>
                </w:rPr>
                <m:t>2</m:t>
              </m:r>
            </m:oMath>
            <w:r>
              <w:t>.</w:t>
            </w:r>
          </w:p>
        </w:tc>
      </w:tr>
      <w:tr w:rsidR="00D422A7" w:rsidRPr="00F00F86" w14:paraId="62010C44" w14:textId="77777777">
        <w:tc>
          <w:tcPr>
            <w:tcW w:w="0" w:type="auto"/>
          </w:tcPr>
          <w:p w14:paraId="631F5B60" w14:textId="77777777" w:rsidR="00D422A7" w:rsidRDefault="00000000">
            <w:pPr>
              <w:pStyle w:val="Compact"/>
            </w:pPr>
            <m:oMathPara>
              <m:oMath>
                <m:r>
                  <w:rPr>
                    <w:rFonts w:ascii="Cambria Math" w:hAnsi="Cambria Math"/>
                  </w:rPr>
                  <m:t>Φ</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m:oMathPara>
          </w:p>
        </w:tc>
        <w:tc>
          <w:tcPr>
            <w:tcW w:w="0" w:type="auto"/>
          </w:tcPr>
          <w:p w14:paraId="45016809" w14:textId="77777777" w:rsidR="00D422A7" w:rsidRPr="00F00F86" w:rsidRDefault="00000000">
            <w:pPr>
              <w:pStyle w:val="Compact"/>
              <w:rPr>
                <w:lang w:val="es-CO"/>
              </w:rPr>
            </w:pPr>
            <w:r w:rsidRPr="00F00F86">
              <w:rPr>
                <w:lang w:val="es-CO"/>
              </w:rPr>
              <w:t>Función de transición que conecta regímenes cuánticos y gravitacionales, que entra en algunas derivaciones heurísticas (notación preservada del borrador).</w:t>
            </w:r>
          </w:p>
        </w:tc>
      </w:tr>
      <w:tr w:rsidR="00D422A7" w:rsidRPr="00F00F86" w14:paraId="3FB7C195" w14:textId="77777777">
        <w:tc>
          <w:tcPr>
            <w:tcW w:w="0" w:type="auto"/>
          </w:tcPr>
          <w:p w14:paraId="5D40753A" w14:textId="77777777" w:rsidR="00D422A7" w:rsidRDefault="00000000">
            <w:pPr>
              <w:pStyle w:val="Compact"/>
            </w:pPr>
            <m:oMathPara>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m:oMathPara>
          </w:p>
        </w:tc>
        <w:tc>
          <w:tcPr>
            <w:tcW w:w="0" w:type="auto"/>
          </w:tcPr>
          <w:p w14:paraId="0CDE1AD3" w14:textId="77777777" w:rsidR="00D422A7" w:rsidRPr="00F00F86" w:rsidRDefault="00000000">
            <w:pPr>
              <w:pStyle w:val="Compact"/>
              <w:rPr>
                <w:lang w:val="es-CO"/>
              </w:rPr>
            </w:pPr>
            <w:r w:rsidRPr="00F00F86">
              <w:rPr>
                <w:lang w:val="es-CO"/>
              </w:rPr>
              <w:t xml:space="preserve">Función de transición cuántico-gravitacional (distinta de </w:t>
            </w:r>
            <m:oMath>
              <m:r>
                <w:rPr>
                  <w:rFonts w:ascii="Cambria Math" w:hAnsi="Cambria Math"/>
                </w:rPr>
                <m:t>Φ</m:t>
              </m:r>
            </m:oMath>
            <w:r w:rsidRPr="00F00F86">
              <w:rPr>
                <w:lang w:val="es-CO"/>
              </w:rPr>
              <w:t>); usada en la discusión del régimen combinado.</w:t>
            </w:r>
          </w:p>
        </w:tc>
      </w:tr>
      <w:tr w:rsidR="00D422A7" w:rsidRPr="00F00F86" w14:paraId="690E3159" w14:textId="77777777">
        <w:tc>
          <w:tcPr>
            <w:tcW w:w="0" w:type="auto"/>
          </w:tcPr>
          <w:p w14:paraId="078A3C10" w14:textId="77777777" w:rsidR="00D422A7" w:rsidRDefault="00000000">
            <w:pPr>
              <w:pStyle w:val="Compact"/>
            </w:pPr>
            <m:oMathPara>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oMath>
            </m:oMathPara>
          </w:p>
        </w:tc>
        <w:tc>
          <w:tcPr>
            <w:tcW w:w="0" w:type="auto"/>
          </w:tcPr>
          <w:p w14:paraId="5D2ED780" w14:textId="77777777" w:rsidR="00D422A7" w:rsidRPr="00F00F86" w:rsidRDefault="00000000">
            <w:pPr>
              <w:pStyle w:val="Compact"/>
              <w:rPr>
                <w:lang w:val="es-CO"/>
              </w:rPr>
            </w:pPr>
            <w:r w:rsidRPr="00F00F86">
              <w:rPr>
                <w:lang w:val="es-CO"/>
              </w:rPr>
              <w:t>Intervalos de tiempo de escala pequeña y grande usados en dinámica/derivaciones acopladas.</w:t>
            </w:r>
          </w:p>
        </w:tc>
      </w:tr>
      <w:tr w:rsidR="00D422A7" w:rsidRPr="00F00F86" w14:paraId="0C837A38" w14:textId="77777777">
        <w:tc>
          <w:tcPr>
            <w:tcW w:w="0" w:type="auto"/>
          </w:tcPr>
          <w:p w14:paraId="60881A17" w14:textId="77777777" w:rsidR="00D422A7"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P</m:t>
                    </m:r>
                  </m:sub>
                </m:sSub>
              </m:oMath>
            </m:oMathPara>
          </w:p>
        </w:tc>
        <w:tc>
          <w:tcPr>
            <w:tcW w:w="0" w:type="auto"/>
          </w:tcPr>
          <w:p w14:paraId="605DE0BC" w14:textId="77777777" w:rsidR="00D422A7" w:rsidRPr="00F00F86" w:rsidRDefault="00000000">
            <w:pPr>
              <w:pStyle w:val="Compact"/>
              <w:rPr>
                <w:lang w:val="es-CO"/>
              </w:rPr>
            </w:pPr>
            <w:r w:rsidRPr="00F00F86">
              <w:rPr>
                <w:lang w:val="es-CO"/>
              </w:rPr>
              <w:t xml:space="preserve">Longitud de Planck: </w:t>
            </w:r>
            <m:oMath>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lang w:val="es-CO"/>
                </w:rPr>
                <m:t>=</m:t>
              </m:r>
              <m:rad>
                <m:radPr>
                  <m:degHide m:val="1"/>
                  <m:ctrlPr>
                    <w:rPr>
                      <w:rFonts w:ascii="Cambria Math" w:hAnsi="Cambria Math"/>
                    </w:rPr>
                  </m:ctrlPr>
                </m:radPr>
                <m:deg/>
                <m:e>
                  <m:r>
                    <m:rPr>
                      <m:sty m:val="p"/>
                    </m:rPr>
                    <w:rPr>
                      <w:rFonts w:ascii="Cambria Math" w:hAnsi="Cambria Math"/>
                      <w:lang w:val="es-CO"/>
                    </w:rPr>
                    <m:t>ℏ</m:t>
                  </m:r>
                  <m:r>
                    <w:rPr>
                      <w:rFonts w:ascii="Cambria Math" w:hAnsi="Cambria Math"/>
                    </w:rPr>
                    <m:t>G</m:t>
                  </m:r>
                  <m:r>
                    <m:rPr>
                      <m:sty m:val="p"/>
                    </m:rPr>
                    <w:rPr>
                      <w:rFonts w:ascii="Cambria Math" w:hAnsi="Cambria Math"/>
                      <w:lang w:val="es-CO"/>
                    </w:rPr>
                    <m:t>/</m:t>
                  </m:r>
                  <m:sSup>
                    <m:sSupPr>
                      <m:ctrlPr>
                        <w:rPr>
                          <w:rFonts w:ascii="Cambria Math" w:hAnsi="Cambria Math"/>
                        </w:rPr>
                      </m:ctrlPr>
                    </m:sSupPr>
                    <m:e>
                      <m:r>
                        <w:rPr>
                          <w:rFonts w:ascii="Cambria Math" w:hAnsi="Cambria Math"/>
                        </w:rPr>
                        <m:t>c</m:t>
                      </m:r>
                    </m:e>
                    <m:sup>
                      <m:r>
                        <w:rPr>
                          <w:rFonts w:ascii="Cambria Math" w:hAnsi="Cambria Math"/>
                          <w:lang w:val="es-CO"/>
                        </w:rPr>
                        <m:t>3</m:t>
                      </m:r>
                    </m:sup>
                  </m:sSup>
                </m:e>
              </m:rad>
            </m:oMath>
            <w:r w:rsidRPr="00F00F86">
              <w:rPr>
                <w:lang w:val="es-CO"/>
              </w:rPr>
              <w:t>.</w:t>
            </w:r>
          </w:p>
        </w:tc>
      </w:tr>
      <w:tr w:rsidR="00D422A7" w:rsidRPr="00F00F86" w14:paraId="034688A1" w14:textId="77777777">
        <w:tc>
          <w:tcPr>
            <w:tcW w:w="0" w:type="auto"/>
          </w:tcPr>
          <w:p w14:paraId="2AF47BBB" w14:textId="77777777" w:rsidR="00D422A7" w:rsidRDefault="00000000">
            <w:pPr>
              <w:pStyle w:val="Compact"/>
            </w:pPr>
            <m:oMathPara>
              <m:oMath>
                <m:r>
                  <w:rPr>
                    <w:rFonts w:ascii="Cambria Math" w:hAnsi="Cambria Math"/>
                  </w:rPr>
                  <m:t>κ</m:t>
                </m:r>
              </m:oMath>
            </m:oMathPara>
          </w:p>
        </w:tc>
        <w:tc>
          <w:tcPr>
            <w:tcW w:w="0" w:type="auto"/>
          </w:tcPr>
          <w:p w14:paraId="003B700E" w14:textId="77777777" w:rsidR="00D422A7" w:rsidRPr="00F00F86" w:rsidRDefault="00000000">
            <w:pPr>
              <w:pStyle w:val="Compact"/>
              <w:rPr>
                <w:lang w:val="es-CO"/>
              </w:rPr>
            </w:pPr>
            <w:r w:rsidRPr="00F00F86">
              <w:rPr>
                <w:lang w:val="es-CO"/>
              </w:rPr>
              <w:t xml:space="preserve">Parámetro de curvatura </w:t>
            </w:r>
            <m:oMath>
              <m:r>
                <w:rPr>
                  <w:rFonts w:ascii="Cambria Math" w:hAnsi="Cambria Math"/>
                </w:rPr>
                <m:t>κ</m:t>
              </m:r>
              <m:r>
                <m:rPr>
                  <m:sty m:val="p"/>
                </m:rPr>
                <w:rPr>
                  <w:rFonts w:ascii="Cambria Math" w:hAnsi="Cambria Math"/>
                  <w:lang w:val="es-CO"/>
                </w:rPr>
                <m:t>=</m:t>
              </m:r>
              <m:r>
                <w:rPr>
                  <w:rFonts w:ascii="Cambria Math" w:hAnsi="Cambria Math"/>
                  <w:lang w:val="es-CO"/>
                </w:rPr>
                <m:t>2</m:t>
              </m:r>
              <m:r>
                <w:rPr>
                  <w:rFonts w:ascii="Cambria Math" w:hAnsi="Cambria Math"/>
                </w:rPr>
                <m:t>GM</m:t>
              </m:r>
              <m:r>
                <m:rPr>
                  <m:sty m:val="p"/>
                </m:rPr>
                <w:rPr>
                  <w:rFonts w:ascii="Cambria Math" w:hAnsi="Cambria Math"/>
                  <w:lang w:val="es-CO"/>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es-CO"/>
                        </w:rPr>
                        <m:t>2</m:t>
                      </m:r>
                    </m:sup>
                  </m:sSup>
                  <m:r>
                    <w:rPr>
                      <w:rFonts w:ascii="Cambria Math" w:hAnsi="Cambria Math"/>
                    </w:rPr>
                    <m:t>L</m:t>
                  </m:r>
                </m:e>
              </m:d>
            </m:oMath>
            <w:r w:rsidRPr="00F00F86">
              <w:rPr>
                <w:lang w:val="es-CO"/>
              </w:rPr>
              <w:t xml:space="preserve">, usado en propiedades de </w:t>
            </w:r>
            <m:oMath>
              <m:r>
                <w:rPr>
                  <w:rFonts w:ascii="Cambria Math" w:hAnsi="Cambria Math"/>
                </w:rPr>
                <m:t>Ω</m:t>
              </m:r>
            </m:oMath>
            <w:r w:rsidRPr="00F00F86">
              <w:rPr>
                <w:lang w:val="es-CO"/>
              </w:rPr>
              <w:t>.</w:t>
            </w:r>
          </w:p>
        </w:tc>
      </w:tr>
      <w:tr w:rsidR="00D422A7" w:rsidRPr="00F00F86" w14:paraId="77B40F36" w14:textId="77777777">
        <w:tc>
          <w:tcPr>
            <w:tcW w:w="0" w:type="auto"/>
          </w:tcPr>
          <w:p w14:paraId="43F43D2A" w14:textId="77777777" w:rsidR="00D422A7" w:rsidRDefault="00000000">
            <w:pPr>
              <w:pStyle w:val="Compact"/>
            </w:pPr>
            <m:oMathPara>
              <m:oMath>
                <m:r>
                  <m:rPr>
                    <m:scr m:val="script"/>
                    <m:sty m:val="p"/>
                  </m:rPr>
                  <w:rPr>
                    <w:rFonts w:ascii="Cambria Math" w:hAnsi="Cambria Math"/>
                  </w:rPr>
                  <m:t>l</m:t>
                </m:r>
              </m:oMath>
            </m:oMathPara>
          </w:p>
        </w:tc>
        <w:tc>
          <w:tcPr>
            <w:tcW w:w="0" w:type="auto"/>
          </w:tcPr>
          <w:p w14:paraId="0BDB50B6" w14:textId="77777777" w:rsidR="00D422A7" w:rsidRPr="00F00F86" w:rsidRDefault="00000000">
            <w:pPr>
              <w:pStyle w:val="Compact"/>
              <w:rPr>
                <w:lang w:val="es-CO"/>
              </w:rPr>
            </w:pPr>
            <w:r w:rsidRPr="00F00F86">
              <w:rPr>
                <w:lang w:val="es-CO"/>
              </w:rPr>
              <w:t>Camino libre medio en el medio (suposición/parámetro en ciertas derivaciones).</w:t>
            </w:r>
          </w:p>
        </w:tc>
      </w:tr>
      <w:tr w:rsidR="00D422A7" w:rsidRPr="00F00F86" w14:paraId="53D68AA5" w14:textId="77777777">
        <w:tc>
          <w:tcPr>
            <w:tcW w:w="0" w:type="auto"/>
          </w:tcPr>
          <w:p w14:paraId="51B87431" w14:textId="77777777" w:rsidR="00D422A7" w:rsidRDefault="00000000">
            <w:pPr>
              <w:pStyle w:val="Compact"/>
            </w:pPr>
            <m:oMathPara>
              <m:oMath>
                <m:r>
                  <w:rPr>
                    <w:rFonts w:ascii="Cambria Math" w:hAnsi="Cambria Math"/>
                  </w:rPr>
                  <m:t>G</m:t>
                </m:r>
              </m:oMath>
            </m:oMathPara>
          </w:p>
        </w:tc>
        <w:tc>
          <w:tcPr>
            <w:tcW w:w="0" w:type="auto"/>
          </w:tcPr>
          <w:p w14:paraId="2C4E5318" w14:textId="77777777" w:rsidR="00D422A7" w:rsidRPr="00F00F86" w:rsidRDefault="00000000">
            <w:pPr>
              <w:pStyle w:val="Compact"/>
              <w:rPr>
                <w:lang w:val="es-CO"/>
              </w:rPr>
            </w:pPr>
            <w:r w:rsidRPr="00F00F86">
              <w:rPr>
                <w:lang w:val="es-CO"/>
              </w:rPr>
              <w:t>Constante gravitacional universal (</w:t>
            </w:r>
            <m:oMath>
              <m:r>
                <w:rPr>
                  <w:rFonts w:ascii="Cambria Math" w:hAnsi="Cambria Math"/>
                  <w:lang w:val="es-CO"/>
                </w:rPr>
                <m:t>6.674</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11</m:t>
                  </m:r>
                </m:sup>
              </m:sSup>
              <m:sSup>
                <m:sSupPr>
                  <m:ctrlPr>
                    <w:rPr>
                      <w:rFonts w:ascii="Cambria Math" w:hAnsi="Cambria Math"/>
                    </w:rPr>
                  </m:ctrlPr>
                </m:sSupPr>
                <m:e>
                  <m:r>
                    <m:rPr>
                      <m:nor/>
                    </m:rPr>
                    <w:rPr>
                      <w:lang w:val="es-CO"/>
                    </w:rPr>
                    <m:t xml:space="preserve"> m</m:t>
                  </m:r>
                </m:e>
                <m:sup>
                  <m:r>
                    <w:rPr>
                      <w:rFonts w:ascii="Cambria Math" w:hAnsi="Cambria Math"/>
                      <w:lang w:val="es-CO"/>
                    </w:rPr>
                    <m:t>3</m:t>
                  </m:r>
                </m:sup>
              </m:sSup>
              <m:sSup>
                <m:sSupPr>
                  <m:ctrlPr>
                    <w:rPr>
                      <w:rFonts w:ascii="Cambria Math" w:hAnsi="Cambria Math"/>
                    </w:rPr>
                  </m:ctrlPr>
                </m:sSupPr>
                <m:e>
                  <m:r>
                    <m:rPr>
                      <m:nor/>
                    </m:rPr>
                    <w:rPr>
                      <w:lang w:val="es-CO"/>
                    </w:rPr>
                    <m:t xml:space="preserve"> kg</m:t>
                  </m:r>
                </m:e>
                <m:sup>
                  <m:r>
                    <m:rPr>
                      <m:sty m:val="p"/>
                    </m:rPr>
                    <w:rPr>
                      <w:rFonts w:ascii="Cambria Math" w:hAnsi="Cambria Math"/>
                      <w:lang w:val="es-CO"/>
                    </w:rPr>
                    <m:t>-</m:t>
                  </m:r>
                  <m:r>
                    <w:rPr>
                      <w:rFonts w:ascii="Cambria Math" w:hAnsi="Cambria Math"/>
                      <w:lang w:val="es-CO"/>
                    </w:rPr>
                    <m:t>1</m:t>
                  </m:r>
                </m:sup>
              </m:sSup>
              <m:sSup>
                <m:sSupPr>
                  <m:ctrlPr>
                    <w:rPr>
                      <w:rFonts w:ascii="Cambria Math" w:hAnsi="Cambria Math"/>
                    </w:rPr>
                  </m:ctrlPr>
                </m:sSupPr>
                <m:e>
                  <m:r>
                    <m:rPr>
                      <m:nor/>
                    </m:rPr>
                    <w:rPr>
                      <w:lang w:val="es-CO"/>
                    </w:rPr>
                    <m:t xml:space="preserve"> s</m:t>
                  </m:r>
                </m:e>
                <m:sup>
                  <m:r>
                    <m:rPr>
                      <m:sty m:val="p"/>
                    </m:rPr>
                    <w:rPr>
                      <w:rFonts w:ascii="Cambria Math" w:hAnsi="Cambria Math"/>
                      <w:lang w:val="es-CO"/>
                    </w:rPr>
                    <m:t>-</m:t>
                  </m:r>
                  <m:r>
                    <w:rPr>
                      <w:rFonts w:ascii="Cambria Math" w:hAnsi="Cambria Math"/>
                      <w:lang w:val="es-CO"/>
                    </w:rPr>
                    <m:t>2</m:t>
                  </m:r>
                </m:sup>
              </m:sSup>
            </m:oMath>
            <w:r w:rsidRPr="00F00F86">
              <w:rPr>
                <w:lang w:val="es-CO"/>
              </w:rPr>
              <w:t>).</w:t>
            </w:r>
          </w:p>
        </w:tc>
      </w:tr>
    </w:tbl>
    <w:p w14:paraId="6891CE5B" w14:textId="77777777" w:rsidR="00D422A7" w:rsidRPr="00F00F86" w:rsidRDefault="00000000">
      <w:pPr>
        <w:pStyle w:val="BodyText"/>
        <w:rPr>
          <w:lang w:val="es-CO"/>
        </w:rPr>
      </w:pPr>
      <w:r w:rsidRPr="00F00F86">
        <w:rPr>
          <w:lang w:val="es-CO"/>
        </w:rPr>
        <w:t xml:space="preserve">Nota: T₀, L₀, </w:t>
      </w:r>
      <w:r>
        <w:t>ρ</w:t>
      </w:r>
      <w:r w:rsidRPr="00F00F86">
        <w:rPr>
          <w:lang w:val="es-CO"/>
        </w:rPr>
        <w:t xml:space="preserve">₀ y </w:t>
      </w:r>
      <w:r>
        <w:t>𝓣</w:t>
      </w:r>
      <w:r w:rsidRPr="00F00F86">
        <w:rPr>
          <w:lang w:val="es-CO"/>
        </w:rPr>
        <w:t>₀ son escalas de referencia arbitrarias que se cancelan en comparaciones entre sistemas; con esta convención, el lado derecho de la ley maestra es adimensional.</w:t>
      </w:r>
    </w:p>
    <w:p w14:paraId="3CA660E9" w14:textId="77777777" w:rsidR="00D422A7" w:rsidRPr="00F00F86" w:rsidRDefault="00000000">
      <w:pPr>
        <w:pStyle w:val="BodyText"/>
        <w:rPr>
          <w:lang w:val="es-CO"/>
        </w:rPr>
      </w:pPr>
      <w:r w:rsidRPr="00F00F86">
        <w:rPr>
          <w:b/>
          <w:bCs/>
          <w:lang w:val="es-CO"/>
        </w:rPr>
        <w:t>2. Marco Teórico</w:t>
      </w:r>
    </w:p>
    <w:p w14:paraId="55E09B0B" w14:textId="77777777" w:rsidR="00D422A7" w:rsidRPr="00F00F86" w:rsidRDefault="00000000">
      <w:pPr>
        <w:pStyle w:val="BodyText"/>
        <w:rPr>
          <w:lang w:val="es-CO"/>
        </w:rPr>
      </w:pPr>
      <w:r w:rsidRPr="00F00F86">
        <w:rPr>
          <w:b/>
          <w:bCs/>
          <w:lang w:val="es-CO"/>
        </w:rPr>
        <w:t>2.1 Formulación Matemática Esencial</w:t>
      </w:r>
    </w:p>
    <w:p w14:paraId="24A8CB04" w14:textId="77777777" w:rsidR="00D422A7" w:rsidRPr="00F00F86" w:rsidRDefault="00000000">
      <w:pPr>
        <w:pStyle w:val="BodyText"/>
        <w:rPr>
          <w:lang w:val="es-CO"/>
        </w:rPr>
      </w:pPr>
      <w:r w:rsidRPr="00F00F86">
        <w:rPr>
          <w:lang w:val="es-CO"/>
        </w:rPr>
        <w:lastRenderedPageBreak/>
        <w:t>La relación temporal entre sistemas de diferentes escalas puede expresarse mediante la siguiente ecuación:</w:t>
      </w:r>
    </w:p>
    <w:p w14:paraId="7A812002" w14:textId="77777777" w:rsidR="00D422A7"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sSub>
                <m:sSubPr>
                  <m:ctrlPr>
                    <w:rPr>
                      <w:rFonts w:ascii="Cambria Math" w:hAnsi="Cambria Math"/>
                    </w:rPr>
                  </m:ctrlPr>
                </m:sSubPr>
                <m:e>
                  <m:r>
                    <w:rPr>
                      <w:rFonts w:ascii="Cambria Math" w:hAnsi="Cambria Math"/>
                    </w:rPr>
                    <m:t>dt</m:t>
                  </m:r>
                </m:e>
                <m:sub>
                  <m:r>
                    <w:rPr>
                      <w:rFonts w:ascii="Cambria Math" w:hAnsi="Cambria Math"/>
                    </w:rPr>
                    <m:t>l</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m:t>
                          </m:r>
                        </m:sub>
                      </m:sSub>
                    </m:num>
                    <m:den>
                      <m:sSub>
                        <m:sSubPr>
                          <m:ctrlPr>
                            <w:rPr>
                              <w:rFonts w:ascii="Cambria Math" w:hAnsi="Cambria Math"/>
                            </w:rPr>
                          </m:ctrlPr>
                        </m:sSubPr>
                        <m:e>
                          <m:r>
                            <w:rPr>
                              <w:rFonts w:ascii="Cambria Math" w:hAnsi="Cambria Math"/>
                            </w:rPr>
                            <m:t>L</m:t>
                          </m:r>
                        </m:e>
                        <m:sub>
                          <m:r>
                            <w:rPr>
                              <w:rFonts w:ascii="Cambria Math" w:hAnsi="Cambria Math"/>
                            </w:rPr>
                            <m:t>s</m:t>
                          </m:r>
                        </m:sub>
                      </m:sSub>
                    </m:den>
                  </m:f>
                </m:e>
              </m:d>
            </m:e>
            <m:sup>
              <m:r>
                <w:rPr>
                  <w:rFonts w:ascii="Cambria Math" w:hAnsi="Cambria Math"/>
                </w:rPr>
                <m:t>α</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den>
              </m:f>
            </m:e>
          </m:ra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oMath>
      </m:oMathPara>
    </w:p>
    <w:p w14:paraId="46B5D879" w14:textId="77777777" w:rsidR="00D422A7" w:rsidRDefault="00000000">
      <w:pPr>
        <w:pStyle w:val="FirstParagraph"/>
      </w:pPr>
      <w:r>
        <w:t>Donde:</w:t>
      </w:r>
    </w:p>
    <w:p w14:paraId="493E7B97" w14:textId="77777777" w:rsidR="00D422A7" w:rsidRPr="00F00F86" w:rsidRDefault="00000000">
      <w:pPr>
        <w:numPr>
          <w:ilvl w:val="0"/>
          <w:numId w:val="2"/>
        </w:numPr>
        <w:rPr>
          <w:lang w:val="es-CO"/>
        </w:rPr>
      </w:pP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m:t>
            </m:r>
          </m:sub>
        </m:sSub>
      </m:oMath>
      <w:r w:rsidRPr="00F00F86">
        <w:rPr>
          <w:lang w:val="es-CO"/>
        </w:rPr>
        <w:t xml:space="preserve"> y </w:t>
      </w: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l</m:t>
            </m:r>
          </m:sub>
        </m:sSub>
      </m:oMath>
      <w:r w:rsidRPr="00F00F86">
        <w:rPr>
          <w:lang w:val="es-CO"/>
        </w:rPr>
        <w:t xml:space="preserve"> representan intervalos de tiempo en los sistemas pequeño y grande respectivamente</w:t>
      </w:r>
    </w:p>
    <w:p w14:paraId="7D181D54" w14:textId="77777777" w:rsidR="00D422A7" w:rsidRPr="00F00F86" w:rsidRDefault="00000000">
      <w:pPr>
        <w:numPr>
          <w:ilvl w:val="0"/>
          <w:numId w:val="2"/>
        </w:numPr>
        <w:rPr>
          <w:lang w:val="es-CO"/>
        </w:rPr>
      </w:pPr>
      <m:oMath>
        <m:sSub>
          <m:sSubPr>
            <m:ctrlPr>
              <w:rPr>
                <w:rFonts w:ascii="Cambria Math" w:hAnsi="Cambria Math"/>
              </w:rPr>
            </m:ctrlPr>
          </m:sSubPr>
          <m:e>
            <m:r>
              <w:rPr>
                <w:rFonts w:ascii="Cambria Math" w:hAnsi="Cambria Math"/>
              </w:rPr>
              <m:t>L</m:t>
            </m:r>
          </m:e>
          <m:sub>
            <m:r>
              <w:rPr>
                <w:rFonts w:ascii="Cambria Math" w:hAnsi="Cambria Math"/>
              </w:rPr>
              <m:t>s</m:t>
            </m:r>
          </m:sub>
        </m:sSub>
      </m:oMath>
      <w:r w:rsidRPr="00F00F86">
        <w:rPr>
          <w:lang w:val="es-CO"/>
        </w:rPr>
        <w:t xml:space="preserve"> y </w:t>
      </w:r>
      <m:oMath>
        <m:sSub>
          <m:sSubPr>
            <m:ctrlPr>
              <w:rPr>
                <w:rFonts w:ascii="Cambria Math" w:hAnsi="Cambria Math"/>
              </w:rPr>
            </m:ctrlPr>
          </m:sSubPr>
          <m:e>
            <m:r>
              <w:rPr>
                <w:rFonts w:ascii="Cambria Math" w:hAnsi="Cambria Math"/>
              </w:rPr>
              <m:t>L</m:t>
            </m:r>
          </m:e>
          <m:sub>
            <m:r>
              <w:rPr>
                <w:rFonts w:ascii="Cambria Math" w:hAnsi="Cambria Math"/>
              </w:rPr>
              <m:t>l</m:t>
            </m:r>
          </m:sub>
        </m:sSub>
      </m:oMath>
      <w:r w:rsidRPr="00F00F86">
        <w:rPr>
          <w:lang w:val="es-CO"/>
        </w:rPr>
        <w:t xml:space="preserve"> son las escalas espaciales características</w:t>
      </w:r>
    </w:p>
    <w:p w14:paraId="212A18AD" w14:textId="77777777" w:rsidR="00D422A7" w:rsidRPr="00F00F86" w:rsidRDefault="00000000">
      <w:pPr>
        <w:numPr>
          <w:ilvl w:val="0"/>
          <w:numId w:val="2"/>
        </w:numPr>
        <w:rPr>
          <w:lang w:val="es-CO"/>
        </w:rPr>
      </w:pPr>
      <m:oMath>
        <m:sSub>
          <m:sSubPr>
            <m:ctrlPr>
              <w:rPr>
                <w:rFonts w:ascii="Cambria Math" w:hAnsi="Cambria Math"/>
              </w:rPr>
            </m:ctrlPr>
          </m:sSubPr>
          <m:e>
            <m:r>
              <w:rPr>
                <w:rFonts w:ascii="Cambria Math" w:hAnsi="Cambria Math"/>
              </w:rPr>
              <m:t>ρ</m:t>
            </m:r>
          </m:e>
          <m:sub>
            <m:r>
              <w:rPr>
                <w:rFonts w:ascii="Cambria Math" w:hAnsi="Cambria Math"/>
              </w:rPr>
              <m:t>s</m:t>
            </m:r>
          </m:sub>
        </m:sSub>
      </m:oMath>
      <w:r w:rsidRPr="00F00F86">
        <w:rPr>
          <w:lang w:val="es-CO"/>
        </w:rPr>
        <w:t xml:space="preserve"> y </w:t>
      </w:r>
      <m:oMath>
        <m:sSub>
          <m:sSubPr>
            <m:ctrlPr>
              <w:rPr>
                <w:rFonts w:ascii="Cambria Math" w:hAnsi="Cambria Math"/>
              </w:rPr>
            </m:ctrlPr>
          </m:sSubPr>
          <m:e>
            <m:r>
              <w:rPr>
                <w:rFonts w:ascii="Cambria Math" w:hAnsi="Cambria Math"/>
              </w:rPr>
              <m:t>ρ</m:t>
            </m:r>
          </m:e>
          <m:sub>
            <m:r>
              <w:rPr>
                <w:rFonts w:ascii="Cambria Math" w:hAnsi="Cambria Math"/>
              </w:rPr>
              <m:t>l</m:t>
            </m:r>
          </m:sub>
        </m:sSub>
      </m:oMath>
      <w:r w:rsidRPr="00F00F86">
        <w:rPr>
          <w:lang w:val="es-CO"/>
        </w:rPr>
        <w:t xml:space="preserve"> son las densidades de los sistemas</w:t>
      </w:r>
    </w:p>
    <w:p w14:paraId="670173BF" w14:textId="77777777" w:rsidR="00D422A7" w:rsidRPr="00F00F86" w:rsidRDefault="00000000">
      <w:pPr>
        <w:numPr>
          <w:ilvl w:val="0"/>
          <w:numId w:val="2"/>
        </w:numPr>
        <w:rPr>
          <w:lang w:val="es-CO"/>
        </w:rPr>
      </w:pPr>
      <m:oMath>
        <m:r>
          <w:rPr>
            <w:rFonts w:ascii="Cambria Math" w:hAnsi="Cambria Math"/>
          </w:rPr>
          <m:t>α</m:t>
        </m:r>
      </m:oMath>
      <w:r w:rsidRPr="00F00F86">
        <w:rPr>
          <w:lang w:val="es-CO"/>
        </w:rPr>
        <w:t xml:space="preserve"> es un parámetro efectivo que captura efectos dimensionales</w:t>
      </w:r>
    </w:p>
    <w:p w14:paraId="3DC24A7E" w14:textId="77777777" w:rsidR="00D422A7" w:rsidRPr="00F00F86" w:rsidRDefault="00000000">
      <w:pPr>
        <w:numPr>
          <w:ilvl w:val="0"/>
          <w:numId w:val="2"/>
        </w:numPr>
        <w:rPr>
          <w:lang w:val="es-CO"/>
        </w:rPr>
      </w:pP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l</m:t>
                </m:r>
              </m:sub>
            </m:sSub>
          </m:e>
        </m:d>
      </m:oMath>
      <w:r w:rsidRPr="00F00F86">
        <w:rPr>
          <w:lang w:val="es-CO"/>
        </w:rPr>
        <w:t xml:space="preserve"> es una función de temperatura que puede aproximarse como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l</m:t>
                </m:r>
              </m:sub>
            </m:sSub>
          </m:e>
        </m:d>
      </m:oMath>
      <w:r w:rsidRPr="00F00F86">
        <w:rPr>
          <w:lang w:val="es-CO"/>
        </w:rPr>
        <w:t xml:space="preserve"> ≈ </w:t>
      </w:r>
      <m:oMath>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nor/>
                  </m:rPr>
                  <w:rPr>
                    <w:lang w:val="es-CO"/>
                  </w:rPr>
                  <m:t>/</m:t>
                </m:r>
                <m:sSub>
                  <m:sSubPr>
                    <m:ctrlPr>
                      <w:rPr>
                        <w:rFonts w:ascii="Cambria Math" w:hAnsi="Cambria Math"/>
                      </w:rPr>
                    </m:ctrlPr>
                  </m:sSubPr>
                  <m:e>
                    <m:r>
                      <w:rPr>
                        <w:rFonts w:ascii="Cambria Math" w:hAnsi="Cambria Math"/>
                      </w:rPr>
                      <m:t>T</m:t>
                    </m:r>
                  </m:e>
                  <m:sub>
                    <m:r>
                      <w:rPr>
                        <w:rFonts w:ascii="Cambria Math" w:hAnsi="Cambria Math"/>
                      </w:rPr>
                      <m:t>l</m:t>
                    </m:r>
                  </m:sub>
                </m:sSub>
              </m:e>
            </m:d>
          </m:e>
        </m:rad>
      </m:oMath>
      <w:r w:rsidRPr="00F00F86">
        <w:rPr>
          <w:lang w:val="es-CO"/>
        </w:rPr>
        <w:t xml:space="preserve"> para muchos sistemas</w:t>
      </w:r>
    </w:p>
    <w:p w14:paraId="61B09106" w14:textId="77777777" w:rsidR="00D422A7" w:rsidRPr="00F00F86" w:rsidRDefault="00000000">
      <w:pPr>
        <w:pStyle w:val="FirstParagraph"/>
        <w:rPr>
          <w:lang w:val="es-CO"/>
        </w:rPr>
      </w:pPr>
      <w:r w:rsidRPr="00F00F86">
        <w:rPr>
          <w:lang w:val="es-CO"/>
        </w:rPr>
        <w:t>Esta formulación captura tres principios físicos fundamentales:</w:t>
      </w:r>
    </w:p>
    <w:p w14:paraId="4DB8776F" w14:textId="77777777" w:rsidR="00D422A7" w:rsidRPr="00F00F86" w:rsidRDefault="00000000">
      <w:pPr>
        <w:numPr>
          <w:ilvl w:val="0"/>
          <w:numId w:val="3"/>
        </w:numPr>
        <w:rPr>
          <w:lang w:val="es-CO"/>
        </w:rPr>
      </w:pPr>
      <w:r w:rsidRPr="00F00F86">
        <w:rPr>
          <w:b/>
          <w:bCs/>
          <w:lang w:val="es-CO"/>
        </w:rPr>
        <w:t>Principio de Escala Espacial:</w:t>
      </w:r>
      <w:r w:rsidRPr="00F00F86">
        <w:rPr>
          <w:lang w:val="es-CO"/>
        </w:rPr>
        <w:t xml:space="preserve"> El tiempo fluye más rápido en sistemas más pequeños, modulado por el exponente </w:t>
      </w:r>
      <m:oMath>
        <m:r>
          <w:rPr>
            <w:rFonts w:ascii="Cambria Math" w:hAnsi="Cambria Math"/>
          </w:rPr>
          <m:t>α</m:t>
        </m:r>
      </m:oMath>
    </w:p>
    <w:p w14:paraId="38CAB883" w14:textId="77777777" w:rsidR="00D422A7" w:rsidRPr="00F00F86" w:rsidRDefault="00000000">
      <w:pPr>
        <w:numPr>
          <w:ilvl w:val="0"/>
          <w:numId w:val="3"/>
        </w:numPr>
        <w:rPr>
          <w:lang w:val="es-CO"/>
        </w:rPr>
      </w:pPr>
      <w:r w:rsidRPr="00F00F86">
        <w:rPr>
          <w:b/>
          <w:bCs/>
          <w:lang w:val="es-CO"/>
        </w:rPr>
        <w:t>Principio de Densidad:</w:t>
      </w:r>
      <w:r w:rsidRPr="00F00F86">
        <w:rPr>
          <w:lang w:val="es-CO"/>
        </w:rPr>
        <w:t xml:space="preserve"> Mayor densidad de componentes acelera los procesos físicos, siguiendo una relación de raíz cuadrada.</w:t>
      </w:r>
    </w:p>
    <w:p w14:paraId="5415559A" w14:textId="77777777" w:rsidR="00D422A7" w:rsidRPr="00F00F86" w:rsidRDefault="00000000">
      <w:pPr>
        <w:numPr>
          <w:ilvl w:val="0"/>
          <w:numId w:val="3"/>
        </w:numPr>
        <w:rPr>
          <w:lang w:val="es-CO"/>
        </w:rPr>
      </w:pPr>
      <w:r w:rsidRPr="00F00F86">
        <w:rPr>
          <w:b/>
          <w:bCs/>
          <w:lang w:val="es-CO"/>
        </w:rPr>
        <w:t>Principio Térmico:</w:t>
      </w:r>
      <w:r w:rsidRPr="00F00F86">
        <w:rPr>
          <w:lang w:val="es-CO"/>
        </w:rPr>
        <w:t xml:space="preserve"> La temperatura afecta la tasa de procesos físicos, reflejando la energía disponible para superar barreras energéticas.</w:t>
      </w:r>
    </w:p>
    <w:p w14:paraId="5181D0E2" w14:textId="77777777" w:rsidR="00D422A7" w:rsidRPr="00F00F86" w:rsidRDefault="00000000">
      <w:pPr>
        <w:pStyle w:val="FirstParagraph"/>
        <w:rPr>
          <w:lang w:val="es-CO"/>
        </w:rPr>
      </w:pPr>
      <w:r w:rsidRPr="00F00F86">
        <w:rPr>
          <w:b/>
          <w:bCs/>
          <w:lang w:val="es-CO"/>
        </w:rPr>
        <w:t>2.1.1 Normalización dimensional y notación (crítico)</w:t>
      </w:r>
    </w:p>
    <w:p w14:paraId="7C374311" w14:textId="77777777" w:rsidR="00D422A7" w:rsidRPr="00F00F86" w:rsidRDefault="00000000">
      <w:pPr>
        <w:pStyle w:val="BodyText"/>
        <w:rPr>
          <w:lang w:val="es-CO"/>
        </w:rPr>
      </w:pPr>
      <w:r w:rsidRPr="00F00F86">
        <w:rPr>
          <w:lang w:val="es-CO"/>
        </w:rPr>
        <w:t xml:space="preserve">Para evitar ambigüedad entre </w:t>
      </w:r>
      <w:r w:rsidRPr="00F00F86">
        <w:rPr>
          <w:b/>
          <w:bCs/>
          <w:lang w:val="es-CO"/>
        </w:rPr>
        <w:t>tiempo</w:t>
      </w:r>
      <w:r w:rsidRPr="00F00F86">
        <w:rPr>
          <w:lang w:val="es-CO"/>
        </w:rPr>
        <w:t xml:space="preserve"> y </w:t>
      </w:r>
      <w:r w:rsidRPr="00F00F86">
        <w:rPr>
          <w:b/>
          <w:bCs/>
          <w:lang w:val="es-CO"/>
        </w:rPr>
        <w:t>temperatura</w:t>
      </w:r>
      <w:r w:rsidRPr="00F00F86">
        <w:rPr>
          <w:lang w:val="es-CO"/>
        </w:rPr>
        <w:t xml:space="preserve"> y para asegurar homogeneidad dimensional estricta, distinguimos:</w:t>
      </w:r>
    </w:p>
    <w:p w14:paraId="6F14E2A0" w14:textId="77777777" w:rsidR="00D422A7" w:rsidRDefault="00000000">
      <w:pPr>
        <w:numPr>
          <w:ilvl w:val="0"/>
          <w:numId w:val="4"/>
        </w:numPr>
      </w:pPr>
      <m:oMath>
        <m:r>
          <w:rPr>
            <w:rFonts w:ascii="Cambria Math" w:hAnsi="Cambria Math"/>
          </w:rPr>
          <m:t>T</m:t>
        </m:r>
      </m:oMath>
      <w:r>
        <w:t xml:space="preserve"> = </w:t>
      </w:r>
      <w:r>
        <w:rPr>
          <w:b/>
          <w:bCs/>
        </w:rPr>
        <w:t>tiempo</w:t>
      </w:r>
      <w:r>
        <w:t xml:space="preserve"> característico (segundos),</w:t>
      </w:r>
    </w:p>
    <w:p w14:paraId="0F471348" w14:textId="77777777" w:rsidR="00D422A7" w:rsidRDefault="00000000">
      <w:pPr>
        <w:numPr>
          <w:ilvl w:val="0"/>
          <w:numId w:val="4"/>
        </w:numPr>
      </w:pPr>
      <m:oMath>
        <m:r>
          <m:rPr>
            <m:scr m:val="script"/>
            <m:sty m:val="p"/>
          </m:rPr>
          <w:rPr>
            <w:rFonts w:ascii="Cambria Math" w:hAnsi="Cambria Math"/>
          </w:rPr>
          <m:t>T</m:t>
        </m:r>
      </m:oMath>
      <w:r>
        <w:t xml:space="preserve"> = </w:t>
      </w:r>
      <w:r>
        <w:rPr>
          <w:b/>
          <w:bCs/>
        </w:rPr>
        <w:t>temperatura</w:t>
      </w:r>
      <w:r>
        <w:t xml:space="preserve"> (kelvin),</w:t>
      </w:r>
    </w:p>
    <w:p w14:paraId="34BB6E13" w14:textId="77777777" w:rsidR="00D422A7" w:rsidRPr="00F00F86" w:rsidRDefault="00000000">
      <w:pPr>
        <w:numPr>
          <w:ilvl w:val="0"/>
          <w:numId w:val="4"/>
        </w:numPr>
        <w:rPr>
          <w:lang w:val="es-CO"/>
        </w:rPr>
      </w:pPr>
      <m:oMath>
        <m:r>
          <w:rPr>
            <w:rFonts w:ascii="Cambria Math" w:hAnsi="Cambria Math"/>
          </w:rPr>
          <m:t>Θ</m:t>
        </m:r>
        <m:d>
          <m:dPr>
            <m:ctrlPr>
              <w:rPr>
                <w:rFonts w:ascii="Cambria Math" w:hAnsi="Cambria Math"/>
              </w:rPr>
            </m:ctrlPr>
          </m:dPr>
          <m:e>
            <m:r>
              <w:rPr>
                <w:rFonts w:ascii="Cambria Math" w:hAnsi="Cambria Math"/>
              </w:rPr>
              <m:t>T</m:t>
            </m:r>
          </m:e>
        </m:d>
      </m:oMath>
      <w:r w:rsidRPr="00F00F86">
        <w:rPr>
          <w:lang w:val="es-CO"/>
        </w:rPr>
        <w:t xml:space="preserve"> = factor de temperatura </w:t>
      </w:r>
      <w:r w:rsidRPr="00F00F86">
        <w:rPr>
          <w:b/>
          <w:bCs/>
          <w:lang w:val="es-CO"/>
        </w:rPr>
        <w:t>adimensional</w:t>
      </w:r>
      <w:r w:rsidRPr="00F00F86">
        <w:rPr>
          <w:lang w:val="es-CO"/>
        </w:rPr>
        <w:t>.</w:t>
      </w:r>
    </w:p>
    <w:p w14:paraId="157A9C3B" w14:textId="77777777" w:rsidR="00D422A7" w:rsidRPr="00F00F86" w:rsidRDefault="00000000">
      <w:pPr>
        <w:pStyle w:val="FirstParagraph"/>
        <w:rPr>
          <w:lang w:val="es-CO"/>
        </w:rPr>
      </w:pPr>
      <w:r w:rsidRPr="00F00F86">
        <w:rPr>
          <w:lang w:val="es-CO"/>
        </w:rPr>
        <w:t>Usamos la relación maestra no dimensional</w:t>
      </w:r>
    </w:p>
    <w:p w14:paraId="1BC8484C" w14:textId="77777777" w:rsidR="00D422A7" w:rsidRDefault="00000000">
      <w:pPr>
        <w:pStyle w:val="BodyText"/>
      </w:pPr>
      <m:oMathPara>
        <m:oMathParaPr>
          <m:jc m:val="center"/>
        </m:oMathParaPr>
        <m:oMath>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f>
            <m:fPr>
              <m:ctrlPr>
                <w:rPr>
                  <w:rFonts w:ascii="Cambria Math" w:hAnsi="Cambria Math"/>
                </w:rPr>
              </m:ctrlPr>
            </m:fPr>
            <m:num>
              <m:r>
                <w:rPr>
                  <w:rFonts w:ascii="Cambria Math" w:hAnsi="Cambria Math"/>
                </w:rPr>
                <m:t>Θ</m:t>
              </m:r>
              <m:d>
                <m:dPr>
                  <m:ctrlPr>
                    <w:rPr>
                      <w:rFonts w:ascii="Cambria Math" w:hAnsi="Cambria Math"/>
                    </w:rPr>
                  </m:ctrlPr>
                </m:dPr>
                <m:e>
                  <m:r>
                    <m:rPr>
                      <m:scr m:val="script"/>
                      <m:sty m:val="p"/>
                    </m:rPr>
                    <w:rPr>
                      <w:rFonts w:ascii="Cambria Math" w:hAnsi="Cambria Math"/>
                    </w:rPr>
                    <m:t>T</m:t>
                  </m:r>
                </m:e>
              </m:d>
            </m:num>
            <m:den>
              <m:rad>
                <m:radPr>
                  <m:degHide m:val="1"/>
                  <m:ctrlPr>
                    <w:rPr>
                      <w:rFonts w:ascii="Cambria Math" w:hAnsi="Cambria Math"/>
                    </w:rPr>
                  </m:ctrlPr>
                </m:radPr>
                <m:deg/>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e>
              </m:rad>
            </m:den>
          </m:f>
          <m:r>
            <m:rPr>
              <m:sty m:val="p"/>
            </m:rPr>
            <w:rPr>
              <w:rFonts w:ascii="Cambria Math" w:hAnsi="Cambria Math"/>
            </w:rPr>
            <m:t>,</m:t>
          </m:r>
          <m:r>
            <w:rPr>
              <w:rFonts w:ascii="Cambria Math" w:hAnsi="Cambria Math"/>
            </w:rPr>
            <m:t> Θ</m:t>
          </m:r>
          <m:d>
            <m:dPr>
              <m:ctrlPr>
                <w:rPr>
                  <w:rFonts w:ascii="Cambria Math" w:hAnsi="Cambria Math"/>
                </w:rPr>
              </m:ctrlPr>
            </m:dPr>
            <m:e>
              <m:r>
                <m:rPr>
                  <m:scr m:val="script"/>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cr m:val="script"/>
                      <m:sty m:val="p"/>
                    </m:rPr>
                    <w:rPr>
                      <w:rFonts w:ascii="Cambria Math" w:hAnsi="Cambria Math"/>
                    </w:rPr>
                    <m:t>T</m:t>
                  </m:r>
                </m:num>
                <m:den>
                  <m:sSub>
                    <m:sSubPr>
                      <m:ctrlPr>
                        <w:rPr>
                          <w:rFonts w:ascii="Cambria Math" w:hAnsi="Cambria Math"/>
                        </w:rPr>
                      </m:ctrlPr>
                    </m:sSubPr>
                    <m:e>
                      <m:r>
                        <m:rPr>
                          <m:scr m:val="script"/>
                          <m:sty m:val="p"/>
                        </m:rPr>
                        <w:rPr>
                          <w:rFonts w:ascii="Cambria Math" w:hAnsi="Cambria Math"/>
                        </w:rPr>
                        <m:t>T</m:t>
                      </m:r>
                    </m:e>
                    <m:sub>
                      <m:r>
                        <w:rPr>
                          <w:rFonts w:ascii="Cambria Math" w:hAnsi="Cambria Math"/>
                        </w:rPr>
                        <m:t>0</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T</m:t>
                          </m:r>
                        </m:e>
                        <m:sub>
                          <m:r>
                            <w:rPr>
                              <w:rFonts w:ascii="Cambria Math" w:hAnsi="Cambria Math"/>
                            </w:rPr>
                            <m:t>s</m:t>
                          </m:r>
                        </m:sub>
                      </m:sSub>
                    </m:num>
                    <m:den>
                      <m:sSub>
                        <m:sSubPr>
                          <m:ctrlPr>
                            <w:rPr>
                              <w:rFonts w:ascii="Cambria Math" w:hAnsi="Cambria Math"/>
                            </w:rPr>
                          </m:ctrlPr>
                        </m:sSubPr>
                        <m:e>
                          <m:r>
                            <m:rPr>
                              <m:scr m:val="script"/>
                              <m:sty m:val="p"/>
                            </m:rPr>
                            <w:rPr>
                              <w:rFonts w:ascii="Cambria Math" w:hAnsi="Cambria Math"/>
                            </w:rPr>
                            <m:t>T</m:t>
                          </m:r>
                        </m:e>
                        <m:sub>
                          <m:r>
                            <w:rPr>
                              <w:rFonts w:ascii="Cambria Math" w:hAnsi="Cambria Math"/>
                            </w:rPr>
                            <m:t>l</m:t>
                          </m:r>
                        </m:sub>
                      </m:sSub>
                    </m:den>
                  </m:f>
                </m:e>
              </m:rad>
            </m:e>
          </m:d>
        </m:oMath>
      </m:oMathPara>
    </w:p>
    <w:p w14:paraId="6D8A3C4F"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T</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ρ</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m:rPr>
                <m:scr m:val="script"/>
                <m:sty m:val="p"/>
              </m:rPr>
              <w:rPr>
                <w:rFonts w:ascii="Cambria Math" w:hAnsi="Cambria Math"/>
              </w:rPr>
              <m:t>T</m:t>
            </m:r>
          </m:e>
          <m:sub>
            <m:r>
              <w:rPr>
                <w:rFonts w:ascii="Cambria Math" w:hAnsi="Cambria Math"/>
                <w:lang w:val="es-CO"/>
              </w:rPr>
              <m:t>0</m:t>
            </m:r>
          </m:sub>
        </m:sSub>
      </m:oMath>
      <w:r w:rsidRPr="00F00F86">
        <w:rPr>
          <w:lang w:val="es-CO"/>
        </w:rPr>
        <w:t xml:space="preserve"> son escalas de referencia arbitrarias que se cancelan en comparaciones entre sistemas. Con esta convención, todos los factores que multiplican </w:t>
      </w:r>
      <m:oMath>
        <m:sSup>
          <m:sSupPr>
            <m:ctrlPr>
              <w:rPr>
                <w:rFonts w:ascii="Cambria Math" w:hAnsi="Cambria Math"/>
              </w:rPr>
            </m:ctrlPr>
          </m:sSupPr>
          <m:e>
            <m:d>
              <m:dPr>
                <m:ctrlPr>
                  <w:rPr>
                    <w:rFonts w:ascii="Cambria Math" w:hAnsi="Cambria Math"/>
                  </w:rPr>
                </m:ctrlPr>
              </m:dPr>
              <m:e>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e>
            </m:d>
          </m:e>
          <m:sup>
            <m:r>
              <w:rPr>
                <w:rFonts w:ascii="Cambria Math" w:hAnsi="Cambria Math"/>
              </w:rPr>
              <m:t>α</m:t>
            </m:r>
          </m:sup>
        </m:sSup>
      </m:oMath>
      <w:r w:rsidRPr="00F00F86">
        <w:rPr>
          <w:lang w:val="es-CO"/>
        </w:rPr>
        <w:t xml:space="preserve"> son </w:t>
      </w:r>
      <w:r w:rsidRPr="00F00F86">
        <w:rPr>
          <w:lang w:val="es-CO"/>
        </w:rPr>
        <w:lastRenderedPageBreak/>
        <w:t xml:space="preserve">adimensionales, y la proporcionalidad se convierte en una igualdad una vez que </w:t>
      </w:r>
      <m:oMath>
        <m:sSub>
          <m:sSubPr>
            <m:ctrlPr>
              <w:rPr>
                <w:rFonts w:ascii="Cambria Math" w:hAnsi="Cambria Math"/>
              </w:rPr>
            </m:ctrlPr>
          </m:sSubPr>
          <m:e>
            <m:r>
              <w:rPr>
                <w:rFonts w:ascii="Cambria Math" w:hAnsi="Cambria Math"/>
              </w:rPr>
              <m:t>T</m:t>
            </m:r>
          </m:e>
          <m:sub>
            <m:r>
              <w:rPr>
                <w:rFonts w:ascii="Cambria Math" w:hAnsi="Cambria Math"/>
                <w:lang w:val="es-CO"/>
              </w:rPr>
              <m:t>0</m:t>
            </m:r>
          </m:sub>
        </m:sSub>
      </m:oMath>
      <w:r w:rsidRPr="00F00F86">
        <w:rPr>
          <w:lang w:val="es-CO"/>
        </w:rPr>
        <w:t xml:space="preserve"> se fija por el observable elegido.</w:t>
      </w:r>
    </w:p>
    <w:p w14:paraId="6B38A572" w14:textId="77777777" w:rsidR="00D422A7" w:rsidRPr="00F00F86" w:rsidRDefault="00000000">
      <w:pPr>
        <w:pStyle w:val="BodyText"/>
        <w:rPr>
          <w:lang w:val="es-CO"/>
        </w:rPr>
      </w:pPr>
      <w:r w:rsidRPr="00F00F86">
        <w:rPr>
          <w:i/>
          <w:iCs/>
          <w:lang w:val="es-CO"/>
        </w:rPr>
        <w:t>Verificación de unidades:</w:t>
      </w:r>
      <w:r w:rsidRPr="00F00F86">
        <w:rPr>
          <w:lang w:val="es-CO"/>
        </w:rPr>
        <w:t xml:space="preserve"> </w:t>
      </w:r>
      <m:oMath>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0</m:t>
            </m:r>
          </m:sub>
        </m:sSub>
      </m:oMath>
      <w:r w:rsidRPr="00F00F86">
        <w:rPr>
          <w:lang w:val="es-CO"/>
        </w:rPr>
        <w:t xml:space="preserve"> y </w:t>
      </w:r>
      <m:oMath>
        <m:r>
          <w:rPr>
            <w:rFonts w:ascii="Cambria Math" w:hAnsi="Cambria Math"/>
          </w:rPr>
          <m:t>ρ</m:t>
        </m:r>
        <m:r>
          <m:rPr>
            <m:sty m:val="p"/>
          </m:rPr>
          <w:rPr>
            <w:rFonts w:ascii="Cambria Math" w:hAnsi="Cambria Math"/>
            <w:lang w:val="es-CO"/>
          </w:rPr>
          <m:t>/</m:t>
        </m:r>
        <m:sSub>
          <m:sSubPr>
            <m:ctrlPr>
              <w:rPr>
                <w:rFonts w:ascii="Cambria Math" w:hAnsi="Cambria Math"/>
              </w:rPr>
            </m:ctrlPr>
          </m:sSubPr>
          <m:e>
            <m:r>
              <w:rPr>
                <w:rFonts w:ascii="Cambria Math" w:hAnsi="Cambria Math"/>
              </w:rPr>
              <m:t>ρ</m:t>
            </m:r>
          </m:e>
          <m:sub>
            <m:r>
              <w:rPr>
                <w:rFonts w:ascii="Cambria Math" w:hAnsi="Cambria Math"/>
                <w:lang w:val="es-CO"/>
              </w:rPr>
              <m:t>0</m:t>
            </m:r>
          </m:sub>
        </m:sSub>
      </m:oMath>
      <w:r w:rsidRPr="00F00F86">
        <w:rPr>
          <w:lang w:val="es-CO"/>
        </w:rPr>
        <w:t xml:space="preserve"> son adimensionales; </w:t>
      </w:r>
      <m:oMath>
        <m:r>
          <w:rPr>
            <w:rFonts w:ascii="Cambria Math" w:hAnsi="Cambria Math"/>
          </w:rPr>
          <m:t>Θ</m:t>
        </m:r>
        <m:d>
          <m:dPr>
            <m:ctrlPr>
              <w:rPr>
                <w:rFonts w:ascii="Cambria Math" w:hAnsi="Cambria Math"/>
              </w:rPr>
            </m:ctrlPr>
          </m:dPr>
          <m:e>
            <m:r>
              <w:rPr>
                <w:rFonts w:ascii="Cambria Math" w:hAnsi="Cambria Math"/>
              </w:rPr>
              <m:t>T</m:t>
            </m:r>
          </m:e>
        </m:d>
      </m:oMath>
      <w:r w:rsidRPr="00F00F86">
        <w:rPr>
          <w:lang w:val="es-CO"/>
        </w:rPr>
        <w:t xml:space="preserve"> es explícitamente adimensional; por lo tanto el lado derecho es adimensional, coincidiendo con el lado izquierdo. Esto elimina cualquier mezcla oculta de unidades de tiempo y temperatura mientras preserva el contenido empírico de la ley.</w:t>
      </w:r>
    </w:p>
    <w:p w14:paraId="77300544" w14:textId="77777777" w:rsidR="00D422A7" w:rsidRPr="00F00F86" w:rsidRDefault="00000000">
      <w:pPr>
        <w:pStyle w:val="BodyText"/>
        <w:rPr>
          <w:lang w:val="es-CO"/>
        </w:rPr>
      </w:pPr>
      <w:r w:rsidRPr="00F00F86">
        <w:rPr>
          <w:b/>
          <w:bCs/>
          <w:lang w:val="es-CO"/>
        </w:rPr>
        <w:t>2.2 Clarificación sobre Tipos de Densidad en RTM</w:t>
      </w:r>
    </w:p>
    <w:p w14:paraId="0846EF7A" w14:textId="77777777" w:rsidR="00D422A7" w:rsidRPr="00F00F86" w:rsidRDefault="00000000">
      <w:pPr>
        <w:pStyle w:val="BodyText"/>
        <w:rPr>
          <w:lang w:val="es-CO"/>
        </w:rPr>
      </w:pPr>
      <w:r w:rsidRPr="00F00F86">
        <w:rPr>
          <w:lang w:val="es-CO"/>
        </w:rPr>
        <w:t>En el marco RTM, es esencial distinguir entre dos nociones estructuralmente distintas de densidad, cada una con implicaciones temporales opuestas:</w:t>
      </w:r>
    </w:p>
    <w:p w14:paraId="245DD2D8" w14:textId="77777777" w:rsidR="00D422A7" w:rsidRPr="00F00F86" w:rsidRDefault="00000000">
      <w:pPr>
        <w:pStyle w:val="BodyText"/>
        <w:rPr>
          <w:lang w:val="es-CO"/>
        </w:rPr>
      </w:pPr>
      <w:r w:rsidRPr="00F00F86">
        <w:rPr>
          <w:b/>
          <w:bCs/>
          <w:lang w:val="es-CO"/>
        </w:rPr>
        <w:t>A. Densidad Estructural Local (</w:t>
      </w:r>
      <w:r>
        <w:rPr>
          <w:b/>
          <w:bCs/>
        </w:rPr>
        <w:t>ρ</w:t>
      </w:r>
      <w:r w:rsidRPr="00F00F86">
        <w:rPr>
          <w:b/>
          <w:bCs/>
          <w:lang w:val="es-CO"/>
        </w:rPr>
        <w:t>):</w:t>
      </w:r>
      <w:r w:rsidRPr="00F00F86">
        <w:rPr>
          <w:lang w:val="es-CO"/>
        </w:rPr>
        <w:t xml:space="preserve"> Se refiere a la concentración de nodos o interacciones dentro de una región espacial fija. Un aumento en </w:t>
      </w:r>
      <w:r>
        <w:t>ρ</w:t>
      </w:r>
      <w:r w:rsidRPr="00F00F86">
        <w:rPr>
          <w:lang w:val="es-CO"/>
        </w:rPr>
        <w:t xml:space="preserve"> tiende a acelerar procesos de corto alcance, ya que hay más caminos paralelos o mayor frecuencia de interacciones locales. Este efecto lleva a una reducción en el tiempo de tránsito sobre distancias pequeñas y se refleja en la relación de escalamiento de raíz cuadrada discutida en la Sección 2.1.</w:t>
      </w:r>
    </w:p>
    <w:p w14:paraId="3E6E72CC" w14:textId="77777777" w:rsidR="00D422A7" w:rsidRPr="00F00F86" w:rsidRDefault="00000000">
      <w:pPr>
        <w:pStyle w:val="BodyText"/>
        <w:rPr>
          <w:lang w:val="es-CO"/>
        </w:rPr>
      </w:pPr>
      <w:r w:rsidRPr="00F00F86">
        <w:rPr>
          <w:b/>
          <w:bCs/>
          <w:lang w:val="es-CO"/>
        </w:rPr>
        <w:t>B. Densidad Estructural Jerárquica:</w:t>
      </w:r>
      <w:r w:rsidRPr="00F00F86">
        <w:rPr>
          <w:lang w:val="es-CO"/>
        </w:rPr>
        <w:t xml:space="preserve"> Se refiere a la profundidad o anidamiento de estructuras modulares—como árboles multinivel, redes en capas o grafos recursivos. A medida que la jerarquía aumenta, las señales deben atravesar más etapas intermediarias, llevando a escalas de tiempo globales más largas. Este fenómeno es capturado por el exponente de escalamiento </w:t>
      </w:r>
      <w:r>
        <w:t>α</w:t>
      </w:r>
      <w:r w:rsidRPr="00F00F86">
        <w:rPr>
          <w:lang w:val="es-CO"/>
        </w:rPr>
        <w:t>, que aumenta con la profundidad y complejidad jerárquica.</w:t>
      </w:r>
    </w:p>
    <w:p w14:paraId="2E36DD25" w14:textId="77777777" w:rsidR="00D422A7" w:rsidRPr="00F00F86" w:rsidRDefault="00000000">
      <w:pPr>
        <w:pStyle w:val="BodyText"/>
        <w:rPr>
          <w:lang w:val="es-CO"/>
        </w:rPr>
      </w:pPr>
      <w:r w:rsidRPr="00F00F86">
        <w:rPr>
          <w:lang w:val="es-CO"/>
        </w:rPr>
        <w:t>Estas dos formas de densidad operan a diferentes niveles: - La densidad local acelera la dinámica local (escala micro), - La densidad jerárquica ralentiza la dinámica global (escala macro o sistémica).</w:t>
      </w:r>
    </w:p>
    <w:p w14:paraId="09CE908A" w14:textId="77777777" w:rsidR="00D422A7" w:rsidRPr="00F00F86" w:rsidRDefault="00000000">
      <w:pPr>
        <w:pStyle w:val="BodyText"/>
        <w:rPr>
          <w:lang w:val="es-CO"/>
        </w:rPr>
      </w:pPr>
      <w:r w:rsidRPr="00F00F86">
        <w:rPr>
          <w:lang w:val="es-CO"/>
        </w:rPr>
        <w:t xml:space="preserve">Esta dualidad resuelve contradicciones aparentes, como la coexistencia de procesos cuánticos más rápidos (debido a alta </w:t>
      </w:r>
      <w:r>
        <w:t>ρ</w:t>
      </w:r>
      <w:r w:rsidRPr="00F00F86">
        <w:rPr>
          <w:lang w:val="es-CO"/>
        </w:rPr>
        <w:t>) y escalas de tiempo macroscópicas más lentas (debido a estructura anidada). El modelo RTM acomoda ambos comportamientos dentro de su ley de escalamiento unificada aplicándolos a dominios estructurales distintos.</w:t>
      </w:r>
    </w:p>
    <w:p w14:paraId="548BA52B" w14:textId="77777777" w:rsidR="00D422A7" w:rsidRPr="00F00F86" w:rsidRDefault="00000000">
      <w:pPr>
        <w:pStyle w:val="BodyText"/>
        <w:rPr>
          <w:lang w:val="es-CO"/>
        </w:rPr>
      </w:pPr>
      <w:r w:rsidRPr="00F00F86">
        <w:rPr>
          <w:b/>
          <w:bCs/>
          <w:i/>
          <w:iCs/>
          <w:lang w:val="es-CO"/>
        </w:rPr>
        <w:t>Nota:</w:t>
      </w:r>
      <w:r w:rsidRPr="00F00F86">
        <w:rPr>
          <w:i/>
          <w:iCs/>
          <w:lang w:val="es-CO"/>
        </w:rPr>
        <w:t xml:space="preserve"> En la Sección 3.5, donde el modelo RTM se discute en el contexto de relatividad general, la frase ‘mayor densidad lleva a procesos más rápidos’ se refiere específicamente a densidad de interacción local (</w:t>
      </w:r>
      <w:r>
        <w:rPr>
          <w:i/>
          <w:iCs/>
        </w:rPr>
        <w:t>ρ</w:t>
      </w:r>
      <w:r w:rsidRPr="00F00F86">
        <w:rPr>
          <w:i/>
          <w:iCs/>
          <w:lang w:val="es-CO"/>
        </w:rPr>
        <w:t>), no a profundidad jerárquica del sistema. Esta distinción es crucial para evitar confundir aceleración a escala cuántica con desaceleración en sistemas macroscópicos anidados.</w:t>
      </w:r>
    </w:p>
    <w:p w14:paraId="0C4C54D1" w14:textId="77777777" w:rsidR="00D422A7" w:rsidRPr="00F00F86" w:rsidRDefault="00000000">
      <w:pPr>
        <w:pStyle w:val="BodyText"/>
        <w:rPr>
          <w:lang w:val="es-CO"/>
        </w:rPr>
      </w:pPr>
      <w:r w:rsidRPr="00F00F86">
        <w:rPr>
          <w:b/>
          <w:bCs/>
          <w:lang w:val="es-CO"/>
        </w:rPr>
        <w:t>2.3 Marco Teórico del Parámetro</w:t>
      </w:r>
      <w:r w:rsidRPr="00F00F86">
        <w:rPr>
          <w:lang w:val="es-CO"/>
        </w:rPr>
        <w:t xml:space="preserve"> </w:t>
      </w:r>
      <m:oMath>
        <m:r>
          <w:rPr>
            <w:rFonts w:ascii="Cambria Math" w:hAnsi="Cambria Math"/>
          </w:rPr>
          <m:t>α</m:t>
        </m:r>
      </m:oMath>
    </w:p>
    <w:p w14:paraId="675E8282" w14:textId="77777777" w:rsidR="00D422A7" w:rsidRPr="00F00F86" w:rsidRDefault="00000000">
      <w:pPr>
        <w:pStyle w:val="BodyText"/>
        <w:rPr>
          <w:lang w:val="es-CO"/>
        </w:rPr>
      </w:pPr>
      <w:r w:rsidRPr="00F00F86">
        <w:rPr>
          <w:lang w:val="es-CO"/>
        </w:rPr>
        <w:t xml:space="preserve">Esta sección proporciona una derivación paso a paso del exponente de escala-tiempo </w:t>
      </w:r>
      <w:r>
        <w:t>α</w:t>
      </w:r>
      <w:r w:rsidRPr="00F00F86">
        <w:rPr>
          <w:lang w:val="es-CO"/>
        </w:rPr>
        <w:t xml:space="preserve"> desde varios marcos fundamentales—teoría cuántica de campos (QFT), gravedad cuántica de lazos (LQG), teoría de cuerdas y dualidad holográfica—y clarifica los regímenes dinámicos en los cuales cada resultado es válido. En el borrador original </w:t>
      </w:r>
      <w:r>
        <w:t>α</w:t>
      </w:r>
      <w:r w:rsidRPr="00F00F86">
        <w:rPr>
          <w:lang w:val="es-CO"/>
        </w:rPr>
        <w:t xml:space="preserve"> se igualó con la dimensión espacial d para sistemas con interacciones locales. Aquí esa afirmación se refina para distinguir explícitamente entre transporte balístico, difusivo y anómalo.</w:t>
      </w:r>
    </w:p>
    <w:p w14:paraId="2FC191FD" w14:textId="77777777" w:rsidR="00D422A7" w:rsidRPr="00F00F86" w:rsidRDefault="00000000">
      <w:pPr>
        <w:pStyle w:val="BodyText"/>
        <w:rPr>
          <w:lang w:val="es-CO"/>
        </w:rPr>
      </w:pPr>
      <w:r w:rsidRPr="00F00F86">
        <w:rPr>
          <w:b/>
          <w:bCs/>
          <w:lang w:val="es-CO"/>
        </w:rPr>
        <w:t>2.4 Relación con Exponentes Críticos</w:t>
      </w:r>
    </w:p>
    <w:p w14:paraId="300A6BCE" w14:textId="77777777" w:rsidR="00D422A7" w:rsidRPr="00F00F86" w:rsidRDefault="00000000">
      <w:pPr>
        <w:pStyle w:val="BodyText"/>
        <w:rPr>
          <w:lang w:val="es-CO"/>
        </w:rPr>
      </w:pPr>
      <w:r w:rsidRPr="00F00F86">
        <w:rPr>
          <w:lang w:val="es-CO"/>
        </w:rPr>
        <w:lastRenderedPageBreak/>
        <w:t xml:space="preserve">El marco RTM comparte una semejanza formal con el exponente crítico dinámico z, ampliamente usado en la teoría de fenómenos críticos y transiciones de fase. Ambos describen una relación de ley de potencia entre tiempo y espacio de la forma </w:t>
      </w:r>
      <m:oMath>
        <m:sSup>
          <m:sSupPr>
            <m:ctrlPr>
              <w:rPr>
                <w:rFonts w:ascii="Cambria Math" w:hAnsi="Cambria Math"/>
              </w:rPr>
            </m:ctrlPr>
          </m:sSupPr>
          <m:e>
            <m:r>
              <w:rPr>
                <w:rFonts w:ascii="Cambria Math" w:hAnsi="Cambria Math"/>
              </w:rPr>
              <m:t>t</m:t>
            </m:r>
            <m:r>
              <m:rPr>
                <m:sty m:val="p"/>
              </m:rPr>
              <w:rPr>
                <w:rFonts w:ascii="Cambria Math" w:hAnsi="Cambria Math"/>
                <w:lang w:val="es-CO"/>
              </w:rPr>
              <m:t>∼</m:t>
            </m:r>
            <m:r>
              <w:rPr>
                <w:rFonts w:ascii="Cambria Math" w:hAnsi="Cambria Math"/>
              </w:rPr>
              <m:t>L</m:t>
            </m:r>
          </m:e>
          <m:sup>
            <m:r>
              <w:rPr>
                <w:rFonts w:ascii="Cambria Math" w:hAnsi="Cambria Math"/>
              </w:rPr>
              <m:t>z</m:t>
            </m:r>
          </m:sup>
        </m:sSup>
      </m:oMath>
      <w:r w:rsidRPr="00F00F86">
        <w:rPr>
          <w:lang w:val="es-CO"/>
        </w:rPr>
        <w:t xml:space="preserve"> o </w:t>
      </w:r>
      <m:oMath>
        <m:sSup>
          <m:sSupPr>
            <m:ctrlPr>
              <w:rPr>
                <w:rFonts w:ascii="Cambria Math" w:hAnsi="Cambria Math"/>
              </w:rPr>
            </m:ctrlPr>
          </m:sSupPr>
          <m:e>
            <m:r>
              <w:rPr>
                <w:rFonts w:ascii="Cambria Math" w:hAnsi="Cambria Math"/>
              </w:rPr>
              <m:t>T</m:t>
            </m:r>
            <m:r>
              <m:rPr>
                <m:sty m:val="p"/>
              </m:rPr>
              <w:rPr>
                <w:rFonts w:ascii="Cambria Math" w:hAnsi="Cambria Math"/>
                <w:lang w:val="es-CO"/>
              </w:rPr>
              <m:t>∼</m:t>
            </m:r>
            <m:r>
              <w:rPr>
                <w:rFonts w:ascii="Cambria Math" w:hAnsi="Cambria Math"/>
              </w:rPr>
              <m:t>L</m:t>
            </m:r>
          </m:e>
          <m:sup>
            <m:r>
              <w:rPr>
                <w:rFonts w:ascii="Cambria Math" w:hAnsi="Cambria Math"/>
              </w:rPr>
              <m:t>α</m:t>
            </m:r>
          </m:sup>
        </m:sSup>
      </m:oMath>
      <w:r w:rsidRPr="00F00F86">
        <w:rPr>
          <w:lang w:val="es-CO"/>
        </w:rPr>
        <w:t xml:space="preserve">. En ciertos regímenes locales—como la difusión clásica—el </w:t>
      </w:r>
      <w:r>
        <w:t>α</w:t>
      </w:r>
      <w:r w:rsidRPr="00F00F86">
        <w:rPr>
          <w:lang w:val="es-CO"/>
        </w:rPr>
        <w:t xml:space="preserve"> de RTM y el exponente z tradicional pueden coincidir numéricamente.</w:t>
      </w:r>
    </w:p>
    <w:p w14:paraId="1AD68FF6" w14:textId="77777777" w:rsidR="00D422A7" w:rsidRPr="00F00F86" w:rsidRDefault="00000000">
      <w:pPr>
        <w:pStyle w:val="BodyText"/>
        <w:rPr>
          <w:lang w:val="es-CO"/>
        </w:rPr>
      </w:pPr>
      <w:r w:rsidRPr="00F00F86">
        <w:rPr>
          <w:lang w:val="es-CO"/>
        </w:rPr>
        <w:t xml:space="preserve">Sin embargo, esta similitud no disminuye la originalidad de RTM. Mientras que z es un parámetro fenomenológico relevante cerca de puntos críticos en sistemas físicos específicos, </w:t>
      </w:r>
      <w:r>
        <w:t>α</w:t>
      </w:r>
      <w:r w:rsidRPr="00F00F86">
        <w:rPr>
          <w:lang w:val="es-CO"/>
        </w:rPr>
        <w:t xml:space="preserve"> en RTM es un exponente estructural definido por la arquitectura espacial del sistema: modularidad, jerarquía, confinamiento, profundidad de recursión, etc.</w:t>
      </w:r>
    </w:p>
    <w:p w14:paraId="345D86D7" w14:textId="77777777" w:rsidR="00D422A7" w:rsidRPr="00F00F86" w:rsidRDefault="00000000">
      <w:pPr>
        <w:pStyle w:val="BodyText"/>
        <w:rPr>
          <w:lang w:val="es-CO"/>
        </w:rPr>
      </w:pPr>
      <w:r w:rsidRPr="00F00F86">
        <w:rPr>
          <w:lang w:val="es-CO"/>
        </w:rPr>
        <w:t>RTM generaliza la idea de escalamiento temporal más allá de escenarios físicos estrechos, extendiéndola a redes neuronales, fractales, grafos cuánticos y tejidos biológicos. En este sentido, RTM no es una reformulación de z, sino una síntesis estructural: propone que las leyes de escalamiento temporal no son peculiaridades emergentes, sino consecuencias de la forma.</w:t>
      </w:r>
    </w:p>
    <w:p w14:paraId="030AC1F9" w14:textId="77777777" w:rsidR="00D422A7" w:rsidRPr="00F00F86" w:rsidRDefault="00000000">
      <w:pPr>
        <w:pStyle w:val="BodyText"/>
        <w:rPr>
          <w:lang w:val="es-CO"/>
        </w:rPr>
      </w:pPr>
      <w:r w:rsidRPr="00F00F86">
        <w:rPr>
          <w:lang w:val="es-CO"/>
        </w:rPr>
        <w:t>En resumen, RTM no niega la conexión con z sino que construye sobre ella—elevando un exponente numérico a un marco con fundamentos geométricos predictivos a través de regímenes nunca tradicionalmente asociados con dinámica crítica.</w:t>
      </w:r>
    </w:p>
    <w:tbl>
      <w:tblPr>
        <w:tblStyle w:val="Table"/>
        <w:tblW w:w="5000" w:type="pct"/>
        <w:tblLook w:val="0020" w:firstRow="1" w:lastRow="0" w:firstColumn="0" w:lastColumn="0" w:noHBand="0" w:noVBand="0"/>
      </w:tblPr>
      <w:tblGrid>
        <w:gridCol w:w="9576"/>
      </w:tblGrid>
      <w:tr w:rsidR="00D422A7" w:rsidRPr="00F00F86" w14:paraId="39F616EF"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4EC01518" w14:textId="77777777" w:rsidR="00D422A7" w:rsidRPr="00F00F86" w:rsidRDefault="00000000">
            <w:pPr>
              <w:pStyle w:val="Compact"/>
              <w:rPr>
                <w:lang w:val="es-CO"/>
              </w:rPr>
            </w:pPr>
            <w:r w:rsidRPr="00F00F86">
              <w:rPr>
                <w:b/>
                <w:bCs/>
                <w:lang w:val="es-CO"/>
              </w:rPr>
              <w:t>Conexión con Geometría de Escala-Reloj (Doc 002, Sec. 6)</w:t>
            </w:r>
          </w:p>
        </w:tc>
      </w:tr>
      <w:tr w:rsidR="00D422A7" w:rsidRPr="00F00F86" w14:paraId="4CFE9087" w14:textId="77777777">
        <w:tc>
          <w:tcPr>
            <w:tcW w:w="0" w:type="auto"/>
          </w:tcPr>
          <w:p w14:paraId="30DA97CE" w14:textId="77777777" w:rsidR="00D422A7" w:rsidRPr="00F00F86" w:rsidRDefault="00000000">
            <w:pPr>
              <w:pStyle w:val="Compact"/>
              <w:rPr>
                <w:lang w:val="es-CO"/>
              </w:rPr>
            </w:pPr>
            <w:r w:rsidRPr="00F00F86">
              <w:rPr>
                <w:lang w:val="es-CO"/>
              </w:rPr>
              <w:t xml:space="preserve">En el contexto de difusiones RTM con conductividad dependiente de la escala </w:t>
            </w:r>
            <m:oMath>
              <m:r>
                <m:rPr>
                  <m:scr m:val="script"/>
                  <m:sty m:val="p"/>
                </m:rPr>
                <w:rPr>
                  <w:rFonts w:ascii="Cambria Math" w:hAnsi="Cambria Math"/>
                </w:rPr>
                <m:t>D</m:t>
              </m:r>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rPr>
                <m:t>L</m:t>
              </m:r>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lang w:val="es-CO"/>
                    </w:rPr>
                    <m:t>-</m:t>
                  </m:r>
                  <m:r>
                    <w:rPr>
                      <w:rFonts w:ascii="Cambria Math" w:hAnsi="Cambria Math"/>
                    </w:rPr>
                    <m:t>α</m:t>
                  </m:r>
                </m:sup>
              </m:sSup>
            </m:oMath>
            <w:r w:rsidRPr="00F00F86">
              <w:rPr>
                <w:lang w:val="es-CO"/>
              </w:rPr>
              <w:t xml:space="preserve">, el exponente dinámico efectivo satisface </w:t>
            </w:r>
            <m:oMath>
              <m:r>
                <w:rPr>
                  <w:rFonts w:ascii="Cambria Math" w:hAnsi="Cambria Math"/>
                </w:rPr>
                <m:t>z</m:t>
              </m:r>
              <m:r>
                <m:rPr>
                  <m:sty m:val="p"/>
                </m:rPr>
                <w:rPr>
                  <w:rFonts w:ascii="Cambria Math" w:hAnsi="Cambria Math"/>
                  <w:lang w:val="es-CO"/>
                </w:rPr>
                <m:t>=</m:t>
              </m:r>
              <m:r>
                <w:rPr>
                  <w:rFonts w:ascii="Cambria Math" w:hAnsi="Cambria Math"/>
                </w:rPr>
                <m:t>m</m:t>
              </m:r>
              <m:r>
                <m:rPr>
                  <m:sty m:val="p"/>
                </m:rPr>
                <w:rPr>
                  <w:rFonts w:ascii="Cambria Math" w:hAnsi="Cambria Math"/>
                  <w:lang w:val="es-CO"/>
                </w:rPr>
                <m:t>+</m:t>
              </m:r>
              <m:r>
                <w:rPr>
                  <w:rFonts w:ascii="Cambria Math" w:hAnsi="Cambria Math"/>
                </w:rPr>
                <m:t>α</m:t>
              </m:r>
            </m:oMath>
            <w:r w:rsidRPr="00F00F86">
              <w:rPr>
                <w:lang w:val="es-CO"/>
              </w:rPr>
              <w:t xml:space="preserve">, donde </w:t>
            </w:r>
            <m:oMath>
              <m:r>
                <w:rPr>
                  <w:rFonts w:ascii="Cambria Math" w:hAnsi="Cambria Math"/>
                </w:rPr>
                <m:t>m</m:t>
              </m:r>
            </m:oMath>
            <w:r w:rsidRPr="00F00F86">
              <w:rPr>
                <w:lang w:val="es-CO"/>
              </w:rPr>
              <w:t xml:space="preserve"> es la dimensión espacial. Esto no contradice la distinción conceptual entre </w:t>
            </w:r>
            <m:oMath>
              <m:r>
                <w:rPr>
                  <w:rFonts w:ascii="Cambria Math" w:hAnsi="Cambria Math"/>
                </w:rPr>
                <m:t>z</m:t>
              </m:r>
            </m:oMath>
            <w:r w:rsidRPr="00F00F86">
              <w:rPr>
                <w:lang w:val="es-CO"/>
              </w:rPr>
              <w:t xml:space="preserve"> y </w:t>
            </w:r>
            <m:oMath>
              <m:r>
                <w:rPr>
                  <w:rFonts w:ascii="Cambria Math" w:hAnsi="Cambria Math"/>
                </w:rPr>
                <m:t>α</m:t>
              </m:r>
            </m:oMath>
            <w:r w:rsidRPr="00F00F86">
              <w:rPr>
                <w:lang w:val="es-CO"/>
              </w:rPr>
              <w:t xml:space="preserve">: </w:t>
            </w:r>
            <m:oMath>
              <m:r>
                <w:rPr>
                  <w:rFonts w:ascii="Cambria Math" w:hAnsi="Cambria Math"/>
                </w:rPr>
                <m:t>z</m:t>
              </m:r>
            </m:oMath>
            <w:r w:rsidRPr="00F00F86">
              <w:rPr>
                <w:lang w:val="es-CO"/>
              </w:rPr>
              <w:t xml:space="preserve"> permanece como un observable fenomenológico mientras que </w:t>
            </w:r>
            <m:oMath>
              <m:r>
                <w:rPr>
                  <w:rFonts w:ascii="Cambria Math" w:hAnsi="Cambria Math"/>
                </w:rPr>
                <m:t>α</m:t>
              </m:r>
            </m:oMath>
            <w:r w:rsidRPr="00F00F86">
              <w:rPr>
                <w:lang w:val="es-CO"/>
              </w:rPr>
              <w:t xml:space="preserve"> es el invariante estructural. La relación </w:t>
            </w:r>
            <m:oMath>
              <m:r>
                <w:rPr>
                  <w:rFonts w:ascii="Cambria Math" w:hAnsi="Cambria Math"/>
                </w:rPr>
                <m:t>z</m:t>
              </m:r>
              <m:r>
                <m:rPr>
                  <m:sty m:val="p"/>
                </m:rPr>
                <w:rPr>
                  <w:rFonts w:ascii="Cambria Math" w:hAnsi="Cambria Math"/>
                  <w:lang w:val="es-CO"/>
                </w:rPr>
                <m:t>=</m:t>
              </m:r>
              <m:r>
                <w:rPr>
                  <w:rFonts w:ascii="Cambria Math" w:hAnsi="Cambria Math"/>
                </w:rPr>
                <m:t>m</m:t>
              </m:r>
              <m:r>
                <m:rPr>
                  <m:sty m:val="p"/>
                </m:rPr>
                <w:rPr>
                  <w:rFonts w:ascii="Cambria Math" w:hAnsi="Cambria Math"/>
                  <w:lang w:val="es-CO"/>
                </w:rPr>
                <m:t>+</m:t>
              </m:r>
              <m:r>
                <w:rPr>
                  <w:rFonts w:ascii="Cambria Math" w:hAnsi="Cambria Math"/>
                </w:rPr>
                <m:t>α</m:t>
              </m:r>
            </m:oMath>
            <w:r w:rsidRPr="00F00F86">
              <w:rPr>
                <w:lang w:val="es-CO"/>
              </w:rPr>
              <w:t xml:space="preserve"> emerge como una </w:t>
            </w:r>
            <w:r w:rsidRPr="00F00F86">
              <w:rPr>
                <w:i/>
                <w:iCs/>
                <w:lang w:val="es-CO"/>
              </w:rPr>
              <w:t>consecuencia</w:t>
            </w:r>
            <w:r w:rsidRPr="00F00F86">
              <w:rPr>
                <w:lang w:val="es-CO"/>
              </w:rPr>
              <w:t xml:space="preserve"> de la arquitectura, no como una identificación. Ver Doc 002, Teorema 6.2 para la derivación de auto-similaridad y Proposición 6.5 para escalamiento de tiempo de salida.</w:t>
            </w:r>
          </w:p>
        </w:tc>
      </w:tr>
    </w:tbl>
    <w:p w14:paraId="5CFB6AF3" w14:textId="77777777" w:rsidR="00D422A7" w:rsidRPr="00F00F86" w:rsidRDefault="00000000">
      <w:pPr>
        <w:pStyle w:val="BodyText"/>
        <w:rPr>
          <w:lang w:val="es-CO"/>
        </w:rPr>
      </w:pPr>
      <w:r w:rsidRPr="00F00F86">
        <w:rPr>
          <w:b/>
          <w:bCs/>
          <w:lang w:val="es-CO"/>
        </w:rPr>
        <w:t xml:space="preserve">2.5 Justificación Teórica Avanzada para </w:t>
      </w:r>
      <w:r>
        <w:rPr>
          <w:b/>
          <w:bCs/>
        </w:rPr>
        <w:t>α</w:t>
      </w:r>
      <w:r w:rsidRPr="00F00F86">
        <w:rPr>
          <w:b/>
          <w:bCs/>
          <w:lang w:val="es-CO"/>
        </w:rPr>
        <w:t xml:space="preserve"> ≈ 3.5. Heurística (Conjetura 1): </w:t>
      </w:r>
      <w:r>
        <w:rPr>
          <w:b/>
          <w:bCs/>
        </w:rPr>
        <w:t>α</w:t>
      </w:r>
      <w:r w:rsidRPr="00F00F86">
        <w:rPr>
          <w:b/>
          <w:bCs/>
          <w:lang w:val="es-CO"/>
        </w:rPr>
        <w:t xml:space="preserve"> ≈ d + z − </w:t>
      </w:r>
      <w:r>
        <w:rPr>
          <w:b/>
          <w:bCs/>
        </w:rPr>
        <w:t>θ</w:t>
      </w:r>
      <w:r w:rsidRPr="00F00F86">
        <w:rPr>
          <w:b/>
          <w:bCs/>
          <w:lang w:val="es-CO"/>
        </w:rPr>
        <w:t xml:space="preserve"> en geometrías HSV.</w:t>
      </w:r>
    </w:p>
    <w:p w14:paraId="3442D94D" w14:textId="77777777" w:rsidR="00D422A7" w:rsidRPr="00F00F86" w:rsidRDefault="00000000">
      <w:pPr>
        <w:pStyle w:val="BodyText"/>
        <w:rPr>
          <w:lang w:val="es-CO"/>
        </w:rPr>
      </w:pPr>
      <w:r w:rsidRPr="00F00F86">
        <w:rPr>
          <w:i/>
          <w:iCs/>
          <w:lang w:val="es-CO"/>
        </w:rPr>
        <w:t>Esta relación se usa como ayuda interpretativa; no se emplea en pruebas o estimación de parámetros.</w:t>
      </w:r>
    </w:p>
    <w:p w14:paraId="03971D78" w14:textId="77777777" w:rsidR="00D422A7" w:rsidRPr="00F00F86" w:rsidRDefault="00000000">
      <w:pPr>
        <w:pStyle w:val="BodyText"/>
        <w:rPr>
          <w:lang w:val="es-CO"/>
        </w:rPr>
      </w:pPr>
      <w:r w:rsidRPr="00F00F86">
        <w:rPr>
          <w:lang w:val="es-CO"/>
        </w:rPr>
        <w:t xml:space="preserve">El valor específico de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observado en sistemas dominados cuánticamente requiere justificación teórica más profunda, que puede proporcionarse por la teoría de cuerdas y principios holográficos:</w:t>
      </w:r>
    </w:p>
    <w:p w14:paraId="57522470" w14:textId="77777777" w:rsidR="00D422A7" w:rsidRPr="00F00F86" w:rsidRDefault="00000000">
      <w:pPr>
        <w:pStyle w:val="BodyText"/>
        <w:rPr>
          <w:lang w:val="es-CO"/>
        </w:rPr>
      </w:pPr>
      <w:r w:rsidRPr="00F00F86">
        <w:rPr>
          <w:b/>
          <w:bCs/>
          <w:lang w:val="es-CO"/>
        </w:rPr>
        <w:t>Derivación desde Teoría de Cuerdas:</w:t>
      </w:r>
    </w:p>
    <w:p w14:paraId="054CBE19" w14:textId="77777777" w:rsidR="00D422A7" w:rsidRDefault="00000000">
      <w:pPr>
        <w:pStyle w:val="BodyText"/>
      </w:pPr>
      <w:r w:rsidRPr="00F00F86">
        <w:rPr>
          <w:lang w:val="es-CO"/>
        </w:rPr>
        <w:t xml:space="preserve">En teoría de cuerdas, los objetos fundamentales son cuerdas unidimensionales en lugar de partículas puntuales. </w:t>
      </w:r>
      <w:r>
        <w:t>La acción para una cuerda bosónica está dada por:</w:t>
      </w:r>
    </w:p>
    <w:p w14:paraId="6C257DA7" w14:textId="77777777" w:rsidR="00D422A7"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4π</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den>
          </m:f>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dτdσ</m:t>
              </m:r>
              <m:rad>
                <m:radPr>
                  <m:degHide m:val="1"/>
                  <m:ctrlPr>
                    <w:rPr>
                      <w:rFonts w:ascii="Cambria Math" w:hAnsi="Cambria Math"/>
                    </w:rPr>
                  </m:ctrlPr>
                </m:radPr>
                <m:deg/>
                <m:e>
                  <m:r>
                    <m:rPr>
                      <m:sty m:val="p"/>
                    </m:rPr>
                    <w:rPr>
                      <w:rFonts w:ascii="Cambria Math" w:hAnsi="Cambria Math"/>
                    </w:rPr>
                    <m:t>-</m:t>
                  </m:r>
                  <m:r>
                    <w:rPr>
                      <w:rFonts w:ascii="Cambria Math" w:hAnsi="Cambria Math"/>
                    </w:rPr>
                    <m:t>h</m:t>
                  </m:r>
                </m:e>
              </m:rad>
              <m:sSup>
                <m:sSupPr>
                  <m:ctrlPr>
                    <w:rPr>
                      <w:rFonts w:ascii="Cambria Math" w:hAnsi="Cambria Math"/>
                    </w:rPr>
                  </m:ctrlPr>
                </m:sSupPr>
                <m:e>
                  <m:r>
                    <w:rPr>
                      <w:rFonts w:ascii="Cambria Math" w:hAnsi="Cambria Math"/>
                    </w:rPr>
                    <m:t>h</m:t>
                  </m:r>
                </m:e>
                <m:sup>
                  <m:r>
                    <w:rPr>
                      <w:rFonts w:ascii="Cambria Math" w:hAnsi="Cambria Math"/>
                    </w:rPr>
                    <m:t>ab</m:t>
                  </m:r>
                </m:sup>
              </m:sSup>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X</m:t>
                  </m:r>
                </m:e>
                <m:sup>
                  <m:r>
                    <w:rPr>
                      <w:rFonts w:ascii="Cambria Math" w:hAnsi="Cambria Math"/>
                    </w:rPr>
                    <m:t>μ</m:t>
                  </m:r>
                </m:sup>
              </m:sSup>
              <m:sSub>
                <m:sSubPr>
                  <m:ctrlPr>
                    <w:rPr>
                      <w:rFonts w:ascii="Cambria Math" w:hAnsi="Cambria Math"/>
                    </w:rPr>
                  </m:ctrlPr>
                </m:sSubPr>
                <m:e>
                  <m:r>
                    <m:rPr>
                      <m:sty m:val="p"/>
                    </m:rPr>
                    <w:rPr>
                      <w:rFonts w:ascii="Cambria Math" w:hAnsi="Cambria Math"/>
                    </w:rPr>
                    <m:t>∂</m:t>
                  </m:r>
                </m:e>
                <m:sub>
                  <m:r>
                    <w:rPr>
                      <w:rFonts w:ascii="Cambria Math" w:hAnsi="Cambria Math"/>
                    </w:rPr>
                    <m:t>b</m:t>
                  </m:r>
                </m:sub>
              </m:sSub>
              <m:sSub>
                <m:sSubPr>
                  <m:ctrlPr>
                    <w:rPr>
                      <w:rFonts w:ascii="Cambria Math" w:hAnsi="Cambria Math"/>
                    </w:rPr>
                  </m:ctrlPr>
                </m:sSubPr>
                <m:e>
                  <m:r>
                    <w:rPr>
                      <w:rFonts w:ascii="Cambria Math" w:hAnsi="Cambria Math"/>
                    </w:rPr>
                    <m:t>X</m:t>
                  </m:r>
                </m:e>
                <m:sub>
                  <m:r>
                    <w:rPr>
                      <w:rFonts w:ascii="Cambria Math" w:hAnsi="Cambria Math"/>
                    </w:rPr>
                    <m:t>μ</m:t>
                  </m:r>
                </m:sub>
              </m:sSub>
            </m:e>
          </m:nary>
        </m:oMath>
      </m:oMathPara>
    </w:p>
    <w:p w14:paraId="75524ED3" w14:textId="77777777" w:rsidR="00D422A7" w:rsidRPr="00F00F86" w:rsidRDefault="00000000">
      <w:pPr>
        <w:pStyle w:val="FirstParagraph"/>
        <w:rPr>
          <w:lang w:val="es-CO"/>
        </w:rPr>
      </w:pPr>
      <w:r w:rsidRPr="00F00F86">
        <w:rPr>
          <w:lang w:val="es-CO"/>
        </w:rPr>
        <w:lastRenderedPageBreak/>
        <w:t xml:space="preserve">Donde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F00F86">
        <w:rPr>
          <w:lang w:val="es-CO"/>
        </w:rPr>
        <w:t xml:space="preserve"> es el parámetro de tensión de la cuerda, </w:t>
      </w:r>
      <m:oMath>
        <m:sSub>
          <m:sSubPr>
            <m:ctrlPr>
              <w:rPr>
                <w:rFonts w:ascii="Cambria Math" w:hAnsi="Cambria Math"/>
              </w:rPr>
            </m:ctrlPr>
          </m:sSubPr>
          <m:e>
            <m:r>
              <w:rPr>
                <w:rFonts w:ascii="Cambria Math" w:hAnsi="Cambria Math"/>
                <w:lang w:val="es-CO"/>
              </w:rPr>
              <m:t>h</m:t>
            </m:r>
          </m:e>
          <m:sub>
            <m:r>
              <w:rPr>
                <w:rFonts w:ascii="Cambria Math" w:hAnsi="Cambria Math"/>
              </w:rPr>
              <m:t>ab</m:t>
            </m:r>
          </m:sub>
        </m:sSub>
      </m:oMath>
      <w:r w:rsidRPr="00F00F86">
        <w:rPr>
          <w:lang w:val="es-CO"/>
        </w:rPr>
        <w:t xml:space="preserve"> es la métrica de la hoja de mundo, y </w:t>
      </w:r>
      <m:oMath>
        <m:sSup>
          <m:sSupPr>
            <m:ctrlPr>
              <w:rPr>
                <w:rFonts w:ascii="Cambria Math" w:hAnsi="Cambria Math"/>
              </w:rPr>
            </m:ctrlPr>
          </m:sSupPr>
          <m:e>
            <m:r>
              <w:rPr>
                <w:rFonts w:ascii="Cambria Math" w:hAnsi="Cambria Math"/>
              </w:rPr>
              <m:t>X</m:t>
            </m:r>
          </m:e>
          <m:sup>
            <m:r>
              <w:rPr>
                <w:rFonts w:ascii="Cambria Math" w:hAnsi="Cambria Math"/>
              </w:rPr>
              <m:t>μ</m:t>
            </m:r>
          </m:sup>
        </m:sSup>
      </m:oMath>
      <w:r w:rsidRPr="00F00F86">
        <w:rPr>
          <w:lang w:val="es-CO"/>
        </w:rPr>
        <w:t xml:space="preserve"> son las coordenadas del espacio-tiempo.</w:t>
      </w:r>
    </w:p>
    <w:p w14:paraId="71A6E8DD" w14:textId="77777777" w:rsidR="00D422A7" w:rsidRPr="00F00F86" w:rsidRDefault="00000000">
      <w:pPr>
        <w:pStyle w:val="BodyText"/>
        <w:rPr>
          <w:lang w:val="es-CO"/>
        </w:rPr>
      </w:pPr>
      <w:r w:rsidRPr="00F00F86">
        <w:rPr>
          <w:lang w:val="es-CO"/>
        </w:rPr>
        <w:t>Al considerar el comportamiento de escalamiento de procesos físicos en teoría de cuerdas, debemos tener en cuenta:</w:t>
      </w:r>
    </w:p>
    <w:p w14:paraId="2B405C00" w14:textId="77777777" w:rsidR="00D422A7" w:rsidRPr="00F00F86" w:rsidRDefault="00000000">
      <w:pPr>
        <w:numPr>
          <w:ilvl w:val="0"/>
          <w:numId w:val="5"/>
        </w:numPr>
        <w:rPr>
          <w:lang w:val="es-CO"/>
        </w:rPr>
      </w:pPr>
      <w:r w:rsidRPr="00F00F86">
        <w:rPr>
          <w:lang w:val="es-CO"/>
        </w:rPr>
        <w:t xml:space="preserve">La dimensionalidad estándar del espacio-tiempo </w:t>
      </w:r>
      <m:oMath>
        <m:d>
          <m:dPr>
            <m:ctrlPr>
              <w:rPr>
                <w:rFonts w:ascii="Cambria Math" w:hAnsi="Cambria Math"/>
              </w:rPr>
            </m:ctrlPr>
          </m:dPr>
          <m:e>
            <m:r>
              <w:rPr>
                <w:rFonts w:ascii="Cambria Math" w:hAnsi="Cambria Math"/>
              </w:rPr>
              <m:t>d</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1</m:t>
            </m:r>
          </m:e>
        </m:d>
      </m:oMath>
    </w:p>
    <w:p w14:paraId="5F162D43" w14:textId="77777777" w:rsidR="00D422A7" w:rsidRPr="00F00F86" w:rsidRDefault="00000000">
      <w:pPr>
        <w:numPr>
          <w:ilvl w:val="0"/>
          <w:numId w:val="5"/>
        </w:numPr>
        <w:rPr>
          <w:lang w:val="es-CO"/>
        </w:rPr>
      </w:pPr>
      <w:r w:rsidRPr="00F00F86">
        <w:rPr>
          <w:lang w:val="es-CO"/>
        </w:rPr>
        <w:t>Las dimensiones extra requeridas por la teoría de cuerdas (típicamente 6 o 7)</w:t>
      </w:r>
    </w:p>
    <w:p w14:paraId="70D34532" w14:textId="77777777" w:rsidR="00D422A7" w:rsidRPr="00F00F86" w:rsidRDefault="00000000">
      <w:pPr>
        <w:numPr>
          <w:ilvl w:val="0"/>
          <w:numId w:val="5"/>
        </w:numPr>
        <w:rPr>
          <w:lang w:val="es-CO"/>
        </w:rPr>
      </w:pPr>
      <w:r w:rsidRPr="00F00F86">
        <w:rPr>
          <w:lang w:val="es-CO"/>
        </w:rPr>
        <w:t>El efecto de las excitaciones de cuerdas en procesos temporales</w:t>
      </w:r>
    </w:p>
    <w:p w14:paraId="7412718B" w14:textId="77777777" w:rsidR="00D422A7" w:rsidRPr="00F00F86" w:rsidRDefault="00000000">
      <w:pPr>
        <w:pStyle w:val="FirstParagraph"/>
        <w:rPr>
          <w:lang w:val="es-CO"/>
        </w:rPr>
      </w:pPr>
      <w:r w:rsidRPr="00F00F86">
        <w:rPr>
          <w:lang w:val="es-CO"/>
        </w:rPr>
        <w:t>Para un sistema donde los efectos de cuerdas se vuelven relevantes, la dimensión de escalamiento efectiva incluye contribuciones tanto de dimensiones visibles como compactificadas:</w:t>
      </w:r>
    </w:p>
    <w:p w14:paraId="029ACE5F"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string</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visible</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compact</m:t>
              </m:r>
            </m:sub>
          </m:sSub>
        </m:oMath>
      </m:oMathPara>
    </w:p>
    <w:p w14:paraId="07EBC325" w14:textId="77777777" w:rsidR="00D422A7" w:rsidRPr="00F00F86" w:rsidRDefault="00000000">
      <w:pPr>
        <w:pStyle w:val="FirstParagraph"/>
        <w:rPr>
          <w:lang w:val="es-CO"/>
        </w:rPr>
      </w:pPr>
      <w:r w:rsidRPr="00F00F86">
        <w:rPr>
          <w:lang w:val="es-CO"/>
        </w:rPr>
        <w:t xml:space="preserve">Donde </w:t>
      </w:r>
      <m:oMath>
        <m:r>
          <w:rPr>
            <w:rFonts w:ascii="Cambria Math" w:hAnsi="Cambria Math"/>
          </w:rPr>
          <m:t>η</m:t>
        </m:r>
      </m:oMath>
      <w:r w:rsidRPr="00F00F86">
        <w:rPr>
          <w:lang w:val="es-CO"/>
        </w:rPr>
        <w:t xml:space="preserve"> es un parámetro que mide el acoplamiento entre dimensiones visibles y compactas.</w:t>
      </w:r>
    </w:p>
    <w:p w14:paraId="7AAA117F" w14:textId="77777777" w:rsidR="00D422A7" w:rsidRPr="00F00F86" w:rsidRDefault="00000000">
      <w:pPr>
        <w:pStyle w:val="BodyText"/>
        <w:rPr>
          <w:lang w:val="es-CO"/>
        </w:rPr>
      </w:pPr>
      <w:r w:rsidRPr="00F00F86">
        <w:rPr>
          <w:lang w:val="es-CO"/>
        </w:rPr>
        <w:t xml:space="preserve">En el caso específico de D3-branas (que son centrales en muchos modelos de teoría de cuerdas), tenemos </w:t>
      </w:r>
      <m:oMath>
        <m:sSub>
          <m:sSubPr>
            <m:ctrlPr>
              <w:rPr>
                <w:rFonts w:ascii="Cambria Math" w:hAnsi="Cambria Math"/>
              </w:rPr>
            </m:ctrlPr>
          </m:sSubPr>
          <m:e>
            <m:r>
              <w:rPr>
                <w:rFonts w:ascii="Cambria Math" w:hAnsi="Cambria Math"/>
              </w:rPr>
              <m:t>d</m:t>
            </m:r>
          </m:e>
          <m:sub>
            <m:r>
              <m:rPr>
                <m:nor/>
              </m:rPr>
              <w:rPr>
                <w:lang w:val="es-CO"/>
              </w:rPr>
              <m:t>visible</m:t>
            </m:r>
          </m:sub>
        </m:sSub>
        <m:r>
          <m:rPr>
            <m:sty m:val="p"/>
          </m:rPr>
          <w:rPr>
            <w:rFonts w:ascii="Cambria Math" w:hAnsi="Cambria Math"/>
            <w:lang w:val="es-CO"/>
          </w:rPr>
          <m:t>=</m:t>
        </m:r>
        <m:r>
          <w:rPr>
            <w:rFonts w:ascii="Cambria Math" w:hAnsi="Cambria Math"/>
            <w:lang w:val="es-CO"/>
          </w:rPr>
          <m:t>3</m:t>
        </m:r>
      </m:oMath>
      <w:r w:rsidRPr="00F00F86">
        <w:rPr>
          <w:lang w:val="es-CO"/>
        </w:rPr>
        <w:t xml:space="preserve"> y </w:t>
      </w:r>
      <m:oMath>
        <m:r>
          <w:rPr>
            <w:rFonts w:ascii="Cambria Math" w:hAnsi="Cambria Math"/>
          </w:rPr>
          <m:t>η</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6</m:t>
        </m:r>
      </m:oMath>
      <w:r w:rsidRPr="00F00F86">
        <w:rPr>
          <w:lang w:val="es-CO"/>
        </w:rPr>
        <w:t xml:space="preserve"> para las seis dimensiones compactas, dando:</w:t>
      </w:r>
    </w:p>
    <w:p w14:paraId="696E28AA"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string</m:t>
              </m:r>
            </m:sub>
          </m:sSub>
          <m:r>
            <m:rPr>
              <m:sty m:val="p"/>
            </m:rPr>
            <w:rPr>
              <w:rFonts w:ascii="Cambria Math" w:hAnsi="Cambria Math"/>
            </w:rPr>
            <m:t>=</m:t>
          </m:r>
          <m:r>
            <w:rPr>
              <w:rFonts w:ascii="Cambria Math" w:hAnsi="Cambria Math"/>
            </w:rPr>
            <m:t>3</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m:oMathPara>
    </w:p>
    <w:p w14:paraId="421AF646" w14:textId="77777777" w:rsidR="00D422A7" w:rsidRPr="00F00F86" w:rsidRDefault="00000000">
      <w:pPr>
        <w:pStyle w:val="FirstParagraph"/>
        <w:rPr>
          <w:lang w:val="es-CO"/>
        </w:rPr>
      </w:pPr>
      <w:r w:rsidRPr="00F00F86">
        <w:rPr>
          <w:lang w:val="es-CO"/>
        </w:rPr>
        <w:t>Sin embargo, al considerar correcciones cuánticas de efectos de lazos de cuerdas, este valor se modifica por:</w:t>
      </w:r>
    </w:p>
    <w:p w14:paraId="1F66A037"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corrected</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string</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s</m:t>
                  </m:r>
                </m:sub>
                <m:sup>
                  <m:r>
                    <w:rPr>
                      <w:rFonts w:ascii="Cambria Math" w:hAnsi="Cambria Math"/>
                    </w:rPr>
                    <m:t>2</m:t>
                  </m:r>
                </m:sup>
              </m:sSubSup>
            </m:num>
            <m:den>
              <m:r>
                <w:rPr>
                  <w:rFonts w:ascii="Cambria Math" w:hAnsi="Cambria Math"/>
                </w:rPr>
                <m:t>2π</m:t>
              </m:r>
            </m:den>
          </m:f>
        </m:oMath>
      </m:oMathPara>
    </w:p>
    <w:p w14:paraId="3F1D2E14"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Pr="00F00F86">
        <w:rPr>
          <w:lang w:val="es-CO"/>
        </w:rPr>
        <w:t xml:space="preserve"> es la constante de acoplamiento de cuerdas. Para cuerdas débilmente acopladas con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lang w:val="es-CO"/>
          </w:rPr>
          <m:t>≈</m:t>
        </m:r>
        <m:r>
          <w:rPr>
            <w:rFonts w:ascii="Cambria Math" w:hAnsi="Cambria Math"/>
            <w:lang w:val="es-CO"/>
          </w:rPr>
          <m:t>0.5</m:t>
        </m:r>
      </m:oMath>
      <w:r w:rsidRPr="00F00F86">
        <w:rPr>
          <w:lang w:val="es-CO"/>
        </w:rPr>
        <w:t>, obtenemos:</w:t>
      </w:r>
    </w:p>
    <w:p w14:paraId="5D7D95C6"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corrected</m:t>
              </m:r>
            </m:sub>
          </m:sSub>
          <m:r>
            <m:rPr>
              <m:sty m:val="p"/>
            </m:rPr>
            <w:rPr>
              <w:rFonts w:ascii="Cambria Math" w:hAnsi="Cambria Math"/>
            </w:rPr>
            <m:t>≈</m:t>
          </m:r>
          <m:r>
            <w:rPr>
              <w:rFonts w:ascii="Cambria Math" w:hAnsi="Cambria Math"/>
            </w:rPr>
            <m:t>4</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0.5</m:t>
                  </m:r>
                </m:e>
                <m:sup>
                  <m:r>
                    <w:rPr>
                      <w:rFonts w:ascii="Cambria Math" w:hAnsi="Cambria Math"/>
                    </w:rPr>
                    <m:t>2</m:t>
                  </m:r>
                </m:sup>
              </m:sSup>
            </m:num>
            <m:den>
              <m:r>
                <w:rPr>
                  <w:rFonts w:ascii="Cambria Math" w:hAnsi="Cambria Math"/>
                </w:rPr>
                <m:t>2π</m:t>
              </m:r>
            </m:den>
          </m:f>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3.96</m:t>
          </m:r>
        </m:oMath>
      </m:oMathPara>
    </w:p>
    <w:p w14:paraId="35E7A4F9" w14:textId="77777777" w:rsidR="00D422A7" w:rsidRPr="00F00F86" w:rsidRDefault="00000000">
      <w:pPr>
        <w:pStyle w:val="FirstParagraph"/>
        <w:rPr>
          <w:lang w:val="es-CO"/>
        </w:rPr>
      </w:pPr>
      <w:r w:rsidRPr="00F00F86">
        <w:rPr>
          <w:lang w:val="es-CO"/>
        </w:rPr>
        <w:t xml:space="preserve">Correcciones adicionales de expansiones en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F00F86">
        <w:rPr>
          <w:lang w:val="es-CO"/>
        </w:rPr>
        <w:t xml:space="preserve"> reducen este valor a aproximadamente 3.5 para sistemas donde los efectos cuánticos dominan pero los efectos de cuerdas apenas comienzan a volverse relevantes.</w:t>
      </w:r>
    </w:p>
    <w:p w14:paraId="12B0A858" w14:textId="77777777" w:rsidR="00D422A7" w:rsidRPr="00F00F86" w:rsidRDefault="00000000">
      <w:pPr>
        <w:pStyle w:val="BodyText"/>
        <w:rPr>
          <w:lang w:val="es-CO"/>
        </w:rPr>
      </w:pPr>
      <w:r w:rsidRPr="00F00F86">
        <w:rPr>
          <w:b/>
          <w:bCs/>
          <w:lang w:val="es-CO"/>
        </w:rPr>
        <w:t>Derivación desde Principios Holográficos:</w:t>
      </w:r>
    </w:p>
    <w:p w14:paraId="1E37012D" w14:textId="77777777" w:rsidR="00D422A7" w:rsidRPr="00F00F86" w:rsidRDefault="00000000">
      <w:pPr>
        <w:pStyle w:val="BodyText"/>
        <w:rPr>
          <w:lang w:val="es-CO"/>
        </w:rPr>
      </w:pPr>
      <w:r w:rsidRPr="00F00F86">
        <w:rPr>
          <w:lang w:val="es-CO"/>
        </w:rPr>
        <w:t xml:space="preserve">El principio holográfico proporciona otro enfoque para derivar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Según la correspondencia AdS/CFT, una teoría gravitacional en espacio anti-de Sitter </w:t>
      </w:r>
      <m:oMath>
        <m:d>
          <m:dPr>
            <m:ctrlPr>
              <w:rPr>
                <w:rFonts w:ascii="Cambria Math" w:hAnsi="Cambria Math"/>
              </w:rPr>
            </m:ctrlPr>
          </m:dPr>
          <m:e>
            <m:r>
              <w:rPr>
                <w:rFonts w:ascii="Cambria Math" w:hAnsi="Cambria Math"/>
              </w:rPr>
              <m:t>d</m:t>
            </m:r>
            <m:r>
              <m:rPr>
                <m:sty m:val="p"/>
              </m:rPr>
              <w:rPr>
                <w:rFonts w:ascii="Cambria Math" w:hAnsi="Cambria Math"/>
                <w:lang w:val="es-CO"/>
              </w:rPr>
              <m:t>+</m:t>
            </m:r>
            <m:r>
              <w:rPr>
                <w:rFonts w:ascii="Cambria Math" w:hAnsi="Cambria Math"/>
                <w:lang w:val="es-CO"/>
              </w:rPr>
              <m:t>1</m:t>
            </m:r>
          </m:e>
        </m:d>
      </m:oMath>
      <w:r w:rsidRPr="00F00F86">
        <w:rPr>
          <w:lang w:val="es-CO"/>
        </w:rPr>
        <w:t xml:space="preserve">-dimensional es dual a una teoría de campos conforme en </w:t>
      </w:r>
      <m:oMath>
        <m:r>
          <w:rPr>
            <w:rFonts w:ascii="Cambria Math" w:hAnsi="Cambria Math"/>
          </w:rPr>
          <m:t>d</m:t>
        </m:r>
      </m:oMath>
      <w:r w:rsidRPr="00F00F86">
        <w:rPr>
          <w:lang w:val="es-CO"/>
        </w:rPr>
        <w:t xml:space="preserve"> dimensiones.</w:t>
      </w:r>
    </w:p>
    <w:p w14:paraId="3F34E095" w14:textId="77777777" w:rsidR="00D422A7" w:rsidRPr="00F00F86" w:rsidRDefault="00000000">
      <w:pPr>
        <w:pStyle w:val="BodyText"/>
        <w:rPr>
          <w:lang w:val="es-CO"/>
        </w:rPr>
      </w:pPr>
      <w:r w:rsidRPr="00F00F86">
        <w:rPr>
          <w:lang w:val="es-CO"/>
        </w:rPr>
        <w:t xml:space="preserve">Para sistemas cuánticos con correlaciones fuertes, el exponente crítico dinámico </w:t>
      </w:r>
      <m:oMath>
        <m:r>
          <w:rPr>
            <w:rFonts w:ascii="Cambria Math" w:hAnsi="Cambria Math"/>
          </w:rPr>
          <m:t>z</m:t>
        </m:r>
      </m:oMath>
      <w:r w:rsidRPr="00F00F86">
        <w:rPr>
          <w:lang w:val="es-CO"/>
        </w:rPr>
        <w:t xml:space="preserve"> en la teoría holográfica se relaciona directamente con nuestro parámetro </w:t>
      </w:r>
      <m:oMath>
        <m:r>
          <w:rPr>
            <w:rFonts w:ascii="Cambria Math" w:hAnsi="Cambria Math"/>
          </w:rPr>
          <m:t>α</m:t>
        </m:r>
      </m:oMath>
      <w:r w:rsidRPr="00F00F86">
        <w:rPr>
          <w:lang w:val="es-CO"/>
        </w:rPr>
        <w:t>:</w:t>
      </w:r>
    </w:p>
    <w:p w14:paraId="6A9887AC"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holo</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θ</m:t>
          </m:r>
        </m:oMath>
      </m:oMathPara>
    </w:p>
    <w:p w14:paraId="7899BFA0" w14:textId="77777777" w:rsidR="00D422A7" w:rsidRDefault="00000000">
      <w:pPr>
        <w:pStyle w:val="FirstParagraph"/>
      </w:pPr>
      <w:r>
        <w:rPr>
          <w:i/>
          <w:iCs/>
        </w:rPr>
        <w:t>Donde:</w:t>
      </w:r>
    </w:p>
    <w:p w14:paraId="3D595DC7" w14:textId="77777777" w:rsidR="00D422A7" w:rsidRPr="00F00F86" w:rsidRDefault="00000000">
      <w:pPr>
        <w:numPr>
          <w:ilvl w:val="0"/>
          <w:numId w:val="6"/>
        </w:numPr>
        <w:rPr>
          <w:lang w:val="es-CO"/>
        </w:rPr>
      </w:pPr>
      <m:oMath>
        <m:r>
          <w:rPr>
            <w:rFonts w:ascii="Cambria Math" w:hAnsi="Cambria Math"/>
          </w:rPr>
          <m:t>d</m:t>
        </m:r>
      </m:oMath>
      <w:r w:rsidRPr="00F00F86">
        <w:rPr>
          <w:lang w:val="es-CO"/>
        </w:rPr>
        <w:t xml:space="preserve"> es la dimensión espacial (típicamente 3)</w:t>
      </w:r>
    </w:p>
    <w:p w14:paraId="286F707D" w14:textId="77777777" w:rsidR="00D422A7" w:rsidRPr="00F00F86" w:rsidRDefault="00000000">
      <w:pPr>
        <w:numPr>
          <w:ilvl w:val="0"/>
          <w:numId w:val="6"/>
        </w:numPr>
        <w:rPr>
          <w:lang w:val="es-CO"/>
        </w:rPr>
      </w:pPr>
      <m:oMath>
        <m:r>
          <w:rPr>
            <w:rFonts w:ascii="Cambria Math" w:hAnsi="Cambria Math"/>
          </w:rPr>
          <m:t>z</m:t>
        </m:r>
      </m:oMath>
      <w:r w:rsidRPr="00F00F86">
        <w:rPr>
          <w:lang w:val="es-CO"/>
        </w:rPr>
        <w:t xml:space="preserve"> es el exponente crítico dinámico</w:t>
      </w:r>
    </w:p>
    <w:p w14:paraId="563B330A" w14:textId="77777777" w:rsidR="00D422A7" w:rsidRPr="00F00F86" w:rsidRDefault="00000000">
      <w:pPr>
        <w:numPr>
          <w:ilvl w:val="0"/>
          <w:numId w:val="6"/>
        </w:numPr>
        <w:rPr>
          <w:lang w:val="es-CO"/>
        </w:rPr>
      </w:pPr>
      <m:oMath>
        <m:r>
          <w:rPr>
            <w:rFonts w:ascii="Cambria Math" w:hAnsi="Cambria Math"/>
          </w:rPr>
          <m:t>θ</m:t>
        </m:r>
      </m:oMath>
      <w:r w:rsidRPr="00F00F86">
        <w:rPr>
          <w:lang w:val="es-CO"/>
        </w:rPr>
        <w:t xml:space="preserve"> es el exponente de violación de hiperescalamiento</w:t>
      </w:r>
    </w:p>
    <w:p w14:paraId="3821F959" w14:textId="77777777" w:rsidR="00D422A7" w:rsidRPr="00F00F86" w:rsidRDefault="00000000">
      <w:pPr>
        <w:pStyle w:val="FirstParagraph"/>
        <w:rPr>
          <w:lang w:val="es-CO"/>
        </w:rPr>
      </w:pPr>
      <w:r w:rsidRPr="00F00F86">
        <w:rPr>
          <w:lang w:val="es-CO"/>
        </w:rPr>
        <w:t xml:space="preserve">Para teorías de campos conformes estándar, </w:t>
      </w:r>
      <m:oMath>
        <m:r>
          <w:rPr>
            <w:rFonts w:ascii="Cambria Math" w:hAnsi="Cambria Math"/>
          </w:rPr>
          <m:t>z</m:t>
        </m:r>
        <m:r>
          <m:rPr>
            <m:sty m:val="p"/>
          </m:rPr>
          <w:rPr>
            <w:rFonts w:ascii="Cambria Math" w:hAnsi="Cambria Math"/>
            <w:lang w:val="es-CO"/>
          </w:rPr>
          <m:t>=</m:t>
        </m:r>
        <m:r>
          <w:rPr>
            <w:rFonts w:ascii="Cambria Math" w:hAnsi="Cambria Math"/>
            <w:lang w:val="es-CO"/>
          </w:rPr>
          <m:t>1</m:t>
        </m:r>
      </m:oMath>
      <w:r w:rsidRPr="00F00F86">
        <w:rPr>
          <w:lang w:val="es-CO"/>
        </w:rPr>
        <w:t xml:space="preserve">. Sin embargo, para sistemas no relativistas con escalamiento de Lifshitz, </w:t>
      </w:r>
      <m:oMath>
        <m:r>
          <w:rPr>
            <w:rFonts w:ascii="Cambria Math" w:hAnsi="Cambria Math"/>
          </w:rPr>
          <m:t>z</m:t>
        </m:r>
      </m:oMath>
      <w:r w:rsidRPr="00F00F86">
        <w:rPr>
          <w:lang w:val="es-CO"/>
        </w:rPr>
        <w:t xml:space="preserve"> puede tomar valores entre 1 y 3.</w:t>
      </w:r>
    </w:p>
    <w:p w14:paraId="0A67A8B2" w14:textId="77777777" w:rsidR="00D422A7" w:rsidRPr="00F00F86" w:rsidRDefault="00000000">
      <w:pPr>
        <w:pStyle w:val="BodyText"/>
        <w:rPr>
          <w:lang w:val="es-CO"/>
        </w:rPr>
      </w:pPr>
      <w:r w:rsidRPr="00F00F86">
        <w:rPr>
          <w:lang w:val="es-CO"/>
        </w:rPr>
        <w:t xml:space="preserve">En sistemas cuánticos críticos con superficies de Fermi emergentes, cálculos teóricos y simulaciones numéricas consistentemente muestran </w:t>
      </w:r>
      <m:oMath>
        <m:r>
          <w:rPr>
            <w:rFonts w:ascii="Cambria Math" w:hAnsi="Cambria Math"/>
          </w:rPr>
          <m:t>z</m:t>
        </m:r>
        <m:r>
          <m:rPr>
            <m:sty m:val="p"/>
          </m:rPr>
          <w:rPr>
            <w:rFonts w:ascii="Cambria Math" w:hAnsi="Cambria Math"/>
            <w:lang w:val="es-CO"/>
          </w:rPr>
          <m:t>≈</m:t>
        </m:r>
        <m:r>
          <w:rPr>
            <w:rFonts w:ascii="Cambria Math" w:hAnsi="Cambria Math"/>
            <w:lang w:val="es-CO"/>
          </w:rPr>
          <m:t>2</m:t>
        </m:r>
      </m:oMath>
      <w:r w:rsidRPr="00F00F86">
        <w:rPr>
          <w:lang w:val="es-CO"/>
        </w:rPr>
        <w:t xml:space="preserve"> y </w:t>
      </w:r>
      <m:oMath>
        <m:r>
          <w:rPr>
            <w:rFonts w:ascii="Cambria Math" w:hAnsi="Cambria Math"/>
          </w:rPr>
          <m:t>θ</m:t>
        </m:r>
        <m:r>
          <m:rPr>
            <m:sty m:val="p"/>
          </m:rPr>
          <w:rPr>
            <w:rFonts w:ascii="Cambria Math" w:hAnsi="Cambria Math"/>
            <w:lang w:val="es-CO"/>
          </w:rPr>
          <m:t>≈</m:t>
        </m:r>
        <m:r>
          <w:rPr>
            <w:rFonts w:ascii="Cambria Math" w:hAnsi="Cambria Math"/>
            <w:lang w:val="es-CO"/>
          </w:rPr>
          <m:t>1.5</m:t>
        </m:r>
      </m:oMath>
      <w:r w:rsidRPr="00F00F86">
        <w:rPr>
          <w:lang w:val="es-CO"/>
        </w:rPr>
        <w:t>, dando:</w:t>
      </w:r>
    </w:p>
    <w:p w14:paraId="45BF7494"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holo</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3.5</m:t>
          </m:r>
        </m:oMath>
      </m:oMathPara>
    </w:p>
    <w:p w14:paraId="5CE82948" w14:textId="77777777" w:rsidR="00D422A7" w:rsidRPr="00F00F86" w:rsidRDefault="00000000">
      <w:pPr>
        <w:pStyle w:val="FirstParagraph"/>
        <w:rPr>
          <w:lang w:val="es-CO"/>
        </w:rPr>
      </w:pPr>
      <w:r w:rsidRPr="00F00F86">
        <w:rPr>
          <w:lang w:val="es-CO"/>
        </w:rPr>
        <w:t>Este valor ha sido corroborado por cálculos holográficos de escalamiento de entropía de entrelazamiento y dinámica de quench cuántico en sistemas fuertemente correlacionados.</w:t>
      </w:r>
    </w:p>
    <w:p w14:paraId="51848EFD" w14:textId="77777777" w:rsidR="00D422A7" w:rsidRPr="00F00F86" w:rsidRDefault="00000000">
      <w:pPr>
        <w:pStyle w:val="BodyText"/>
        <w:rPr>
          <w:lang w:val="es-CO"/>
        </w:rPr>
      </w:pPr>
      <w:r w:rsidRPr="00F00F86">
        <w:rPr>
          <w:lang w:val="es-CO"/>
        </w:rPr>
        <w:t xml:space="preserve">La notable convergencia de estos dos enfoques teóricos independientes—teoría de cuerdas y principios holográficos—al mismo valor de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proporciona fuerte soporte teórico para las predicciones de nuestro modelo en sistemas dominados cuánticamente.</w:t>
      </w:r>
    </w:p>
    <w:p w14:paraId="656E65F6" w14:textId="77777777" w:rsidR="00D422A7" w:rsidRPr="00F00F86" w:rsidRDefault="00000000">
      <w:pPr>
        <w:pStyle w:val="BodyText"/>
        <w:rPr>
          <w:lang w:val="es-CO"/>
        </w:rPr>
      </w:pPr>
      <w:r w:rsidRPr="00F00F86">
        <w:rPr>
          <w:b/>
          <w:bCs/>
          <w:lang w:val="es-CO"/>
        </w:rPr>
        <w:t xml:space="preserve">Tabla de Valores de </w:t>
      </w:r>
      <w:r>
        <w:rPr>
          <w:b/>
          <w:bCs/>
          <w:i/>
          <w:iCs/>
        </w:rPr>
        <w:t>α</w:t>
      </w:r>
      <w:r w:rsidRPr="00F00F86">
        <w:rPr>
          <w:b/>
          <w:bCs/>
          <w:lang w:val="es-CO"/>
        </w:rPr>
        <w:t xml:space="preserve"> a través de Teorías y Sistemas.</w:t>
      </w:r>
    </w:p>
    <w:p w14:paraId="574A7757" w14:textId="77777777" w:rsidR="00D422A7" w:rsidRPr="00F00F86" w:rsidRDefault="00000000">
      <w:pPr>
        <w:pStyle w:val="Heading3"/>
        <w:rPr>
          <w:lang w:val="es-CO"/>
        </w:rPr>
      </w:pPr>
      <w:bookmarkStart w:id="1" w:name="X85ada8f09c706aad38f13e8a6bf9a65a0f0de63"/>
      <w:r w:rsidRPr="00F00F86">
        <w:rPr>
          <w:lang w:val="es-CO"/>
        </w:rPr>
        <w:t xml:space="preserve">Tabla de Valores de </w:t>
      </w:r>
      <m:oMath>
        <m:r>
          <m:rPr>
            <m:sty m:val="bi"/>
          </m:rPr>
          <w:rPr>
            <w:rFonts w:ascii="Cambria Math" w:hAnsi="Cambria Math"/>
          </w:rPr>
          <m:t>α</m:t>
        </m:r>
      </m:oMath>
      <w:r w:rsidRPr="00F00F86">
        <w:rPr>
          <w:lang w:val="es-CO"/>
        </w:rPr>
        <w:t xml:space="preserve"> a través de Teorías y Sistemas</w:t>
      </w:r>
    </w:p>
    <w:tbl>
      <w:tblPr>
        <w:tblStyle w:val="Table"/>
        <w:tblW w:w="5000" w:type="pct"/>
        <w:tblLook w:val="0020" w:firstRow="1" w:lastRow="0" w:firstColumn="0" w:lastColumn="0" w:noHBand="0" w:noVBand="0"/>
      </w:tblPr>
      <w:tblGrid>
        <w:gridCol w:w="2827"/>
        <w:gridCol w:w="1359"/>
        <w:gridCol w:w="5390"/>
      </w:tblGrid>
      <w:tr w:rsidR="00D422A7" w14:paraId="280AA582"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5ED130CD" w14:textId="77777777" w:rsidR="00D422A7" w:rsidRDefault="00000000">
            <w:pPr>
              <w:pStyle w:val="Compact"/>
            </w:pPr>
            <w:r>
              <w:t>TEORÍA / FENÓMENO</w:t>
            </w:r>
          </w:p>
        </w:tc>
        <w:tc>
          <w:tcPr>
            <w:tcW w:w="0" w:type="auto"/>
          </w:tcPr>
          <w:p w14:paraId="1A4A0D67" w14:textId="77777777" w:rsidR="00D422A7" w:rsidRDefault="00000000">
            <w:pPr>
              <w:pStyle w:val="Compact"/>
            </w:pPr>
            <w:r>
              <w:t xml:space="preserve">VALOR DE </w:t>
            </w:r>
            <m:oMath>
              <m:r>
                <w:rPr>
                  <w:rFonts w:ascii="Cambria Math" w:hAnsi="Cambria Math"/>
                </w:rPr>
                <m:t>α</m:t>
              </m:r>
            </m:oMath>
          </w:p>
        </w:tc>
        <w:tc>
          <w:tcPr>
            <w:tcW w:w="0" w:type="auto"/>
          </w:tcPr>
          <w:p w14:paraId="25F0F599" w14:textId="77777777" w:rsidR="00D422A7" w:rsidRDefault="00000000">
            <w:pPr>
              <w:pStyle w:val="Compact"/>
            </w:pPr>
            <w:r>
              <w:t>JUSTIFICACIÓN FÍSICA</w:t>
            </w:r>
          </w:p>
        </w:tc>
      </w:tr>
      <w:tr w:rsidR="00D422A7" w:rsidRPr="00F00F86" w14:paraId="7A7D58EA" w14:textId="77777777">
        <w:tc>
          <w:tcPr>
            <w:tcW w:w="0" w:type="auto"/>
          </w:tcPr>
          <w:p w14:paraId="3B7C252C" w14:textId="77777777" w:rsidR="00D422A7" w:rsidRDefault="00000000">
            <w:pPr>
              <w:pStyle w:val="Compact"/>
            </w:pPr>
            <w:r>
              <w:rPr>
                <w:b/>
                <w:bCs/>
              </w:rPr>
              <w:t>Gravedad Cuántica de Lazos</w:t>
            </w:r>
          </w:p>
        </w:tc>
        <w:tc>
          <w:tcPr>
            <w:tcW w:w="0" w:type="auto"/>
          </w:tcPr>
          <w:p w14:paraId="24AAE4A0"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3.5</m:t>
                </m:r>
              </m:oMath>
            </m:oMathPara>
          </w:p>
        </w:tc>
        <w:tc>
          <w:tcPr>
            <w:tcW w:w="0" w:type="auto"/>
          </w:tcPr>
          <w:p w14:paraId="4B118738" w14:textId="77777777" w:rsidR="00D422A7" w:rsidRPr="00F00F86" w:rsidRDefault="00000000">
            <w:pPr>
              <w:pStyle w:val="Compact"/>
              <w:rPr>
                <w:lang w:val="es-CO"/>
              </w:rPr>
            </w:pPr>
            <w:r w:rsidRPr="00F00F86">
              <w:rPr>
                <w:lang w:val="es-CO"/>
              </w:rPr>
              <w:t>Deformaciones de la red de espacio-tiempo a escalas cuánticas</w:t>
            </w:r>
          </w:p>
        </w:tc>
      </w:tr>
      <w:tr w:rsidR="00D422A7" w:rsidRPr="00F00F86" w14:paraId="1E5FA2B6" w14:textId="77777777">
        <w:tc>
          <w:tcPr>
            <w:tcW w:w="0" w:type="auto"/>
          </w:tcPr>
          <w:p w14:paraId="35C90697" w14:textId="77777777" w:rsidR="00D422A7" w:rsidRDefault="00000000">
            <w:pPr>
              <w:pStyle w:val="Compact"/>
            </w:pPr>
            <w:r>
              <w:rPr>
                <w:b/>
                <w:bCs/>
              </w:rPr>
              <w:t>Holografía AdS/CFT</w:t>
            </w:r>
          </w:p>
        </w:tc>
        <w:tc>
          <w:tcPr>
            <w:tcW w:w="0" w:type="auto"/>
          </w:tcPr>
          <w:p w14:paraId="7C0E92D0"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3.0</m:t>
                </m:r>
              </m:oMath>
            </m:oMathPara>
          </w:p>
        </w:tc>
        <w:tc>
          <w:tcPr>
            <w:tcW w:w="0" w:type="auto"/>
          </w:tcPr>
          <w:p w14:paraId="56232C19" w14:textId="77777777" w:rsidR="00D422A7" w:rsidRPr="00F00F86" w:rsidRDefault="00000000">
            <w:pPr>
              <w:pStyle w:val="Compact"/>
              <w:rPr>
                <w:lang w:val="es-CO"/>
              </w:rPr>
            </w:pPr>
            <w:r w:rsidRPr="00F00F86">
              <w:rPr>
                <w:lang w:val="es-CO"/>
              </w:rPr>
              <w:t>Dualidad área-volumen en espacio-tiempos holográficos</w:t>
            </w:r>
          </w:p>
        </w:tc>
      </w:tr>
      <w:tr w:rsidR="00D422A7" w14:paraId="5862A344" w14:textId="77777777">
        <w:tc>
          <w:tcPr>
            <w:tcW w:w="0" w:type="auto"/>
          </w:tcPr>
          <w:p w14:paraId="55F1DB9C" w14:textId="77777777" w:rsidR="00D422A7" w:rsidRDefault="00000000">
            <w:pPr>
              <w:pStyle w:val="Compact"/>
            </w:pPr>
            <w:r>
              <w:rPr>
                <w:b/>
                <w:bCs/>
              </w:rPr>
              <w:t>Redes Biológicas</w:t>
            </w:r>
          </w:p>
        </w:tc>
        <w:tc>
          <w:tcPr>
            <w:tcW w:w="0" w:type="auto"/>
          </w:tcPr>
          <w:p w14:paraId="3A82D20E"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2.5</m:t>
                </m:r>
              </m:oMath>
            </m:oMathPara>
          </w:p>
        </w:tc>
        <w:tc>
          <w:tcPr>
            <w:tcW w:w="0" w:type="auto"/>
          </w:tcPr>
          <w:p w14:paraId="47C12985" w14:textId="77777777" w:rsidR="00D422A7" w:rsidRDefault="00000000">
            <w:pPr>
              <w:pStyle w:val="Compact"/>
            </w:pPr>
            <w:r>
              <w:t>Escalamiento metabólico fractal</w:t>
            </w:r>
          </w:p>
        </w:tc>
      </w:tr>
    </w:tbl>
    <w:p w14:paraId="5B1E3A46" w14:textId="77777777" w:rsidR="00D422A7" w:rsidRPr="00F00F86" w:rsidRDefault="00000000">
      <w:pPr>
        <w:pStyle w:val="BodyText"/>
        <w:rPr>
          <w:lang w:val="es-CO"/>
        </w:rPr>
      </w:pPr>
      <w:r w:rsidRPr="00F00F86">
        <w:rPr>
          <w:b/>
          <w:bCs/>
          <w:lang w:val="es-CO"/>
        </w:rPr>
        <w:t>Desambiguación del exponente de alto régimen (</w:t>
      </w:r>
      <w:r>
        <w:rPr>
          <w:b/>
          <w:bCs/>
        </w:rPr>
        <w:t>α</w:t>
      </w:r>
      <w:r w:rsidRPr="00F00F86">
        <w:rPr>
          <w:b/>
          <w:bCs/>
          <w:lang w:val="es-CO"/>
        </w:rPr>
        <w:t xml:space="preserve"> ≈ 3.0 vs 3.5)</w:t>
      </w:r>
    </w:p>
    <w:p w14:paraId="31AE6FB7" w14:textId="77777777" w:rsidR="00D422A7" w:rsidRPr="00F00F86" w:rsidRDefault="00000000">
      <w:pPr>
        <w:pStyle w:val="BodyText"/>
        <w:rPr>
          <w:lang w:val="es-CO"/>
        </w:rPr>
      </w:pPr>
      <w:r w:rsidRPr="00F00F86">
        <w:rPr>
          <w:lang w:val="es-CO"/>
        </w:rPr>
        <w:t>Para prevenir inconsistencias aparentes, distinguimos dos conjuntos de supuestos para el alto régimen:</w:t>
      </w:r>
    </w:p>
    <w:p w14:paraId="0C00829F" w14:textId="77777777" w:rsidR="00D422A7" w:rsidRPr="00F00F86" w:rsidRDefault="00000000">
      <w:pPr>
        <w:pStyle w:val="BodyText"/>
        <w:rPr>
          <w:lang w:val="es-CO"/>
        </w:rPr>
      </w:pPr>
      <w:r w:rsidRPr="00F00F86">
        <w:rPr>
          <w:b/>
          <w:bCs/>
          <w:lang w:val="es-CO"/>
        </w:rPr>
        <w:t>Escenario A — Holográfico/relativista (sin confinamiento fuerte).</w:t>
      </w:r>
    </w:p>
    <w:p w14:paraId="0A9FB7A6" w14:textId="77777777" w:rsidR="00D422A7" w:rsidRPr="00F00F86" w:rsidRDefault="00000000">
      <w:pPr>
        <w:pStyle w:val="BodyText"/>
        <w:rPr>
          <w:lang w:val="es-CO"/>
        </w:rPr>
      </w:pPr>
      <w:r w:rsidRPr="00F00F86">
        <w:rPr>
          <w:lang w:val="es-CO"/>
        </w:rPr>
        <w:t xml:space="preserve">Supuestos: escalamiento relativista efectivo (z ≈ 1), </w:t>
      </w:r>
      <m:oMath>
        <m:sSub>
          <m:sSubPr>
            <m:ctrlPr>
              <w:rPr>
                <w:rFonts w:ascii="Cambria Math" w:hAnsi="Cambria Math"/>
              </w:rPr>
            </m:ctrlPr>
          </m:sSubPr>
          <m:e>
            <m:r>
              <w:rPr>
                <w:rFonts w:ascii="Cambria Math" w:hAnsi="Cambria Math"/>
              </w:rPr>
              <m:t>d</m:t>
            </m:r>
          </m:e>
          <m:sub>
            <m:r>
              <w:rPr>
                <w:rFonts w:ascii="Cambria Math" w:hAnsi="Cambria Math"/>
              </w:rPr>
              <m:t>eff</m:t>
            </m:r>
          </m:sub>
        </m:sSub>
      </m:oMath>
      <w:r w:rsidRPr="00F00F86">
        <w:rPr>
          <w:lang w:val="es-CO"/>
        </w:rPr>
        <w:t xml:space="preserve"> suave, sin término dominado por frontera. Predicción: </w:t>
      </w:r>
      <w:r>
        <w:t>α</w:t>
      </w:r>
      <w:r w:rsidRPr="00F00F86">
        <w:rPr>
          <w:lang w:val="es-CO"/>
        </w:rPr>
        <w:t xml:space="preserve">_high ≈ 3.0. Cuándo aplica: transporte de longitud de onda larga sin confinamiento geométrico; el factor de temperatura </w:t>
      </w:r>
      <w:r>
        <w:t>Θ</w:t>
      </w:r>
      <w:r w:rsidRPr="00F00F86">
        <w:rPr>
          <w:lang w:val="es-CO"/>
        </w:rPr>
        <w:t>(</w:t>
      </w:r>
      <w:r>
        <w:t>𝓣</w:t>
      </w:r>
      <w:r w:rsidRPr="00F00F86">
        <w:rPr>
          <w:lang w:val="es-CO"/>
        </w:rPr>
        <w:t>) no introduce correcciones adicionales de frontera.</w:t>
      </w:r>
    </w:p>
    <w:p w14:paraId="2C552363" w14:textId="77777777" w:rsidR="00D422A7" w:rsidRPr="00F00F86" w:rsidRDefault="00000000">
      <w:pPr>
        <w:pStyle w:val="BodyText"/>
        <w:rPr>
          <w:lang w:val="es-CO"/>
        </w:rPr>
      </w:pPr>
      <w:r w:rsidRPr="00F00F86">
        <w:rPr>
          <w:b/>
          <w:bCs/>
          <w:lang w:val="es-CO"/>
        </w:rPr>
        <w:t>Escenario B — Confinamiento cuántico con corrección jerárquica/de frontera.</w:t>
      </w:r>
    </w:p>
    <w:p w14:paraId="593B5CC3" w14:textId="77777777" w:rsidR="00D422A7" w:rsidRPr="00F00F86" w:rsidRDefault="00000000">
      <w:pPr>
        <w:pStyle w:val="BodyText"/>
        <w:rPr>
          <w:lang w:val="es-CO"/>
        </w:rPr>
      </w:pPr>
      <w:r w:rsidRPr="00F00F86">
        <w:rPr>
          <w:lang w:val="es-CO"/>
        </w:rPr>
        <w:lastRenderedPageBreak/>
        <w:t xml:space="preserve">Supuestos: confinamiento geométrico o jerárquico tal que un término de frontera (borde) contribuye aditivamente al exponente. Predicción: </w:t>
      </w:r>
      <w:r>
        <w:t>α</w:t>
      </w:r>
      <w:r w:rsidRPr="00F00F86">
        <w:rPr>
          <w:lang w:val="es-CO"/>
        </w:rPr>
        <w:t>_high ≈ 3.5. Cuándo aplica: medios cuánticos confinados, estructuras porosas/mesoscópicas, o regímenes donde los efectos de punto cero/frontera no son despreciables.</w:t>
      </w:r>
    </w:p>
    <w:p w14:paraId="55628FD6" w14:textId="77777777" w:rsidR="00D422A7" w:rsidRPr="00F00F86" w:rsidRDefault="00000000">
      <w:pPr>
        <w:pStyle w:val="BodyText"/>
        <w:rPr>
          <w:lang w:val="es-CO"/>
        </w:rPr>
      </w:pPr>
      <w:r w:rsidRPr="00F00F86">
        <w:rPr>
          <w:b/>
          <w:bCs/>
          <w:lang w:val="es-CO"/>
        </w:rPr>
        <w:t>Regla práctica: a lo largo del artículo adoptamos el Escenario B como el caso canónico “cuántico confinado” (</w:t>
      </w:r>
      <w:r>
        <w:rPr>
          <w:b/>
          <w:bCs/>
        </w:rPr>
        <w:t>α</w:t>
      </w:r>
      <w:r w:rsidRPr="00F00F86">
        <w:rPr>
          <w:b/>
          <w:bCs/>
          <w:lang w:val="es-CO"/>
        </w:rPr>
        <w:t>_high ≈ 3.5). Los resultados reportados bajo el Escenario A están marcados como “holográfico/relativista (sin confinamiento fuerte)” y no deben confundirse con el caso confinado.</w:t>
      </w:r>
    </w:p>
    <w:p w14:paraId="4134ED44" w14:textId="77777777" w:rsidR="00D422A7" w:rsidRPr="00F00F86" w:rsidRDefault="00000000">
      <w:pPr>
        <w:pStyle w:val="BodyText"/>
        <w:rPr>
          <w:lang w:val="es-CO"/>
        </w:rPr>
      </w:pPr>
      <w:r w:rsidRPr="00F00F86">
        <w:rPr>
          <w:lang w:val="es-CO"/>
        </w:rPr>
        <w:t>Verificación de cordura de tamaño finito.</w:t>
      </w:r>
    </w:p>
    <w:p w14:paraId="267F3274" w14:textId="77777777" w:rsidR="00D422A7" w:rsidRPr="00F00F86" w:rsidRDefault="00000000">
      <w:pPr>
        <w:pStyle w:val="BodyText"/>
        <w:rPr>
          <w:lang w:val="es-CO"/>
        </w:rPr>
      </w:pPr>
      <w:r w:rsidRPr="00F00F86">
        <w:rPr>
          <w:lang w:val="es-CO"/>
        </w:rPr>
        <w:t xml:space="preserve">Para descartar sesgo de ventana, reportamos: (i) ajustes con y sin el L más grande, (ii) intervalos de confianza bootstrap, y (iii) una nota de convergencia (“pre-asintótico” vs “convergido”). Si </w:t>
      </w:r>
      <w:r>
        <w:t>α</w:t>
      </w:r>
      <w:r w:rsidRPr="00F00F86">
        <w:rPr>
          <w:lang w:val="es-CO"/>
        </w:rPr>
        <w:t xml:space="preserve"> deriva sistemáticamente con la ventana, lo tratamos como un artefacto de tamaño finito en lugar de un nuevo régimen.</w:t>
      </w:r>
    </w:p>
    <w:tbl>
      <w:tblPr>
        <w:tblStyle w:val="Table"/>
        <w:tblW w:w="5000" w:type="pct"/>
        <w:tblLook w:val="0020" w:firstRow="1" w:lastRow="0" w:firstColumn="0" w:lastColumn="0" w:noHBand="0" w:noVBand="0"/>
      </w:tblPr>
      <w:tblGrid>
        <w:gridCol w:w="2956"/>
        <w:gridCol w:w="2488"/>
        <w:gridCol w:w="2913"/>
        <w:gridCol w:w="1219"/>
      </w:tblGrid>
      <w:tr w:rsidR="00D422A7" w14:paraId="1A21F313"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78BF636E" w14:textId="77777777" w:rsidR="00D422A7" w:rsidRDefault="00000000">
            <w:pPr>
              <w:pStyle w:val="Compact"/>
            </w:pPr>
            <w:r>
              <w:t>Régimen</w:t>
            </w:r>
          </w:p>
        </w:tc>
        <w:tc>
          <w:tcPr>
            <w:tcW w:w="0" w:type="auto"/>
          </w:tcPr>
          <w:p w14:paraId="61566440" w14:textId="77777777" w:rsidR="00D422A7" w:rsidRDefault="00000000">
            <w:pPr>
              <w:pStyle w:val="Compact"/>
            </w:pPr>
            <w:r>
              <w:t>Supuestos</w:t>
            </w:r>
          </w:p>
        </w:tc>
        <w:tc>
          <w:tcPr>
            <w:tcW w:w="0" w:type="auto"/>
          </w:tcPr>
          <w:p w14:paraId="4A50DDAA" w14:textId="77777777" w:rsidR="00D422A7" w:rsidRDefault="00000000">
            <w:pPr>
              <w:pStyle w:val="Compact"/>
            </w:pPr>
            <m:oMath>
              <m:r>
                <w:rPr>
                  <w:rFonts w:ascii="Cambria Math" w:hAnsi="Cambria Math"/>
                </w:rPr>
                <m:t>T</m:t>
              </m:r>
            </m:oMath>
            <w:r>
              <w:t xml:space="preserve"> Operacional</w:t>
            </w:r>
          </w:p>
        </w:tc>
        <w:tc>
          <w:tcPr>
            <w:tcW w:w="0" w:type="auto"/>
          </w:tcPr>
          <w:p w14:paraId="1B54AA9C" w14:textId="77777777" w:rsidR="00D422A7" w:rsidRDefault="00000000">
            <w:pPr>
              <w:pStyle w:val="Compact"/>
            </w:pPr>
            <m:oMath>
              <m:r>
                <w:rPr>
                  <w:rFonts w:ascii="Cambria Math" w:hAnsi="Cambria Math"/>
                </w:rPr>
                <m:t>α</m:t>
              </m:r>
            </m:oMath>
            <w:r>
              <w:t xml:space="preserve"> Esperado</w:t>
            </w:r>
          </w:p>
        </w:tc>
      </w:tr>
      <w:tr w:rsidR="00D422A7" w14:paraId="45F80012" w14:textId="77777777">
        <w:tc>
          <w:tcPr>
            <w:tcW w:w="0" w:type="auto"/>
          </w:tcPr>
          <w:p w14:paraId="2376CF8F" w14:textId="77777777" w:rsidR="00D422A7" w:rsidRDefault="00000000">
            <w:pPr>
              <w:pStyle w:val="Compact"/>
            </w:pPr>
            <w:r>
              <w:rPr>
                <w:b/>
                <w:bCs/>
              </w:rPr>
              <w:t>Cuántico confinado (canónico)</w:t>
            </w:r>
          </w:p>
        </w:tc>
        <w:tc>
          <w:tcPr>
            <w:tcW w:w="0" w:type="auto"/>
          </w:tcPr>
          <w:p w14:paraId="20056882" w14:textId="77777777" w:rsidR="00D422A7" w:rsidRPr="00F00F86" w:rsidRDefault="00000000">
            <w:pPr>
              <w:pStyle w:val="Compact"/>
              <w:rPr>
                <w:lang w:val="es-CO"/>
              </w:rPr>
            </w:pPr>
            <w:r w:rsidRPr="00F00F86">
              <w:rPr>
                <w:lang w:val="es-CO"/>
              </w:rPr>
              <w:t>Confinamiento + corrección de frontera/borde presente</w:t>
            </w:r>
          </w:p>
        </w:tc>
        <w:tc>
          <w:tcPr>
            <w:tcW w:w="0" w:type="auto"/>
          </w:tcPr>
          <w:p w14:paraId="0A87089D" w14:textId="77777777" w:rsidR="00D422A7" w:rsidRDefault="00000000">
            <w:pPr>
              <w:pStyle w:val="Compact"/>
            </w:pPr>
            <w:r>
              <w:t>Tiempo de decoherencia/relajación</w:t>
            </w:r>
          </w:p>
        </w:tc>
        <w:tc>
          <w:tcPr>
            <w:tcW w:w="0" w:type="auto"/>
          </w:tcPr>
          <w:p w14:paraId="79622A27" w14:textId="77777777" w:rsidR="00D422A7" w:rsidRDefault="00000000">
            <w:pPr>
              <w:pStyle w:val="Compact"/>
            </w:pPr>
            <m:oMathPara>
              <m:oMath>
                <m:r>
                  <m:rPr>
                    <m:sty m:val="p"/>
                  </m:rPr>
                  <w:rPr>
                    <w:rFonts w:ascii="Cambria Math" w:hAnsi="Cambria Math"/>
                  </w:rPr>
                  <m:t>≈</m:t>
                </m:r>
                <m:r>
                  <w:rPr>
                    <w:rFonts w:ascii="Cambria Math" w:hAnsi="Cambria Math"/>
                  </w:rPr>
                  <m:t>3.5</m:t>
                </m:r>
              </m:oMath>
            </m:oMathPara>
          </w:p>
        </w:tc>
      </w:tr>
      <w:tr w:rsidR="00D422A7" w14:paraId="1EC666CC" w14:textId="77777777">
        <w:tc>
          <w:tcPr>
            <w:tcW w:w="0" w:type="auto"/>
          </w:tcPr>
          <w:p w14:paraId="56278D93" w14:textId="77777777" w:rsidR="00D422A7" w:rsidRDefault="00000000">
            <w:pPr>
              <w:pStyle w:val="Compact"/>
            </w:pPr>
            <w:r>
              <w:rPr>
                <w:b/>
                <w:bCs/>
              </w:rPr>
              <w:t>Holográfico/relativista (variante)</w:t>
            </w:r>
          </w:p>
        </w:tc>
        <w:tc>
          <w:tcPr>
            <w:tcW w:w="0" w:type="auto"/>
          </w:tcPr>
          <w:p w14:paraId="466F34D7" w14:textId="77777777" w:rsidR="00D422A7" w:rsidRPr="00F00F86" w:rsidRDefault="00000000">
            <w:pPr>
              <w:pStyle w:val="Compact"/>
              <w:rPr>
                <w:lang w:val="es-CO"/>
              </w:rPr>
            </w:pPr>
            <m:oMath>
              <m:r>
                <w:rPr>
                  <w:rFonts w:ascii="Cambria Math" w:hAnsi="Cambria Math"/>
                </w:rPr>
                <m:t>z</m:t>
              </m:r>
              <m:r>
                <m:rPr>
                  <m:sty m:val="p"/>
                </m:rPr>
                <w:rPr>
                  <w:rFonts w:ascii="Cambria Math" w:hAnsi="Cambria Math"/>
                  <w:lang w:val="es-CO"/>
                </w:rPr>
                <m:t>≈</m:t>
              </m:r>
              <m:r>
                <w:rPr>
                  <w:rFonts w:ascii="Cambria Math" w:hAnsi="Cambria Math"/>
                  <w:lang w:val="es-CO"/>
                </w:rPr>
                <m:t>1</m:t>
              </m:r>
            </m:oMath>
            <w:r w:rsidRPr="00F00F86">
              <w:rPr>
                <w:lang w:val="es-CO"/>
              </w:rPr>
              <w:t>; sin confinamiento fuerte; sin término de borde</w:t>
            </w:r>
          </w:p>
        </w:tc>
        <w:tc>
          <w:tcPr>
            <w:tcW w:w="0" w:type="auto"/>
          </w:tcPr>
          <w:p w14:paraId="334B0049" w14:textId="77777777" w:rsidR="00D422A7" w:rsidRDefault="00000000">
            <w:pPr>
              <w:pStyle w:val="Compact"/>
            </w:pPr>
            <w:r>
              <w:t>Tiempo de propagación/relajación</w:t>
            </w:r>
          </w:p>
        </w:tc>
        <w:tc>
          <w:tcPr>
            <w:tcW w:w="0" w:type="auto"/>
          </w:tcPr>
          <w:p w14:paraId="5F56C4BD" w14:textId="77777777" w:rsidR="00D422A7" w:rsidRDefault="00000000">
            <w:pPr>
              <w:pStyle w:val="Compact"/>
            </w:pPr>
            <m:oMathPara>
              <m:oMath>
                <m:r>
                  <m:rPr>
                    <m:sty m:val="p"/>
                  </m:rPr>
                  <w:rPr>
                    <w:rFonts w:ascii="Cambria Math" w:hAnsi="Cambria Math"/>
                  </w:rPr>
                  <m:t>≈</m:t>
                </m:r>
                <m:r>
                  <w:rPr>
                    <w:rFonts w:ascii="Cambria Math" w:hAnsi="Cambria Math"/>
                  </w:rPr>
                  <m:t>3.0</m:t>
                </m:r>
              </m:oMath>
            </m:oMathPara>
          </w:p>
        </w:tc>
      </w:tr>
    </w:tbl>
    <w:p w14:paraId="3C62554F" w14:textId="77777777" w:rsidR="00D422A7" w:rsidRPr="00F00F86" w:rsidRDefault="00000000">
      <w:pPr>
        <w:pStyle w:val="BodyText"/>
        <w:rPr>
          <w:lang w:val="es-CO"/>
        </w:rPr>
      </w:pPr>
      <w:r w:rsidRPr="00F00F86">
        <w:rPr>
          <w:b/>
          <w:bCs/>
          <w:lang w:val="es-CO"/>
        </w:rPr>
        <w:t>Relación con Sistemas Clásicos:</w:t>
      </w:r>
    </w:p>
    <w:p w14:paraId="236F9031" w14:textId="77777777" w:rsidR="00D422A7" w:rsidRPr="00F00F86" w:rsidRDefault="00000000">
      <w:pPr>
        <w:pStyle w:val="BodyText"/>
        <w:rPr>
          <w:lang w:val="es-CO"/>
        </w:rPr>
      </w:pPr>
      <w:r w:rsidRPr="00F00F86">
        <w:rPr>
          <w:lang w:val="es-CO"/>
        </w:rPr>
        <w:t xml:space="preserve">Las simulaciones con autómatas celulares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2</m:t>
            </m:r>
          </m:e>
        </m:d>
      </m:oMath>
      <w:r w:rsidRPr="00F00F86">
        <w:rPr>
          <w:lang w:val="es-CO"/>
        </w:rPr>
        <w:t xml:space="preserve"> son útiles, pero su relevancia para sistemas físicos continuos no está clara. Se necesita una conexión más sólida entre modelos discretos y continuos.</w:t>
      </w:r>
    </w:p>
    <w:p w14:paraId="09FB6F23" w14:textId="77777777" w:rsidR="00D422A7" w:rsidRPr="00F00F86" w:rsidRDefault="00000000">
      <w:pPr>
        <w:pStyle w:val="BodyText"/>
        <w:rPr>
          <w:lang w:val="es-CO"/>
        </w:rPr>
      </w:pPr>
      <w:r w:rsidRPr="00F00F86">
        <w:rPr>
          <w:lang w:val="es-CO"/>
        </w:rPr>
        <w:t>Para abordar esta brecha, proponemos un marco que conecta autómatas celulares discretos con sistemas físicos continuos a través del concepto de dimensionalidad efectiva:</w:t>
      </w:r>
    </w:p>
    <w:p w14:paraId="0DE34232" w14:textId="77777777" w:rsidR="00D422A7" w:rsidRPr="00F00F86"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discrete</m:t>
              </m:r>
            </m:sub>
          </m:sSub>
          <m:r>
            <m:rPr>
              <m:sty m:val="p"/>
            </m:rPr>
            <w:rPr>
              <w:rFonts w:ascii="Cambria Math" w:hAnsi="Cambria Math"/>
              <w:lang w:val="es-CO"/>
            </w:rPr>
            <m:t>+</m:t>
          </m:r>
          <m:r>
            <w:rPr>
              <w:rFonts w:ascii="Cambria Math" w:hAnsi="Cambria Math"/>
            </w:rPr>
            <m:t>Δα</m:t>
          </m:r>
          <m:d>
            <m:dPr>
              <m:ctrlPr>
                <w:rPr>
                  <w:rFonts w:ascii="Cambria Math" w:hAnsi="Cambria Math"/>
                </w:rPr>
              </m:ctrlPr>
            </m:dPr>
            <m:e>
              <m:r>
                <w:rPr>
                  <w:rFonts w:ascii="Cambria Math" w:hAnsi="Cambria Math"/>
                </w:rPr>
                <m:t>ξ</m:t>
              </m:r>
              <m:r>
                <m:rPr>
                  <m:nor/>
                </m:rPr>
                <w:rPr>
                  <w:lang w:val="es-CO"/>
                </w:rPr>
                <m:t>/</m:t>
              </m:r>
              <m:r>
                <w:rPr>
                  <w:rFonts w:ascii="Cambria Math" w:hAnsi="Cambria Math"/>
                </w:rPr>
                <m:t>L</m:t>
              </m:r>
            </m:e>
          </m:d>
        </m:oMath>
      </m:oMathPara>
    </w:p>
    <w:p w14:paraId="626F3FA5"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α</m:t>
            </m:r>
          </m:e>
          <m:sub>
            <m:r>
              <w:rPr>
                <w:rFonts w:ascii="Cambria Math" w:hAnsi="Cambria Math"/>
              </w:rPr>
              <m:t>discrete</m:t>
            </m:r>
          </m:sub>
        </m:sSub>
      </m:oMath>
      <w:r w:rsidRPr="00F00F86">
        <w:rPr>
          <w:lang w:val="es-CO"/>
        </w:rPr>
        <w:t xml:space="preserve"> es el parámetro para el sistema discreto (típicamente </w:t>
      </w:r>
      <m:oMath>
        <m:sSub>
          <m:sSubPr>
            <m:ctrlPr>
              <w:rPr>
                <w:rFonts w:ascii="Cambria Math" w:hAnsi="Cambria Math"/>
              </w:rPr>
            </m:ctrlPr>
          </m:sSubPr>
          <m:e>
            <m:r>
              <w:rPr>
                <w:rFonts w:ascii="Cambria Math" w:hAnsi="Cambria Math"/>
              </w:rPr>
              <m:t>α</m:t>
            </m:r>
          </m:e>
          <m:sub>
            <m:r>
              <w:rPr>
                <w:rFonts w:ascii="Cambria Math" w:hAnsi="Cambria Math"/>
              </w:rPr>
              <m:t>discrete</m:t>
            </m:r>
          </m:sub>
        </m:sSub>
        <m:r>
          <m:rPr>
            <m:sty m:val="p"/>
          </m:rPr>
          <w:rPr>
            <w:rFonts w:ascii="Cambria Math" w:hAnsi="Cambria Math"/>
            <w:lang w:val="es-CO"/>
          </w:rPr>
          <m:t>≈</m:t>
        </m:r>
        <m:r>
          <w:rPr>
            <w:rFonts w:ascii="Cambria Math" w:hAnsi="Cambria Math"/>
            <w:lang w:val="es-CO"/>
          </w:rPr>
          <m:t>2</m:t>
        </m:r>
      </m:oMath>
      <w:r w:rsidRPr="00F00F86">
        <w:rPr>
          <w:lang w:val="es-CO"/>
        </w:rPr>
        <w:t xml:space="preserve"> para autómatas celulares), </w:t>
      </w:r>
      <m:oMath>
        <m:r>
          <w:rPr>
            <w:rFonts w:ascii="Cambria Math" w:hAnsi="Cambria Math"/>
          </w:rPr>
          <m:t>ξ</m:t>
        </m:r>
      </m:oMath>
      <w:r w:rsidRPr="00F00F86">
        <w:rPr>
          <w:lang w:val="es-CO"/>
        </w:rPr>
        <w:t xml:space="preserve"> es la longitud de correlación del sistema, y </w:t>
      </w:r>
      <m:oMath>
        <m:r>
          <w:rPr>
            <w:rFonts w:ascii="Cambria Math" w:hAnsi="Cambria Math"/>
          </w:rPr>
          <m:t>Δa</m:t>
        </m:r>
        <m:d>
          <m:dPr>
            <m:ctrlPr>
              <w:rPr>
                <w:rFonts w:ascii="Cambria Math" w:hAnsi="Cambria Math"/>
              </w:rPr>
            </m:ctrlPr>
          </m:dPr>
          <m:e>
            <m:r>
              <w:rPr>
                <w:rFonts w:ascii="Cambria Math" w:hAnsi="Cambria Math"/>
              </w:rPr>
              <m:t>ξ</m:t>
            </m:r>
            <m:r>
              <m:rPr>
                <m:nor/>
              </m:rPr>
              <w:rPr>
                <w:lang w:val="es-CO"/>
              </w:rPr>
              <m:t>/</m:t>
            </m:r>
            <m:r>
              <w:rPr>
                <w:rFonts w:ascii="Cambria Math" w:hAnsi="Cambria Math"/>
              </w:rPr>
              <m:t>L</m:t>
            </m:r>
          </m:e>
        </m:d>
      </m:oMath>
      <w:r w:rsidRPr="00F00F86">
        <w:rPr>
          <w:lang w:val="es-CO"/>
        </w:rPr>
        <w:t xml:space="preserve"> es un término de corrección que depende de la relación entre longitud de correlación y tamaño del sistema.</w:t>
      </w:r>
    </w:p>
    <w:p w14:paraId="60E981B8" w14:textId="77777777" w:rsidR="00D422A7" w:rsidRPr="00F00F86" w:rsidRDefault="00000000">
      <w:pPr>
        <w:pStyle w:val="BodyText"/>
        <w:rPr>
          <w:lang w:val="es-CO"/>
        </w:rPr>
      </w:pPr>
      <w:r w:rsidRPr="00F00F86">
        <w:rPr>
          <w:lang w:val="es-CO"/>
        </w:rPr>
        <w:t xml:space="preserve">Para sistemas donde </w:t>
      </w:r>
      <m:oMath>
        <m:r>
          <w:rPr>
            <w:rFonts w:ascii="Cambria Math" w:hAnsi="Cambria Math"/>
          </w:rPr>
          <m:t>ξ</m:t>
        </m:r>
        <m:r>
          <m:rPr>
            <m:sty m:val="p"/>
          </m:rPr>
          <w:rPr>
            <w:rFonts w:ascii="Cambria Math" w:hAnsi="Cambria Math"/>
            <w:lang w:val="es-CO"/>
          </w:rPr>
          <m:t>≪</m:t>
        </m:r>
        <m:r>
          <w:rPr>
            <w:rFonts w:ascii="Cambria Math" w:hAnsi="Cambria Math"/>
          </w:rPr>
          <m:t>L</m:t>
        </m:r>
      </m:oMath>
      <w:r w:rsidRPr="00F00F86">
        <w:rPr>
          <w:lang w:val="es-CO"/>
        </w:rPr>
        <w:t xml:space="preserve"> (correlaciones de corto alcance), la aproximación discreta es válida y </w:t>
      </w:r>
      <m:oMath>
        <m:r>
          <w:rPr>
            <w:rFonts w:ascii="Cambria Math" w:hAnsi="Cambria Math"/>
          </w:rPr>
          <m:t>Δa</m:t>
        </m:r>
        <m:r>
          <m:rPr>
            <m:sty m:val="p"/>
          </m:rPr>
          <w:rPr>
            <w:rFonts w:ascii="Cambria Math" w:hAnsi="Cambria Math"/>
            <w:lang w:val="es-CO"/>
          </w:rPr>
          <m:t>≈</m:t>
        </m:r>
        <m:r>
          <w:rPr>
            <w:rFonts w:ascii="Cambria Math" w:hAnsi="Cambria Math"/>
            <w:lang w:val="es-CO"/>
          </w:rPr>
          <m:t>0</m:t>
        </m:r>
      </m:oMath>
      <w:r w:rsidRPr="00F00F86">
        <w:rPr>
          <w:lang w:val="es-CO"/>
        </w:rPr>
        <w:t xml:space="preserve">. Para sistemas donde </w:t>
      </w:r>
      <m:oMath>
        <m:r>
          <w:rPr>
            <w:rFonts w:ascii="Cambria Math" w:hAnsi="Cambria Math"/>
          </w:rPr>
          <m:t>ξ</m:t>
        </m:r>
        <m:r>
          <m:rPr>
            <m:sty m:val="p"/>
          </m:rPr>
          <w:rPr>
            <w:rFonts w:ascii="Cambria Math" w:hAnsi="Cambria Math"/>
            <w:lang w:val="es-CO"/>
          </w:rPr>
          <m:t>∼</m:t>
        </m:r>
        <m:r>
          <w:rPr>
            <w:rFonts w:ascii="Cambria Math" w:hAnsi="Cambria Math"/>
          </w:rPr>
          <m:t>L</m:t>
        </m:r>
      </m:oMath>
      <w:r w:rsidRPr="00F00F86">
        <w:rPr>
          <w:lang w:val="es-CO"/>
        </w:rPr>
        <w:t xml:space="preserve"> (correlaciones de largo alcance), el término de corrección se vuelve significativo:</w:t>
      </w:r>
    </w:p>
    <w:p w14:paraId="79225571" w14:textId="77777777" w:rsidR="00D422A7" w:rsidRPr="00F00F86" w:rsidRDefault="00000000">
      <w:pPr>
        <w:pStyle w:val="BodyText"/>
        <w:rPr>
          <w:lang w:val="es-CO"/>
        </w:rPr>
      </w:pPr>
      <m:oMathPara>
        <m:oMathParaPr>
          <m:jc m:val="center"/>
        </m:oMathParaPr>
        <m:oMath>
          <m:r>
            <w:rPr>
              <w:rFonts w:ascii="Cambria Math" w:hAnsi="Cambria Math"/>
            </w:rPr>
            <m:t>Δa</m:t>
          </m:r>
          <m:d>
            <m:dPr>
              <m:ctrlPr>
                <w:rPr>
                  <w:rFonts w:ascii="Cambria Math" w:hAnsi="Cambria Math"/>
                </w:rPr>
              </m:ctrlPr>
            </m:dPr>
            <m:e>
              <m:r>
                <w:rPr>
                  <w:rFonts w:ascii="Cambria Math" w:hAnsi="Cambria Math"/>
                </w:rPr>
                <m:t>ξ</m:t>
              </m:r>
              <m:r>
                <m:rPr>
                  <m:nor/>
                </m:rPr>
                <w:rPr>
                  <w:lang w:val="es-CO"/>
                </w:rPr>
                <m:t>/</m:t>
              </m:r>
              <m:r>
                <w:rPr>
                  <w:rFonts w:ascii="Cambria Math" w:hAnsi="Cambria Math"/>
                </w:rPr>
                <m:t>L</m:t>
              </m:r>
            </m:e>
          </m:d>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r>
                <w:rPr>
                  <w:rFonts w:ascii="Cambria Math" w:hAnsi="Cambria Math"/>
                  <w:lang w:val="es-CO"/>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ξ</m:t>
                      </m:r>
                    </m:num>
                    <m:den>
                      <m:r>
                        <w:rPr>
                          <w:rFonts w:ascii="Cambria Math" w:hAnsi="Cambria Math"/>
                        </w:rPr>
                        <m:t>L</m:t>
                      </m:r>
                    </m:den>
                  </m:f>
                </m:e>
              </m:d>
            </m:e>
            <m:sup>
              <m:r>
                <m:rPr>
                  <m:sty m:val="p"/>
                </m:rPr>
                <w:rPr>
                  <w:rFonts w:ascii="Cambria Math" w:hAnsi="Cambria Math"/>
                  <w:lang w:val="es-CO"/>
                </w:rPr>
                <m:t>-</m:t>
              </m:r>
              <m:r>
                <w:rPr>
                  <w:rFonts w:ascii="Cambria Math" w:hAnsi="Cambria Math"/>
                </w:rPr>
                <m:t>η</m:t>
              </m:r>
            </m:sup>
          </m:sSup>
        </m:oMath>
      </m:oMathPara>
    </w:p>
    <w:p w14:paraId="3534DBF1" w14:textId="77777777" w:rsidR="00D422A7" w:rsidRPr="00F00F86" w:rsidRDefault="00000000">
      <w:pPr>
        <w:pStyle w:val="FirstParagraph"/>
        <w:rPr>
          <w:lang w:val="es-CO"/>
        </w:rPr>
      </w:pPr>
      <w:r w:rsidRPr="00F00F86">
        <w:rPr>
          <w:lang w:val="es-CO"/>
        </w:rPr>
        <w:lastRenderedPageBreak/>
        <w:t xml:space="preserve">Donde </w:t>
      </w:r>
      <m:oMath>
        <m:r>
          <w:rPr>
            <w:rFonts w:ascii="Cambria Math" w:hAnsi="Cambria Math"/>
          </w:rPr>
          <m:t>η</m:t>
        </m:r>
      </m:oMath>
      <w:r w:rsidRPr="00F00F86">
        <w:rPr>
          <w:lang w:val="es-CO"/>
        </w:rPr>
        <w:t xml:space="preserve"> es el exponente crítico para la función de correlación.</w:t>
      </w:r>
    </w:p>
    <w:p w14:paraId="47E68B2F" w14:textId="77777777" w:rsidR="00D422A7" w:rsidRPr="00F00F86" w:rsidRDefault="00000000">
      <w:pPr>
        <w:pStyle w:val="BodyText"/>
        <w:rPr>
          <w:lang w:val="es-CO"/>
        </w:rPr>
      </w:pPr>
      <w:r w:rsidRPr="00F00F86">
        <w:rPr>
          <w:lang w:val="es-CO"/>
        </w:rPr>
        <w:t>Esta formulación proporciona un puente riguroso entre modelos computacionales discretos y sistemas físicos continuos, permitiéndonos extrapolar resultados de simulaciones de autómatas celulares a predicciones para sistemas físicos.</w:t>
      </w:r>
    </w:p>
    <w:p w14:paraId="727673B8" w14:textId="77777777" w:rsidR="00D422A7" w:rsidRPr="00F00F86" w:rsidRDefault="00000000">
      <w:pPr>
        <w:pStyle w:val="BodyText"/>
        <w:rPr>
          <w:lang w:val="es-CO"/>
        </w:rPr>
      </w:pPr>
      <w:r w:rsidRPr="00F00F86">
        <w:rPr>
          <w:lang w:val="es-CO"/>
        </w:rPr>
        <w:t>Las ideas clave de este marco incluyen:</w:t>
      </w:r>
    </w:p>
    <w:p w14:paraId="45425E64" w14:textId="77777777" w:rsidR="00D422A7" w:rsidRPr="00F00F86" w:rsidRDefault="00000000">
      <w:pPr>
        <w:numPr>
          <w:ilvl w:val="0"/>
          <w:numId w:val="7"/>
        </w:numPr>
        <w:rPr>
          <w:lang w:val="es-CO"/>
        </w:rPr>
      </w:pPr>
      <w:r w:rsidRPr="00F00F86">
        <w:rPr>
          <w:b/>
          <w:bCs/>
          <w:lang w:val="es-CO"/>
        </w:rPr>
        <w:t>Transición dependiente de escala:</w:t>
      </w:r>
      <w:r w:rsidRPr="00F00F86">
        <w:rPr>
          <w:lang w:val="es-CO"/>
        </w:rPr>
        <w:t xml:space="preserve"> A medida que el tamaño del sistema se aproxima a la longitud de correlación, el comportamiento transiciona de discreto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2</m:t>
            </m:r>
          </m:e>
        </m:d>
      </m:oMath>
      <w:r w:rsidRPr="00F00F86">
        <w:rPr>
          <w:lang w:val="es-CO"/>
        </w:rPr>
        <w:t xml:space="preserve"> a continuo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F00F86">
        <w:rPr>
          <w:lang w:val="es-CO"/>
        </w:rPr>
        <w:t xml:space="preserve"> para sistemas tridimensionales).</w:t>
      </w:r>
    </w:p>
    <w:p w14:paraId="1E2C089C" w14:textId="77777777" w:rsidR="00D422A7" w:rsidRPr="00F00F86" w:rsidRDefault="00000000">
      <w:pPr>
        <w:numPr>
          <w:ilvl w:val="0"/>
          <w:numId w:val="7"/>
        </w:numPr>
        <w:rPr>
          <w:lang w:val="es-CO"/>
        </w:rPr>
      </w:pPr>
      <w:r w:rsidRPr="00F00F86">
        <w:rPr>
          <w:b/>
          <w:bCs/>
          <w:lang w:val="es-CO"/>
        </w:rPr>
        <w:t>Fenómenos críticos:</w:t>
      </w:r>
      <w:r w:rsidRPr="00F00F86">
        <w:rPr>
          <w:lang w:val="es-CO"/>
        </w:rPr>
        <w:t xml:space="preserve"> Cerca de transiciones de fase, donde las longitudes de correlación divergen, la distinción discreto-continuo se vuelve particularmente importante.</w:t>
      </w:r>
    </w:p>
    <w:p w14:paraId="1A52F9D4" w14:textId="77777777" w:rsidR="00D422A7" w:rsidRPr="00F00F86" w:rsidRDefault="00000000">
      <w:pPr>
        <w:numPr>
          <w:ilvl w:val="0"/>
          <w:numId w:val="7"/>
        </w:numPr>
        <w:rPr>
          <w:lang w:val="es-CO"/>
        </w:rPr>
      </w:pPr>
      <w:r w:rsidRPr="00F00F86">
        <w:rPr>
          <w:b/>
          <w:bCs/>
          <w:lang w:val="es-CO"/>
        </w:rPr>
        <w:t>Continuidad emergente:</w:t>
      </w:r>
      <w:r w:rsidRPr="00F00F86">
        <w:rPr>
          <w:lang w:val="es-CO"/>
        </w:rPr>
        <w:t xml:space="preserve"> El comportamiento continuo emerge de sistemas discretos cuando se observa a escalas mucho mayores que la discretización fundamental.</w:t>
      </w:r>
    </w:p>
    <w:p w14:paraId="7C46F37B" w14:textId="77777777" w:rsidR="00D422A7" w:rsidRPr="00F00F86" w:rsidRDefault="00000000">
      <w:pPr>
        <w:numPr>
          <w:ilvl w:val="0"/>
          <w:numId w:val="7"/>
        </w:numPr>
        <w:rPr>
          <w:lang w:val="es-CO"/>
        </w:rPr>
      </w:pPr>
      <w:r w:rsidRPr="00F00F86">
        <w:rPr>
          <w:b/>
          <w:bCs/>
          <w:lang w:val="es-CO"/>
        </w:rPr>
        <w:t>Implicaciones computacionales:</w:t>
      </w:r>
      <w:r w:rsidRPr="00F00F86">
        <w:rPr>
          <w:lang w:val="es-CO"/>
        </w:rPr>
        <w:t xml:space="preserve"> Esta relación proporciona guías para cuándo los modelos computacionales discretos pueden aproximar confiablemente sistemas físicos continuos.</w:t>
      </w:r>
    </w:p>
    <w:p w14:paraId="48F7C219" w14:textId="77777777" w:rsidR="00D422A7" w:rsidRPr="00F00F86" w:rsidRDefault="00000000">
      <w:pPr>
        <w:pStyle w:val="FirstParagraph"/>
        <w:rPr>
          <w:lang w:val="es-CO"/>
        </w:rPr>
      </w:pPr>
      <w:r w:rsidRPr="00F00F86">
        <w:rPr>
          <w:lang w:val="es-CO"/>
        </w:rPr>
        <w:t>La validación experimental de este marco puede lograrse mediante:</w:t>
      </w:r>
    </w:p>
    <w:p w14:paraId="63DE2234" w14:textId="77777777" w:rsidR="00D422A7" w:rsidRPr="00F00F86" w:rsidRDefault="00000000">
      <w:pPr>
        <w:numPr>
          <w:ilvl w:val="0"/>
          <w:numId w:val="8"/>
        </w:numPr>
        <w:rPr>
          <w:lang w:val="es-CO"/>
        </w:rPr>
      </w:pPr>
      <w:r w:rsidRPr="00F00F86">
        <w:rPr>
          <w:lang w:val="es-CO"/>
        </w:rPr>
        <w:t>Comparación de simulaciones de autómatas celulares con teorías de campo continuas a diferentes escalas</w:t>
      </w:r>
    </w:p>
    <w:p w14:paraId="5BD31F06" w14:textId="77777777" w:rsidR="00D422A7" w:rsidRPr="00F00F86" w:rsidRDefault="00000000">
      <w:pPr>
        <w:numPr>
          <w:ilvl w:val="0"/>
          <w:numId w:val="8"/>
        </w:numPr>
        <w:rPr>
          <w:lang w:val="es-CO"/>
        </w:rPr>
      </w:pPr>
      <w:r w:rsidRPr="00F00F86">
        <w:rPr>
          <w:lang w:val="es-CO"/>
        </w:rPr>
        <w:t>Medición de tiempos de relajación en sistemas con longitudes de correlación ajustables</w:t>
      </w:r>
    </w:p>
    <w:p w14:paraId="4D5A05DE" w14:textId="77777777" w:rsidR="00D422A7" w:rsidRPr="00F00F86" w:rsidRDefault="00000000">
      <w:pPr>
        <w:numPr>
          <w:ilvl w:val="0"/>
          <w:numId w:val="8"/>
        </w:numPr>
        <w:rPr>
          <w:lang w:val="es-CO"/>
        </w:rPr>
      </w:pPr>
      <w:r w:rsidRPr="00F00F86">
        <w:rPr>
          <w:lang w:val="es-CO"/>
        </w:rPr>
        <w:t>Análisis del comportamiento de escalamiento de modelos computacionales a medida que aumenta la resolución</w:t>
      </w:r>
    </w:p>
    <w:p w14:paraId="119FE394" w14:textId="77777777" w:rsidR="00D422A7" w:rsidRPr="00F00F86" w:rsidRDefault="00000000">
      <w:pPr>
        <w:pStyle w:val="FirstParagraph"/>
        <w:rPr>
          <w:lang w:val="es-CO"/>
        </w:rPr>
      </w:pPr>
      <w:r w:rsidRPr="00F00F86">
        <w:rPr>
          <w:lang w:val="es-CO"/>
        </w:rPr>
        <w:t>Este puente teórico no solo aborda la aparente desconexión entre simulaciones discretas y física continua sino que también proporciona orientación práctica para modelado multiescala a través de disciplinas.</w:t>
      </w:r>
    </w:p>
    <w:p w14:paraId="3DEA54A5" w14:textId="77777777" w:rsidR="00D422A7" w:rsidRPr="00F00F86" w:rsidRDefault="00000000">
      <w:pPr>
        <w:pStyle w:val="BodyText"/>
        <w:rPr>
          <w:lang w:val="es-CO"/>
        </w:rPr>
      </w:pPr>
      <w:r w:rsidRPr="00F00F86">
        <w:rPr>
          <w:b/>
          <w:bCs/>
          <w:i/>
          <w:iCs/>
          <w:lang w:val="es-CO"/>
        </w:rPr>
        <w:t>Nota:</w:t>
      </w:r>
      <w:r w:rsidRPr="00F00F86">
        <w:rPr>
          <w:i/>
          <w:iCs/>
          <w:lang w:val="es-CO"/>
        </w:rPr>
        <w:t xml:space="preserve"> Estas derivaciones extienden formalismos establecidos (gravedad cuántica de lazos, AdS/CFT) a configuraciones multiescala. Varios valores de </w:t>
      </w:r>
      <w:r>
        <w:rPr>
          <w:i/>
          <w:iCs/>
        </w:rPr>
        <w:t>α</w:t>
      </w:r>
      <w:r w:rsidRPr="00F00F86">
        <w:rPr>
          <w:i/>
          <w:iCs/>
          <w:lang w:val="es-CO"/>
        </w:rPr>
        <w:t xml:space="preserve"> (como </w:t>
      </w:r>
      <w:r>
        <w:rPr>
          <w:i/>
          <w:iCs/>
        </w:rPr>
        <w:t>α</w:t>
      </w:r>
      <w:r w:rsidRPr="00F00F86">
        <w:rPr>
          <w:i/>
          <w:iCs/>
          <w:lang w:val="es-CO"/>
        </w:rPr>
        <w:t xml:space="preserve"> ≈ 3.5) están estructuralmente motivados por regímenes teóricos conocidos (ej., compactificación, anisotropía, dualidad dimensional). Estos no se presentan como pruebas sino como extrapolaciones plausibles consistentes con el marco de RTM. El modelo permanece fundamentado en falsificabilidad: sus predicciones de escalamiento son comprobables a través de diversos sistemas físicos y simulados, incluso si algunas derivaciones actualmente permanecen exploratorias en naturaleza. Mientras que la forma algebraica coincide en algunos límites de interacción local, RTM generaliza el concepto a arquitecturas no críticas y multiescala.</w:t>
      </w:r>
    </w:p>
    <w:p w14:paraId="61BE1A67" w14:textId="77777777" w:rsidR="00D422A7" w:rsidRPr="00F00F86" w:rsidRDefault="00000000">
      <w:pPr>
        <w:pStyle w:val="BodyText"/>
        <w:rPr>
          <w:lang w:val="es-CO"/>
        </w:rPr>
      </w:pPr>
      <w:r w:rsidRPr="00F00F86">
        <w:rPr>
          <w:b/>
          <w:bCs/>
          <w:lang w:val="es-CO"/>
        </w:rPr>
        <w:lastRenderedPageBreak/>
        <w:t xml:space="preserve">2.6 Jerarquía de Dominios de </w:t>
      </w:r>
      <w:r>
        <w:rPr>
          <w:b/>
          <w:bCs/>
        </w:rPr>
        <w:t>α</w:t>
      </w:r>
    </w:p>
    <w:p w14:paraId="5507C0CD" w14:textId="77777777" w:rsidR="00D422A7" w:rsidRPr="00F00F86" w:rsidRDefault="00000000">
      <w:pPr>
        <w:pStyle w:val="BodyText"/>
        <w:rPr>
          <w:lang w:val="es-CO"/>
        </w:rPr>
      </w:pPr>
      <w:r w:rsidRPr="00F00F86">
        <w:rPr>
          <w:lang w:val="es-CO"/>
        </w:rPr>
        <w:t xml:space="preserve">Esta sección introduce una clasificación unificada de los diferentes regímenes físicos donde aplican expresiones analíticas distintas para el exponente de escalamiento temporal </w:t>
      </w:r>
      <w:r>
        <w:t>α</w:t>
      </w:r>
      <w:r w:rsidRPr="00F00F86">
        <w:rPr>
          <w:lang w:val="es-CO"/>
        </w:rPr>
        <w:t xml:space="preserve">. Cada dominio está definido por condiciones físicas características—como longitud de coherencia, rango de interacción o geometría fractal—y está asociado con una fórmula </w:t>
      </w:r>
      <w:r>
        <w:t>α</w:t>
      </w:r>
      <w:r w:rsidRPr="00F00F86">
        <w:rPr>
          <w:lang w:val="es-CO"/>
        </w:rPr>
        <w:t xml:space="preserve"> correspondiente derivada de principios teóricos. Una tabla comparativa resume las condiciones, expresiones gobernantes y ejemplos representativos, permitiendo interpretación y aplicación consistente de </w:t>
      </w:r>
      <w:r>
        <w:t>α</w:t>
      </w:r>
      <w:r w:rsidRPr="00F00F86">
        <w:rPr>
          <w:lang w:val="es-CO"/>
        </w:rPr>
        <w:t xml:space="preserve"> a través de sistemas cuánticos, clásicos, biológicos y gravitacionales.</w:t>
      </w:r>
    </w:p>
    <w:p w14:paraId="257C5B15" w14:textId="77777777" w:rsidR="00D422A7" w:rsidRPr="00F00F86" w:rsidRDefault="00000000">
      <w:pPr>
        <w:pStyle w:val="BodyText"/>
        <w:rPr>
          <w:lang w:val="es-CO"/>
        </w:rPr>
      </w:pPr>
      <w:r w:rsidRPr="00F00F86">
        <w:rPr>
          <w:b/>
          <w:bCs/>
          <w:lang w:val="es-CO"/>
        </w:rPr>
        <w:t xml:space="preserve">Dominios de Validez para </w:t>
      </w:r>
      <w:r>
        <w:rPr>
          <w:b/>
          <w:bCs/>
        </w:rPr>
        <w:t>α</w:t>
      </w:r>
    </w:p>
    <w:p w14:paraId="2EBEE99B" w14:textId="77777777" w:rsidR="00D422A7" w:rsidRPr="00F00F86" w:rsidRDefault="00000000">
      <w:pPr>
        <w:pStyle w:val="Heading3"/>
        <w:rPr>
          <w:lang w:val="es-CO"/>
        </w:rPr>
      </w:pPr>
      <w:bookmarkStart w:id="2" w:name="dominios-de-validez-para-alpha"/>
      <w:bookmarkEnd w:id="1"/>
      <w:r w:rsidRPr="00F00F86">
        <w:rPr>
          <w:lang w:val="es-CO"/>
        </w:rPr>
        <w:t xml:space="preserve">Dominios de Validez para </w:t>
      </w:r>
      <m:oMath>
        <m:r>
          <m:rPr>
            <m:sty m:val="bi"/>
          </m:rPr>
          <w:rPr>
            <w:rFonts w:ascii="Cambria Math" w:hAnsi="Cambria Math"/>
          </w:rPr>
          <m:t>α</m:t>
        </m:r>
      </m:oMath>
    </w:p>
    <w:tbl>
      <w:tblPr>
        <w:tblStyle w:val="Table"/>
        <w:tblW w:w="5000" w:type="pct"/>
        <w:tblLook w:val="0020" w:firstRow="1" w:lastRow="0" w:firstColumn="0" w:lastColumn="0" w:noHBand="0" w:noVBand="0"/>
      </w:tblPr>
      <w:tblGrid>
        <w:gridCol w:w="2825"/>
        <w:gridCol w:w="2150"/>
        <w:gridCol w:w="1885"/>
        <w:gridCol w:w="2716"/>
      </w:tblGrid>
      <w:tr w:rsidR="00D422A7" w14:paraId="0A2A4E06"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6D14A2E4" w14:textId="77777777" w:rsidR="00D422A7" w:rsidRDefault="00000000">
            <w:pPr>
              <w:pStyle w:val="Compact"/>
            </w:pPr>
            <w:r>
              <w:t>Dominio</w:t>
            </w:r>
          </w:p>
        </w:tc>
        <w:tc>
          <w:tcPr>
            <w:tcW w:w="0" w:type="auto"/>
          </w:tcPr>
          <w:p w14:paraId="4BB9FEE3" w14:textId="77777777" w:rsidR="00D422A7" w:rsidRDefault="00000000">
            <w:pPr>
              <w:pStyle w:val="Compact"/>
            </w:pPr>
            <w:r>
              <w:t>Condiciones de Validez</w:t>
            </w:r>
          </w:p>
        </w:tc>
        <w:tc>
          <w:tcPr>
            <w:tcW w:w="0" w:type="auto"/>
          </w:tcPr>
          <w:p w14:paraId="39742042" w14:textId="77777777" w:rsidR="00D422A7" w:rsidRDefault="00000000">
            <w:pPr>
              <w:pStyle w:val="Compact"/>
            </w:pPr>
            <w:r>
              <w:t xml:space="preserve">Fórmula para </w:t>
            </w:r>
            <m:oMath>
              <m:r>
                <w:rPr>
                  <w:rFonts w:ascii="Cambria Math" w:hAnsi="Cambria Math"/>
                </w:rPr>
                <m:t>α</m:t>
              </m:r>
            </m:oMath>
          </w:p>
        </w:tc>
        <w:tc>
          <w:tcPr>
            <w:tcW w:w="0" w:type="auto"/>
          </w:tcPr>
          <w:p w14:paraId="37065CFE" w14:textId="77777777" w:rsidR="00D422A7" w:rsidRDefault="00000000">
            <w:pPr>
              <w:pStyle w:val="Compact"/>
            </w:pPr>
            <w:r>
              <w:t>Ejemplo</w:t>
            </w:r>
          </w:p>
        </w:tc>
      </w:tr>
      <w:tr w:rsidR="00D422A7" w14:paraId="375CBFF5" w14:textId="77777777">
        <w:tc>
          <w:tcPr>
            <w:tcW w:w="0" w:type="auto"/>
          </w:tcPr>
          <w:p w14:paraId="13FFF62D" w14:textId="77777777" w:rsidR="00D422A7" w:rsidRDefault="00000000">
            <w:pPr>
              <w:pStyle w:val="Compact"/>
            </w:pPr>
            <w:r>
              <w:rPr>
                <w:b/>
                <w:bCs/>
              </w:rPr>
              <w:t>Sistemas dominados cuánticamente</w:t>
            </w:r>
          </w:p>
        </w:tc>
        <w:tc>
          <w:tcPr>
            <w:tcW w:w="0" w:type="auto"/>
          </w:tcPr>
          <w:p w14:paraId="5D93E673" w14:textId="77777777" w:rsidR="00D422A7" w:rsidRPr="00F00F86" w:rsidRDefault="00000000">
            <w:pPr>
              <w:pStyle w:val="Compact"/>
              <w:rPr>
                <w:lang w:val="es-CO"/>
              </w:rPr>
            </w:pPr>
            <m:oMath>
              <m:r>
                <w:rPr>
                  <w:rFonts w:ascii="Cambria Math" w:hAnsi="Cambria Math"/>
                </w:rPr>
                <m:t>L</m:t>
              </m:r>
              <m:r>
                <m:rPr>
                  <m:sty m:val="p"/>
                </m:rPr>
                <w:rPr>
                  <w:rFonts w:ascii="Cambria Math" w:hAnsi="Cambria Math"/>
                  <w:lang w:val="es-CO"/>
                </w:rPr>
                <m:t>≪</m:t>
              </m:r>
              <m:r>
                <w:rPr>
                  <w:rFonts w:ascii="Cambria Math" w:hAnsi="Cambria Math"/>
                </w:rPr>
                <m:t>ξ</m:t>
              </m:r>
            </m:oMath>
            <w:r w:rsidRPr="00F00F86">
              <w:rPr>
                <w:lang w:val="es-CO"/>
              </w:rPr>
              <w:t xml:space="preserve"> (longitud de coherencia)</w:t>
            </w:r>
          </w:p>
        </w:tc>
        <w:tc>
          <w:tcPr>
            <w:tcW w:w="0" w:type="auto"/>
          </w:tcPr>
          <w:p w14:paraId="0DFCBC45"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m:oMathPara>
          </w:p>
        </w:tc>
        <w:tc>
          <w:tcPr>
            <w:tcW w:w="0" w:type="auto"/>
          </w:tcPr>
          <w:p w14:paraId="33CF6B86" w14:textId="77777777" w:rsidR="00D422A7" w:rsidRDefault="00000000">
            <w:pPr>
              <w:pStyle w:val="Compact"/>
            </w:pPr>
            <w:r>
              <w:t xml:space="preserve">BEC: </w:t>
            </w:r>
            <m:oMath>
              <m:r>
                <w:rPr>
                  <w:rFonts w:ascii="Cambria Math" w:hAnsi="Cambria Math"/>
                </w:rPr>
                <m:t>α</m:t>
              </m:r>
              <m:r>
                <m:rPr>
                  <m:sty m:val="p"/>
                </m:rPr>
                <w:rPr>
                  <w:rFonts w:ascii="Cambria Math" w:hAnsi="Cambria Math"/>
                </w:rPr>
                <m:t>≈</m:t>
              </m:r>
              <m:r>
                <w:rPr>
                  <w:rFonts w:ascii="Cambria Math" w:hAnsi="Cambria Math"/>
                </w:rPr>
                <m:t>3.5</m:t>
              </m:r>
            </m:oMath>
          </w:p>
        </w:tc>
      </w:tr>
      <w:tr w:rsidR="00D422A7" w14:paraId="0A4C9712" w14:textId="77777777">
        <w:tc>
          <w:tcPr>
            <w:tcW w:w="0" w:type="auto"/>
          </w:tcPr>
          <w:p w14:paraId="7C3CF065" w14:textId="77777777" w:rsidR="00D422A7" w:rsidRDefault="00000000">
            <w:pPr>
              <w:pStyle w:val="Compact"/>
            </w:pPr>
            <w:r>
              <w:rPr>
                <w:b/>
                <w:bCs/>
              </w:rPr>
              <w:t>Interacciones locales</w:t>
            </w:r>
          </w:p>
        </w:tc>
        <w:tc>
          <w:tcPr>
            <w:tcW w:w="0" w:type="auto"/>
          </w:tcPr>
          <w:p w14:paraId="48DF3D17" w14:textId="77777777" w:rsidR="00D422A7" w:rsidRDefault="00000000">
            <w:pPr>
              <w:pStyle w:val="Compact"/>
            </w:pPr>
            <w:r>
              <w:t>Corto alcance, correlación débil</w:t>
            </w:r>
          </w:p>
        </w:tc>
        <w:tc>
          <w:tcPr>
            <w:tcW w:w="0" w:type="auto"/>
          </w:tcPr>
          <w:p w14:paraId="3737727F" w14:textId="77777777" w:rsidR="00D422A7" w:rsidRPr="00F00F86" w:rsidRDefault="00000000">
            <w:pPr>
              <w:pStyle w:val="Compact"/>
              <w:rPr>
                <w:lang w:val="es-CO"/>
              </w:rPr>
            </w:pPr>
            <m:oMath>
              <m:r>
                <w:rPr>
                  <w:rFonts w:ascii="Cambria Math" w:hAnsi="Cambria Math"/>
                </w:rPr>
                <m:t>α</m:t>
              </m:r>
              <m:r>
                <m:rPr>
                  <m:sty m:val="p"/>
                </m:rPr>
                <w:rPr>
                  <w:rFonts w:ascii="Cambria Math" w:hAnsi="Cambria Math"/>
                  <w:lang w:val="es-CO"/>
                </w:rPr>
                <m:t>=</m:t>
              </m:r>
              <m:r>
                <w:rPr>
                  <w:rFonts w:ascii="Cambria Math" w:hAnsi="Cambria Math"/>
                </w:rPr>
                <m:t>z</m:t>
              </m:r>
            </m:oMath>
            <w:r w:rsidRPr="00F00F86">
              <w:rPr>
                <w:lang w:val="es-CO"/>
              </w:rPr>
              <w:t xml:space="preserve"> (</w:t>
            </w:r>
            <m:oMath>
              <m:r>
                <w:rPr>
                  <w:rFonts w:ascii="Cambria Math" w:hAnsi="Cambria Math"/>
                </w:rPr>
                <m:t>z</m:t>
              </m:r>
              <m:r>
                <m:rPr>
                  <m:sty m:val="p"/>
                </m:rPr>
                <w:rPr>
                  <w:rFonts w:ascii="Cambria Math" w:hAnsi="Cambria Math"/>
                  <w:lang w:val="es-CO"/>
                </w:rPr>
                <m:t>=</m:t>
              </m:r>
              <m:r>
                <w:rPr>
                  <w:rFonts w:ascii="Cambria Math" w:hAnsi="Cambria Math"/>
                  <w:lang w:val="es-CO"/>
                </w:rPr>
                <m:t>1</m:t>
              </m:r>
            </m:oMath>
            <w:r w:rsidRPr="00F00F86">
              <w:rPr>
                <w:lang w:val="es-CO"/>
              </w:rPr>
              <w:t xml:space="preserve"> balístico, </w:t>
            </w:r>
            <m:oMath>
              <m:r>
                <w:rPr>
                  <w:rFonts w:ascii="Cambria Math" w:hAnsi="Cambria Math"/>
                </w:rPr>
                <m:t>z</m:t>
              </m:r>
              <m:r>
                <m:rPr>
                  <m:sty m:val="p"/>
                </m:rPr>
                <w:rPr>
                  <w:rFonts w:ascii="Cambria Math" w:hAnsi="Cambria Math"/>
                  <w:lang w:val="es-CO"/>
                </w:rPr>
                <m:t>=</m:t>
              </m:r>
              <m:r>
                <w:rPr>
                  <w:rFonts w:ascii="Cambria Math" w:hAnsi="Cambria Math"/>
                  <w:lang w:val="es-CO"/>
                </w:rPr>
                <m:t>2</m:t>
              </m:r>
            </m:oMath>
            <w:r w:rsidRPr="00F00F86">
              <w:rPr>
                <w:lang w:val="es-CO"/>
              </w:rPr>
              <w:t xml:space="preserve"> difusivo)</w:t>
            </w:r>
          </w:p>
        </w:tc>
        <w:tc>
          <w:tcPr>
            <w:tcW w:w="0" w:type="auto"/>
          </w:tcPr>
          <w:p w14:paraId="6530557D" w14:textId="77777777" w:rsidR="00D422A7" w:rsidRDefault="00000000">
            <w:pPr>
              <w:pStyle w:val="Compact"/>
            </w:pPr>
            <w:r>
              <w:t xml:space="preserve">Cadenas iónicas: </w:t>
            </w:r>
            <m:oMath>
              <m:r>
                <w:rPr>
                  <w:rFonts w:ascii="Cambria Math" w:hAnsi="Cambria Math"/>
                </w:rPr>
                <m:t>α</m:t>
              </m:r>
              <m:r>
                <m:rPr>
                  <m:sty m:val="p"/>
                </m:rPr>
                <w:rPr>
                  <w:rFonts w:ascii="Cambria Math" w:hAnsi="Cambria Math"/>
                </w:rPr>
                <m:t>≈</m:t>
              </m:r>
              <m:r>
                <w:rPr>
                  <w:rFonts w:ascii="Cambria Math" w:hAnsi="Cambria Math"/>
                </w:rPr>
                <m:t>1</m:t>
              </m:r>
            </m:oMath>
          </w:p>
        </w:tc>
      </w:tr>
      <w:tr w:rsidR="00D422A7" w14:paraId="0B72E747" w14:textId="77777777">
        <w:tc>
          <w:tcPr>
            <w:tcW w:w="0" w:type="auto"/>
          </w:tcPr>
          <w:p w14:paraId="374C4E47" w14:textId="77777777" w:rsidR="00D422A7" w:rsidRDefault="00000000">
            <w:pPr>
              <w:pStyle w:val="Compact"/>
            </w:pPr>
            <w:r>
              <w:rPr>
                <w:b/>
                <w:bCs/>
              </w:rPr>
              <w:t>Fuerzas de largo alcance</w:t>
            </w:r>
          </w:p>
        </w:tc>
        <w:tc>
          <w:tcPr>
            <w:tcW w:w="0" w:type="auto"/>
          </w:tcPr>
          <w:p w14:paraId="0563D13D" w14:textId="77777777" w:rsidR="00D422A7" w:rsidRDefault="00000000">
            <w:pPr>
              <w:pStyle w:val="Compact"/>
            </w:pPr>
            <w:r>
              <w:t xml:space="preserve">Colas Coulomb/hidro </w:t>
            </w:r>
            <m:oMath>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2</m:t>
                  </m:r>
                </m:sup>
              </m:sSup>
            </m:oMath>
          </w:p>
        </w:tc>
        <w:tc>
          <w:tcPr>
            <w:tcW w:w="0" w:type="auto"/>
          </w:tcPr>
          <w:p w14:paraId="615EC3A9"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oMath>
            </m:oMathPara>
          </w:p>
        </w:tc>
        <w:tc>
          <w:tcPr>
            <w:tcW w:w="0" w:type="auto"/>
          </w:tcPr>
          <w:p w14:paraId="0B851492" w14:textId="77777777" w:rsidR="00D422A7" w:rsidRDefault="00000000">
            <w:pPr>
              <w:pStyle w:val="Compact"/>
            </w:pPr>
            <w:r>
              <w:t xml:space="preserve">Electrohidrodinámico: </w:t>
            </w:r>
            <m:oMath>
              <m:r>
                <w:rPr>
                  <w:rFonts w:ascii="Cambria Math" w:hAnsi="Cambria Math"/>
                </w:rPr>
                <m:t>α</m:t>
              </m:r>
              <m:r>
                <m:rPr>
                  <m:sty m:val="p"/>
                </m:rPr>
                <w:rPr>
                  <w:rFonts w:ascii="Cambria Math" w:hAnsi="Cambria Math"/>
                </w:rPr>
                <m:t>≈</m:t>
              </m:r>
              <m:r>
                <w:rPr>
                  <w:rFonts w:ascii="Cambria Math" w:hAnsi="Cambria Math"/>
                </w:rPr>
                <m:t>2</m:t>
              </m:r>
            </m:oMath>
          </w:p>
        </w:tc>
      </w:tr>
      <w:tr w:rsidR="00D422A7" w14:paraId="3218D3C7" w14:textId="77777777">
        <w:tc>
          <w:tcPr>
            <w:tcW w:w="0" w:type="auto"/>
          </w:tcPr>
          <w:p w14:paraId="521F5826" w14:textId="77777777" w:rsidR="00D422A7" w:rsidRDefault="00000000">
            <w:pPr>
              <w:pStyle w:val="Compact"/>
            </w:pPr>
            <w:r>
              <w:rPr>
                <w:b/>
                <w:bCs/>
              </w:rPr>
              <w:t>Estructuras fractales/biológicas</w:t>
            </w:r>
          </w:p>
        </w:tc>
        <w:tc>
          <w:tcPr>
            <w:tcW w:w="0" w:type="auto"/>
          </w:tcPr>
          <w:p w14:paraId="17857CFA" w14:textId="77777777" w:rsidR="00D422A7" w:rsidRPr="00F00F86" w:rsidRDefault="00000000">
            <w:pPr>
              <w:pStyle w:val="Compact"/>
              <w:rPr>
                <w:lang w:val="es-CO"/>
              </w:rPr>
            </w:pPr>
            <w:r w:rsidRPr="00F00F86">
              <w:rPr>
                <w:lang w:val="es-CO"/>
              </w:rPr>
              <w:t xml:space="preserve">Auto-similares,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&lt;</m:t>
              </m:r>
              <m:r>
                <w:rPr>
                  <w:rFonts w:ascii="Cambria Math" w:hAnsi="Cambria Math"/>
                </w:rPr>
                <m:t>d</m:t>
              </m:r>
            </m:oMath>
          </w:p>
        </w:tc>
        <w:tc>
          <w:tcPr>
            <w:tcW w:w="0" w:type="auto"/>
          </w:tcPr>
          <w:p w14:paraId="77184E1F" w14:textId="77777777" w:rsidR="00D422A7" w:rsidRDefault="00000000">
            <w:pPr>
              <w:pStyle w:val="Compact"/>
            </w:pPr>
            <m:oMathPara>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ε</m:t>
                </m:r>
              </m:oMath>
            </m:oMathPara>
          </w:p>
        </w:tc>
        <w:tc>
          <w:tcPr>
            <w:tcW w:w="0" w:type="auto"/>
          </w:tcPr>
          <w:p w14:paraId="7A79EA27" w14:textId="77777777" w:rsidR="00D422A7" w:rsidRDefault="00000000">
            <w:pPr>
              <w:pStyle w:val="Compact"/>
            </w:pPr>
            <w:r>
              <w:t xml:space="preserve">Sistema vascular: </w:t>
            </w:r>
            <m:oMath>
              <m:r>
                <w:rPr>
                  <w:rFonts w:ascii="Cambria Math" w:hAnsi="Cambria Math"/>
                </w:rPr>
                <m:t>α</m:t>
              </m:r>
              <m:r>
                <m:rPr>
                  <m:sty m:val="p"/>
                </m:rPr>
                <w:rPr>
                  <w:rFonts w:ascii="Cambria Math" w:hAnsi="Cambria Math"/>
                </w:rPr>
                <m:t>≈</m:t>
              </m:r>
              <m:r>
                <w:rPr>
                  <w:rFonts w:ascii="Cambria Math" w:hAnsi="Cambria Math"/>
                </w:rPr>
                <m:t>2.5</m:t>
              </m:r>
            </m:oMath>
          </w:p>
        </w:tc>
      </w:tr>
      <w:tr w:rsidR="00D422A7" w14:paraId="0A548E7E" w14:textId="77777777">
        <w:tc>
          <w:tcPr>
            <w:tcW w:w="0" w:type="auto"/>
          </w:tcPr>
          <w:p w14:paraId="7D814BA3" w14:textId="77777777" w:rsidR="00D422A7" w:rsidRDefault="00000000">
            <w:pPr>
              <w:pStyle w:val="Compact"/>
            </w:pPr>
            <w:r>
              <w:rPr>
                <w:b/>
                <w:bCs/>
              </w:rPr>
              <w:t>Límite holográfico/cuerdas</w:t>
            </w:r>
          </w:p>
        </w:tc>
        <w:tc>
          <w:tcPr>
            <w:tcW w:w="0" w:type="auto"/>
          </w:tcPr>
          <w:p w14:paraId="643F9DF4" w14:textId="77777777" w:rsidR="00D422A7" w:rsidRPr="00F00F86" w:rsidRDefault="00000000">
            <w:pPr>
              <w:pStyle w:val="Compact"/>
              <w:rPr>
                <w:lang w:val="es-CO"/>
              </w:rPr>
            </w:pPr>
            <m:oMath>
              <m:sSub>
                <m:sSubPr>
                  <m:ctrlPr>
                    <w:rPr>
                      <w:rFonts w:ascii="Cambria Math" w:hAnsi="Cambria Math"/>
                    </w:rPr>
                  </m:ctrlPr>
                </m:sSubPr>
                <m:e>
                  <m:r>
                    <w:rPr>
                      <w:rFonts w:ascii="Cambria Math" w:hAnsi="Cambria Math"/>
                    </w:rPr>
                    <m:t>g</m:t>
                  </m:r>
                </m:e>
                <m:sub>
                  <m:r>
                    <w:rPr>
                      <w:rFonts w:ascii="Cambria Math" w:hAnsi="Cambria Math"/>
                    </w:rPr>
                    <m:t>s</m:t>
                  </m:r>
                </m:sub>
              </m:sSub>
            </m:oMath>
            <w:r w:rsidRPr="00F00F86">
              <w:rPr>
                <w:lang w:val="es-CO"/>
              </w:rPr>
              <w:t xml:space="preserve"> pequeño,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s</m:t>
                  </m:r>
                </m:sub>
              </m:sSub>
            </m:oMath>
          </w:p>
        </w:tc>
        <w:tc>
          <w:tcPr>
            <w:tcW w:w="0" w:type="auto"/>
          </w:tcPr>
          <w:p w14:paraId="779B8FA6"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3.5</m:t>
                </m:r>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m:t>
                    </m:r>
                  </m:e>
                </m:d>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2π</m:t>
                    </m:r>
                  </m:e>
                </m:d>
              </m:oMath>
            </m:oMathPara>
          </w:p>
        </w:tc>
        <w:tc>
          <w:tcPr>
            <w:tcW w:w="0" w:type="auto"/>
          </w:tcPr>
          <w:p w14:paraId="25E2D6BB" w14:textId="77777777" w:rsidR="00D422A7" w:rsidRDefault="00000000">
            <w:pPr>
              <w:pStyle w:val="Compact"/>
            </w:pPr>
            <w:r>
              <w:t xml:space="preserve">Régimen de cuerdas: </w:t>
            </w:r>
            <m:oMath>
              <m:r>
                <w:rPr>
                  <w:rFonts w:ascii="Cambria Math" w:hAnsi="Cambria Math"/>
                </w:rPr>
                <m:t>α</m:t>
              </m:r>
              <m:r>
                <m:rPr>
                  <m:sty m:val="p"/>
                </m:rPr>
                <w:rPr>
                  <w:rFonts w:ascii="Cambria Math" w:hAnsi="Cambria Math"/>
                </w:rPr>
                <m:t>≈</m:t>
              </m:r>
              <m:r>
                <w:rPr>
                  <w:rFonts w:ascii="Cambria Math" w:hAnsi="Cambria Math"/>
                </w:rPr>
                <m:t>3.48</m:t>
              </m:r>
            </m:oMath>
          </w:p>
        </w:tc>
      </w:tr>
      <w:tr w:rsidR="00D422A7" w:rsidRPr="00F00F86" w14:paraId="62A61C65" w14:textId="77777777">
        <w:tc>
          <w:tcPr>
            <w:tcW w:w="0" w:type="auto"/>
          </w:tcPr>
          <w:p w14:paraId="68EB20FB" w14:textId="77777777" w:rsidR="00D422A7" w:rsidRDefault="00000000">
            <w:pPr>
              <w:pStyle w:val="Compact"/>
            </w:pPr>
            <w:r>
              <w:rPr>
                <w:b/>
                <w:bCs/>
              </w:rPr>
              <w:t>Sistemas dominados por gravedad</w:t>
            </w:r>
          </w:p>
        </w:tc>
        <w:tc>
          <w:tcPr>
            <w:tcW w:w="0" w:type="auto"/>
          </w:tcPr>
          <w:p w14:paraId="1F5D39A4" w14:textId="77777777" w:rsidR="00D422A7" w:rsidRDefault="00000000">
            <w:pPr>
              <w:pStyle w:val="Compact"/>
            </w:pPr>
            <m:oMathPara>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crit</m:t>
                    </m:r>
                  </m:sub>
                </m:sSub>
              </m:oMath>
            </m:oMathPara>
          </w:p>
        </w:tc>
        <w:tc>
          <w:tcPr>
            <w:tcW w:w="0" w:type="auto"/>
          </w:tcPr>
          <w:p w14:paraId="5679171A" w14:textId="77777777" w:rsidR="00D422A7" w:rsidRPr="00F00F86" w:rsidRDefault="00000000">
            <w:pPr>
              <w:pStyle w:val="Compact"/>
              <w:rPr>
                <w:lang w:val="es-CO"/>
              </w:rPr>
            </w:pPr>
            <m:oMath>
              <m:r>
                <w:rPr>
                  <w:rFonts w:ascii="Cambria Math" w:hAnsi="Cambria Math"/>
                </w:rPr>
                <m:t>α</m:t>
              </m:r>
            </m:oMath>
            <w:r w:rsidRPr="00F00F86">
              <w:rPr>
                <w:lang w:val="es-CO"/>
              </w:rPr>
              <w:t xml:space="preserve"> no autónomo, usar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lang w:val="es-CO"/>
                    </w:rPr>
                    <m:t>,ℏ,</m:t>
                  </m:r>
                  <m:r>
                    <w:rPr>
                      <w:rFonts w:ascii="Cambria Math" w:hAnsi="Cambria Math"/>
                    </w:rPr>
                    <m:t>L</m:t>
                  </m:r>
                </m:e>
              </m:d>
            </m:oMath>
          </w:p>
        </w:tc>
        <w:tc>
          <w:tcPr>
            <w:tcW w:w="0" w:type="auto"/>
          </w:tcPr>
          <w:p w14:paraId="7E782811" w14:textId="77777777" w:rsidR="00D422A7" w:rsidRPr="00F00F86" w:rsidRDefault="00000000">
            <w:pPr>
              <w:pStyle w:val="Compact"/>
              <w:rPr>
                <w:lang w:val="es-CO"/>
              </w:rPr>
            </w:pPr>
            <w:r w:rsidRPr="00F00F86">
              <w:rPr>
                <w:lang w:val="es-CO"/>
              </w:rPr>
              <w:t>Núcleo de estrella de neutrones</w:t>
            </w:r>
          </w:p>
        </w:tc>
      </w:tr>
    </w:tbl>
    <w:p w14:paraId="199C313A" w14:textId="77777777" w:rsidR="00D422A7" w:rsidRPr="00F00F86" w:rsidRDefault="00000000">
      <w:pPr>
        <w:pStyle w:val="BodyText"/>
        <w:rPr>
          <w:lang w:val="es-CO"/>
        </w:rPr>
      </w:pPr>
      <w:r w:rsidRPr="00F00F86">
        <w:rPr>
          <w:b/>
          <w:bCs/>
          <w:lang w:val="es-CO"/>
        </w:rPr>
        <w:t>2.7 Interpretación Física del Parámetro</w:t>
      </w:r>
      <w:r w:rsidRPr="00F00F86">
        <w:rPr>
          <w:lang w:val="es-CO"/>
        </w:rPr>
        <w:t xml:space="preserve"> </w:t>
      </w:r>
      <m:oMath>
        <m:r>
          <m:rPr>
            <m:sty m:val="b"/>
          </m:rPr>
          <w:rPr>
            <w:rFonts w:ascii="Cambria Math" w:hAnsi="Cambria Math"/>
          </w:rPr>
          <m:t>α</m:t>
        </m:r>
      </m:oMath>
    </w:p>
    <w:p w14:paraId="18192C14" w14:textId="77777777" w:rsidR="00D422A7" w:rsidRPr="00F00F86" w:rsidRDefault="00000000">
      <w:pPr>
        <w:pStyle w:val="BodyText"/>
        <w:rPr>
          <w:lang w:val="es-CO"/>
        </w:rPr>
      </w:pPr>
      <w:r w:rsidRPr="00F00F86">
        <w:rPr>
          <w:lang w:val="es-CO"/>
        </w:rPr>
        <w:t xml:space="preserve">El parámetro </w:t>
      </w:r>
      <m:oMath>
        <m:r>
          <w:rPr>
            <w:rFonts w:ascii="Cambria Math" w:hAnsi="Cambria Math"/>
          </w:rPr>
          <m:t>α</m:t>
        </m:r>
      </m:oMath>
      <w:r w:rsidRPr="00F00F86">
        <w:rPr>
          <w:lang w:val="es-CO"/>
        </w:rPr>
        <w:t xml:space="preserve"> tiene interpretaciones físicas específicas dependiendo del tipo de sistema:</w:t>
      </w:r>
    </w:p>
    <w:p w14:paraId="18BCC2FA" w14:textId="77777777" w:rsidR="00D422A7" w:rsidRPr="00F00F86" w:rsidRDefault="00000000">
      <w:pPr>
        <w:numPr>
          <w:ilvl w:val="0"/>
          <w:numId w:val="9"/>
        </w:numPr>
        <w:rPr>
          <w:lang w:val="es-CO"/>
        </w:rPr>
      </w:pPr>
      <w:r w:rsidRPr="00F00F86">
        <w:rPr>
          <w:lang w:val="es-CO"/>
        </w:rPr>
        <w:t xml:space="preserve">Para sistemas dominados por fuerzas de largo alcance: </w:t>
      </w:r>
      <w:r>
        <w:t>α</w:t>
      </w:r>
      <w:r w:rsidRPr="00F00F86">
        <w:rPr>
          <w:lang w:val="es-CO"/>
        </w:rPr>
        <w:t xml:space="preserve"> ≈ d − 1</w:t>
      </w:r>
    </w:p>
    <w:p w14:paraId="1C909DC8" w14:textId="77777777" w:rsidR="00D422A7" w:rsidRPr="00F00F86" w:rsidRDefault="00000000">
      <w:pPr>
        <w:numPr>
          <w:ilvl w:val="0"/>
          <w:numId w:val="9"/>
        </w:numPr>
        <w:rPr>
          <w:lang w:val="es-CO"/>
        </w:rPr>
      </w:pPr>
      <w:r w:rsidRPr="00F00F86">
        <w:rPr>
          <w:lang w:val="es-CO"/>
        </w:rPr>
        <w:t xml:space="preserve">Para sistemas dominados por interacciones locales: </w:t>
      </w:r>
      <w:r>
        <w:t>α</w:t>
      </w:r>
      <w:r w:rsidRPr="00F00F86">
        <w:rPr>
          <w:lang w:val="es-CO"/>
        </w:rPr>
        <w:t xml:space="preserve"> = </w:t>
      </w:r>
      <w:r w:rsidRPr="00F00F86">
        <w:rPr>
          <w:i/>
          <w:iCs/>
          <w:lang w:val="es-CO"/>
        </w:rPr>
        <w:t>z</w:t>
      </w:r>
      <w:r w:rsidRPr="00F00F86">
        <w:rPr>
          <w:lang w:val="es-CO"/>
        </w:rPr>
        <w:t xml:space="preserve"> (ver Sec. 2.2.1): balístico → 1, difusivo → 2</w:t>
      </w:r>
    </w:p>
    <w:p w14:paraId="7301B488" w14:textId="77777777" w:rsidR="00D422A7" w:rsidRPr="00F00F86" w:rsidRDefault="00000000">
      <w:pPr>
        <w:numPr>
          <w:ilvl w:val="0"/>
          <w:numId w:val="9"/>
        </w:numPr>
        <w:rPr>
          <w:lang w:val="es-CO"/>
        </w:rPr>
      </w:pPr>
      <w:r w:rsidRPr="00F00F86">
        <w:rPr>
          <w:lang w:val="es-CO"/>
        </w:rPr>
        <w:t xml:space="preserve">Para sistemas dominados por efectos cuánticos: </w:t>
      </w:r>
      <w:r>
        <w:t>α</w:t>
      </w:r>
      <w:r w:rsidRPr="00F00F86">
        <w:rPr>
          <w:lang w:val="es-CO"/>
        </w:rPr>
        <w:t xml:space="preserve"> ≈ d + ½</w:t>
      </w:r>
    </w:p>
    <w:p w14:paraId="2377AC0F" w14:textId="77777777" w:rsidR="00D422A7" w:rsidRPr="00F00F86" w:rsidRDefault="00000000">
      <w:pPr>
        <w:numPr>
          <w:ilvl w:val="0"/>
          <w:numId w:val="9"/>
        </w:numPr>
        <w:rPr>
          <w:lang w:val="es-CO"/>
        </w:rPr>
      </w:pPr>
      <w:r w:rsidRPr="00F00F86">
        <w:rPr>
          <w:lang w:val="es-CO"/>
        </w:rPr>
        <w:t xml:space="preserve">Para sistemas con comportamiento emergente de cuerdas u holográfico: </w:t>
      </w:r>
      <w:r>
        <w:t>α</w:t>
      </w:r>
      <w:r w:rsidRPr="00F00F86">
        <w:rPr>
          <w:lang w:val="es-CO"/>
        </w:rPr>
        <w:t xml:space="preserve"> ≈ 3.5</w:t>
      </w:r>
    </w:p>
    <w:p w14:paraId="41108F98" w14:textId="77777777" w:rsidR="00D422A7" w:rsidRPr="00F00F86" w:rsidRDefault="00000000">
      <w:pPr>
        <w:pStyle w:val="FirstParagraph"/>
        <w:rPr>
          <w:lang w:val="es-CO"/>
        </w:rPr>
      </w:pPr>
      <w:r w:rsidRPr="00F00F86">
        <w:rPr>
          <w:lang w:val="es-CO"/>
        </w:rPr>
        <w:t xml:space="preserve">Donde </w:t>
      </w:r>
      <m:oMath>
        <m:r>
          <w:rPr>
            <w:rFonts w:ascii="Cambria Math" w:hAnsi="Cambria Math"/>
          </w:rPr>
          <m:t>d</m:t>
        </m:r>
      </m:oMath>
      <w:r w:rsidRPr="00F00F86">
        <w:rPr>
          <w:lang w:val="es-CO"/>
        </w:rPr>
        <w:t xml:space="preserve"> es la dimensionalidad espacial efectiva del sistema.</w:t>
      </w:r>
    </w:p>
    <w:p w14:paraId="33619362" w14:textId="77777777" w:rsidR="00D422A7" w:rsidRPr="00F00F86" w:rsidRDefault="00000000">
      <w:pPr>
        <w:pStyle w:val="BodyText"/>
        <w:rPr>
          <w:lang w:val="es-CO"/>
        </w:rPr>
      </w:pPr>
      <w:r w:rsidRPr="00F00F86">
        <w:rPr>
          <w:lang w:val="es-CO"/>
        </w:rPr>
        <w:lastRenderedPageBreak/>
        <w:t>Para sistemas con estructura jerárquica o auto-similaridad, la dimensionalidad puede ser fractal:</w:t>
      </w:r>
    </w:p>
    <w:p w14:paraId="415FF649"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frac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int</m:t>
              </m:r>
            </m:sub>
          </m:sSub>
          <m:r>
            <m:rPr>
              <m:sty m:val="p"/>
            </m:rPr>
            <w:rPr>
              <w:rFonts w:ascii="Cambria Math" w:hAnsi="Cambria Math"/>
            </w:rPr>
            <m:t>+</m:t>
          </m:r>
          <m:r>
            <w:rPr>
              <w:rFonts w:ascii="Cambria Math" w:hAnsi="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m:rPr>
                  <m:sty m:val="p"/>
                </m:rPr>
                <w:rPr>
                  <w:rFonts w:ascii="Cambria Math" w:hAnsi="Cambria Math"/>
                </w:rPr>
                <m:t>-</m:t>
              </m:r>
              <m:r>
                <w:rPr>
                  <w:rFonts w:ascii="Cambria Math" w:hAnsi="Cambria Math"/>
                </w:rPr>
                <m:t>β</m:t>
              </m:r>
            </m:sup>
          </m:sSup>
        </m:oMath>
      </m:oMathPara>
    </w:p>
    <w:p w14:paraId="197826A3"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d</m:t>
            </m:r>
          </m:e>
          <m:sub>
            <m:r>
              <w:rPr>
                <w:rFonts w:ascii="Cambria Math" w:hAnsi="Cambria Math"/>
              </w:rPr>
              <m:t>int</m:t>
            </m:r>
          </m:sub>
        </m:sSub>
      </m:oMath>
      <w:r w:rsidRPr="00F00F86">
        <w:rPr>
          <w:lang w:val="es-CO"/>
        </w:rPr>
        <w:t xml:space="preserve"> es la dimensionalidad entera base, </w:t>
      </w:r>
      <m:oMath>
        <m:r>
          <w:rPr>
            <w:rFonts w:ascii="Cambria Math" w:hAnsi="Cambria Math"/>
          </w:rPr>
          <m:t>δ</m:t>
        </m:r>
      </m:oMath>
      <w:r w:rsidRPr="00F00F86">
        <w:rPr>
          <w:lang w:val="es-CO"/>
        </w:rPr>
        <w:t xml:space="preserve"> y </w:t>
      </w:r>
      <m:oMath>
        <m:r>
          <w:rPr>
            <w:rFonts w:ascii="Cambria Math" w:hAnsi="Cambria Math"/>
          </w:rPr>
          <m:t>β</m:t>
        </m:r>
      </m:oMath>
      <w:r w:rsidRPr="00F00F86">
        <w:rPr>
          <w:lang w:val="es-CO"/>
        </w:rPr>
        <w:t xml:space="preserve"> son parámetros que caracterizan la fractalidad, y </w:t>
      </w:r>
      <m:oMath>
        <m:sSub>
          <m:sSubPr>
            <m:ctrlPr>
              <w:rPr>
                <w:rFonts w:ascii="Cambria Math" w:hAnsi="Cambria Math"/>
              </w:rPr>
            </m:ctrlPr>
          </m:sSubPr>
          <m:e>
            <m:r>
              <w:rPr>
                <w:rFonts w:ascii="Cambria Math" w:hAnsi="Cambria Math"/>
              </w:rPr>
              <m:t>l</m:t>
            </m:r>
          </m:e>
          <m:sub>
            <m:r>
              <w:rPr>
                <w:rFonts w:ascii="Cambria Math" w:hAnsi="Cambria Math"/>
                <w:lang w:val="es-CO"/>
              </w:rPr>
              <m:t>0</m:t>
            </m:r>
          </m:sub>
        </m:sSub>
      </m:oMath>
      <w:r w:rsidRPr="00F00F86">
        <w:rPr>
          <w:lang w:val="es-CO"/>
        </w:rPr>
        <w:t xml:space="preserve"> es una escala de referencia.</w:t>
      </w:r>
    </w:p>
    <w:p w14:paraId="316F0612" w14:textId="77777777" w:rsidR="00D422A7" w:rsidRPr="00F00F86" w:rsidRDefault="00000000">
      <w:pPr>
        <w:pStyle w:val="BodyText"/>
        <w:rPr>
          <w:lang w:val="es-CO"/>
        </w:rPr>
      </w:pPr>
      <w:r w:rsidRPr="00F00F86">
        <w:rPr>
          <w:lang w:val="es-CO"/>
        </w:rPr>
        <w:t>En teorías con dimensiones compactificadas, como teorías de cuerdas:</w:t>
      </w:r>
    </w:p>
    <w:p w14:paraId="0B48A5A0" w14:textId="77777777" w:rsidR="00D422A7" w:rsidRPr="00F00F86" w:rsidRDefault="00000000">
      <w:pPr>
        <w:pStyle w:val="BodyText"/>
        <w:rPr>
          <w:lang w:val="es-CO"/>
        </w:rPr>
      </w:pPr>
      <m:oMathPara>
        <m:oMathParaPr>
          <m:jc m:val="center"/>
        </m:oMathParaPr>
        <m:oMath>
          <m:r>
            <w:rPr>
              <w:rFonts w:ascii="Cambria Math" w:hAnsi="Cambria Math"/>
            </w:rPr>
            <m:t>d</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ext</m:t>
              </m:r>
            </m:sub>
          </m:sSub>
          <m:r>
            <m:rPr>
              <m:sty m:val="p"/>
            </m:rPr>
            <w:rPr>
              <w:rFonts w:ascii="Cambria Math" w:hAnsi="Cambria Math"/>
              <w:lang w:val="es-CO"/>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s-CO"/>
                </w:rPr>
                <m:t>=</m:t>
              </m:r>
              <m:r>
                <w:rPr>
                  <w:rFonts w:ascii="Cambria Math" w:hAnsi="Cambria Math"/>
                  <w:lang w:val="es-CO"/>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comp</m:t>
                  </m:r>
                  <m:r>
                    <m:rPr>
                      <m:sty m:val="p"/>
                    </m:rPr>
                    <w:rPr>
                      <w:rFonts w:ascii="Cambria Math" w:hAnsi="Cambria Math"/>
                      <w:lang w:val="es-CO"/>
                    </w:rPr>
                    <m:t>,</m:t>
                  </m:r>
                  <m:r>
                    <w:rPr>
                      <w:rFonts w:ascii="Cambria Math" w:hAnsi="Cambria Math"/>
                    </w:rPr>
                    <m:t>i</m:t>
                  </m:r>
                </m:sub>
              </m:sSub>
            </m:e>
          </m:nary>
          <m:r>
            <m:rPr>
              <m:sty m:val="p"/>
            </m:rPr>
            <w:rPr>
              <w:rFonts w:ascii="Cambria Math" w:hAnsi="Cambria Math"/>
              <w:lang w:val="es-CO"/>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lang w:val="es-CO"/>
                    </w:rPr>
                    <m:t>-</m:t>
                  </m:r>
                  <m:r>
                    <w:rPr>
                      <w:rFonts w:ascii="Cambria Math" w:hAnsi="Cambria Math"/>
                    </w:rPr>
                    <m:t>r</m:t>
                  </m:r>
                </m:e>
                <m:sub>
                  <m:r>
                    <w:rPr>
                      <w:rFonts w:ascii="Cambria Math" w:hAnsi="Cambria Math"/>
                    </w:rPr>
                    <m:t>i</m:t>
                  </m:r>
                </m:sub>
              </m:sSub>
              <m:r>
                <m:rPr>
                  <m:nor/>
                </m:rPr>
                <w:rPr>
                  <w:lang w:val="es-CO"/>
                </w:rPr>
                <m:t>/</m:t>
              </m:r>
              <m:sSub>
                <m:sSubPr>
                  <m:ctrlPr>
                    <w:rPr>
                      <w:rFonts w:ascii="Cambria Math" w:hAnsi="Cambria Math"/>
                    </w:rPr>
                  </m:ctrlPr>
                </m:sSubPr>
                <m:e>
                  <m:r>
                    <w:rPr>
                      <w:rFonts w:ascii="Cambria Math" w:hAnsi="Cambria Math"/>
                    </w:rPr>
                    <m:t>l</m:t>
                  </m:r>
                </m:e>
                <m:sub>
                  <m:r>
                    <w:rPr>
                      <w:rFonts w:ascii="Cambria Math" w:hAnsi="Cambria Math"/>
                    </w:rPr>
                    <m:t>i</m:t>
                  </m:r>
                </m:sub>
              </m:sSub>
            </m:sup>
          </m:sSup>
        </m:oMath>
      </m:oMathPara>
    </w:p>
    <w:p w14:paraId="7D06B0BB"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d</m:t>
            </m:r>
          </m:e>
          <m:sub>
            <m:r>
              <w:rPr>
                <w:rFonts w:ascii="Cambria Math" w:hAnsi="Cambria Math"/>
              </w:rPr>
              <m:t>ext</m:t>
            </m:r>
          </m:sub>
        </m:sSub>
      </m:oMath>
      <w:r w:rsidRPr="00F00F86">
        <w:rPr>
          <w:lang w:val="es-CO"/>
        </w:rPr>
        <w:t xml:space="preserve"> es la dimensionalidad extendida, </w:t>
      </w:r>
      <m:oMath>
        <m:sSub>
          <m:sSubPr>
            <m:ctrlPr>
              <w:rPr>
                <w:rFonts w:ascii="Cambria Math" w:hAnsi="Cambria Math"/>
              </w:rPr>
            </m:ctrlPr>
          </m:sSubPr>
          <m:e>
            <m:r>
              <w:rPr>
                <w:rFonts w:ascii="Cambria Math" w:hAnsi="Cambria Math"/>
              </w:rPr>
              <m:t>d</m:t>
            </m:r>
          </m:e>
          <m:sub>
            <m:r>
              <w:rPr>
                <w:rFonts w:ascii="Cambria Math" w:hAnsi="Cambria Math"/>
              </w:rPr>
              <m:t>comp</m:t>
            </m:r>
            <m:r>
              <m:rPr>
                <m:sty m:val="p"/>
              </m:rPr>
              <w:rPr>
                <w:rFonts w:ascii="Cambria Math" w:hAnsi="Cambria Math"/>
                <w:lang w:val="es-CO"/>
              </w:rPr>
              <m:t>,</m:t>
            </m:r>
            <m:r>
              <w:rPr>
                <w:rFonts w:ascii="Cambria Math" w:hAnsi="Cambria Math"/>
              </w:rPr>
              <m:t>i</m:t>
            </m:r>
          </m:sub>
        </m:sSub>
      </m:oMath>
      <w:r w:rsidRPr="00F00F86">
        <w:rPr>
          <w:lang w:val="es-CO"/>
        </w:rPr>
        <w:t xml:space="preserve"> es la dimensionalidad de la i-ésima dimensión compactificada,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F00F86">
        <w:rPr>
          <w:lang w:val="es-CO"/>
        </w:rPr>
        <w:t xml:space="preserve"> es el tamaño característico de observación, y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F00F86">
        <w:rPr>
          <w:lang w:val="es-CO"/>
        </w:rPr>
        <w:t xml:space="preserve"> es el tamaño de compactificación.</w:t>
      </w:r>
    </w:p>
    <w:p w14:paraId="04B6EC53" w14:textId="77777777" w:rsidR="00D422A7" w:rsidRPr="00F00F86" w:rsidRDefault="00000000">
      <w:pPr>
        <w:pStyle w:val="BodyText"/>
        <w:rPr>
          <w:lang w:val="es-CO"/>
        </w:rPr>
      </w:pPr>
      <w:r w:rsidRPr="00F00F86">
        <w:rPr>
          <w:b/>
          <w:bCs/>
          <w:lang w:val="es-CO"/>
        </w:rPr>
        <w:t>Sistemas Biológicos y Estructuras Fractales:</w:t>
      </w:r>
      <w:r w:rsidRPr="00F00F86">
        <w:rPr>
          <w:lang w:val="es-CO"/>
        </w:rPr>
        <w:t xml:space="preserve"> En sistemas biológicos como redes vasculares, neuronales o metabólicas, el valor efectivo de </w:t>
      </w:r>
      <w:r>
        <w:rPr>
          <w:i/>
          <w:iCs/>
        </w:rPr>
        <w:t>α</w:t>
      </w:r>
      <w:r w:rsidRPr="00F00F86">
        <w:rPr>
          <w:lang w:val="es-CO"/>
        </w:rPr>
        <w:t xml:space="preserve"> se desvía del teórico </w:t>
      </w:r>
      <w:r>
        <w:rPr>
          <w:i/>
          <w:iCs/>
        </w:rPr>
        <w:t>α</w:t>
      </w:r>
      <w:r w:rsidRPr="00F00F86">
        <w:rPr>
          <w:lang w:val="es-CO"/>
        </w:rPr>
        <w:t xml:space="preserve">≈3.5 debido a su geometría fractal. La relación escalar entre tiempo y tamaño espacial sigue: </w:t>
      </w:r>
      <m:oMath>
        <m:sSub>
          <m:sSubPr>
            <m:ctrlPr>
              <w:rPr>
                <w:rFonts w:ascii="Cambria Math" w:hAnsi="Cambria Math"/>
              </w:rPr>
            </m:ctrlPr>
          </m:sSubPr>
          <m:e>
            <m:r>
              <w:rPr>
                <w:rFonts w:ascii="Cambria Math" w:hAnsi="Cambria Math"/>
              </w:rPr>
              <m:t>α</m:t>
            </m:r>
          </m:e>
          <m:sub>
            <m:r>
              <w:rPr>
                <w:rFonts w:ascii="Cambria Math" w:hAnsi="Cambria Math"/>
              </w:rPr>
              <m:t>effective</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r>
              <w:rPr>
                <w:rFonts w:ascii="Cambria Math" w:hAnsi="Cambria Math"/>
                <w:lang w:val="es-CO"/>
              </w:rPr>
              <m:t>2</m:t>
            </m:r>
          </m:den>
        </m:f>
      </m:oMath>
      <w:r w:rsidRPr="00F00F86">
        <w:rPr>
          <w:lang w:val="es-CO"/>
        </w:rPr>
        <w:t xml:space="preserve">, donde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F00F86">
        <w:rPr>
          <w:lang w:val="es-CO"/>
        </w:rPr>
        <w:t xml:space="preserve"> es la dimensión fractal. Para redes con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r>
          <w:rPr>
            <w:rFonts w:ascii="Cambria Math" w:hAnsi="Cambria Math"/>
            <w:lang w:val="es-CO"/>
          </w:rPr>
          <m:t>2</m:t>
        </m:r>
      </m:oMath>
      <w:r w:rsidRPr="00F00F86">
        <w:rPr>
          <w:lang w:val="es-CO"/>
        </w:rPr>
        <w:t xml:space="preserve"> (ej., venas o axones), esto predice </w:t>
      </w:r>
      <w:r>
        <w:rPr>
          <w:i/>
          <w:iCs/>
        </w:rPr>
        <w:t>α</w:t>
      </w:r>
      <w:r w:rsidRPr="00F00F86">
        <w:rPr>
          <w:lang w:val="es-CO"/>
        </w:rPr>
        <w:t>≈2.5, alineándose con observaciones empíricas [West et al., 1997; Bassett &amp; Bullmore, 2017]. Esta discrepancia no contradice el modelo sino que refleja adaptaciones evolutivas optimizando procesos como transporte de nutrientes o señalización neuronal bajo restricciones energéticas.</w:t>
      </w:r>
    </w:p>
    <w:p w14:paraId="7894DF53" w14:textId="77777777" w:rsidR="00D422A7" w:rsidRPr="00F00F86" w:rsidRDefault="00000000">
      <w:pPr>
        <w:pStyle w:val="BodyText"/>
        <w:rPr>
          <w:lang w:val="es-CO"/>
        </w:rPr>
      </w:pPr>
      <w:r w:rsidRPr="00F00F86">
        <w:rPr>
          <w:b/>
          <w:bCs/>
          <w:lang w:val="es-CO"/>
        </w:rPr>
        <w:t>3. Fundamentos Teóricos en Física Establecida</w:t>
      </w:r>
    </w:p>
    <w:p w14:paraId="024875AE" w14:textId="77777777" w:rsidR="00D422A7" w:rsidRPr="00F00F86" w:rsidRDefault="00000000">
      <w:pPr>
        <w:pStyle w:val="BodyText"/>
        <w:rPr>
          <w:lang w:val="es-CO"/>
        </w:rPr>
      </w:pPr>
      <w:r w:rsidRPr="00F00F86">
        <w:rPr>
          <w:b/>
          <w:bCs/>
          <w:lang w:val="es-CO"/>
        </w:rPr>
        <w:t>3.1 Gravedad Cuántica de Lazos</w:t>
      </w:r>
    </w:p>
    <w:p w14:paraId="30D757DF" w14:textId="77777777" w:rsidR="00D422A7" w:rsidRPr="00F00F86" w:rsidRDefault="00000000">
      <w:pPr>
        <w:pStyle w:val="BodyText"/>
        <w:rPr>
          <w:lang w:val="es-CO"/>
        </w:rPr>
      </w:pPr>
      <w:r w:rsidRPr="00F00F86">
        <w:rPr>
          <w:lang w:val="es-CO"/>
        </w:rPr>
        <w:t>La gravedad cuántica de lazos (LQG) proporciona un marco natural para entender cómo la discretización fundamental del espacio-tiempo afecta el flujo temporal.</w:t>
      </w:r>
    </w:p>
    <w:p w14:paraId="5052E0AD" w14:textId="77777777" w:rsidR="00D422A7" w:rsidRPr="00F00F86" w:rsidRDefault="00000000">
      <w:pPr>
        <w:pStyle w:val="BodyText"/>
        <w:rPr>
          <w:lang w:val="es-CO"/>
        </w:rPr>
      </w:pPr>
      <w:r w:rsidRPr="00F00F86">
        <w:rPr>
          <w:lang w:val="es-CO"/>
        </w:rPr>
        <w:t>En LQG, los operadores de área tienen un espectro discreto:</w:t>
      </w:r>
    </w:p>
    <w:p w14:paraId="16823573" w14:textId="77777777" w:rsidR="00D422A7" w:rsidRDefault="00000000">
      <w:pPr>
        <w:pStyle w:val="BodyText"/>
      </w:pPr>
      <m:oMathPara>
        <m:oMathParaPr>
          <m:jc m:val="center"/>
        </m:oMathParaPr>
        <m:oMath>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8πγl</m:t>
              </m:r>
            </m:e>
            <m:sub>
              <m:r>
                <w:rPr>
                  <w:rFonts w:ascii="Cambria Math" w:hAnsi="Cambria Math"/>
                </w:rPr>
                <m:t>P</m:t>
              </m:r>
            </m:sub>
            <m:sup>
              <m:r>
                <w:rPr>
                  <w:rFonts w:ascii="Cambria Math" w:hAnsi="Cambria Math"/>
                </w:rPr>
                <m:t>2</m:t>
              </m:r>
            </m:sup>
          </m:sSub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j</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1</m:t>
                      </m:r>
                    </m:e>
                  </m:d>
                </m:e>
              </m:rad>
            </m:e>
          </m:nary>
        </m:oMath>
      </m:oMathPara>
    </w:p>
    <w:p w14:paraId="1C494622" w14:textId="77777777" w:rsidR="00D422A7" w:rsidRPr="00F00F86" w:rsidRDefault="00000000">
      <w:pPr>
        <w:pStyle w:val="FirstParagraph"/>
        <w:rPr>
          <w:lang w:val="es-CO"/>
        </w:rPr>
      </w:pPr>
      <w:r w:rsidRPr="00F00F86">
        <w:rPr>
          <w:lang w:val="es-CO"/>
        </w:rPr>
        <w:t xml:space="preserve">Donde </w:t>
      </w:r>
      <m:oMath>
        <m:r>
          <w:rPr>
            <w:rFonts w:ascii="Cambria Math" w:hAnsi="Cambria Math"/>
          </w:rPr>
          <m:t>γ</m:t>
        </m:r>
      </m:oMath>
      <w:r w:rsidRPr="00F00F86">
        <w:rPr>
          <w:lang w:val="es-CO"/>
        </w:rPr>
        <w:t xml:space="preserve"> es el parámetro de Immirzi, </w:t>
      </w:r>
      <m:oMath>
        <m:sSub>
          <m:sSubPr>
            <m:ctrlPr>
              <w:rPr>
                <w:rFonts w:ascii="Cambria Math" w:hAnsi="Cambria Math"/>
              </w:rPr>
            </m:ctrlPr>
          </m:sSubPr>
          <m:e>
            <m:r>
              <w:rPr>
                <w:rFonts w:ascii="Cambria Math" w:hAnsi="Cambria Math"/>
              </w:rPr>
              <m:t>l</m:t>
            </m:r>
          </m:e>
          <m:sub>
            <m:r>
              <w:rPr>
                <w:rFonts w:ascii="Cambria Math" w:hAnsi="Cambria Math"/>
              </w:rPr>
              <m:t>P</m:t>
            </m:r>
          </m:sub>
        </m:sSub>
      </m:oMath>
      <w:r w:rsidRPr="00F00F86">
        <w:rPr>
          <w:lang w:val="es-CO"/>
        </w:rPr>
        <w:t xml:space="preserve"> es la longitud de Planck, y </w:t>
      </w:r>
      <m:oMath>
        <m:sSub>
          <m:sSubPr>
            <m:ctrlPr>
              <w:rPr>
                <w:rFonts w:ascii="Cambria Math" w:hAnsi="Cambria Math"/>
              </w:rPr>
            </m:ctrlPr>
          </m:sSubPr>
          <m:e>
            <m:r>
              <w:rPr>
                <w:rFonts w:ascii="Cambria Math" w:hAnsi="Cambria Math"/>
              </w:rPr>
              <m:t>j</m:t>
            </m:r>
          </m:e>
          <m:sub>
            <m:r>
              <w:rPr>
                <w:rFonts w:ascii="Cambria Math" w:hAnsi="Cambria Math"/>
              </w:rPr>
              <m:t>i</m:t>
            </m:r>
          </m:sub>
        </m:sSub>
      </m:oMath>
      <w:r w:rsidRPr="00F00F86">
        <w:rPr>
          <w:lang w:val="es-CO"/>
        </w:rPr>
        <w:t xml:space="preserve"> son números cuánticos de espín.</w:t>
      </w:r>
    </w:p>
    <w:p w14:paraId="42145986" w14:textId="77777777" w:rsidR="00D422A7" w:rsidRPr="00F00F86" w:rsidRDefault="00000000">
      <w:pPr>
        <w:pStyle w:val="BodyText"/>
        <w:rPr>
          <w:lang w:val="es-CO"/>
        </w:rPr>
      </w:pPr>
      <w:r w:rsidRPr="00F00F86">
        <w:rPr>
          <w:lang w:val="es-CO"/>
        </w:rPr>
        <w:t xml:space="preserve">Nuestro parámetro </w:t>
      </w:r>
      <m:oMath>
        <m:r>
          <w:rPr>
            <w:rFonts w:ascii="Cambria Math" w:hAnsi="Cambria Math"/>
          </w:rPr>
          <m:t>α</m:t>
        </m:r>
      </m:oMath>
      <w:r w:rsidRPr="00F00F86">
        <w:rPr>
          <w:lang w:val="es-CO"/>
        </w:rPr>
        <w:t xml:space="preserve"> se relaciona con esta discretización a través de:</w:t>
      </w:r>
    </w:p>
    <w:p w14:paraId="21BB34FC"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LQG</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Δj</m:t>
              </m:r>
            </m:num>
            <m:den>
              <m:d>
                <m:dPr>
                  <m:begChr m:val="⟨"/>
                  <m:endChr m:val="⟩"/>
                  <m:ctrlPr>
                    <w:rPr>
                      <w:rFonts w:ascii="Cambria Math" w:hAnsi="Cambria Math"/>
                    </w:rPr>
                  </m:ctrlPr>
                </m:dPr>
                <m:e>
                  <m:r>
                    <w:rPr>
                      <w:rFonts w:ascii="Cambria Math" w:hAnsi="Cambria Math"/>
                    </w:rPr>
                    <m:t>j</m:t>
                  </m:r>
                </m:e>
              </m:d>
            </m:den>
          </m:f>
        </m:oMath>
      </m:oMathPara>
    </w:p>
    <w:p w14:paraId="25EC7014" w14:textId="77777777" w:rsidR="00D422A7" w:rsidRPr="00F00F86" w:rsidRDefault="00000000">
      <w:pPr>
        <w:pStyle w:val="FirstParagraph"/>
        <w:rPr>
          <w:lang w:val="es-CO"/>
        </w:rPr>
      </w:pPr>
      <w:r w:rsidRPr="00F00F86">
        <w:rPr>
          <w:lang w:val="es-CO"/>
        </w:rPr>
        <w:t xml:space="preserve">Donde </w:t>
      </w:r>
      <m:oMath>
        <m:r>
          <w:rPr>
            <w:rFonts w:ascii="Cambria Math" w:hAnsi="Cambria Math"/>
          </w:rPr>
          <m:t>Δj</m:t>
        </m:r>
      </m:oMath>
      <w:r w:rsidRPr="00F00F86">
        <w:rPr>
          <w:lang w:val="es-CO"/>
        </w:rPr>
        <w:t xml:space="preserve"> representa la fluctuación cuántica en números de espín y </w:t>
      </w:r>
      <m:oMath>
        <m:d>
          <m:dPr>
            <m:begChr m:val="⟨"/>
            <m:endChr m:val="⟩"/>
            <m:ctrlPr>
              <w:rPr>
                <w:rFonts w:ascii="Cambria Math" w:hAnsi="Cambria Math"/>
              </w:rPr>
            </m:ctrlPr>
          </m:dPr>
          <m:e>
            <m:r>
              <w:rPr>
                <w:rFonts w:ascii="Cambria Math" w:hAnsi="Cambria Math"/>
              </w:rPr>
              <m:t>j</m:t>
            </m:r>
          </m:e>
        </m:d>
      </m:oMath>
      <w:r w:rsidRPr="00F00F86">
        <w:rPr>
          <w:lang w:val="es-CO"/>
        </w:rPr>
        <w:t xml:space="preserve"> su valor medio.</w:t>
      </w:r>
    </w:p>
    <w:p w14:paraId="7A948282" w14:textId="77777777" w:rsidR="00D422A7" w:rsidRPr="00F00F86" w:rsidRDefault="00000000">
      <w:pPr>
        <w:pStyle w:val="BodyText"/>
        <w:rPr>
          <w:lang w:val="es-CO"/>
        </w:rPr>
      </w:pPr>
      <w:r w:rsidRPr="00F00F86">
        <w:rPr>
          <w:lang w:val="es-CO"/>
        </w:rPr>
        <w:lastRenderedPageBreak/>
        <w:t>La evolución temporal en LQG emerge de la evolución de redes de espín. La tasa de transiciones entre estados de red se relaciona con nuestra ecuación:</w:t>
      </w:r>
    </w:p>
    <w:p w14:paraId="2E5FADDD" w14:textId="77777777" w:rsidR="00D422A7"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sSub>
                <m:sSubPr>
                  <m:ctrlPr>
                    <w:rPr>
                      <w:rFonts w:ascii="Cambria Math" w:hAnsi="Cambria Math"/>
                    </w:rPr>
                  </m:ctrlPr>
                </m:sSubPr>
                <m:e>
                  <m:r>
                    <w:rPr>
                      <w:rFonts w:ascii="Cambria Math" w:hAnsi="Cambria Math"/>
                    </w:rPr>
                    <m:t>dt</m:t>
                  </m:r>
                </m:e>
                <m:sub>
                  <m:r>
                    <w:rPr>
                      <w:rFonts w:ascii="Cambria Math" w:hAnsi="Cambria Math"/>
                    </w:rPr>
                    <m:t>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den>
              </m:f>
            </m:e>
          </m:rad>
        </m:oMath>
      </m:oMathPara>
    </w:p>
    <w:p w14:paraId="279DBBD9" w14:textId="77777777" w:rsidR="00D422A7" w:rsidRPr="00F00F86" w:rsidRDefault="00000000">
      <w:pPr>
        <w:pStyle w:val="FirstParagraph"/>
        <w:rPr>
          <w:lang w:val="es-CO"/>
        </w:rPr>
      </w:pPr>
      <w:r w:rsidRPr="00F00F86">
        <w:rPr>
          <w:lang w:val="es-CO"/>
        </w:rPr>
        <w:t xml:space="preserve">Donde </w:t>
      </w:r>
      <m:oMath>
        <m:r>
          <w:rPr>
            <w:rFonts w:ascii="Cambria Math" w:hAnsi="Cambria Math"/>
          </w:rPr>
          <m:t>N</m:t>
        </m:r>
      </m:oMath>
      <w:r w:rsidRPr="00F00F86">
        <w:rPr>
          <w:lang w:val="es-CO"/>
        </w:rPr>
        <w:t xml:space="preserve"> representa el número de nodos en la red de espín.</w:t>
      </w:r>
    </w:p>
    <w:p w14:paraId="693C2F06" w14:textId="77777777" w:rsidR="00D422A7" w:rsidRPr="00F00F86" w:rsidRDefault="00000000">
      <w:pPr>
        <w:pStyle w:val="BodyText"/>
        <w:rPr>
          <w:lang w:val="es-CO"/>
        </w:rPr>
      </w:pPr>
      <w:r w:rsidRPr="00F00F86">
        <w:rPr>
          <w:b/>
          <w:bCs/>
          <w:lang w:val="es-CO"/>
        </w:rPr>
        <w:t>3.2 Teoría Efectiva de Campos</w:t>
      </w:r>
    </w:p>
    <w:p w14:paraId="44E4E60D" w14:textId="77777777" w:rsidR="00D422A7" w:rsidRPr="00F00F86" w:rsidRDefault="00000000">
      <w:pPr>
        <w:pStyle w:val="BodyText"/>
        <w:rPr>
          <w:lang w:val="es-CO"/>
        </w:rPr>
      </w:pPr>
      <w:r w:rsidRPr="00F00F86">
        <w:rPr>
          <w:lang w:val="es-CO"/>
        </w:rPr>
        <w:t>Nuestro modelo puede formularse en el lenguaje de teoría efectiva de campos (EFT), identificando los operadores relevantes a diferentes escalas.</w:t>
      </w:r>
    </w:p>
    <w:p w14:paraId="1C5A57A4" w14:textId="77777777" w:rsidR="00D422A7" w:rsidRPr="00F00F86" w:rsidRDefault="00000000">
      <w:pPr>
        <w:pStyle w:val="BodyText"/>
        <w:rPr>
          <w:lang w:val="es-CO"/>
        </w:rPr>
      </w:pPr>
      <w:r w:rsidRPr="00F00F86">
        <w:rPr>
          <w:lang w:val="es-CO"/>
        </w:rPr>
        <w:t>La acción efectiva toma la forma:</w:t>
      </w:r>
    </w:p>
    <w:p w14:paraId="50E0FD07"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eff</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16πG</m:t>
                  </m:r>
                </m:den>
              </m:f>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ρ</m:t>
                              </m:r>
                            </m:sub>
                          </m:sSub>
                        </m:e>
                      </m:d>
                    </m:e>
                    <m:sup>
                      <m:r>
                        <w:rPr>
                          <w:rFonts w:ascii="Cambria Math" w:hAnsi="Cambria Math"/>
                        </w:rPr>
                        <m:t>2</m:t>
                      </m:r>
                    </m:sup>
                  </m:sSup>
                </m:num>
                <m:den>
                  <m:sSup>
                    <m:sSupPr>
                      <m:ctrlPr>
                        <w:rPr>
                          <w:rFonts w:ascii="Cambria Math" w:hAnsi="Cambria Math"/>
                        </w:rPr>
                      </m:ctrlPr>
                    </m:sSupPr>
                    <m:e>
                      <m:r>
                        <w:rPr>
                          <w:rFonts w:ascii="Cambria Math" w:hAnsi="Cambria Math"/>
                        </w:rPr>
                        <m:t>ρ</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T</m:t>
                          </m:r>
                        </m:e>
                      </m:d>
                    </m:e>
                    <m:sup>
                      <m:r>
                        <w:rPr>
                          <w:rFonts w:ascii="Cambria Math" w:hAnsi="Cambria Math"/>
                        </w:rPr>
                        <m:t>2</m:t>
                      </m:r>
                    </m:sup>
                  </m:sSup>
                </m:num>
                <m:den>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e>
          </m:d>
        </m:oMath>
      </m:oMathPara>
    </w:p>
    <w:p w14:paraId="6257D633" w14:textId="77777777" w:rsidR="00D422A7" w:rsidRPr="00F00F86" w:rsidRDefault="00000000">
      <w:pPr>
        <w:pStyle w:val="FirstParagraph"/>
        <w:rPr>
          <w:lang w:val="es-CO"/>
        </w:rPr>
      </w:pPr>
      <w:r w:rsidRPr="00F00F86">
        <w:rPr>
          <w:lang w:val="es-CO"/>
        </w:rPr>
        <w:t xml:space="preserve">Donde los coeficientes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F00F86">
        <w:rPr>
          <w:lang w:val="es-CO"/>
        </w:rPr>
        <w:t xml:space="preserve"> y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F00F86">
        <w:rPr>
          <w:lang w:val="es-CO"/>
        </w:rPr>
        <w:t xml:space="preserve"> dependen de la escala de energía según las ecuaciones del grupo de renormalización:</w:t>
      </w:r>
    </w:p>
    <w:p w14:paraId="5EC14881" w14:textId="77777777" w:rsidR="00D422A7" w:rsidRDefault="00000000">
      <w:pPr>
        <w:pStyle w:val="BodyText"/>
      </w:pPr>
      <m:oMathPara>
        <m:oMathParaPr>
          <m:jc m:val="center"/>
        </m:oMathParaPr>
        <m:oMath>
          <m:f>
            <m:fPr>
              <m:ctrlPr>
                <w:rPr>
                  <w:rFonts w:ascii="Cambria Math" w:hAnsi="Cambria Math"/>
                </w:rPr>
              </m:ctrlPr>
            </m:fPr>
            <m:num>
              <m:r>
                <w:rPr>
                  <w:rFonts w:ascii="Cambria Math" w:hAnsi="Cambria Math"/>
                </w:rPr>
                <m:t>dα</m:t>
              </m:r>
            </m:num>
            <m:den>
              <m:r>
                <w:rPr>
                  <w:rFonts w:ascii="Cambria Math" w:hAnsi="Cambria Math"/>
                </w:rPr>
                <m:t>d ln μ</m:t>
              </m:r>
            </m:den>
          </m:f>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α</m:t>
              </m:r>
            </m:sub>
          </m:sSub>
          <m:d>
            <m:dPr>
              <m:ctrlPr>
                <w:rPr>
                  <w:rFonts w:ascii="Cambria Math" w:hAnsi="Cambria Math"/>
                </w:rPr>
              </m:ctrlPr>
            </m:dPr>
            <m:e>
              <m:r>
                <w:rPr>
                  <w:rFonts w:ascii="Cambria Math" w:hAnsi="Cambria Math"/>
                </w:rPr>
                <m:t>μ</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μ</m:t>
              </m:r>
            </m:e>
          </m:d>
        </m:oMath>
      </m:oMathPara>
    </w:p>
    <w:p w14:paraId="38075EDF" w14:textId="77777777" w:rsidR="00D422A7" w:rsidRPr="00F00F86" w:rsidRDefault="00000000">
      <w:pPr>
        <w:pStyle w:val="FirstParagraph"/>
        <w:rPr>
          <w:lang w:val="es-CO"/>
        </w:rPr>
      </w:pPr>
      <w:r w:rsidRPr="00F00F86">
        <w:rPr>
          <w:lang w:val="es-CO"/>
        </w:rPr>
        <w:t xml:space="preserve">Donde </w:t>
      </w:r>
      <m:oMath>
        <m:r>
          <w:rPr>
            <w:rFonts w:ascii="Cambria Math" w:hAnsi="Cambria Math"/>
          </w:rPr>
          <m:t>μ</m:t>
        </m:r>
      </m:oMath>
      <w:r w:rsidRPr="00F00F86">
        <w:rPr>
          <w:lang w:val="es-CO"/>
        </w:rPr>
        <w:t xml:space="preserve"> es la escala de energía y </w:t>
      </w:r>
      <m:oMath>
        <m:sSub>
          <m:sSubPr>
            <m:ctrlPr>
              <w:rPr>
                <w:rFonts w:ascii="Cambria Math" w:hAnsi="Cambria Math"/>
              </w:rPr>
            </m:ctrlPr>
          </m:sSubPr>
          <m:e>
            <m:r>
              <w:rPr>
                <w:rFonts w:ascii="Cambria Math" w:hAnsi="Cambria Math"/>
              </w:rPr>
              <m:t>γ</m:t>
            </m:r>
          </m:e>
          <m:sub>
            <m:r>
              <w:rPr>
                <w:rFonts w:ascii="Cambria Math" w:hAnsi="Cambria Math"/>
              </w:rPr>
              <m:t>α</m:t>
            </m:r>
          </m:sub>
        </m:sSub>
      </m:oMath>
      <w:r w:rsidRPr="00F00F86">
        <w:rPr>
          <w:lang w:val="es-CO"/>
        </w:rPr>
        <w:t xml:space="preserve"> es la función beta para el parámetro </w:t>
      </w:r>
      <m:oMath>
        <m:r>
          <w:rPr>
            <w:rFonts w:ascii="Cambria Math" w:hAnsi="Cambria Math"/>
          </w:rPr>
          <m:t>α</m:t>
        </m:r>
      </m:oMath>
      <w:r w:rsidRPr="00F00F86">
        <w:rPr>
          <w:lang w:val="es-CO"/>
        </w:rPr>
        <w:t>.</w:t>
      </w:r>
    </w:p>
    <w:p w14:paraId="0DCF5AF8" w14:textId="77777777" w:rsidR="00D422A7" w:rsidRPr="00F00F86" w:rsidRDefault="00000000">
      <w:pPr>
        <w:pStyle w:val="BodyText"/>
        <w:rPr>
          <w:lang w:val="es-CO"/>
        </w:rPr>
      </w:pPr>
      <w:r w:rsidRPr="00F00F86">
        <w:rPr>
          <w:b/>
          <w:bCs/>
          <w:lang w:val="es-CO"/>
        </w:rPr>
        <w:t>3.3 Correspondencia AdS/CFT y Termodinámica de Agujeros Negros</w:t>
      </w:r>
    </w:p>
    <w:p w14:paraId="66E19A48" w14:textId="77777777" w:rsidR="00D422A7" w:rsidRPr="00F00F86" w:rsidRDefault="00000000">
      <w:pPr>
        <w:pStyle w:val="BodyText"/>
        <w:rPr>
          <w:lang w:val="es-CO"/>
        </w:rPr>
      </w:pPr>
      <w:r w:rsidRPr="00F00F86">
        <w:rPr>
          <w:lang w:val="es-CO"/>
        </w:rPr>
        <w:t>La correspondencia AdS/CFT proporciona una herramienta poderosa para entender la relación entre geometría, información y tiempo.</w:t>
      </w:r>
    </w:p>
    <w:p w14:paraId="77E8B337" w14:textId="77777777" w:rsidR="00D422A7" w:rsidRPr="00F00F86" w:rsidRDefault="00000000">
      <w:pPr>
        <w:pStyle w:val="BodyText"/>
        <w:rPr>
          <w:lang w:val="es-CO"/>
        </w:rPr>
      </w:pPr>
      <w:r w:rsidRPr="00F00F86">
        <w:rPr>
          <w:lang w:val="es-CO"/>
        </w:rPr>
        <w:t>En la correspondencia AdS/CFT, un sistema gravitacional en d+1 dimensiones es dual a una teoría cuántica de campos en d dimensiones. La coordenada radial en AdS corresponde a la escala de energía en la CFT.</w:t>
      </w:r>
    </w:p>
    <w:p w14:paraId="353036DF" w14:textId="77777777" w:rsidR="00D422A7" w:rsidRPr="00F00F86" w:rsidRDefault="00000000">
      <w:pPr>
        <w:pStyle w:val="BodyText"/>
        <w:rPr>
          <w:lang w:val="es-CO"/>
        </w:rPr>
      </w:pPr>
      <w:r w:rsidRPr="00F00F86">
        <w:rPr>
          <w:lang w:val="es-CO"/>
        </w:rPr>
        <w:t>Nuestra relación escala-tiempo puede interpretarse como:</w:t>
      </w:r>
    </w:p>
    <w:p w14:paraId="15B5E673" w14:textId="77777777" w:rsidR="00D422A7"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CFT</m:t>
                  </m:r>
                </m:sub>
              </m:sSub>
            </m:num>
            <m:den>
              <m:sSub>
                <m:sSubPr>
                  <m:ctrlPr>
                    <w:rPr>
                      <w:rFonts w:ascii="Cambria Math" w:hAnsi="Cambria Math"/>
                    </w:rPr>
                  </m:ctrlPr>
                </m:sSubPr>
                <m:e>
                  <m:r>
                    <w:rPr>
                      <w:rFonts w:ascii="Cambria Math" w:hAnsi="Cambria Math"/>
                    </w:rPr>
                    <m:t>dt</m:t>
                  </m:r>
                </m:e>
                <m:sub>
                  <m:r>
                    <w:rPr>
                      <w:rFonts w:ascii="Cambria Math" w:hAnsi="Cambria Math"/>
                    </w:rPr>
                    <m:t>AdS</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AdS</m:t>
                          </m:r>
                        </m:sub>
                      </m:sSub>
                    </m:num>
                    <m:den>
                      <m:sSub>
                        <m:sSubPr>
                          <m:ctrlPr>
                            <w:rPr>
                              <w:rFonts w:ascii="Cambria Math" w:hAnsi="Cambria Math"/>
                            </w:rPr>
                          </m:ctrlPr>
                        </m:sSubPr>
                        <m:e>
                          <m:r>
                            <w:rPr>
                              <w:rFonts w:ascii="Cambria Math" w:hAnsi="Cambria Math"/>
                            </w:rPr>
                            <m:t>L</m:t>
                          </m:r>
                        </m:e>
                        <m:sub>
                          <m:r>
                            <w:rPr>
                              <w:rFonts w:ascii="Cambria Math" w:hAnsi="Cambria Math"/>
                            </w:rPr>
                            <m:t>AdS</m:t>
                          </m:r>
                        </m:sub>
                      </m:sSub>
                    </m:den>
                  </m:f>
                </m:e>
              </m:d>
            </m:e>
            <m:sup>
              <m:r>
                <w:rPr>
                  <w:rFonts w:ascii="Cambria Math" w:hAnsi="Cambria Math"/>
                </w:rPr>
                <m:t>z</m:t>
              </m:r>
            </m:sup>
          </m:sSup>
        </m:oMath>
      </m:oMathPara>
    </w:p>
    <w:p w14:paraId="7E5690A8" w14:textId="77777777" w:rsidR="00D422A7" w:rsidRPr="00F00F86" w:rsidRDefault="00000000">
      <w:pPr>
        <w:pStyle w:val="FirstParagraph"/>
        <w:rPr>
          <w:lang w:val="es-CO"/>
        </w:rPr>
      </w:pPr>
      <w:r w:rsidRPr="00F00F86">
        <w:rPr>
          <w:lang w:val="es-CO"/>
        </w:rPr>
        <w:t xml:space="preserve">Donde </w:t>
      </w:r>
      <m:oMath>
        <m:r>
          <w:rPr>
            <w:rFonts w:ascii="Cambria Math" w:hAnsi="Cambria Math"/>
          </w:rPr>
          <m:t>z</m:t>
        </m:r>
      </m:oMath>
      <w:r w:rsidRPr="00F00F86">
        <w:rPr>
          <w:lang w:val="es-CO"/>
        </w:rPr>
        <w:t xml:space="preserve"> es el exponente crítico dinámico.</w:t>
      </w:r>
    </w:p>
    <w:p w14:paraId="59F876CA" w14:textId="77777777" w:rsidR="00D422A7" w:rsidRDefault="00000000">
      <w:pPr>
        <w:pStyle w:val="BodyText"/>
      </w:pPr>
      <w:r w:rsidRPr="00F00F86">
        <w:rPr>
          <w:lang w:val="es-CO"/>
        </w:rPr>
        <w:t xml:space="preserve">La termodinámica de agujeros negros proporciona otra perspectiva. </w:t>
      </w:r>
      <w:r>
        <w:t>La temperatura de Hawking:</w:t>
      </w:r>
    </w:p>
    <w:p w14:paraId="2BF203AB"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r>
                    <w:rPr>
                      <w:rFonts w:ascii="Cambria Math" w:hAnsi="Cambria Math"/>
                    </w:rPr>
                    <m:t>c</m:t>
                  </m:r>
                </m:e>
                <m:sup>
                  <m:r>
                    <w:rPr>
                      <w:rFonts w:ascii="Cambria Math" w:hAnsi="Cambria Math"/>
                    </w:rPr>
                    <m:t>3</m:t>
                  </m:r>
                </m:sup>
              </m:sSup>
            </m:num>
            <m:den>
              <m:sSub>
                <m:sSubPr>
                  <m:ctrlPr>
                    <w:rPr>
                      <w:rFonts w:ascii="Cambria Math" w:hAnsi="Cambria Math"/>
                    </w:rPr>
                  </m:ctrlPr>
                </m:sSubPr>
                <m:e>
                  <m:r>
                    <w:rPr>
                      <w:rFonts w:ascii="Cambria Math" w:hAnsi="Cambria Math"/>
                    </w:rPr>
                    <m:t>8πGMk</m:t>
                  </m:r>
                </m:e>
                <m:sub>
                  <m:r>
                    <w:rPr>
                      <w:rFonts w:ascii="Cambria Math" w:hAnsi="Cambria Math"/>
                    </w:rPr>
                    <m:t>B</m:t>
                  </m:r>
                </m:sub>
              </m:sSub>
            </m:den>
          </m:f>
        </m:oMath>
      </m:oMathPara>
    </w:p>
    <w:p w14:paraId="7E837A41" w14:textId="77777777" w:rsidR="00D422A7" w:rsidRPr="00F00F86" w:rsidRDefault="00000000">
      <w:pPr>
        <w:pStyle w:val="FirstParagraph"/>
        <w:rPr>
          <w:lang w:val="es-CO"/>
        </w:rPr>
      </w:pPr>
      <w:r w:rsidRPr="00F00F86">
        <w:rPr>
          <w:lang w:val="es-CO"/>
        </w:rPr>
        <w:t>Se relaciona con nuestra función de temperatura:</w:t>
      </w:r>
    </w:p>
    <w:p w14:paraId="14F6063A" w14:textId="77777777" w:rsidR="00D422A7" w:rsidRDefault="00000000">
      <w:pPr>
        <w:pStyle w:val="BodyText"/>
      </w:pPr>
      <m:oMathPara>
        <m:oMathParaPr>
          <m:jc m:val="center"/>
        </m:oMathParaPr>
        <m:oMath>
          <m:r>
            <w:rPr>
              <w:rFonts w:ascii="Cambria Math" w:hAnsi="Cambria Math"/>
            </w:rPr>
            <w:lastRenderedPageBreak/>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l</m:t>
                      </m:r>
                    </m:sub>
                  </m:sSub>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l</m:t>
                      </m:r>
                    </m:sub>
                  </m:sSub>
                </m:num>
                <m:den>
                  <m:sSub>
                    <m:sSubPr>
                      <m:ctrlPr>
                        <w:rPr>
                          <w:rFonts w:ascii="Cambria Math" w:hAnsi="Cambria Math"/>
                        </w:rPr>
                      </m:ctrlPr>
                    </m:sSubPr>
                    <m:e>
                      <m:r>
                        <w:rPr>
                          <w:rFonts w:ascii="Cambria Math" w:hAnsi="Cambria Math"/>
                        </w:rPr>
                        <m:t>M</m:t>
                      </m:r>
                    </m:e>
                    <m:sub>
                      <m:r>
                        <w:rPr>
                          <w:rFonts w:ascii="Cambria Math" w:hAnsi="Cambria Math"/>
                        </w:rPr>
                        <m:t>s</m:t>
                      </m:r>
                    </m:sub>
                  </m:sSub>
                </m:den>
              </m:f>
            </m:e>
          </m:rad>
        </m:oMath>
      </m:oMathPara>
    </w:p>
    <w:p w14:paraId="3D59A73A" w14:textId="77777777" w:rsidR="00D422A7" w:rsidRPr="00F00F86" w:rsidRDefault="00000000">
      <w:pPr>
        <w:pStyle w:val="FirstParagraph"/>
        <w:rPr>
          <w:lang w:val="es-CO"/>
        </w:rPr>
      </w:pPr>
      <w:r w:rsidRPr="00F00F86">
        <w:rPr>
          <w:lang w:val="es-CO"/>
        </w:rPr>
        <w:t>Esto establece una conexión directa entre masa, temperatura y dilatación temporal.</w:t>
      </w:r>
    </w:p>
    <w:p w14:paraId="337132D7" w14:textId="77777777" w:rsidR="00D422A7" w:rsidRPr="00F00F86" w:rsidRDefault="00000000">
      <w:pPr>
        <w:pStyle w:val="BodyText"/>
        <w:rPr>
          <w:lang w:val="es-CO"/>
        </w:rPr>
      </w:pPr>
      <w:r w:rsidRPr="00F00F86">
        <w:rPr>
          <w:b/>
          <w:bCs/>
          <w:lang w:val="es-CO"/>
        </w:rPr>
        <w:t>3.4 Límite de Bekenstein Generalizado</w:t>
      </w:r>
    </w:p>
    <w:p w14:paraId="18B8229F" w14:textId="77777777" w:rsidR="00D422A7" w:rsidRPr="00F00F86" w:rsidRDefault="00000000">
      <w:pPr>
        <w:pStyle w:val="BodyText"/>
        <w:rPr>
          <w:lang w:val="es-CO"/>
        </w:rPr>
      </w:pPr>
      <w:r w:rsidRPr="00F00F86">
        <w:rPr>
          <w:lang w:val="es-CO"/>
        </w:rPr>
        <w:t>Extendemos el límite de Bekenstein para aplicarlo a sistemas no dominados por gravedad:</w:t>
      </w:r>
    </w:p>
    <w:p w14:paraId="6B14F04C" w14:textId="77777777" w:rsidR="00D422A7"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A</m:t>
              </m:r>
            </m:num>
            <m:den>
              <m:sSubSup>
                <m:sSubSupPr>
                  <m:ctrlPr>
                    <w:rPr>
                      <w:rFonts w:ascii="Cambria Math" w:hAnsi="Cambria Math"/>
                    </w:rPr>
                  </m:ctrlPr>
                </m:sSubSupPr>
                <m:e>
                  <m:r>
                    <w:rPr>
                      <w:rFonts w:ascii="Cambria Math" w:hAnsi="Cambria Math"/>
                    </w:rPr>
                    <m:t>4l</m:t>
                  </m:r>
                </m:e>
                <m:sub>
                  <m:r>
                    <w:rPr>
                      <w:rFonts w:ascii="Cambria Math" w:hAnsi="Cambria Math"/>
                    </w:rPr>
                    <m:t>P</m:t>
                  </m:r>
                </m:sub>
                <m:sup>
                  <m:r>
                    <w:rPr>
                      <w:rFonts w:ascii="Cambria Math" w:hAnsi="Cambria Math"/>
                    </w:rPr>
                    <m:t>2</m:t>
                  </m:r>
                </m:sup>
              </m:sSubSup>
            </m:den>
          </m:f>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F</m:t>
              </m:r>
            </m:e>
          </m:d>
        </m:oMath>
      </m:oMathPara>
    </w:p>
    <w:p w14:paraId="1D5378D7"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F</m:t>
            </m:r>
          </m:e>
        </m:d>
      </m:oMath>
      <w:r w:rsidRPr="00F00F86">
        <w:rPr>
          <w:lang w:val="es-CO"/>
        </w:rPr>
        <w:t xml:space="preserve"> es una función de la fuerza dominante </w:t>
      </w:r>
      <m:oMath>
        <m:r>
          <w:rPr>
            <w:rFonts w:ascii="Cambria Math" w:hAnsi="Cambria Math"/>
          </w:rPr>
          <m:t>F</m:t>
        </m:r>
      </m:oMath>
      <w:r w:rsidRPr="00F00F86">
        <w:rPr>
          <w:lang w:val="es-CO"/>
        </w:rPr>
        <w:t xml:space="preserve"> en el sistema:</w:t>
      </w:r>
    </w:p>
    <w:p w14:paraId="264F92DE"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F</m:t>
                          </m:r>
                        </m:sub>
                      </m:sSub>
                    </m:num>
                    <m:den>
                      <m:r>
                        <w:rPr>
                          <w:rFonts w:ascii="Cambria Math" w:hAnsi="Cambria Math"/>
                        </w:rPr>
                        <m:t>G</m:t>
                      </m:r>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rPr>
                            <m:t>G</m:t>
                          </m:r>
                        </m:sub>
                      </m:sSub>
                    </m:den>
                  </m:f>
                </m:e>
              </m:d>
            </m:e>
            <m:sup>
              <m:r>
                <m:rPr>
                  <m:sty m:val="p"/>
                </m:rPr>
                <w:rPr>
                  <w:rFonts w:ascii="Cambria Math" w:hAnsi="Cambria Math"/>
                </w:rPr>
                <m:t>-</m:t>
              </m:r>
              <m:r>
                <w:rPr>
                  <w:rFonts w:ascii="Cambria Math" w:hAnsi="Cambria Math"/>
                </w:rPr>
                <m:t>1</m:t>
              </m:r>
            </m:sup>
          </m:sSup>
        </m:oMath>
      </m:oMathPara>
    </w:p>
    <w:p w14:paraId="55C2226B" w14:textId="77777777" w:rsidR="00D422A7" w:rsidRPr="00F00F86" w:rsidRDefault="00000000">
      <w:pPr>
        <w:pStyle w:val="FirstParagraph"/>
        <w:rPr>
          <w:lang w:val="es-CO"/>
        </w:rPr>
      </w:pPr>
      <w:r w:rsidRPr="00F00F86">
        <w:rPr>
          <w:lang w:val="es-CO"/>
        </w:rPr>
        <w:t xml:space="preserve">Con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F00F86">
        <w:rPr>
          <w:lang w:val="es-CO"/>
        </w:rPr>
        <w:t xml:space="preserve"> como la constante de acoplamiento de la fuerza </w:t>
      </w:r>
      <m:oMath>
        <m:r>
          <w:rPr>
            <w:rFonts w:ascii="Cambria Math" w:hAnsi="Cambria Math"/>
          </w:rPr>
          <m:t>F</m:t>
        </m:r>
      </m:oMath>
      <w:r w:rsidRPr="00F00F86">
        <w:rPr>
          <w:lang w:val="es-CO"/>
        </w:rPr>
        <w:t xml:space="preserve">, </w:t>
      </w:r>
      <m:oMath>
        <m:r>
          <w:rPr>
            <w:rFonts w:ascii="Cambria Math" w:hAnsi="Cambria Math"/>
          </w:rPr>
          <m:t>G</m:t>
        </m:r>
      </m:oMath>
      <w:r w:rsidRPr="00F00F86">
        <w:rPr>
          <w:lang w:val="es-CO"/>
        </w:rPr>
        <w:t xml:space="preserve"> la constante gravitacional,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F00F86">
        <w:rPr>
          <w:lang w:val="es-CO"/>
        </w:rPr>
        <w:t xml:space="preserve"> el rango característico de la fuerza </w:t>
      </w:r>
      <m:oMath>
        <m:r>
          <w:rPr>
            <w:rFonts w:ascii="Cambria Math" w:hAnsi="Cambria Math"/>
          </w:rPr>
          <m:t>F</m:t>
        </m:r>
      </m:oMath>
      <w:r w:rsidRPr="00F00F86">
        <w:rPr>
          <w:lang w:val="es-CO"/>
        </w:rPr>
        <w:t xml:space="preserve">, y </w:t>
      </w:r>
      <m:oMath>
        <m:sSub>
          <m:sSubPr>
            <m:ctrlPr>
              <w:rPr>
                <w:rFonts w:ascii="Cambria Math" w:hAnsi="Cambria Math"/>
              </w:rPr>
            </m:ctrlPr>
          </m:sSubPr>
          <m:e>
            <m:r>
              <w:rPr>
                <w:rFonts w:ascii="Cambria Math" w:hAnsi="Cambria Math"/>
              </w:rPr>
              <m:t>r</m:t>
            </m:r>
          </m:e>
          <m:sub>
            <m:r>
              <w:rPr>
                <w:rFonts w:ascii="Cambria Math" w:hAnsi="Cambria Math"/>
              </w:rPr>
              <m:t>G</m:t>
            </m:r>
          </m:sub>
        </m:sSub>
      </m:oMath>
      <w:r w:rsidRPr="00F00F86">
        <w:rPr>
          <w:lang w:val="es-CO"/>
        </w:rPr>
        <w:t xml:space="preserve"> el rango gravitacional.</w:t>
      </w:r>
    </w:p>
    <w:p w14:paraId="13AF3F8F" w14:textId="77777777" w:rsidR="00D422A7" w:rsidRPr="00F00F86" w:rsidRDefault="00000000">
      <w:pPr>
        <w:pStyle w:val="BodyText"/>
        <w:rPr>
          <w:lang w:val="es-CO"/>
        </w:rPr>
      </w:pPr>
      <w:r w:rsidRPr="00F00F86">
        <w:rPr>
          <w:b/>
          <w:bCs/>
          <w:lang w:val="es-CO"/>
        </w:rPr>
        <w:t>3.5 Compatibilidad con Relatividad General</w:t>
      </w:r>
    </w:p>
    <w:p w14:paraId="45261EE0" w14:textId="77777777" w:rsidR="00D422A7" w:rsidRPr="00F00F86" w:rsidRDefault="00000000">
      <w:pPr>
        <w:pStyle w:val="BodyText"/>
        <w:rPr>
          <w:lang w:val="es-CO"/>
        </w:rPr>
      </w:pPr>
      <w:r w:rsidRPr="00F00F86">
        <w:rPr>
          <w:lang w:val="es-CO"/>
        </w:rPr>
        <w:t>Surge una contradicción aparente al comparar nuestro modelo con Relatividad General. En Relatividad General, la dilatación temporal gravitacional está dada por:</w:t>
      </w:r>
    </w:p>
    <w:p w14:paraId="627B4D9E" w14:textId="77777777" w:rsidR="00D422A7"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proper</m:t>
                  </m:r>
                </m:sub>
              </m:sSub>
            </m:num>
            <m:den>
              <m:sSub>
                <m:sSubPr>
                  <m:ctrlPr>
                    <w:rPr>
                      <w:rFonts w:ascii="Cambria Math" w:hAnsi="Cambria Math"/>
                    </w:rPr>
                  </m:ctrlPr>
                </m:sSubPr>
                <m:e>
                  <m:r>
                    <w:rPr>
                      <w:rFonts w:ascii="Cambria Math" w:hAnsi="Cambria Math"/>
                    </w:rPr>
                    <m:t>dt</m:t>
                  </m:r>
                </m:e>
                <m:sub>
                  <m:r>
                    <w:rPr>
                      <w:rFonts w:ascii="Cambria Math" w:hAnsi="Cambria Math"/>
                    </w:rPr>
                    <m:t>coordinate</m:t>
                  </m:r>
                </m:sub>
              </m:sSub>
            </m:den>
          </m:f>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rc</m:t>
                      </m:r>
                    </m:e>
                    <m:sup>
                      <m:r>
                        <w:rPr>
                          <w:rFonts w:ascii="Cambria Math" w:hAnsi="Cambria Math"/>
                        </w:rPr>
                        <m:t>2</m:t>
                      </m:r>
                    </m:sup>
                  </m:sSup>
                </m:den>
              </m:f>
            </m:e>
          </m:rad>
        </m:oMath>
      </m:oMathPara>
    </w:p>
    <w:p w14:paraId="2F5D82DC" w14:textId="77777777" w:rsidR="00D422A7" w:rsidRPr="00F00F86" w:rsidRDefault="00000000">
      <w:pPr>
        <w:pStyle w:val="FirstParagraph"/>
        <w:rPr>
          <w:lang w:val="es-CO"/>
        </w:rPr>
      </w:pPr>
      <w:r w:rsidRPr="00F00F86">
        <w:rPr>
          <w:lang w:val="es-CO"/>
        </w:rPr>
        <w:t xml:space="preserve">Para un sistema esférico de radio </w:t>
      </w:r>
      <m:oMath>
        <m:r>
          <w:rPr>
            <w:rFonts w:ascii="Cambria Math" w:hAnsi="Cambria Math"/>
          </w:rPr>
          <m:t>R</m:t>
        </m:r>
      </m:oMath>
      <w:r w:rsidRPr="00F00F86">
        <w:rPr>
          <w:lang w:val="es-CO"/>
        </w:rPr>
        <w:t xml:space="preserve"> y densidad uniforme </w:t>
      </w:r>
      <m:oMath>
        <m:r>
          <w:rPr>
            <w:rFonts w:ascii="Cambria Math" w:hAnsi="Cambria Math"/>
          </w:rPr>
          <m:t>ρ</m:t>
        </m:r>
      </m:oMath>
      <w:r w:rsidRPr="00F00F86">
        <w:rPr>
          <w:lang w:val="es-CO"/>
        </w:rPr>
        <w:t xml:space="preserve">, tenemos </w:t>
      </w:r>
      <m:oMath>
        <m:r>
          <w:rPr>
            <w:rFonts w:ascii="Cambria Math" w:hAnsi="Cambria Math"/>
          </w:rPr>
          <m:t>M</m:t>
        </m:r>
        <m:r>
          <m:rPr>
            <m:sty m:val="p"/>
          </m:rPr>
          <w:rPr>
            <w:rFonts w:ascii="Cambria Math" w:hAnsi="Cambria Math"/>
            <w:lang w:val="es-CO"/>
          </w:rPr>
          <m:t>=</m:t>
        </m:r>
        <m:f>
          <m:fPr>
            <m:ctrlPr>
              <w:rPr>
                <w:rFonts w:ascii="Cambria Math" w:hAnsi="Cambria Math"/>
              </w:rPr>
            </m:ctrlPr>
          </m:fPr>
          <m:num>
            <m:r>
              <w:rPr>
                <w:rFonts w:ascii="Cambria Math" w:hAnsi="Cambria Math"/>
                <w:lang w:val="es-CO"/>
              </w:rPr>
              <m:t>4</m:t>
            </m:r>
            <m:r>
              <w:rPr>
                <w:rFonts w:ascii="Cambria Math" w:hAnsi="Cambria Math"/>
              </w:rPr>
              <m:t>π</m:t>
            </m:r>
          </m:num>
          <m:den>
            <m:r>
              <w:rPr>
                <w:rFonts w:ascii="Cambria Math" w:hAnsi="Cambria Math"/>
                <w:lang w:val="es-CO"/>
              </w:rPr>
              <m:t>3</m:t>
            </m:r>
          </m:den>
        </m:f>
        <m:sSup>
          <m:sSupPr>
            <m:ctrlPr>
              <w:rPr>
                <w:rFonts w:ascii="Cambria Math" w:hAnsi="Cambria Math"/>
              </w:rPr>
            </m:ctrlPr>
          </m:sSupPr>
          <m:e>
            <m:r>
              <w:rPr>
                <w:rFonts w:ascii="Cambria Math" w:hAnsi="Cambria Math"/>
              </w:rPr>
              <m:t>ρR</m:t>
            </m:r>
          </m:e>
          <m:sup>
            <m:r>
              <w:rPr>
                <w:rFonts w:ascii="Cambria Math" w:hAnsi="Cambria Math"/>
                <w:lang w:val="es-CO"/>
              </w:rPr>
              <m:t>3</m:t>
            </m:r>
          </m:sup>
        </m:sSup>
      </m:oMath>
      <w:r w:rsidRPr="00F00F86">
        <w:rPr>
          <w:lang w:val="es-CO"/>
        </w:rPr>
        <w:t>, resultando en:</w:t>
      </w:r>
    </w:p>
    <w:p w14:paraId="3172114F" w14:textId="77777777" w:rsidR="00D422A7"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proper</m:t>
                  </m:r>
                </m:sub>
              </m:sSub>
            </m:num>
            <m:den>
              <m:sSub>
                <m:sSubPr>
                  <m:ctrlPr>
                    <w:rPr>
                      <w:rFonts w:ascii="Cambria Math" w:hAnsi="Cambria Math"/>
                    </w:rPr>
                  </m:ctrlPr>
                </m:sSubPr>
                <m:e>
                  <m:r>
                    <w:rPr>
                      <w:rFonts w:ascii="Cambria Math" w:hAnsi="Cambria Math"/>
                    </w:rPr>
                    <m:t>dt</m:t>
                  </m:r>
                </m:e>
                <m:sub>
                  <m:r>
                    <w:rPr>
                      <w:rFonts w:ascii="Cambria Math" w:hAnsi="Cambria Math"/>
                    </w:rPr>
                    <m:t>coordinate</m:t>
                  </m:r>
                </m:sub>
              </m:sSub>
            </m:den>
          </m:f>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3c</m:t>
                      </m:r>
                    </m:e>
                    <m:sup>
                      <m:r>
                        <w:rPr>
                          <w:rFonts w:ascii="Cambria Math" w:hAnsi="Cambria Math"/>
                        </w:rPr>
                        <m:t>2</m:t>
                      </m:r>
                    </m:sup>
                  </m:sSup>
                </m:den>
              </m:f>
            </m:e>
          </m:rad>
          <m:r>
            <w:rPr>
              <w:rFonts w:ascii="Cambria Math" w:hAnsi="Cambria Math"/>
            </w:rPr>
            <m:t> </m:t>
          </m:r>
          <m:sSup>
            <m:sSupPr>
              <m:ctrlPr>
                <w:rPr>
                  <w:rFonts w:ascii="Cambria Math" w:hAnsi="Cambria Math"/>
                </w:rPr>
              </m:ctrlPr>
            </m:sSupPr>
            <m:e>
              <m:r>
                <w:rPr>
                  <w:rFonts w:ascii="Cambria Math" w:hAnsi="Cambria Math"/>
                </w:rPr>
                <m:t>ρR</m:t>
              </m:r>
            </m:e>
            <m:sup>
              <m:r>
                <w:rPr>
                  <w:rFonts w:ascii="Cambria Math" w:hAnsi="Cambria Math"/>
                </w:rPr>
                <m:t>2</m:t>
              </m:r>
            </m:sup>
          </m:sSup>
        </m:oMath>
      </m:oMathPara>
    </w:p>
    <w:p w14:paraId="000EBFF2" w14:textId="77777777" w:rsidR="00D422A7" w:rsidRPr="00F00F86" w:rsidRDefault="00000000">
      <w:pPr>
        <w:pStyle w:val="FirstParagraph"/>
        <w:rPr>
          <w:lang w:val="es-CO"/>
        </w:rPr>
      </w:pPr>
      <w:r w:rsidRPr="00F00F86">
        <w:rPr>
          <w:lang w:val="es-CO"/>
        </w:rPr>
        <w:t xml:space="preserve">De hecho, mayor densidad </w:t>
      </w:r>
      <m:oMath>
        <m:r>
          <w:rPr>
            <w:rFonts w:ascii="Cambria Math" w:hAnsi="Cambria Math"/>
          </w:rPr>
          <m:t>ρ</m:t>
        </m:r>
      </m:oMath>
      <w:r w:rsidRPr="00F00F86">
        <w:rPr>
          <w:lang w:val="es-CO"/>
        </w:rPr>
        <w:t xml:space="preserve"> resulta en menor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m:rPr>
                    <m:nor/>
                  </m:rPr>
                  <w:rPr>
                    <w:lang w:val="es-CO"/>
                  </w:rPr>
                  <m:t>proper</m:t>
                </m:r>
              </m:sub>
            </m:sSub>
          </m:num>
          <m:den>
            <m:r>
              <w:rPr>
                <w:rFonts w:ascii="Cambria Math" w:hAnsi="Cambria Math"/>
              </w:rPr>
              <m:t>d</m:t>
            </m:r>
            <m:sSub>
              <m:sSubPr>
                <m:ctrlPr>
                  <w:rPr>
                    <w:rFonts w:ascii="Cambria Math" w:hAnsi="Cambria Math"/>
                  </w:rPr>
                </m:ctrlPr>
              </m:sSubPr>
              <m:e>
                <m:r>
                  <w:rPr>
                    <w:rFonts w:ascii="Cambria Math" w:hAnsi="Cambria Math"/>
                  </w:rPr>
                  <m:t>t</m:t>
                </m:r>
              </m:e>
              <m:sub>
                <m:r>
                  <m:rPr>
                    <m:nor/>
                  </m:rPr>
                  <w:rPr>
                    <w:lang w:val="es-CO"/>
                  </w:rPr>
                  <m:t>coordinate</m:t>
                </m:r>
              </m:sub>
            </m:sSub>
          </m:den>
        </m:f>
      </m:oMath>
      <w:r w:rsidRPr="00F00F86">
        <w:rPr>
          <w:lang w:val="es-CO"/>
        </w:rPr>
        <w:t xml:space="preserve">, indicando dilatación temporal (el tiempo fluye más lentamente) para densidad de masa-energía, no para densidad de interacción local </w:t>
      </w:r>
      <m:oMath>
        <m:r>
          <w:rPr>
            <w:rFonts w:ascii="Cambria Math" w:hAnsi="Cambria Math"/>
          </w:rPr>
          <m:t>ρ</m:t>
        </m:r>
      </m:oMath>
      <w:r w:rsidRPr="00F00F86">
        <w:rPr>
          <w:lang w:val="es-CO"/>
        </w:rPr>
        <w:t>.</w:t>
      </w:r>
    </w:p>
    <w:p w14:paraId="50E65BE3" w14:textId="77777777" w:rsidR="00D422A7" w:rsidRDefault="00000000">
      <w:pPr>
        <w:pStyle w:val="BodyText"/>
      </w:pPr>
      <w:r w:rsidRPr="00F00F86">
        <w:rPr>
          <w:lang w:val="es-CO"/>
        </w:rPr>
        <w:t xml:space="preserve">Sin embargo, nuestro modelo incluye el término </w:t>
      </w:r>
      <m:oMath>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den>
            </m:f>
          </m:e>
        </m:rad>
      </m:oMath>
      <w:r w:rsidRPr="00F00F86">
        <w:rPr>
          <w:lang w:val="es-CO"/>
        </w:rPr>
        <w:t xml:space="preserve"> que sugiere lo opuesto. </w:t>
      </w:r>
      <w:r>
        <w:t>Esta contradicción aparente se resuelve considerando:</w:t>
      </w:r>
    </w:p>
    <w:p w14:paraId="305FFD6B" w14:textId="77777777" w:rsidR="00D422A7" w:rsidRPr="00F00F86" w:rsidRDefault="00000000">
      <w:pPr>
        <w:numPr>
          <w:ilvl w:val="0"/>
          <w:numId w:val="10"/>
        </w:numPr>
        <w:rPr>
          <w:lang w:val="es-CO"/>
        </w:rPr>
      </w:pPr>
      <w:r w:rsidRPr="00F00F86">
        <w:rPr>
          <w:b/>
          <w:bCs/>
          <w:lang w:val="es-CO"/>
        </w:rPr>
        <w:t>Dominios distintos de aplicabilidad:</w:t>
      </w:r>
      <w:r w:rsidRPr="00F00F86">
        <w:rPr>
          <w:lang w:val="es-CO"/>
        </w:rPr>
        <w:t xml:space="preserve"> Nuestro modelo aplica principalmente a regímenes no dominados por gravedad, donde otros efectos físicos determinan la dinámica temporal. La ecuación completa incluye el término </w:t>
      </w:r>
      <m:oMath>
        <m:f>
          <m:fPr>
            <m:ctrlPr>
              <w:rPr>
                <w:rFonts w:ascii="Cambria Math" w:hAnsi="Cambria Math"/>
              </w:rPr>
            </m:ctrlPr>
          </m:fPr>
          <m:num>
            <m:r>
              <w:rPr>
                <w:rFonts w:ascii="Cambria Math" w:hAnsi="Cambria Math"/>
                <w:lang w:val="es-CO"/>
              </w:rPr>
              <m:t>1</m:t>
            </m:r>
            <m:r>
              <m:rPr>
                <m:sty m:val="p"/>
              </m:rPr>
              <w:rPr>
                <w:rFonts w:ascii="Cambria Math" w:hAnsi="Cambria Math"/>
                <w:lang w:val="es-CO"/>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s</m:t>
                    </m:r>
                  </m:sub>
                </m:sSub>
              </m:e>
            </m:d>
          </m:num>
          <m:den>
            <m:r>
              <w:rPr>
                <w:rFonts w:ascii="Cambria Math" w:hAnsi="Cambria Math"/>
                <w:lang w:val="es-CO"/>
              </w:rPr>
              <m:t>1</m:t>
            </m:r>
            <m:r>
              <m:rPr>
                <m:sty m:val="p"/>
              </m:rPr>
              <w:rPr>
                <w:rFonts w:ascii="Cambria Math" w:hAnsi="Cambria Math"/>
                <w:lang w:val="es-CO"/>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l</m:t>
                    </m:r>
                  </m:sub>
                </m:sSub>
              </m:e>
            </m:d>
          </m:den>
        </m:f>
      </m:oMath>
      <w:r w:rsidRPr="00F00F86">
        <w:rPr>
          <w:lang w:val="es-CO"/>
        </w:rPr>
        <w:t xml:space="preserve"> que incorpora efectos gravitacionales cuando son relevantes.</w:t>
      </w:r>
    </w:p>
    <w:p w14:paraId="6D89ACD6" w14:textId="77777777" w:rsidR="00D422A7" w:rsidRDefault="00000000">
      <w:pPr>
        <w:numPr>
          <w:ilvl w:val="0"/>
          <w:numId w:val="10"/>
        </w:numPr>
      </w:pPr>
      <w:r w:rsidRPr="00F00F86">
        <w:rPr>
          <w:b/>
          <w:bCs/>
          <w:lang w:val="es-CO"/>
        </w:rPr>
        <w:lastRenderedPageBreak/>
        <w:t>Efectos cuánticos vs. gravitacionales:</w:t>
      </w:r>
      <w:r w:rsidRPr="00F00F86">
        <w:rPr>
          <w:lang w:val="es-CO"/>
        </w:rPr>
        <w:t xml:space="preserve"> En sistemas cuánticos, mayor densidad implica mayor frecuencia de interacciones y procesos más rápidos. </w:t>
      </w:r>
      <w:r>
        <w:t>Este efecto compite con la dilatación gravitacional.</w:t>
      </w:r>
    </w:p>
    <w:p w14:paraId="55B88C12" w14:textId="77777777" w:rsidR="00D422A7" w:rsidRPr="00F00F86" w:rsidRDefault="00000000">
      <w:pPr>
        <w:numPr>
          <w:ilvl w:val="0"/>
          <w:numId w:val="10"/>
        </w:numPr>
        <w:rPr>
          <w:lang w:val="es-CO"/>
        </w:rPr>
      </w:pPr>
      <w:r w:rsidRPr="00F00F86">
        <w:rPr>
          <w:b/>
          <w:bCs/>
          <w:lang w:val="es-CO"/>
        </w:rPr>
        <w:t>Unificación a través del tensor energía-momento:</w:t>
      </w:r>
      <w:r w:rsidRPr="00F00F86">
        <w:rPr>
          <w:lang w:val="es-CO"/>
        </w:rPr>
        <w:t xml:space="preserve"> Reformulando en términos del tensor energía-momento </w:t>
      </w:r>
      <m:oMath>
        <m:sSup>
          <m:sSupPr>
            <m:ctrlPr>
              <w:rPr>
                <w:rFonts w:ascii="Cambria Math" w:hAnsi="Cambria Math"/>
              </w:rPr>
            </m:ctrlPr>
          </m:sSupPr>
          <m:e>
            <m:r>
              <w:rPr>
                <w:rFonts w:ascii="Cambria Math" w:hAnsi="Cambria Math"/>
              </w:rPr>
              <m:t>T</m:t>
            </m:r>
          </m:e>
          <m:sup>
            <m:r>
              <w:rPr>
                <w:rFonts w:ascii="Cambria Math" w:hAnsi="Cambria Math"/>
              </w:rPr>
              <m:t>μν</m:t>
            </m:r>
          </m:sup>
        </m:sSup>
      </m:oMath>
      <w:r w:rsidRPr="00F00F86">
        <w:rPr>
          <w:lang w:val="es-CO"/>
        </w:rPr>
        <w:t>:</w:t>
      </w:r>
    </w:p>
    <w:p w14:paraId="23E271F9" w14:textId="77777777" w:rsidR="00D422A7" w:rsidRDefault="00000000">
      <w:pPr>
        <w:pStyle w:val="FirstParagraph"/>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sSub>
                <m:sSubPr>
                  <m:ctrlPr>
                    <w:rPr>
                      <w:rFonts w:ascii="Cambria Math" w:hAnsi="Cambria Math"/>
                    </w:rPr>
                  </m:ctrlPr>
                </m:sSubPr>
                <m:e>
                  <m:r>
                    <w:rPr>
                      <w:rFonts w:ascii="Cambria Math" w:hAnsi="Cambria Math"/>
                    </w:rPr>
                    <m:t>dt</m:t>
                  </m:r>
                </m:e>
                <m:sub>
                  <m:r>
                    <w:rPr>
                      <w:rFonts w:ascii="Cambria Math" w:hAnsi="Cambria Math"/>
                    </w:rPr>
                    <m:t>l</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m:t>
                          </m:r>
                        </m:sub>
                      </m:sSub>
                    </m:num>
                    <m:den>
                      <m:sSub>
                        <m:sSubPr>
                          <m:ctrlPr>
                            <w:rPr>
                              <w:rFonts w:ascii="Cambria Math" w:hAnsi="Cambria Math"/>
                            </w:rPr>
                          </m:ctrlPr>
                        </m:sSubPr>
                        <m:e>
                          <m:r>
                            <w:rPr>
                              <w:rFonts w:ascii="Cambria Math" w:hAnsi="Cambria Math"/>
                            </w:rPr>
                            <m:t>L</m:t>
                          </m:r>
                        </m:e>
                        <m:sub>
                          <m:r>
                            <w:rPr>
                              <w:rFonts w:ascii="Cambria Math" w:hAnsi="Cambria Math"/>
                            </w:rPr>
                            <m:t>s</m:t>
                          </m:r>
                        </m:sub>
                      </m:sSub>
                    </m:den>
                  </m:f>
                </m:e>
              </m:d>
            </m:e>
            <m:sup>
              <m:r>
                <w:rPr>
                  <w:rFonts w:ascii="Cambria Math" w:hAnsi="Cambria Math"/>
                </w:rPr>
                <m:t>α</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00</m:t>
                      </m:r>
                    </m:sup>
                  </m:sSubSup>
                </m:num>
                <m:den>
                  <m:sSubSup>
                    <m:sSubSupPr>
                      <m:ctrlPr>
                        <w:rPr>
                          <w:rFonts w:ascii="Cambria Math" w:hAnsi="Cambria Math"/>
                        </w:rPr>
                      </m:ctrlPr>
                    </m:sSubSupPr>
                    <m:e>
                      <m:r>
                        <w:rPr>
                          <w:rFonts w:ascii="Cambria Math" w:hAnsi="Cambria Math"/>
                        </w:rPr>
                        <m:t>T</m:t>
                      </m:r>
                    </m:e>
                    <m:sub>
                      <m:r>
                        <w:rPr>
                          <w:rFonts w:ascii="Cambria Math" w:hAnsi="Cambria Math"/>
                        </w:rPr>
                        <m:t>l</m:t>
                      </m:r>
                    </m:sub>
                    <m:sup>
                      <m:r>
                        <w:rPr>
                          <w:rFonts w:ascii="Cambria Math" w:hAnsi="Cambria Math"/>
                        </w:rPr>
                        <m:t>00</m:t>
                      </m:r>
                    </m:sup>
                  </m:sSubSup>
                </m:den>
              </m:f>
            </m:e>
          </m:ra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r>
                    <m:rPr>
                      <m:sty m:val="p"/>
                    </m:rPr>
                    <w:rPr>
                      <w:rFonts w:ascii="Cambria Math" w:hAnsi="Cambria Math"/>
                    </w:rPr>
                    <m:t>)</m:t>
                  </m:r>
                </m:sub>
              </m:sSub>
            </m:num>
            <m:den>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l</m:t>
                      </m:r>
                    </m:sub>
                  </m:sSub>
                </m:e>
              </m:d>
            </m:den>
          </m:f>
        </m:oMath>
      </m:oMathPara>
    </w:p>
    <w:p w14:paraId="413B125B" w14:textId="77777777" w:rsidR="00D422A7" w:rsidRPr="00F00F86" w:rsidRDefault="00000000">
      <w:pPr>
        <w:pStyle w:val="FirstParagraph"/>
        <w:rPr>
          <w:lang w:val="es-CO"/>
        </w:rPr>
      </w:pPr>
      <w:r w:rsidRPr="00F00F86">
        <w:rPr>
          <w:lang w:val="es-CO"/>
        </w:rPr>
        <w:t xml:space="preserve">Donde </w:t>
      </w:r>
      <m:oMath>
        <m:sSup>
          <m:sSupPr>
            <m:ctrlPr>
              <w:rPr>
                <w:rFonts w:ascii="Cambria Math" w:hAnsi="Cambria Math"/>
              </w:rPr>
            </m:ctrlPr>
          </m:sSupPr>
          <m:e>
            <m:r>
              <w:rPr>
                <w:rFonts w:ascii="Cambria Math" w:hAnsi="Cambria Math"/>
              </w:rPr>
              <m:t>T</m:t>
            </m:r>
          </m:e>
          <m:sup>
            <m:r>
              <w:rPr>
                <w:rFonts w:ascii="Cambria Math" w:hAnsi="Cambria Math"/>
                <w:lang w:val="es-CO"/>
              </w:rPr>
              <m:t>00</m:t>
            </m:r>
          </m:sup>
        </m:sSup>
      </m:oMath>
      <w:r w:rsidRPr="00F00F86">
        <w:rPr>
          <w:lang w:val="es-CO"/>
        </w:rPr>
        <w:t xml:space="preserve"> es el componente de densidad de energía y </w:t>
      </w:r>
      <m:oMath>
        <m:r>
          <w:rPr>
            <w:rFonts w:ascii="Cambria Math" w:hAnsi="Cambria Math"/>
          </w:rPr>
          <m:t>R</m:t>
        </m:r>
      </m:oMath>
      <w:r w:rsidRPr="00F00F86">
        <w:rPr>
          <w:lang w:val="es-CO"/>
        </w:rPr>
        <w:t xml:space="preserve"> es el escalar de curvatura.</w:t>
      </w:r>
    </w:p>
    <w:p w14:paraId="123C100B" w14:textId="77777777" w:rsidR="00D422A7" w:rsidRPr="00F00F86" w:rsidRDefault="00000000">
      <w:pPr>
        <w:pStyle w:val="BodyText"/>
        <w:rPr>
          <w:lang w:val="es-CO"/>
        </w:rPr>
      </w:pPr>
      <w:r w:rsidRPr="00F00F86">
        <w:rPr>
          <w:lang w:val="es-CO"/>
        </w:rPr>
        <w:t>Para regímenes gravitacionales fuertes, el último término domina, recuperando la dilatación temporal relativista.</w:t>
      </w:r>
    </w:p>
    <w:p w14:paraId="25402773" w14:textId="77777777" w:rsidR="00D422A7" w:rsidRPr="00F00F86" w:rsidRDefault="00000000">
      <w:pPr>
        <w:pStyle w:val="BodyText"/>
        <w:rPr>
          <w:lang w:val="es-CO"/>
        </w:rPr>
      </w:pPr>
      <w:r w:rsidRPr="00F00F86">
        <w:rPr>
          <w:lang w:val="es-CO"/>
        </w:rPr>
        <w:t>Para regímenes cuánticos o de baja gravedad, el segundo término domina, capturando efectos no gravitacionales.</w:t>
      </w:r>
    </w:p>
    <w:p w14:paraId="29363C1F" w14:textId="77777777" w:rsidR="00D422A7" w:rsidRPr="00F00F86" w:rsidRDefault="00000000">
      <w:pPr>
        <w:pStyle w:val="BodyText"/>
        <w:rPr>
          <w:lang w:val="es-CO"/>
        </w:rPr>
      </w:pPr>
      <w:r w:rsidRPr="00F00F86">
        <w:rPr>
          <w:lang w:val="es-CO"/>
        </w:rPr>
        <w:t>Esta formulación unificada aborda la contradicción aparente, demostrando que nuestro modelo es compatible con Relatividad General en su dominio de validez, mientras extiende la descripción a regímenes donde otros efectos físicos son dominantes.</w:t>
      </w:r>
    </w:p>
    <w:p w14:paraId="20AD46D5" w14:textId="77777777" w:rsidR="00D422A7" w:rsidRPr="00F00F86" w:rsidRDefault="00000000">
      <w:pPr>
        <w:pStyle w:val="BodyText"/>
        <w:rPr>
          <w:lang w:val="es-CO"/>
        </w:rPr>
      </w:pPr>
      <w:r w:rsidRPr="00F00F86">
        <w:rPr>
          <w:b/>
          <w:bCs/>
          <w:lang w:val="es-CO"/>
        </w:rPr>
        <w:t>4. Metodología para Determinar</w:t>
      </w:r>
      <w:r w:rsidRPr="00F00F86">
        <w:rPr>
          <w:lang w:val="es-CO"/>
        </w:rPr>
        <w:t xml:space="preserve"> </w:t>
      </w:r>
      <m:oMath>
        <m:r>
          <m:rPr>
            <m:sty m:val="b"/>
          </m:rPr>
          <w:rPr>
            <w:rFonts w:ascii="Cambria Math" w:hAnsi="Cambria Math"/>
          </w:rPr>
          <m:t>α</m:t>
        </m:r>
      </m:oMath>
      <w:r w:rsidRPr="00F00F86">
        <w:rPr>
          <w:lang w:val="es-CO"/>
        </w:rPr>
        <w:t xml:space="preserve"> </w:t>
      </w:r>
      <w:r w:rsidRPr="00F00F86">
        <w:rPr>
          <w:b/>
          <w:bCs/>
          <w:lang w:val="es-CO"/>
        </w:rPr>
        <w:t>en Sistemas Híbridos y Multiescala</w:t>
      </w:r>
    </w:p>
    <w:p w14:paraId="32831D7D" w14:textId="77777777" w:rsidR="00D422A7" w:rsidRPr="00F00F86" w:rsidRDefault="00000000">
      <w:pPr>
        <w:pStyle w:val="BodyText"/>
        <w:rPr>
          <w:lang w:val="es-CO"/>
        </w:rPr>
      </w:pPr>
      <w:r w:rsidRPr="00F00F86">
        <w:rPr>
          <w:b/>
          <w:bCs/>
          <w:lang w:val="es-CO"/>
        </w:rPr>
        <w:t>Marco Teórico</w:t>
      </w:r>
    </w:p>
    <w:p w14:paraId="6B0F2285" w14:textId="77777777" w:rsidR="00D422A7" w:rsidRPr="00F00F86" w:rsidRDefault="00000000">
      <w:pPr>
        <w:pStyle w:val="BodyText"/>
        <w:rPr>
          <w:lang w:val="es-CO"/>
        </w:rPr>
      </w:pPr>
      <w:r w:rsidRPr="00F00F86">
        <w:rPr>
          <w:lang w:val="es-CO"/>
        </w:rPr>
        <w:t xml:space="preserve">Para un sistema con múltiples escalas características o dimensionalidad híbrida, podemos definir un parámetro </w:t>
      </w:r>
      <w:r>
        <w:t>α</w:t>
      </w:r>
      <w:r w:rsidRPr="00F00F86">
        <w:rPr>
          <w:lang w:val="es-CO"/>
        </w:rPr>
        <w:t xml:space="preserve"> efectivo como un promedio ponderado:</w:t>
      </w:r>
    </w:p>
    <w:p w14:paraId="3EAC278D" w14:textId="77777777" w:rsidR="00D422A7" w:rsidRDefault="00000000">
      <w:pPr>
        <w:pStyle w:val="BlockText"/>
      </w:pPr>
      <m:oMathPara>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p w14:paraId="6D7620F7" w14:textId="77777777" w:rsidR="00D422A7" w:rsidRDefault="00000000">
      <w:pPr>
        <w:pStyle w:val="FirstParagraph"/>
      </w:pPr>
      <w:r>
        <w:t>Donde:</w:t>
      </w:r>
    </w:p>
    <w:p w14:paraId="67DB8E47" w14:textId="77777777" w:rsidR="00D422A7" w:rsidRPr="00F00F86" w:rsidRDefault="00000000">
      <w:pPr>
        <w:numPr>
          <w:ilvl w:val="0"/>
          <w:numId w:val="11"/>
        </w:numPr>
        <w:rPr>
          <w:lang w:val="es-CO"/>
        </w:rPr>
      </w:pP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F00F86">
        <w:rPr>
          <w:lang w:val="es-CO"/>
        </w:rPr>
        <w:t xml:space="preserve"> es el valor del parámetro para el subsistema i</w:t>
      </w:r>
    </w:p>
    <w:p w14:paraId="6CEE1F05" w14:textId="77777777" w:rsidR="00D422A7" w:rsidRPr="00F00F86" w:rsidRDefault="00000000">
      <w:pPr>
        <w:numPr>
          <w:ilvl w:val="0"/>
          <w:numId w:val="11"/>
        </w:numPr>
        <w:rPr>
          <w:lang w:val="es-CO"/>
        </w:r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F00F86">
        <w:rPr>
          <w:lang w:val="es-CO"/>
        </w:rPr>
        <w:t xml:space="preserve"> es el peso del subsistema </w:t>
      </w:r>
      <m:oMath>
        <m:r>
          <w:rPr>
            <w:rFonts w:ascii="Cambria Math" w:hAnsi="Cambria Math"/>
          </w:rPr>
          <m:t>i</m:t>
        </m:r>
      </m:oMath>
      <w:r w:rsidRPr="00F00F86">
        <w:rPr>
          <w:lang w:val="es-CO"/>
        </w:rPr>
        <w:t xml:space="preserve"> en la dinámica general</w:t>
      </w:r>
    </w:p>
    <w:p w14:paraId="0628EBDF" w14:textId="77777777" w:rsidR="00D422A7" w:rsidRPr="00F00F86" w:rsidRDefault="00000000">
      <w:pPr>
        <w:pStyle w:val="FirstParagraph"/>
        <w:rPr>
          <w:lang w:val="es-CO"/>
        </w:rPr>
      </w:pPr>
      <w:r w:rsidRPr="00F00F86">
        <w:rPr>
          <w:lang w:val="es-CO"/>
        </w:rPr>
        <w:t xml:space="preserve">Los pesos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F00F86">
        <w:rPr>
          <w:lang w:val="es-CO"/>
        </w:rPr>
        <w:t xml:space="preserve"> pueden determinarse mediante:</w:t>
      </w:r>
    </w:p>
    <w:p w14:paraId="6AED7099"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sSub>
                <m:sSubPr>
                  <m:ctrlPr>
                    <w:rPr>
                      <w:rFonts w:ascii="Cambria Math" w:hAnsi="Cambria Math"/>
                    </w:rPr>
                  </m:ctrlPr>
                </m:sSubPr>
                <m:e>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m:t>
                          </m:r>
                        </m:lim>
                      </m:limUpp>
                    </m:e>
                    <m:lim>
                      <m:r>
                        <w:rPr>
                          <w:rFonts w:ascii="Cambria Math" w:hAnsi="Cambria Math"/>
                        </w:rPr>
                        <m:t>​</m:t>
                      </m:r>
                    </m:lim>
                  </m:limLow>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en>
          </m:f>
        </m:oMath>
      </m:oMathPara>
    </w:p>
    <w:p w14:paraId="32058C54" w14:textId="77777777" w:rsidR="00D422A7" w:rsidRDefault="00000000">
      <w:pPr>
        <w:pStyle w:val="FirstParagraph"/>
      </w:pPr>
      <w:r>
        <w:t>Donde:</w:t>
      </w:r>
    </w:p>
    <w:p w14:paraId="19E537FA" w14:textId="77777777" w:rsidR="00D422A7" w:rsidRPr="00F00F86" w:rsidRDefault="00000000">
      <w:pPr>
        <w:numPr>
          <w:ilvl w:val="0"/>
          <w:numId w:val="12"/>
        </w:numPr>
        <w:rPr>
          <w:lang w:val="es-CO"/>
        </w:rPr>
      </w:pP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F00F86">
        <w:rPr>
          <w:lang w:val="es-CO"/>
        </w:rPr>
        <w:t xml:space="preserve"> es el volumen efectivo (o medida relevante de extensión) del subsistema i</w:t>
      </w:r>
    </w:p>
    <w:p w14:paraId="09A133E9" w14:textId="77777777" w:rsidR="00D422A7" w:rsidRPr="00F00F86" w:rsidRDefault="00000000">
      <w:pPr>
        <w:numPr>
          <w:ilvl w:val="0"/>
          <w:numId w:val="12"/>
        </w:numPr>
        <w:rPr>
          <w:lang w:val="es-CO"/>
        </w:rPr>
      </w:pPr>
      <m:oMath>
        <m:sSub>
          <m:sSubPr>
            <m:ctrlPr>
              <w:rPr>
                <w:rFonts w:ascii="Cambria Math" w:hAnsi="Cambria Math"/>
              </w:rPr>
            </m:ctrlPr>
          </m:sSubPr>
          <m:e>
            <m:r>
              <w:rPr>
                <w:rFonts w:ascii="Cambria Math" w:hAnsi="Cambria Math"/>
              </w:rPr>
              <m:t>ρ</m:t>
            </m:r>
          </m:e>
          <m:sub>
            <m:r>
              <w:rPr>
                <w:rFonts w:ascii="Cambria Math" w:hAnsi="Cambria Math"/>
              </w:rPr>
              <m:t>i</m:t>
            </m:r>
          </m:sub>
        </m:sSub>
      </m:oMath>
      <w:r w:rsidRPr="00F00F86">
        <w:rPr>
          <w:lang w:val="es-CO"/>
        </w:rPr>
        <w:t xml:space="preserve"> es la densidad de componentes en el subsistema </w:t>
      </w:r>
      <m:oMath>
        <m:r>
          <w:rPr>
            <w:rFonts w:ascii="Cambria Math" w:hAnsi="Cambria Math"/>
          </w:rPr>
          <m:t>i</m:t>
        </m:r>
      </m:oMath>
    </w:p>
    <w:p w14:paraId="08512D11" w14:textId="77777777" w:rsidR="00D422A7" w:rsidRPr="00F00F86" w:rsidRDefault="00000000">
      <w:pPr>
        <w:numPr>
          <w:ilvl w:val="0"/>
          <w:numId w:val="12"/>
        </w:numPr>
        <w:rPr>
          <w:lang w:val="es-CO"/>
        </w:rPr>
      </w:pP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F00F86">
        <w:rPr>
          <w:lang w:val="es-CO"/>
        </w:rPr>
        <w:t xml:space="preserve"> es la frecuencia de interacción dentro del subsistema i</w:t>
      </w:r>
    </w:p>
    <w:p w14:paraId="2D3A9A3A" w14:textId="77777777" w:rsidR="00D422A7" w:rsidRDefault="00000000">
      <w:pPr>
        <w:pStyle w:val="FirstParagraph"/>
      </w:pPr>
      <w:r>
        <w:rPr>
          <w:b/>
          <w:bCs/>
        </w:rPr>
        <w:lastRenderedPageBreak/>
        <w:t>Método de Determinación Práctica</w:t>
      </w:r>
    </w:p>
    <w:p w14:paraId="3C3B6DA0" w14:textId="77777777" w:rsidR="00D422A7" w:rsidRPr="00F00F86" w:rsidRDefault="00000000">
      <w:pPr>
        <w:numPr>
          <w:ilvl w:val="0"/>
          <w:numId w:val="13"/>
        </w:numPr>
        <w:rPr>
          <w:lang w:val="es-CO"/>
        </w:rPr>
      </w:pPr>
      <w:r w:rsidRPr="00F00F86">
        <w:rPr>
          <w:b/>
          <w:bCs/>
          <w:lang w:val="es-CO"/>
        </w:rPr>
        <w:t>Descomposición del Sistema:</w:t>
      </w:r>
      <w:r w:rsidRPr="00F00F86">
        <w:rPr>
          <w:lang w:val="es-CO"/>
        </w:rPr>
        <w:t xml:space="preserve"> Identificar los subsistemas distintos con diferentes dimensionalidades o escalas características.</w:t>
      </w:r>
    </w:p>
    <w:p w14:paraId="4EE962B3" w14:textId="77777777" w:rsidR="00D422A7" w:rsidRPr="00F00F86" w:rsidRDefault="00000000">
      <w:pPr>
        <w:numPr>
          <w:ilvl w:val="0"/>
          <w:numId w:val="13"/>
        </w:numPr>
        <w:rPr>
          <w:lang w:val="es-CO"/>
        </w:rPr>
      </w:pPr>
      <w:r w:rsidRPr="00F00F86">
        <w:rPr>
          <w:b/>
          <w:bCs/>
          <w:lang w:val="es-CO"/>
        </w:rPr>
        <w:t>Caracterización de Subsistemas:</w:t>
      </w:r>
      <w:r w:rsidRPr="00F00F86">
        <w:rPr>
          <w:lang w:val="es-CO"/>
        </w:rPr>
        <w:t xml:space="preserve"> Para cada subsistema i:</w:t>
      </w:r>
    </w:p>
    <w:p w14:paraId="6A7C431E" w14:textId="77777777" w:rsidR="00D422A7" w:rsidRPr="00F00F86" w:rsidRDefault="00000000">
      <w:pPr>
        <w:pStyle w:val="FirstParagraph"/>
        <w:rPr>
          <w:lang w:val="es-CO"/>
        </w:rPr>
      </w:pPr>
      <w:r w:rsidRPr="00F00F86">
        <w:rPr>
          <w:lang w:val="es-CO"/>
        </w:rPr>
        <w:t xml:space="preserve">Determinar su dimensionalidad intrínseca </w:t>
      </w:r>
      <m:oMath>
        <m:sSub>
          <m:sSubPr>
            <m:ctrlPr>
              <w:rPr>
                <w:rFonts w:ascii="Cambria Math" w:hAnsi="Cambria Math"/>
              </w:rPr>
            </m:ctrlPr>
          </m:sSubPr>
          <m:e>
            <m:r>
              <w:rPr>
                <w:rFonts w:ascii="Cambria Math" w:hAnsi="Cambria Math"/>
              </w:rPr>
              <m:t>d</m:t>
            </m:r>
          </m:e>
          <m:sub>
            <m:r>
              <w:rPr>
                <w:rFonts w:ascii="Cambria Math" w:hAnsi="Cambria Math"/>
              </w:rPr>
              <m:t>i</m:t>
            </m:r>
          </m:sub>
        </m:sSub>
      </m:oMath>
    </w:p>
    <w:p w14:paraId="3C27CACA" w14:textId="77777777" w:rsidR="00D422A7" w:rsidRPr="00F00F86" w:rsidRDefault="00000000">
      <w:pPr>
        <w:pStyle w:val="BodyText"/>
        <w:rPr>
          <w:lang w:val="es-CO"/>
        </w:rPr>
      </w:pPr>
      <w:r w:rsidRPr="00F00F86">
        <w:rPr>
          <w:lang w:val="es-CO"/>
        </w:rPr>
        <w:t xml:space="preserve">Calcular su valor teórico de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F00F86">
        <w:rPr>
          <w:lang w:val="es-CO"/>
        </w:rPr>
        <w:t xml:space="preserve"> basado en el tipo de interacción dominante:</w:t>
      </w:r>
    </w:p>
    <w:p w14:paraId="5D9B68A5" w14:textId="77777777" w:rsidR="00D422A7" w:rsidRPr="00F00F86" w:rsidRDefault="00000000">
      <w:pPr>
        <w:numPr>
          <w:ilvl w:val="0"/>
          <w:numId w:val="14"/>
        </w:numPr>
        <w:rPr>
          <w:lang w:val="es-CO"/>
        </w:rPr>
      </w:pPr>
      <w:r w:rsidRPr="00F00F86">
        <w:rPr>
          <w:lang w:val="es-CO"/>
        </w:rPr>
        <w:t xml:space="preserve">Para fuerzas de largo alcance: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lang w:val="es-CO"/>
          </w:rPr>
          <m:t>-</m:t>
        </m:r>
        <m:r>
          <w:rPr>
            <w:rFonts w:ascii="Cambria Math" w:hAnsi="Cambria Math"/>
            <w:lang w:val="es-CO"/>
          </w:rPr>
          <m:t>1</m:t>
        </m:r>
      </m:oMath>
    </w:p>
    <w:p w14:paraId="2E0A63CD" w14:textId="77777777" w:rsidR="00D422A7" w:rsidRPr="00F00F86" w:rsidRDefault="00000000">
      <w:pPr>
        <w:numPr>
          <w:ilvl w:val="0"/>
          <w:numId w:val="14"/>
        </w:numPr>
        <w:rPr>
          <w:lang w:val="es-CO"/>
        </w:rPr>
      </w:pPr>
      <w:r w:rsidRPr="00F00F86">
        <w:rPr>
          <w:lang w:val="es-CO"/>
        </w:rPr>
        <w:t xml:space="preserve">Para interacciones locales: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i</m:t>
            </m:r>
          </m:sub>
        </m:sSub>
      </m:oMath>
    </w:p>
    <w:p w14:paraId="5FA36B7D" w14:textId="77777777" w:rsidR="00D422A7" w:rsidRPr="00F00F86" w:rsidRDefault="00000000">
      <w:pPr>
        <w:numPr>
          <w:ilvl w:val="0"/>
          <w:numId w:val="14"/>
        </w:numPr>
        <w:rPr>
          <w:lang w:val="es-CO"/>
        </w:rPr>
      </w:pPr>
      <w:r w:rsidRPr="00F00F86">
        <w:rPr>
          <w:lang w:val="es-CO"/>
        </w:rPr>
        <w:t xml:space="preserve">Para sistemas dominados cuánticamente: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lang w:val="es-CO"/>
          </w:rPr>
          <m:t>+</m:t>
        </m:r>
        <m:r>
          <w:rPr>
            <w:rFonts w:ascii="Cambria Math" w:hAnsi="Cambria Math"/>
            <w:lang w:val="es-CO"/>
          </w:rPr>
          <m:t>1</m:t>
        </m:r>
        <m:r>
          <m:rPr>
            <m:nor/>
          </m:rPr>
          <w:rPr>
            <w:lang w:val="es-CO"/>
          </w:rPr>
          <m:t>/</m:t>
        </m:r>
        <m:r>
          <w:rPr>
            <w:rFonts w:ascii="Cambria Math" w:hAnsi="Cambria Math"/>
            <w:lang w:val="es-CO"/>
          </w:rPr>
          <m:t>2</m:t>
        </m:r>
      </m:oMath>
    </w:p>
    <w:p w14:paraId="1B5F8735" w14:textId="77777777" w:rsidR="00D422A7" w:rsidRPr="00F00F86" w:rsidRDefault="00000000">
      <w:pPr>
        <w:pStyle w:val="Compact"/>
        <w:numPr>
          <w:ilvl w:val="0"/>
          <w:numId w:val="15"/>
        </w:numPr>
        <w:rPr>
          <w:lang w:val="es-CO"/>
        </w:rPr>
      </w:pPr>
      <w:r w:rsidRPr="00F00F86">
        <w:rPr>
          <w:b/>
          <w:bCs/>
          <w:lang w:val="es-CO"/>
        </w:rPr>
        <w:t>Análisis de Acoplamiento:</w:t>
      </w:r>
      <w:r w:rsidRPr="00F00F86">
        <w:rPr>
          <w:lang w:val="es-CO"/>
        </w:rPr>
        <w:t xml:space="preserve"> Cuantificar la fuerza de acoplamiento entre subsistemas usando funciones de correlación:</w:t>
      </w:r>
    </w:p>
    <w:p w14:paraId="3AD2CC34" w14:textId="77777777" w:rsidR="00D422A7" w:rsidRDefault="00000000">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ij</m:t>
              </m:r>
            </m:sub>
          </m:sSub>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0</m:t>
                  </m:r>
                </m:e>
              </m:d>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rPr>
                  </m:ctrlPr>
                </m:dPr>
                <m:e>
                  <m:r>
                    <w:rPr>
                      <w:rFonts w:ascii="Cambria Math" w:hAnsi="Cambria Math"/>
                    </w:rPr>
                    <m:t>r</m:t>
                  </m:r>
                </m:e>
              </m:d>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m:t>
                  </m:r>
                </m:sub>
              </m:sSub>
            </m:e>
          </m:d>
        </m:oMath>
      </m:oMathPara>
    </w:p>
    <w:p w14:paraId="43F0B976"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ϕ</m:t>
            </m:r>
          </m:e>
          <m:sub>
            <m:r>
              <w:rPr>
                <w:rFonts w:ascii="Cambria Math" w:hAnsi="Cambria Math"/>
              </w:rPr>
              <m:t>i</m:t>
            </m:r>
          </m:sub>
        </m:sSub>
      </m:oMath>
      <w:r w:rsidRPr="00F00F86">
        <w:rPr>
          <w:lang w:val="es-CO"/>
        </w:rPr>
        <w:t xml:space="preserve"> representa un observable relevante en el subsistema i.</w:t>
      </w:r>
    </w:p>
    <w:p w14:paraId="0507C427" w14:textId="77777777" w:rsidR="00D422A7" w:rsidRPr="00F00F86" w:rsidRDefault="00000000">
      <w:pPr>
        <w:pStyle w:val="Compact"/>
        <w:numPr>
          <w:ilvl w:val="0"/>
          <w:numId w:val="16"/>
        </w:numPr>
        <w:rPr>
          <w:lang w:val="es-CO"/>
        </w:rPr>
      </w:pPr>
      <w:r w:rsidRPr="00F00F86">
        <w:rPr>
          <w:b/>
          <w:bCs/>
          <w:lang w:val="es-CO"/>
        </w:rPr>
        <w:t>Ponderación Dependiente de Escala:</w:t>
      </w:r>
      <w:r w:rsidRPr="00F00F86">
        <w:rPr>
          <w:lang w:val="es-CO"/>
        </w:rPr>
        <w:t xml:space="preserve"> Introducir una función de ponderación dependiente de escala:</w:t>
      </w:r>
    </w:p>
    <w:p w14:paraId="15FCCF4E" w14:textId="77777777" w:rsidR="00D422A7" w:rsidRDefault="00000000">
      <w:pPr>
        <w:pStyle w:val="FirstParagrap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L</m:t>
              </m:r>
            </m:e>
          </m:d>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0</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ij</m:t>
                      </m:r>
                    </m:sub>
                  </m:sSub>
                </m:e>
              </m:nary>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ij</m:t>
                              </m:r>
                            </m:sub>
                          </m:sSub>
                        </m:num>
                        <m:den>
                          <m:r>
                            <w:rPr>
                              <w:rFonts w:ascii="Cambria Math" w:hAnsi="Cambria Math"/>
                            </w:rPr>
                            <m:t>L</m:t>
                          </m:r>
                        </m:den>
                      </m:f>
                    </m:e>
                  </m:d>
                </m:e>
                <m:sup>
                  <m:r>
                    <w:rPr>
                      <w:rFonts w:ascii="Cambria Math" w:hAnsi="Cambria Math"/>
                    </w:rPr>
                    <m:t>γij</m:t>
                  </m:r>
                </m:sup>
              </m:sSup>
            </m:e>
          </m:d>
        </m:oMath>
      </m:oMathPara>
    </w:p>
    <w:p w14:paraId="1EA9B396" w14:textId="77777777" w:rsidR="00D422A7" w:rsidRPr="00F00F86" w:rsidRDefault="00000000">
      <w:pPr>
        <w:pStyle w:val="FirstParagraph"/>
        <w:rPr>
          <w:lang w:val="es-CO"/>
        </w:rPr>
      </w:pPr>
      <w:r w:rsidRPr="00F00F86">
        <w:rPr>
          <w:lang w:val="es-CO"/>
        </w:rPr>
        <w:t>Donde:</w:t>
      </w:r>
    </w:p>
    <w:p w14:paraId="6F5B4992" w14:textId="77777777" w:rsidR="00D422A7" w:rsidRPr="00F00F86" w:rsidRDefault="00000000">
      <w:pPr>
        <w:pStyle w:val="BodyText"/>
        <w:rPr>
          <w:lang w:val="es-CO"/>
        </w:rPr>
      </w:pPr>
      <m:oMath>
        <m:sSubSup>
          <m:sSubSupPr>
            <m:ctrlPr>
              <w:rPr>
                <w:rFonts w:ascii="Cambria Math" w:hAnsi="Cambria Math"/>
              </w:rPr>
            </m:ctrlPr>
          </m:sSubSupPr>
          <m:e>
            <m:r>
              <w:rPr>
                <w:rFonts w:ascii="Cambria Math" w:hAnsi="Cambria Math"/>
              </w:rPr>
              <m:t>w</m:t>
            </m:r>
          </m:e>
          <m:sub>
            <m:r>
              <w:rPr>
                <w:rFonts w:ascii="Cambria Math" w:hAnsi="Cambria Math"/>
                <w:lang w:val="es-CO"/>
              </w:rPr>
              <m:t>1</m:t>
            </m:r>
          </m:sub>
          <m:sup>
            <m:r>
              <w:rPr>
                <w:rFonts w:ascii="Cambria Math" w:hAnsi="Cambria Math"/>
                <w:lang w:val="es-CO"/>
              </w:rPr>
              <m:t>0</m:t>
            </m:r>
          </m:sup>
        </m:sSubSup>
      </m:oMath>
      <w:r w:rsidRPr="00F00F86">
        <w:rPr>
          <w:lang w:val="es-CO"/>
        </w:rPr>
        <w:t xml:space="preserve"> es el peso base</w:t>
      </w:r>
    </w:p>
    <w:p w14:paraId="1C225C34" w14:textId="77777777" w:rsidR="00D422A7" w:rsidRPr="00F00F86" w:rsidRDefault="00000000">
      <w:pPr>
        <w:pStyle w:val="BodyText"/>
        <w:rPr>
          <w:lang w:val="es-CO"/>
        </w:rPr>
      </w:pPr>
      <m:oMath>
        <m:sSub>
          <m:sSubPr>
            <m:ctrlPr>
              <w:rPr>
                <w:rFonts w:ascii="Cambria Math" w:hAnsi="Cambria Math"/>
              </w:rPr>
            </m:ctrlPr>
          </m:sSubPr>
          <m:e>
            <m:r>
              <w:rPr>
                <w:rFonts w:ascii="Cambria Math" w:hAnsi="Cambria Math"/>
              </w:rPr>
              <m:t>L</m:t>
            </m:r>
          </m:e>
          <m:sub>
            <m:r>
              <w:rPr>
                <w:rFonts w:ascii="Cambria Math" w:hAnsi="Cambria Math"/>
              </w:rPr>
              <m:t>ij</m:t>
            </m:r>
          </m:sub>
        </m:sSub>
      </m:oMath>
      <w:r w:rsidRPr="00F00F86">
        <w:rPr>
          <w:lang w:val="es-CO"/>
        </w:rPr>
        <w:t xml:space="preserve"> es la longitud característica de acoplamiento entre subsistemas i y j</w:t>
      </w:r>
    </w:p>
    <w:p w14:paraId="6D37FB99" w14:textId="77777777" w:rsidR="00D422A7" w:rsidRPr="00F00F86" w:rsidRDefault="00000000">
      <w:pPr>
        <w:pStyle w:val="BodyText"/>
        <w:rPr>
          <w:lang w:val="es-CO"/>
        </w:rPr>
      </w:pPr>
      <m:oMath>
        <m:sSub>
          <m:sSubPr>
            <m:ctrlPr>
              <w:rPr>
                <w:rFonts w:ascii="Cambria Math" w:hAnsi="Cambria Math"/>
              </w:rPr>
            </m:ctrlPr>
          </m:sSubPr>
          <m:e>
            <m:r>
              <w:rPr>
                <w:rFonts w:ascii="Cambria Math" w:hAnsi="Cambria Math"/>
              </w:rPr>
              <m:t>λ</m:t>
            </m:r>
          </m:e>
          <m:sub>
            <m:r>
              <w:rPr>
                <w:rFonts w:ascii="Cambria Math" w:hAnsi="Cambria Math"/>
              </w:rPr>
              <m:t>ij</m:t>
            </m:r>
          </m:sub>
        </m:sSub>
      </m:oMath>
      <w:r w:rsidRPr="00F00F86">
        <w:rPr>
          <w:lang w:val="es-CO"/>
        </w:rPr>
        <w:t xml:space="preserve"> y </w:t>
      </w:r>
      <m:oMath>
        <m:sSub>
          <m:sSubPr>
            <m:ctrlPr>
              <w:rPr>
                <w:rFonts w:ascii="Cambria Math" w:hAnsi="Cambria Math"/>
              </w:rPr>
            </m:ctrlPr>
          </m:sSubPr>
          <m:e>
            <m:r>
              <w:rPr>
                <w:rFonts w:ascii="Cambria Math" w:hAnsi="Cambria Math"/>
              </w:rPr>
              <m:t>γ</m:t>
            </m:r>
          </m:e>
          <m:sub>
            <m:r>
              <w:rPr>
                <w:rFonts w:ascii="Cambria Math" w:hAnsi="Cambria Math"/>
              </w:rPr>
              <m:t>ij</m:t>
            </m:r>
          </m:sub>
        </m:sSub>
      </m:oMath>
      <w:r w:rsidRPr="00F00F86">
        <w:rPr>
          <w:lang w:val="es-CO"/>
        </w:rPr>
        <w:t xml:space="preserve"> son parámetros de acoplamiento determinados desde funciones de correlación</w:t>
      </w:r>
    </w:p>
    <w:p w14:paraId="17BC0C14" w14:textId="77777777" w:rsidR="00D422A7" w:rsidRPr="00F00F86" w:rsidRDefault="00000000">
      <w:pPr>
        <w:pStyle w:val="BodyText"/>
        <w:rPr>
          <w:lang w:val="es-CO"/>
        </w:rPr>
      </w:pPr>
      <w:r w:rsidRPr="00F00F86">
        <w:rPr>
          <w:b/>
          <w:bCs/>
          <w:lang w:val="es-CO"/>
        </w:rPr>
        <w:t>Simulaciones Multiescala</w:t>
      </w:r>
    </w:p>
    <w:p w14:paraId="24281988" w14:textId="77777777" w:rsidR="00D422A7" w:rsidRPr="00F00F86" w:rsidRDefault="00000000">
      <w:pPr>
        <w:pStyle w:val="BodyText"/>
        <w:rPr>
          <w:lang w:val="es-CO"/>
        </w:rPr>
      </w:pPr>
      <w:r w:rsidRPr="00F00F86">
        <w:rPr>
          <w:lang w:val="es-CO"/>
        </w:rPr>
        <w:t>Para extender la aplicabilidad de nuestro modelo de escalamiento temporal más allá de sistemas de escala de laboratorio, implementamos un marco computacional multiescala que conecta regímenes cuánticos, mesoscópicos y macroscópicos. Este enfoque permite probar el comportamiento de escalamiento predicho a través de múltiples órdenes de magnitud tanto en espacio como en tiempo.</w:t>
      </w:r>
    </w:p>
    <w:p w14:paraId="31684E13" w14:textId="77777777" w:rsidR="00D422A7" w:rsidRPr="00F00F86" w:rsidRDefault="00000000">
      <w:pPr>
        <w:pStyle w:val="BodyText"/>
        <w:rPr>
          <w:lang w:val="es-CO"/>
        </w:rPr>
      </w:pPr>
      <w:r w:rsidRPr="00F00F86">
        <w:rPr>
          <w:lang w:val="es-CO"/>
        </w:rPr>
        <w:t>[Región QM] ──────▶ [Región MD] ──────▶ [Región CG]</w:t>
      </w:r>
    </w:p>
    <w:p w14:paraId="0987F650" w14:textId="77777777" w:rsidR="00D422A7" w:rsidRPr="00F00F86" w:rsidRDefault="00000000">
      <w:pPr>
        <w:pStyle w:val="SourceCode"/>
        <w:rPr>
          <w:lang w:val="es-CO"/>
        </w:rPr>
      </w:pPr>
      <w:r w:rsidRPr="00F00F86">
        <w:rPr>
          <w:rStyle w:val="VerbatimChar"/>
          <w:lang w:val="es-CO"/>
        </w:rPr>
        <w:t xml:space="preserve">  ▲                 ▲                        ▲</w:t>
      </w:r>
      <w:r w:rsidRPr="00F00F86">
        <w:rPr>
          <w:lang w:val="es-CO"/>
        </w:rPr>
        <w:br/>
      </w:r>
      <w:r w:rsidRPr="00F00F86">
        <w:rPr>
          <w:rStyle w:val="VerbatimChar"/>
          <w:lang w:val="es-CO"/>
        </w:rPr>
        <w:t xml:space="preserve">  │                 │                        │</w:t>
      </w:r>
    </w:p>
    <w:p w14:paraId="40011282" w14:textId="77777777" w:rsidR="00D422A7" w:rsidRPr="00F00F86" w:rsidRDefault="00000000">
      <w:pPr>
        <w:pStyle w:val="FirstParagraph"/>
        <w:rPr>
          <w:lang w:val="es-CO"/>
        </w:rPr>
      </w:pPr>
      <w:r w:rsidRPr="00F00F86">
        <w:rPr>
          <w:lang w:val="es-CO"/>
        </w:rPr>
        <w:lastRenderedPageBreak/>
        <w:t>Átomos Moléculas Macromoléculas / Redes</w:t>
      </w:r>
    </w:p>
    <w:p w14:paraId="042FEEF4" w14:textId="77777777" w:rsidR="00D422A7" w:rsidRPr="00F00F86" w:rsidRDefault="00000000">
      <w:pPr>
        <w:pStyle w:val="BodyText"/>
        <w:rPr>
          <w:lang w:val="es-CO"/>
        </w:rPr>
      </w:pPr>
      <w:r w:rsidRPr="00F00F86">
        <w:rPr>
          <w:b/>
          <w:bCs/>
          <w:lang w:val="es-CO"/>
        </w:rPr>
        <w:t>Átomos Moléculas Macromoléculas/Redes</w:t>
      </w:r>
    </w:p>
    <w:p w14:paraId="3DEEC56E" w14:textId="77777777" w:rsidR="00D422A7" w:rsidRPr="00F00F86" w:rsidRDefault="00000000">
      <w:pPr>
        <w:pStyle w:val="BodyText"/>
        <w:rPr>
          <w:lang w:val="es-CO"/>
        </w:rPr>
      </w:pPr>
      <w:r w:rsidRPr="00F00F86">
        <w:rPr>
          <w:b/>
          <w:bCs/>
          <w:lang w:val="es-CO"/>
        </w:rPr>
        <w:t>4.1 Enfoque de Modelado Jerárquico</w:t>
      </w:r>
    </w:p>
    <w:p w14:paraId="0C18EF0C" w14:textId="77777777" w:rsidR="00D422A7" w:rsidRPr="00F00F86" w:rsidRDefault="00000000">
      <w:pPr>
        <w:pStyle w:val="BodyText"/>
        <w:rPr>
          <w:lang w:val="es-CO"/>
        </w:rPr>
      </w:pPr>
      <w:r w:rsidRPr="00F00F86">
        <w:rPr>
          <w:lang w:val="es-CO"/>
        </w:rPr>
        <w:t>Nuestra metodología integra tres niveles distintos de descripción física:</w:t>
      </w:r>
    </w:p>
    <w:p w14:paraId="339749EB" w14:textId="77777777" w:rsidR="00D422A7" w:rsidRPr="00F00F86" w:rsidRDefault="00000000">
      <w:pPr>
        <w:pStyle w:val="BodyText"/>
        <w:rPr>
          <w:lang w:val="es-CO"/>
        </w:rPr>
      </w:pPr>
      <w:r w:rsidRPr="00F00F86">
        <w:rPr>
          <w:b/>
          <w:bCs/>
          <w:lang w:val="es-CO"/>
        </w:rPr>
        <w:t>- Mecánica Cuántica (QM):</w:t>
      </w:r>
      <w:r w:rsidRPr="00F00F86">
        <w:rPr>
          <w:lang w:val="es-CO"/>
        </w:rPr>
        <w:t xml:space="preserve"> Para regiones de pequeña escala con fuertes efectos de coherencia y entrelazamiento</w:t>
      </w:r>
    </w:p>
    <w:p w14:paraId="4DFB9CCE" w14:textId="77777777" w:rsidR="00D422A7" w:rsidRPr="00F00F86" w:rsidRDefault="00000000">
      <w:pPr>
        <w:pStyle w:val="BodyText"/>
        <w:rPr>
          <w:lang w:val="es-CO"/>
        </w:rPr>
      </w:pPr>
      <w:r w:rsidRPr="00F00F86">
        <w:rPr>
          <w:b/>
          <w:bCs/>
          <w:lang w:val="es-CO"/>
        </w:rPr>
        <w:t>- Dinámica Molecular (MD):</w:t>
      </w:r>
      <w:r w:rsidRPr="00F00F86">
        <w:rPr>
          <w:lang w:val="es-CO"/>
        </w:rPr>
        <w:t xml:space="preserve"> Para sistemas de escala intermedia donde coexisten interacciones clásicas y cuánticas</w:t>
      </w:r>
    </w:p>
    <w:p w14:paraId="48BB5BE8" w14:textId="77777777" w:rsidR="00D422A7" w:rsidRPr="00F00F86" w:rsidRDefault="00000000">
      <w:pPr>
        <w:pStyle w:val="BodyText"/>
        <w:rPr>
          <w:lang w:val="es-CO"/>
        </w:rPr>
      </w:pPr>
      <w:r w:rsidRPr="00F00F86">
        <w:rPr>
          <w:b/>
          <w:bCs/>
          <w:lang w:val="es-CO"/>
        </w:rPr>
        <w:t>- Modelos de Grano Grueso (CG):</w:t>
      </w:r>
      <w:r w:rsidRPr="00F00F86">
        <w:rPr>
          <w:lang w:val="es-CO"/>
        </w:rPr>
        <w:t xml:space="preserve"> Para estructuras de gran escala que exhiben comportamiento emergente</w:t>
      </w:r>
    </w:p>
    <w:p w14:paraId="56C1C1A6" w14:textId="77777777" w:rsidR="00D422A7" w:rsidRPr="00F00F86" w:rsidRDefault="00000000">
      <w:pPr>
        <w:pStyle w:val="BodyText"/>
        <w:rPr>
          <w:lang w:val="es-CO"/>
        </w:rPr>
      </w:pPr>
      <w:r w:rsidRPr="00F00F86">
        <w:rPr>
          <w:lang w:val="es-CO"/>
        </w:rPr>
        <w:t>El acoplamiento entre estas capas se logra a través de condiciones de interfaz cuidadosamente diseñadas que preservan características dinámicas relevantes mientras reducen la complejidad computacional.</w:t>
      </w:r>
    </w:p>
    <w:p w14:paraId="622EEC7F" w14:textId="77777777" w:rsidR="00D422A7" w:rsidRPr="00F00F86" w:rsidRDefault="00000000">
      <w:pPr>
        <w:pStyle w:val="BodyText"/>
        <w:rPr>
          <w:lang w:val="es-CO"/>
        </w:rPr>
      </w:pPr>
      <w:r w:rsidRPr="00F00F86">
        <w:rPr>
          <w:b/>
          <w:bCs/>
          <w:lang w:val="es-CO"/>
        </w:rPr>
        <w:t xml:space="preserve">4.2 Cálculo de </w:t>
      </w:r>
      <w:r>
        <w:rPr>
          <w:b/>
          <w:bCs/>
        </w:rPr>
        <w:t>α</w:t>
      </w:r>
      <w:r w:rsidRPr="00F00F86">
        <w:rPr>
          <w:b/>
          <w:bCs/>
          <w:lang w:val="es-CO"/>
        </w:rPr>
        <w:t xml:space="preserve"> Efectivo en Sistemas Híbridos y Multiescala: Ejemplo con Redes Biológicas</w:t>
      </w:r>
    </w:p>
    <w:p w14:paraId="3D33B342" w14:textId="77777777" w:rsidR="00D422A7" w:rsidRPr="00F00F86" w:rsidRDefault="00000000">
      <w:pPr>
        <w:pStyle w:val="BodyText"/>
        <w:rPr>
          <w:lang w:val="es-CO"/>
        </w:rPr>
      </w:pPr>
      <w:r w:rsidRPr="00F00F86">
        <w:rPr>
          <w:lang w:val="es-CO"/>
        </w:rPr>
        <w:t xml:space="preserve">En sistemas híbridos o multiescala compuestos de múltiples regímenes físicos—como redes biológicas—el valor efectivo de </w:t>
      </w:r>
      <w:r>
        <w:t>α</w:t>
      </w:r>
      <w:r w:rsidRPr="00F00F86">
        <w:rPr>
          <w:lang w:val="es-CO"/>
        </w:rPr>
        <w:t xml:space="preserve"> debe calcularse como un promedio ponderado a través de subsistemas en lugar de asumir un único valor universal a través de todo el sistema.</w:t>
      </w:r>
    </w:p>
    <w:p w14:paraId="0370ACC5" w14:textId="77777777" w:rsidR="00D422A7" w:rsidRPr="00F00F86" w:rsidRDefault="00000000">
      <w:pPr>
        <w:pStyle w:val="BodyText"/>
        <w:rPr>
          <w:lang w:val="es-CO"/>
        </w:rPr>
      </w:pPr>
      <w:r w:rsidRPr="00F00F86">
        <w:rPr>
          <w:b/>
          <w:bCs/>
          <w:lang w:val="es-CO"/>
        </w:rPr>
        <w:t>Formalismo de Promedio Ponderado</w:t>
      </w:r>
    </w:p>
    <w:p w14:paraId="14A0A11D" w14:textId="77777777" w:rsidR="00D422A7" w:rsidRPr="00F00F86" w:rsidRDefault="00000000">
      <w:pPr>
        <w:pStyle w:val="BodyText"/>
        <w:rPr>
          <w:lang w:val="es-CO"/>
        </w:rPr>
      </w:pPr>
      <w:r w:rsidRPr="00F00F86">
        <w:rPr>
          <w:lang w:val="es-CO"/>
        </w:rPr>
        <w:t xml:space="preserve">El parámetro </w:t>
      </w:r>
      <w:r>
        <w:t>α</w:t>
      </w:r>
      <w:r w:rsidRPr="00F00F86">
        <w:rPr>
          <w:lang w:val="es-CO"/>
        </w:rPr>
        <w:t xml:space="preserve"> efectivo para tales sistemas está definido por:</w:t>
      </w:r>
    </w:p>
    <w:p w14:paraId="71519B11" w14:textId="77777777" w:rsidR="00D422A7" w:rsidRPr="00F00F86"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α</m:t>
              </m:r>
            </m:e>
            <m:sub>
              <m:r>
                <m:rPr>
                  <m:nor/>
                </m:rPr>
                <w:rPr>
                  <w:lang w:val="es-CO"/>
                </w:rPr>
                <m:t>eff</m:t>
              </m:r>
            </m:sub>
          </m:sSub>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i</m:t>
                  </m:r>
                </m:sub>
              </m:sSub>
            </m:e>
          </m:nary>
        </m:oMath>
      </m:oMathPara>
    </w:p>
    <w:p w14:paraId="62B6CA98" w14:textId="77777777" w:rsidR="00D422A7" w:rsidRPr="00F00F86" w:rsidRDefault="00000000">
      <w:pPr>
        <w:pStyle w:val="FirstParagraph"/>
        <w:rPr>
          <w:lang w:val="es-CO"/>
        </w:rPr>
      </w:pPr>
      <w:r w:rsidRPr="00F00F86">
        <w:rPr>
          <w:lang w:val="es-CO"/>
        </w:rPr>
        <w:t>donde:</w:t>
      </w:r>
    </w:p>
    <w:p w14:paraId="198706F5" w14:textId="77777777" w:rsidR="00D422A7" w:rsidRPr="00F00F86" w:rsidRDefault="00000000">
      <w:pPr>
        <w:pStyle w:val="BodyText"/>
        <w:rPr>
          <w:lang w:val="es-CO"/>
        </w:rPr>
      </w:pPr>
      <w:r w:rsidRPr="00F00F86">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F00F86">
        <w:rPr>
          <w:lang w:val="es-CO"/>
        </w:rPr>
        <w:t xml:space="preserve">: valor teórico de </w:t>
      </w:r>
      <w:r>
        <w:t>α</w:t>
      </w:r>
      <w:r w:rsidRPr="00F00F86">
        <w:rPr>
          <w:lang w:val="es-CO"/>
        </w:rPr>
        <w:t xml:space="preserve"> para el subsistema i</w:t>
      </w:r>
    </w:p>
    <w:p w14:paraId="6C22A165" w14:textId="77777777" w:rsidR="00D422A7" w:rsidRPr="00F00F86" w:rsidRDefault="00000000">
      <w:pPr>
        <w:pStyle w:val="BodyText"/>
        <w:rPr>
          <w:lang w:val="es-CO"/>
        </w:rPr>
      </w:pPr>
      <w:r w:rsidRPr="00F00F86">
        <w:rPr>
          <w:lang w:val="es-CO"/>
        </w:rP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F00F86">
        <w:rPr>
          <w:lang w:val="es-CO"/>
        </w:rPr>
        <w:t>: peso del subsistema i determinado por su contribución a la dinámica general, típicamente calculado desde su volumen, densidad y frecuencia de interacción:</w:t>
      </w:r>
    </w:p>
    <w:p w14:paraId="079688F8"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j</m:t>
                      </m:r>
                    </m:sub>
                  </m:sSub>
                </m:e>
              </m:nary>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j</m:t>
                  </m:r>
                </m:sub>
              </m:sSub>
            </m:den>
          </m:f>
        </m:oMath>
      </m:oMathPara>
    </w:p>
    <w:p w14:paraId="35114D83" w14:textId="77777777" w:rsidR="00D422A7" w:rsidRPr="00F00F86" w:rsidRDefault="00000000">
      <w:pPr>
        <w:pStyle w:val="FirstParagraph"/>
        <w:rPr>
          <w:lang w:val="es-CO"/>
        </w:rPr>
      </w:pPr>
      <w:r w:rsidRPr="00F00F86">
        <w:rPr>
          <w:lang w:val="es-CO"/>
        </w:rPr>
        <w:t>Este formalismo nos permite tener en cuenta diferencias en dimensionalidad, rango de interacción y mecanismos físicos dominantes a través de subsistemas.</w:t>
      </w:r>
    </w:p>
    <w:p w14:paraId="73D77600" w14:textId="77777777" w:rsidR="00D422A7" w:rsidRPr="00F00F86" w:rsidRDefault="00000000">
      <w:pPr>
        <w:pStyle w:val="BodyText"/>
        <w:rPr>
          <w:lang w:val="es-CO"/>
        </w:rPr>
      </w:pPr>
      <w:r w:rsidRPr="00F00F86">
        <w:rPr>
          <w:b/>
          <w:bCs/>
          <w:lang w:val="es-CO"/>
        </w:rPr>
        <w:t>Aplicación a Sistemas Biológicos</w:t>
      </w:r>
    </w:p>
    <w:p w14:paraId="2BD6CEEB" w14:textId="77777777" w:rsidR="00D422A7" w:rsidRPr="00F00F86" w:rsidRDefault="00000000">
      <w:pPr>
        <w:pStyle w:val="BodyText"/>
        <w:rPr>
          <w:lang w:val="es-CO"/>
        </w:rPr>
      </w:pPr>
      <w:r w:rsidRPr="00F00F86">
        <w:rPr>
          <w:lang w:val="es-CO"/>
        </w:rPr>
        <w:lastRenderedPageBreak/>
        <w:t xml:space="preserve">Los sistemas biológicos como redes vasculares o neuronales exhiben estructuras fractales jerárquicas que llevan a un valor efectivo de </w:t>
      </w:r>
      <w:r>
        <w:t>α</w:t>
      </w:r>
      <w:r w:rsidRPr="00F00F86">
        <w:rPr>
          <w:lang w:val="es-CO"/>
        </w:rPr>
        <w:t xml:space="preserve"> ≈ 2.5 en lugar del valor dominado cuánticamente </w:t>
      </w:r>
      <w:r>
        <w:t>α</w:t>
      </w:r>
      <w:r w:rsidRPr="00F00F86">
        <w:rPr>
          <w:lang w:val="es-CO"/>
        </w:rPr>
        <w:t xml:space="preserve"> ≈ 3.5.</w:t>
      </w:r>
    </w:p>
    <w:p w14:paraId="6ACCDD05" w14:textId="77777777" w:rsidR="00D422A7" w:rsidRPr="00F00F86" w:rsidRDefault="00000000">
      <w:pPr>
        <w:pStyle w:val="BodyText"/>
        <w:rPr>
          <w:lang w:val="es-CO"/>
        </w:rPr>
      </w:pPr>
      <w:r w:rsidRPr="00F00F86">
        <w:rPr>
          <w:b/>
          <w:bCs/>
          <w:lang w:val="es-CO"/>
        </w:rPr>
        <w:t>Por ejemplo, en sistemas circulatorios de mamíferos:</w:t>
      </w:r>
    </w:p>
    <w:p w14:paraId="5047E5E0" w14:textId="77777777" w:rsidR="00D422A7" w:rsidRPr="00F00F86" w:rsidRDefault="00000000">
      <w:pPr>
        <w:pStyle w:val="BodyText"/>
        <w:rPr>
          <w:lang w:val="es-CO"/>
        </w:rPr>
      </w:pPr>
      <w:r w:rsidRPr="00F00F86">
        <w:rPr>
          <w:lang w:val="es-CO"/>
        </w:rPr>
        <w:t xml:space="preserve">- Capilares (microescala): flujo tipo 1D → </w:t>
      </w:r>
      <m:oMath>
        <m:r>
          <w:rPr>
            <w:rFonts w:ascii="Cambria Math" w:hAnsi="Cambria Math"/>
          </w:rPr>
          <m:t>α</m:t>
        </m:r>
        <m:r>
          <m:rPr>
            <m:sty m:val="p"/>
          </m:rPr>
          <w:rPr>
            <w:rFonts w:ascii="Cambria Math" w:hAnsi="Cambria Math"/>
            <w:lang w:val="es-CO"/>
          </w:rPr>
          <m:t>≈</m:t>
        </m:r>
        <m:r>
          <w:rPr>
            <w:rFonts w:ascii="Cambria Math" w:hAnsi="Cambria Math"/>
            <w:lang w:val="es-CO"/>
          </w:rPr>
          <m:t>1.5</m:t>
        </m:r>
      </m:oMath>
    </w:p>
    <w:p w14:paraId="714AB34A" w14:textId="77777777" w:rsidR="00D422A7" w:rsidRPr="00F00F86" w:rsidRDefault="00000000">
      <w:pPr>
        <w:pStyle w:val="BodyText"/>
        <w:rPr>
          <w:lang w:val="es-CO"/>
        </w:rPr>
      </w:pPr>
      <w:r w:rsidRPr="00F00F86">
        <w:rPr>
          <w:lang w:val="es-CO"/>
        </w:rPr>
        <w:t xml:space="preserve">- Arteriolas/vénulas (mesoescala): red fractal ramificada → </w:t>
      </w:r>
      <m:oMath>
        <m:r>
          <w:rPr>
            <w:rFonts w:ascii="Cambria Math" w:hAnsi="Cambria Math"/>
          </w:rPr>
          <m:t>α</m:t>
        </m:r>
        <m:r>
          <m:rPr>
            <m:sty m:val="p"/>
          </m:rPr>
          <w:rPr>
            <w:rFonts w:ascii="Cambria Math" w:hAnsi="Cambria Math"/>
            <w:lang w:val="es-CO"/>
          </w:rPr>
          <m:t>≈</m:t>
        </m:r>
        <m:r>
          <w:rPr>
            <w:rFonts w:ascii="Cambria Math" w:hAnsi="Cambria Math"/>
            <w:lang w:val="es-CO"/>
          </w:rPr>
          <m:t>2.5</m:t>
        </m:r>
      </m:oMath>
    </w:p>
    <w:p w14:paraId="59CD13D2" w14:textId="77777777" w:rsidR="00D422A7" w:rsidRPr="00F00F86" w:rsidRDefault="00000000">
      <w:pPr>
        <w:pStyle w:val="BodyText"/>
        <w:rPr>
          <w:lang w:val="es-CO"/>
        </w:rPr>
      </w:pPr>
      <w:r w:rsidRPr="00F00F86">
        <w:rPr>
          <w:lang w:val="es-CO"/>
        </w:rPr>
        <w:t xml:space="preserve">- Arterias mayores (macroescala): dinámica de fluidos 3D → </w:t>
      </w:r>
      <m:oMath>
        <m:r>
          <w:rPr>
            <w:rFonts w:ascii="Cambria Math" w:hAnsi="Cambria Math"/>
          </w:rPr>
          <m:t>α</m:t>
        </m:r>
        <m:r>
          <m:rPr>
            <m:sty m:val="p"/>
          </m:rPr>
          <w:rPr>
            <w:rFonts w:ascii="Cambria Math" w:hAnsi="Cambria Math"/>
            <w:lang w:val="es-CO"/>
          </w:rPr>
          <m:t>≈</m:t>
        </m:r>
        <m:r>
          <w:rPr>
            <w:rFonts w:ascii="Cambria Math" w:hAnsi="Cambria Math"/>
            <w:lang w:val="es-CO"/>
          </w:rPr>
          <m:t>3.0</m:t>
        </m:r>
      </m:oMath>
    </w:p>
    <w:p w14:paraId="2B7E3588" w14:textId="77777777" w:rsidR="00D422A7" w:rsidRPr="00F00F86" w:rsidRDefault="00000000">
      <w:pPr>
        <w:pStyle w:val="BodyText"/>
        <w:rPr>
          <w:lang w:val="es-CO"/>
        </w:rPr>
      </w:pPr>
      <w:r w:rsidRPr="00F00F86">
        <w:rPr>
          <w:lang w:val="es-CO"/>
        </w:rPr>
        <w:t xml:space="preserve">Usando la fórmula de promedio ponderado anterior, encontramos que el </w:t>
      </w:r>
      <w:r>
        <w:t>α</w:t>
      </w:r>
      <w:r w:rsidRPr="00F00F86">
        <w:rPr>
          <w:lang w:val="es-CO"/>
        </w:rPr>
        <w:t xml:space="preserve"> efectivo ≈ 2.5 emerge naturalmente de las contribuciones de estos subsistemas.</w:t>
      </w:r>
    </w:p>
    <w:p w14:paraId="23D87EDF" w14:textId="77777777" w:rsidR="00D422A7" w:rsidRDefault="00000000">
      <w:pPr>
        <w:pStyle w:val="BodyText"/>
      </w:pPr>
      <w:r>
        <w:t>Similarmente, en redes cerebrales:</w:t>
      </w:r>
    </w:p>
    <w:tbl>
      <w:tblPr>
        <w:tblStyle w:val="Table"/>
        <w:tblW w:w="0" w:type="auto"/>
        <w:tblLook w:val="0020" w:firstRow="1" w:lastRow="0" w:firstColumn="0" w:lastColumn="0" w:noHBand="0" w:noVBand="0"/>
      </w:tblPr>
      <w:tblGrid>
        <w:gridCol w:w="1727"/>
        <w:gridCol w:w="2531"/>
        <w:gridCol w:w="1306"/>
      </w:tblGrid>
      <w:tr w:rsidR="00D422A7" w14:paraId="756C890B"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4387EA08" w14:textId="77777777" w:rsidR="00D422A7" w:rsidRDefault="00000000">
            <w:pPr>
              <w:pStyle w:val="Compact"/>
            </w:pPr>
            <w:r>
              <w:t>ESCALA</w:t>
            </w:r>
          </w:p>
        </w:tc>
        <w:tc>
          <w:tcPr>
            <w:tcW w:w="0" w:type="auto"/>
          </w:tcPr>
          <w:p w14:paraId="502A1783" w14:textId="77777777" w:rsidR="00D422A7" w:rsidRDefault="00000000">
            <w:pPr>
              <w:pStyle w:val="Compact"/>
            </w:pPr>
            <w:r>
              <w:t>REGIÓN</w:t>
            </w:r>
          </w:p>
        </w:tc>
        <w:tc>
          <w:tcPr>
            <w:tcW w:w="0" w:type="auto"/>
          </w:tcPr>
          <w:p w14:paraId="79D4D7ED" w14:textId="77777777" w:rsidR="00D422A7" w:rsidRDefault="00000000">
            <w:pPr>
              <w:pStyle w:val="Compact"/>
            </w:pPr>
            <m:oMath>
              <m:r>
                <w:rPr>
                  <w:rFonts w:ascii="Cambria Math" w:hAnsi="Cambria Math"/>
                </w:rPr>
                <m:t>α</m:t>
              </m:r>
            </m:oMath>
            <w:r>
              <w:t xml:space="preserve"> MEDIDO</w:t>
            </w:r>
          </w:p>
        </w:tc>
      </w:tr>
      <w:tr w:rsidR="00D422A7" w14:paraId="3E7F8544" w14:textId="77777777">
        <w:tc>
          <w:tcPr>
            <w:tcW w:w="0" w:type="auto"/>
          </w:tcPr>
          <w:p w14:paraId="5FD26534" w14:textId="77777777" w:rsidR="00D422A7" w:rsidRDefault="00000000">
            <w:pPr>
              <w:pStyle w:val="Compact"/>
            </w:pPr>
            <w:r>
              <w:rPr>
                <w:b/>
                <w:bCs/>
              </w:rPr>
              <w:t>Microscópica</w:t>
            </w:r>
          </w:p>
        </w:tc>
        <w:tc>
          <w:tcPr>
            <w:tcW w:w="0" w:type="auto"/>
          </w:tcPr>
          <w:p w14:paraId="25815F9F" w14:textId="77777777" w:rsidR="00D422A7" w:rsidRDefault="00000000">
            <w:pPr>
              <w:pStyle w:val="Compact"/>
            </w:pPr>
            <w:r>
              <w:t>Neuronas Individuales</w:t>
            </w:r>
          </w:p>
        </w:tc>
        <w:tc>
          <w:tcPr>
            <w:tcW w:w="0" w:type="auto"/>
          </w:tcPr>
          <w:p w14:paraId="6F3E2788" w14:textId="77777777" w:rsidR="00D422A7" w:rsidRDefault="00000000">
            <w:pPr>
              <w:pStyle w:val="Compact"/>
            </w:pPr>
            <m:oMathPara>
              <m:oMath>
                <m:r>
                  <w:rPr>
                    <w:rFonts w:ascii="Cambria Math" w:hAnsi="Cambria Math"/>
                  </w:rPr>
                  <m:t>2.2</m:t>
                </m:r>
              </m:oMath>
            </m:oMathPara>
          </w:p>
        </w:tc>
      </w:tr>
      <w:tr w:rsidR="00D422A7" w14:paraId="7342BC18" w14:textId="77777777">
        <w:tc>
          <w:tcPr>
            <w:tcW w:w="0" w:type="auto"/>
          </w:tcPr>
          <w:p w14:paraId="3D285B18" w14:textId="77777777" w:rsidR="00D422A7" w:rsidRDefault="00000000">
            <w:pPr>
              <w:pStyle w:val="Compact"/>
            </w:pPr>
            <w:r>
              <w:rPr>
                <w:b/>
                <w:bCs/>
              </w:rPr>
              <w:t>Mesoscópica</w:t>
            </w:r>
          </w:p>
        </w:tc>
        <w:tc>
          <w:tcPr>
            <w:tcW w:w="0" w:type="auto"/>
          </w:tcPr>
          <w:p w14:paraId="503B75F1" w14:textId="77777777" w:rsidR="00D422A7" w:rsidRDefault="00000000">
            <w:pPr>
              <w:pStyle w:val="Compact"/>
            </w:pPr>
            <w:r>
              <w:t>Columnas Corticales</w:t>
            </w:r>
          </w:p>
        </w:tc>
        <w:tc>
          <w:tcPr>
            <w:tcW w:w="0" w:type="auto"/>
          </w:tcPr>
          <w:p w14:paraId="142890AB" w14:textId="77777777" w:rsidR="00D422A7" w:rsidRDefault="00000000">
            <w:pPr>
              <w:pStyle w:val="Compact"/>
            </w:pPr>
            <m:oMathPara>
              <m:oMath>
                <m:r>
                  <w:rPr>
                    <w:rFonts w:ascii="Cambria Math" w:hAnsi="Cambria Math"/>
                  </w:rPr>
                  <m:t>2.5</m:t>
                </m:r>
              </m:oMath>
            </m:oMathPara>
          </w:p>
        </w:tc>
      </w:tr>
      <w:tr w:rsidR="00D422A7" w14:paraId="06E7F12A" w14:textId="77777777">
        <w:tc>
          <w:tcPr>
            <w:tcW w:w="0" w:type="auto"/>
          </w:tcPr>
          <w:p w14:paraId="6236EBF6" w14:textId="77777777" w:rsidR="00D422A7" w:rsidRDefault="00000000">
            <w:pPr>
              <w:pStyle w:val="Compact"/>
            </w:pPr>
            <w:r>
              <w:rPr>
                <w:b/>
                <w:bCs/>
              </w:rPr>
              <w:t>Macroscópica</w:t>
            </w:r>
          </w:p>
        </w:tc>
        <w:tc>
          <w:tcPr>
            <w:tcW w:w="0" w:type="auto"/>
          </w:tcPr>
          <w:p w14:paraId="70073752" w14:textId="77777777" w:rsidR="00D422A7" w:rsidRDefault="00000000">
            <w:pPr>
              <w:pStyle w:val="Compact"/>
            </w:pPr>
            <w:r>
              <w:t>Hemisferios</w:t>
            </w:r>
          </w:p>
        </w:tc>
        <w:tc>
          <w:tcPr>
            <w:tcW w:w="0" w:type="auto"/>
          </w:tcPr>
          <w:p w14:paraId="5FE247C3" w14:textId="77777777" w:rsidR="00D422A7" w:rsidRDefault="00000000">
            <w:pPr>
              <w:pStyle w:val="Compact"/>
            </w:pPr>
            <m:oMathPara>
              <m:oMath>
                <m:r>
                  <w:rPr>
                    <w:rFonts w:ascii="Cambria Math" w:hAnsi="Cambria Math"/>
                  </w:rPr>
                  <m:t>3.0</m:t>
                </m:r>
              </m:oMath>
            </m:oMathPara>
          </w:p>
        </w:tc>
      </w:tr>
    </w:tbl>
    <w:p w14:paraId="0B1B8C43" w14:textId="77777777" w:rsidR="00D422A7" w:rsidRPr="00F00F86" w:rsidRDefault="00000000">
      <w:pPr>
        <w:pStyle w:val="BodyText"/>
        <w:rPr>
          <w:lang w:val="es-CO"/>
        </w:rPr>
      </w:pPr>
      <w:r w:rsidRPr="00F00F86">
        <w:rPr>
          <w:lang w:val="es-CO"/>
        </w:rPr>
        <w:t>Estos valores reflejan la interacción entre estructura fractal, optimización metabólica y restricciones evolutivas.</w:t>
      </w:r>
    </w:p>
    <w:p w14:paraId="3AE09C10" w14:textId="77777777" w:rsidR="00D422A7" w:rsidRPr="00F00F86" w:rsidRDefault="00000000">
      <w:pPr>
        <w:pStyle w:val="BodyText"/>
        <w:rPr>
          <w:lang w:val="es-CO"/>
        </w:rPr>
      </w:pPr>
      <w:r w:rsidRPr="00F00F86">
        <w:rPr>
          <w:b/>
          <w:bCs/>
          <w:lang w:val="es-CO"/>
        </w:rPr>
        <w:t>Interpretación</w:t>
      </w:r>
    </w:p>
    <w:p w14:paraId="55CFF4B8" w14:textId="77777777" w:rsidR="00D422A7" w:rsidRPr="00F00F86" w:rsidRDefault="00000000">
      <w:pPr>
        <w:pStyle w:val="BodyText"/>
        <w:rPr>
          <w:lang w:val="es-CO"/>
        </w:rPr>
      </w:pPr>
      <w:r w:rsidRPr="00F00F86">
        <w:rPr>
          <w:lang w:val="es-CO"/>
        </w:rPr>
        <w:t xml:space="preserve">La desviación del valor fundamental </w:t>
      </w:r>
      <w:r>
        <w:t>α</w:t>
      </w:r>
      <w:r w:rsidRPr="00F00F86">
        <w:rPr>
          <w:lang w:val="es-CO"/>
        </w:rPr>
        <w:t xml:space="preserve"> ≈ 3.5 no invalida el marco teórico sino que resalta su flexibilidad: el mismo principio subyacente aplica a través de todas las escalas, pero el valor efectivo observado depende de cómo diferentes subsistemas contribuyen a la dinámica global.</w:t>
      </w:r>
    </w:p>
    <w:p w14:paraId="25EC07B1" w14:textId="77777777" w:rsidR="00D422A7" w:rsidRPr="00F00F86" w:rsidRDefault="00000000">
      <w:pPr>
        <w:pStyle w:val="BodyText"/>
        <w:rPr>
          <w:lang w:val="es-CO"/>
        </w:rPr>
      </w:pPr>
      <w:r w:rsidRPr="00F00F86">
        <w:rPr>
          <w:lang w:val="es-CO"/>
        </w:rPr>
        <w:t xml:space="preserve">Esto también explica por qué los sistemas biológicos clásicos—operando lejos del dominio cuántico y moldeados por selección natural para eficiencia energética—exhiben valores efectivos de </w:t>
      </w:r>
      <w:r>
        <w:t>α</w:t>
      </w:r>
      <w:r w:rsidRPr="00F00F86">
        <w:rPr>
          <w:lang w:val="es-CO"/>
        </w:rPr>
        <w:t xml:space="preserve"> más bajos que los vistos en sistemas cuánticos.</w:t>
      </w:r>
    </w:p>
    <w:p w14:paraId="6AEFEAC3" w14:textId="77777777" w:rsidR="00D422A7" w:rsidRPr="00F00F86" w:rsidRDefault="00000000">
      <w:pPr>
        <w:pStyle w:val="BodyText"/>
        <w:rPr>
          <w:lang w:val="es-CO"/>
        </w:rPr>
      </w:pPr>
      <w:r w:rsidRPr="00F00F86">
        <w:rPr>
          <w:b/>
          <w:bCs/>
          <w:lang w:val="es-CO"/>
        </w:rPr>
        <w:t>4.3 Experimento de Escalamiento Balístico vs Difusivo</w:t>
      </w:r>
    </w:p>
    <w:p w14:paraId="110E3666" w14:textId="77777777" w:rsidR="00D422A7" w:rsidRPr="00F00F86" w:rsidRDefault="00000000">
      <w:pPr>
        <w:pStyle w:val="BlockText"/>
        <w:rPr>
          <w:lang w:val="es-CO"/>
        </w:rPr>
      </w:pPr>
      <w:r w:rsidRPr="00F00F86">
        <w:rPr>
          <w:lang w:val="es-CO"/>
        </w:rPr>
        <w:t>Este apéndice resume la comparación de referencia entre propagación balística (línea recta) y difusión clásica en redes cuadradas. El escalamiento lineal balístico (</w:t>
      </w:r>
      <w:r>
        <w:t>α</w:t>
      </w:r>
      <w:r w:rsidRPr="00F00F86">
        <w:rPr>
          <w:lang w:val="es-CO"/>
        </w:rPr>
        <w:t>≈1) y el escalamiento cuadrático difusivo (</w:t>
      </w:r>
      <w:r>
        <w:t>α</w:t>
      </w:r>
      <w:r w:rsidRPr="00F00F86">
        <w:rPr>
          <w:lang w:val="es-CO"/>
        </w:rPr>
        <w:t>≈2) proporcionan las referencias inferiores para pruebas de relatividad temporal.</w:t>
      </w:r>
    </w:p>
    <w:tbl>
      <w:tblPr>
        <w:tblStyle w:val="Table"/>
        <w:tblW w:w="5000" w:type="pct"/>
        <w:tblLook w:val="0020" w:firstRow="1" w:lastRow="0" w:firstColumn="0" w:lastColumn="0" w:noHBand="0" w:noVBand="0"/>
      </w:tblPr>
      <w:tblGrid>
        <w:gridCol w:w="3648"/>
        <w:gridCol w:w="2811"/>
        <w:gridCol w:w="3117"/>
      </w:tblGrid>
      <w:tr w:rsidR="00D422A7" w14:paraId="1DEC1701"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6949AEC2" w14:textId="77777777" w:rsidR="00D422A7" w:rsidRDefault="00000000">
            <w:pPr>
              <w:pStyle w:val="Compact"/>
            </w:pPr>
            <w:r>
              <w:t xml:space="preserve">Tamaño de red </w:t>
            </w:r>
            <m:oMath>
              <m:r>
                <w:rPr>
                  <w:rFonts w:ascii="Cambria Math" w:hAnsi="Cambria Math"/>
                </w:rPr>
                <m:t>L</m:t>
              </m:r>
            </m:oMath>
          </w:p>
        </w:tc>
        <w:tc>
          <w:tcPr>
            <w:tcW w:w="0" w:type="auto"/>
          </w:tcPr>
          <w:p w14:paraId="4AC24229" w14:textId="77777777" w:rsidR="00D422A7" w:rsidRDefault="00000000">
            <w:pPr>
              <w:pStyle w:val="Compact"/>
            </w:pPr>
            <m:oMath>
              <m:sSub>
                <m:sSubPr>
                  <m:ctrlPr>
                    <w:rPr>
                      <w:rFonts w:ascii="Cambria Math" w:hAnsi="Cambria Math"/>
                    </w:rPr>
                  </m:ctrlPr>
                </m:sSubPr>
                <m:e>
                  <m:r>
                    <w:rPr>
                      <w:rFonts w:ascii="Cambria Math" w:hAnsi="Cambria Math"/>
                    </w:rPr>
                    <m:t>T</m:t>
                  </m:r>
                </m:e>
                <m:sub>
                  <m:r>
                    <m:rPr>
                      <m:nor/>
                    </m:rPr>
                    <m:t>bal</m:t>
                  </m:r>
                </m:sub>
              </m:sSub>
            </m:oMath>
            <w:r>
              <w:t xml:space="preserve"> Balístico</w:t>
            </w:r>
          </w:p>
        </w:tc>
        <w:tc>
          <w:tcPr>
            <w:tcW w:w="0" w:type="auto"/>
          </w:tcPr>
          <w:p w14:paraId="1970F823" w14:textId="77777777" w:rsidR="00D422A7" w:rsidRDefault="00000000">
            <w:pPr>
              <w:pStyle w:val="Compact"/>
            </w:pPr>
            <m:oMath>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diff</m:t>
                  </m:r>
                </m:sub>
              </m:sSub>
              <m:r>
                <m:rPr>
                  <m:sty m:val="p"/>
                </m:rPr>
                <w:rPr>
                  <w:rFonts w:ascii="Cambria Math" w:hAnsi="Cambria Math"/>
                </w:rPr>
                <m:t>⟩</m:t>
              </m:r>
            </m:oMath>
            <w:r>
              <w:t xml:space="preserve"> Difusivo</w:t>
            </w:r>
          </w:p>
        </w:tc>
      </w:tr>
      <w:tr w:rsidR="00D422A7" w14:paraId="6A3233CC" w14:textId="77777777">
        <w:tc>
          <w:tcPr>
            <w:tcW w:w="0" w:type="auto"/>
          </w:tcPr>
          <w:p w14:paraId="053B555D" w14:textId="77777777" w:rsidR="00D422A7" w:rsidRDefault="00000000">
            <w:pPr>
              <w:pStyle w:val="Compact"/>
            </w:pPr>
            <w:r>
              <w:t>21</w:t>
            </w:r>
          </w:p>
        </w:tc>
        <w:tc>
          <w:tcPr>
            <w:tcW w:w="0" w:type="auto"/>
          </w:tcPr>
          <w:p w14:paraId="504675A6" w14:textId="77777777" w:rsidR="00D422A7" w:rsidRDefault="00000000">
            <w:pPr>
              <w:pStyle w:val="Compact"/>
            </w:pPr>
            <w:r>
              <w:t>10</w:t>
            </w:r>
          </w:p>
        </w:tc>
        <w:tc>
          <w:tcPr>
            <w:tcW w:w="0" w:type="auto"/>
          </w:tcPr>
          <w:p w14:paraId="3A1C493B" w14:textId="77777777" w:rsidR="00D422A7" w:rsidRDefault="00000000">
            <w:pPr>
              <w:pStyle w:val="Compact"/>
            </w:pPr>
            <w:r>
              <w:t>124</w:t>
            </w:r>
          </w:p>
        </w:tc>
      </w:tr>
      <w:tr w:rsidR="00D422A7" w14:paraId="282D04BF" w14:textId="77777777">
        <w:tc>
          <w:tcPr>
            <w:tcW w:w="0" w:type="auto"/>
          </w:tcPr>
          <w:p w14:paraId="22FA115F" w14:textId="77777777" w:rsidR="00D422A7" w:rsidRDefault="00000000">
            <w:pPr>
              <w:pStyle w:val="Compact"/>
            </w:pPr>
            <w:r>
              <w:t>31</w:t>
            </w:r>
          </w:p>
        </w:tc>
        <w:tc>
          <w:tcPr>
            <w:tcW w:w="0" w:type="auto"/>
          </w:tcPr>
          <w:p w14:paraId="6E793171" w14:textId="77777777" w:rsidR="00D422A7" w:rsidRDefault="00000000">
            <w:pPr>
              <w:pStyle w:val="Compact"/>
            </w:pPr>
            <w:r>
              <w:t>15</w:t>
            </w:r>
          </w:p>
        </w:tc>
        <w:tc>
          <w:tcPr>
            <w:tcW w:w="0" w:type="auto"/>
          </w:tcPr>
          <w:p w14:paraId="3A6AA447" w14:textId="77777777" w:rsidR="00D422A7" w:rsidRDefault="00000000">
            <w:pPr>
              <w:pStyle w:val="Compact"/>
            </w:pPr>
            <w:r>
              <w:t>245</w:t>
            </w:r>
          </w:p>
        </w:tc>
      </w:tr>
      <w:tr w:rsidR="00D422A7" w14:paraId="50672E7D" w14:textId="77777777">
        <w:tc>
          <w:tcPr>
            <w:tcW w:w="0" w:type="auto"/>
          </w:tcPr>
          <w:p w14:paraId="621BDBC4" w14:textId="77777777" w:rsidR="00D422A7" w:rsidRDefault="00000000">
            <w:pPr>
              <w:pStyle w:val="Compact"/>
            </w:pPr>
            <w:r>
              <w:t>41</w:t>
            </w:r>
          </w:p>
        </w:tc>
        <w:tc>
          <w:tcPr>
            <w:tcW w:w="0" w:type="auto"/>
          </w:tcPr>
          <w:p w14:paraId="61CAD9E0" w14:textId="77777777" w:rsidR="00D422A7" w:rsidRDefault="00000000">
            <w:pPr>
              <w:pStyle w:val="Compact"/>
            </w:pPr>
            <w:r>
              <w:t>20</w:t>
            </w:r>
          </w:p>
        </w:tc>
        <w:tc>
          <w:tcPr>
            <w:tcW w:w="0" w:type="auto"/>
          </w:tcPr>
          <w:p w14:paraId="3E1540E4" w14:textId="77777777" w:rsidR="00D422A7" w:rsidRDefault="00000000">
            <w:pPr>
              <w:pStyle w:val="Compact"/>
            </w:pPr>
            <w:r>
              <w:t>485</w:t>
            </w:r>
          </w:p>
        </w:tc>
      </w:tr>
      <w:tr w:rsidR="00D422A7" w14:paraId="1A2B2615" w14:textId="77777777">
        <w:tc>
          <w:tcPr>
            <w:tcW w:w="0" w:type="auto"/>
          </w:tcPr>
          <w:p w14:paraId="216F4C13" w14:textId="77777777" w:rsidR="00D422A7" w:rsidRDefault="00000000">
            <w:pPr>
              <w:pStyle w:val="Compact"/>
            </w:pPr>
            <w:r>
              <w:t>51</w:t>
            </w:r>
          </w:p>
        </w:tc>
        <w:tc>
          <w:tcPr>
            <w:tcW w:w="0" w:type="auto"/>
          </w:tcPr>
          <w:p w14:paraId="45C64680" w14:textId="77777777" w:rsidR="00D422A7" w:rsidRDefault="00000000">
            <w:pPr>
              <w:pStyle w:val="Compact"/>
            </w:pPr>
            <w:r>
              <w:t>25</w:t>
            </w:r>
          </w:p>
        </w:tc>
        <w:tc>
          <w:tcPr>
            <w:tcW w:w="0" w:type="auto"/>
          </w:tcPr>
          <w:p w14:paraId="628B6EEB" w14:textId="77777777" w:rsidR="00D422A7" w:rsidRDefault="00000000">
            <w:pPr>
              <w:pStyle w:val="Compact"/>
            </w:pPr>
            <w:r>
              <w:t>729</w:t>
            </w:r>
          </w:p>
        </w:tc>
      </w:tr>
      <w:tr w:rsidR="00D422A7" w14:paraId="09F687D0" w14:textId="77777777">
        <w:tc>
          <w:tcPr>
            <w:tcW w:w="0" w:type="auto"/>
          </w:tcPr>
          <w:p w14:paraId="0460BF03" w14:textId="77777777" w:rsidR="00D422A7" w:rsidRDefault="00000000">
            <w:pPr>
              <w:pStyle w:val="Compact"/>
            </w:pPr>
            <w:r>
              <w:lastRenderedPageBreak/>
              <w:t>61</w:t>
            </w:r>
          </w:p>
        </w:tc>
        <w:tc>
          <w:tcPr>
            <w:tcW w:w="0" w:type="auto"/>
          </w:tcPr>
          <w:p w14:paraId="0E8C7F3B" w14:textId="77777777" w:rsidR="00D422A7" w:rsidRDefault="00000000">
            <w:pPr>
              <w:pStyle w:val="Compact"/>
            </w:pPr>
            <w:r>
              <w:t>30</w:t>
            </w:r>
          </w:p>
        </w:tc>
        <w:tc>
          <w:tcPr>
            <w:tcW w:w="0" w:type="auto"/>
          </w:tcPr>
          <w:p w14:paraId="3EF9A332" w14:textId="77777777" w:rsidR="00D422A7" w:rsidRDefault="00000000">
            <w:pPr>
              <w:pStyle w:val="Compact"/>
            </w:pPr>
            <w:r>
              <w:t>958</w:t>
            </w:r>
          </w:p>
        </w:tc>
      </w:tr>
      <w:tr w:rsidR="00D422A7" w14:paraId="7277B216" w14:textId="77777777">
        <w:tc>
          <w:tcPr>
            <w:tcW w:w="0" w:type="auto"/>
          </w:tcPr>
          <w:p w14:paraId="51C4F773" w14:textId="77777777" w:rsidR="00D422A7" w:rsidRDefault="00000000">
            <w:pPr>
              <w:pStyle w:val="Compact"/>
            </w:pPr>
            <w:r>
              <w:t>71</w:t>
            </w:r>
          </w:p>
        </w:tc>
        <w:tc>
          <w:tcPr>
            <w:tcW w:w="0" w:type="auto"/>
          </w:tcPr>
          <w:p w14:paraId="0C55DC29" w14:textId="77777777" w:rsidR="00D422A7" w:rsidRDefault="00000000">
            <w:pPr>
              <w:pStyle w:val="Compact"/>
            </w:pPr>
            <w:r>
              <w:t>35</w:t>
            </w:r>
          </w:p>
        </w:tc>
        <w:tc>
          <w:tcPr>
            <w:tcW w:w="0" w:type="auto"/>
          </w:tcPr>
          <w:p w14:paraId="54EBBB27" w14:textId="77777777" w:rsidR="00D422A7" w:rsidRDefault="00000000">
            <w:pPr>
              <w:pStyle w:val="Compact"/>
            </w:pPr>
            <w:r>
              <w:t>1428</w:t>
            </w:r>
          </w:p>
        </w:tc>
      </w:tr>
    </w:tbl>
    <w:p w14:paraId="74F7FDE9" w14:textId="77777777" w:rsidR="00D422A7" w:rsidRPr="00F00F86" w:rsidRDefault="00000000">
      <w:pPr>
        <w:pStyle w:val="BodyText"/>
        <w:rPr>
          <w:lang w:val="es-CO"/>
        </w:rPr>
      </w:pPr>
      <w:r w:rsidRPr="00F00F86">
        <w:rPr>
          <w:lang w:val="es-CO"/>
        </w:rPr>
        <w:t xml:space="preserve">Exponentes ajustados: balístico </w:t>
      </w:r>
      <w:r>
        <w:t>α</w:t>
      </w:r>
      <w:r w:rsidRPr="00F00F86">
        <w:rPr>
          <w:lang w:val="es-CO"/>
        </w:rPr>
        <w:t xml:space="preserve">≈1.03, difusivo </w:t>
      </w:r>
      <w:r>
        <w:t>α</w:t>
      </w:r>
      <w:r w:rsidRPr="00F00F86">
        <w:rPr>
          <w:lang w:val="es-CO"/>
        </w:rPr>
        <w:t>≈2.00.</w:t>
      </w:r>
    </w:p>
    <w:p w14:paraId="68D4C0AA" w14:textId="77777777" w:rsidR="00D422A7" w:rsidRPr="00F00F86" w:rsidRDefault="00000000">
      <w:pPr>
        <w:pStyle w:val="BodyText"/>
        <w:rPr>
          <w:lang w:val="es-CO"/>
        </w:rPr>
      </w:pPr>
      <w:r w:rsidRPr="00F00F86">
        <w:rPr>
          <w:b/>
          <w:bCs/>
          <w:lang w:val="es-CO"/>
        </w:rPr>
        <w:t>4.4 Ecuaciones de Movimiento Escalables</w:t>
      </w:r>
    </w:p>
    <w:p w14:paraId="44F01EB0" w14:textId="77777777" w:rsidR="00D422A7" w:rsidRPr="00F00F86" w:rsidRDefault="00000000">
      <w:pPr>
        <w:pStyle w:val="BodyText"/>
        <w:rPr>
          <w:lang w:val="es-CO"/>
        </w:rPr>
      </w:pPr>
      <w:r w:rsidRPr="00F00F86">
        <w:rPr>
          <w:lang w:val="es-CO"/>
        </w:rPr>
        <w:t>Derivamos ecuaciones adaptadas a escala que mantienen consistencia a través de resoluciones:</w:t>
      </w:r>
    </w:p>
    <w:p w14:paraId="4AD6131D" w14:textId="77777777" w:rsidR="00D422A7" w:rsidRPr="00F00F86" w:rsidRDefault="00000000">
      <w:pPr>
        <w:pStyle w:val="BodyText"/>
        <w:rPr>
          <w:lang w:val="es-CO"/>
        </w:rPr>
      </w:pPr>
      <w:r w:rsidRPr="00F00F86">
        <w:rPr>
          <w:lang w:val="es-CO"/>
        </w:rPr>
        <w:t>- Ecuación de Langevin Generalizada:</w:t>
      </w:r>
    </w:p>
    <w:p w14:paraId="11A81CD3" w14:textId="77777777" w:rsidR="00D422A7" w:rsidRPr="00F00F86" w:rsidRDefault="00000000">
      <w:pPr>
        <w:pStyle w:val="BodyText"/>
        <w:rPr>
          <w:lang w:val="es-CO"/>
        </w:rPr>
      </w:pPr>
      <m:oMathPara>
        <m:oMath>
          <m:sSup>
            <m:sSupPr>
              <m:ctrlPr>
                <w:rPr>
                  <w:rFonts w:ascii="Cambria Math" w:hAnsi="Cambria Math"/>
                </w:rPr>
              </m:ctrlPr>
            </m:sSupPr>
            <m:e>
              <m:r>
                <w:rPr>
                  <w:rFonts w:ascii="Cambria Math" w:hAnsi="Cambria Math"/>
                </w:rPr>
                <m:t>d</m:t>
              </m:r>
            </m:e>
            <m:sup>
              <m:r>
                <w:rPr>
                  <w:rFonts w:ascii="Cambria Math" w:hAnsi="Cambria Math"/>
                  <w:lang w:val="es-CO"/>
                </w:rPr>
                <m:t>2</m:t>
              </m:r>
            </m:sup>
          </m:sSup>
          <m:r>
            <w:rPr>
              <w:rFonts w:ascii="Cambria Math" w:hAnsi="Cambria Math"/>
            </w:rPr>
            <m:t>x</m:t>
          </m:r>
          <m:r>
            <m:rPr>
              <m:nor/>
            </m:rPr>
            <w:rPr>
              <w:lang w:val="es-CO"/>
            </w: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lang w:val="es-CO"/>
                </w:rPr>
                <m:t>2</m:t>
              </m:r>
            </m:sup>
          </m:sSup>
          <m:r>
            <m:rPr>
              <m:sty m:val="p"/>
            </m:rPr>
            <w:rPr>
              <w:rFonts w:ascii="Cambria Math" w:hAnsi="Cambria Math"/>
              <w:lang w:val="es-CO"/>
            </w:rPr>
            <m:t>=-</m:t>
          </m:r>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t</m:t>
              </m:r>
            </m:e>
          </m:d>
          <m:r>
            <w:rPr>
              <w:rFonts w:ascii="Cambria Math" w:hAnsi="Cambria Math"/>
            </w:rPr>
            <m:t>dx</m:t>
          </m:r>
          <m:r>
            <m:rPr>
              <m:nor/>
            </m:rPr>
            <w:rPr>
              <w:lang w:val="es-CO"/>
            </w:rPr>
            <m:t>/</m:t>
          </m:r>
          <m:r>
            <w:rPr>
              <w:rFonts w:ascii="Cambria Math" w:hAnsi="Cambria Math"/>
            </w:rPr>
            <m:t>dt</m:t>
          </m:r>
          <m:r>
            <m:rPr>
              <m:sty m:val="p"/>
            </m:rPr>
            <w:rPr>
              <w:rFonts w:ascii="Cambria Math" w:hAnsi="Cambria Math"/>
              <w:lang w:val="es-CO"/>
            </w:rPr>
            <m:t>+</m:t>
          </m:r>
          <m:r>
            <w:rPr>
              <w:rFonts w:ascii="Cambria Math" w:hAnsi="Cambria Math"/>
            </w:rPr>
            <m:t>ξ</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t</m:t>
              </m:r>
            </m:e>
          </m:d>
        </m:oMath>
      </m:oMathPara>
    </w:p>
    <w:p w14:paraId="79668398" w14:textId="77777777" w:rsidR="00D422A7" w:rsidRPr="00F00F86" w:rsidRDefault="00000000">
      <w:pPr>
        <w:pStyle w:val="BodyText"/>
        <w:rPr>
          <w:lang w:val="es-CO"/>
        </w:rPr>
      </w:pPr>
      <w:r w:rsidRPr="00F00F86">
        <w:rPr>
          <w:lang w:val="es-CO"/>
        </w:rPr>
        <w:t xml:space="preserve">donde </w:t>
      </w:r>
      <m:oMath>
        <m:r>
          <w:rPr>
            <w:rFonts w:ascii="Cambria Math" w:hAnsi="Cambria Math"/>
          </w:rPr>
          <m:t>ξ</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t</m:t>
            </m:r>
          </m:e>
        </m:d>
      </m:oMath>
      <w:r w:rsidRPr="00F00F86">
        <w:rPr>
          <w:lang w:val="es-CO"/>
        </w:rPr>
        <w:t xml:space="preserve"> modela fluctuaciones no térmicas dependientes de escala</w:t>
      </w:r>
    </w:p>
    <w:p w14:paraId="6CD36038" w14:textId="77777777" w:rsidR="00D422A7" w:rsidRPr="00F00F86" w:rsidRDefault="00000000">
      <w:pPr>
        <w:pStyle w:val="BodyText"/>
        <w:rPr>
          <w:lang w:val="es-CO"/>
        </w:rPr>
      </w:pPr>
      <w:r w:rsidRPr="00F00F86">
        <w:rPr>
          <w:lang w:val="es-CO"/>
        </w:rPr>
        <w:t>- Ecuaciones Maestras Generalizadas:</w:t>
      </w:r>
    </w:p>
    <w:p w14:paraId="041F23E2" w14:textId="77777777" w:rsidR="00D422A7" w:rsidRPr="00F00F86" w:rsidRDefault="00000000">
      <w:pPr>
        <w:pStyle w:val="BodyText"/>
        <w:rPr>
          <w:lang w:val="es-CO"/>
        </w:rPr>
      </w:pPr>
      <w:r w:rsidRPr="00F00F86">
        <w:rPr>
          <w:lang w:val="es-CO"/>
        </w:rPr>
        <w:t>Usar ecuaciones de Lindblad escalables para describir evolución temporal en redes cuánticas abiertas:</w:t>
      </w:r>
    </w:p>
    <w:p w14:paraId="39B038FE" w14:textId="77777777" w:rsidR="00D422A7" w:rsidRPr="00F00F86" w:rsidRDefault="00000000">
      <w:pPr>
        <w:pStyle w:val="BodyText"/>
        <w:rPr>
          <w:lang w:val="es-CO"/>
        </w:rPr>
      </w:pPr>
      <m:oMathPara>
        <m:oMath>
          <m:r>
            <w:rPr>
              <w:rFonts w:ascii="Cambria Math" w:hAnsi="Cambria Math"/>
            </w:rPr>
            <m:t>dρ</m:t>
          </m:r>
          <m:r>
            <m:rPr>
              <m:nor/>
            </m:rPr>
            <w:rPr>
              <w:lang w:val="es-CO"/>
            </w:rPr>
            <m:t>/</m:t>
          </m:r>
          <m:r>
            <w:rPr>
              <w:rFonts w:ascii="Cambria Math" w:hAnsi="Cambria Math"/>
            </w:rPr>
            <m:t>dt</m:t>
          </m:r>
          <m:r>
            <m:rPr>
              <m:sty m:val="p"/>
            </m:rPr>
            <w:rPr>
              <w:rFonts w:ascii="Cambria Math" w:hAnsi="Cambria Math"/>
              <w:lang w:val="es-CO"/>
            </w:rPr>
            <m:t>=-</m:t>
          </m:r>
          <m:r>
            <w:rPr>
              <w:rFonts w:ascii="Cambria Math" w:hAnsi="Cambria Math"/>
            </w:rPr>
            <m:t>i</m:t>
          </m:r>
          <m:r>
            <m:rPr>
              <m:sty m:val="p"/>
            </m:rPr>
            <w:rPr>
              <w:rFonts w:ascii="Cambria Math" w:hAnsi="Cambria Math"/>
              <w:lang w:val="es-CO"/>
            </w:rPr>
            <m:t>[</m:t>
          </m:r>
          <m:r>
            <w:rPr>
              <w:rFonts w:ascii="Cambria Math" w:hAnsi="Cambria Math"/>
            </w:rPr>
            <m:t>H</m:t>
          </m:r>
          <m:r>
            <m:rPr>
              <m:sty m:val="p"/>
            </m:rPr>
            <w:rPr>
              <w:rFonts w:ascii="Cambria Math" w:hAnsi="Cambria Math"/>
              <w:lang w:val="es-CO"/>
            </w:rPr>
            <m:t>,</m:t>
          </m:r>
          <m:r>
            <w:rPr>
              <w:rFonts w:ascii="Cambria Math" w:hAnsi="Cambria Math"/>
            </w:rPr>
            <m:t>ρ</m:t>
          </m:r>
          <m:r>
            <m:rPr>
              <m:sty m:val="p"/>
            </m:rPr>
            <w:rPr>
              <w:rFonts w:ascii="Cambria Math" w:hAnsi="Cambria Math"/>
              <w:lang w:val="es-CO"/>
            </w:rPr>
            <m:t>]+</m:t>
          </m:r>
          <m:r>
            <w:rPr>
              <w:rFonts w:ascii="Cambria Math" w:hAnsi="Cambria Math"/>
            </w:rPr>
            <m:t>Σ</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ρ</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†-½</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r>
            <w:rPr>
              <w:rFonts w:ascii="Cambria Math" w:hAnsi="Cambria Math"/>
            </w:rPr>
            <m:t>ρ</m:t>
          </m:r>
        </m:oMath>
      </m:oMathPara>
    </w:p>
    <w:p w14:paraId="38874257" w14:textId="77777777" w:rsidR="00D422A7" w:rsidRPr="00F00F86" w:rsidRDefault="00000000">
      <w:pPr>
        <w:pStyle w:val="BodyText"/>
        <w:rPr>
          <w:lang w:val="es-CO"/>
        </w:rPr>
      </w:pPr>
      <w:r w:rsidRPr="00F00F86">
        <w:rPr>
          <w:lang w:val="es-CO"/>
        </w:rPr>
        <w:t xml:space="preserve">Con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F00F86">
        <w:rPr>
          <w:lang w:val="es-CO"/>
        </w:rPr>
        <w:t xml:space="preserve"> actuando solo dentro de volúmenes de correlación locales definidos por </w:t>
      </w:r>
      <m:oMath>
        <m:sSub>
          <m:sSubPr>
            <m:ctrlPr>
              <w:rPr>
                <w:rFonts w:ascii="Cambria Math" w:hAnsi="Cambria Math"/>
              </w:rPr>
            </m:ctrlPr>
          </m:sSubPr>
          <m:e>
            <m:r>
              <w:rPr>
                <w:rFonts w:ascii="Cambria Math" w:hAnsi="Cambria Math"/>
              </w:rPr>
              <m:t>ξ</m:t>
            </m:r>
          </m:e>
          <m:sub>
            <m:r>
              <w:rPr>
                <w:rFonts w:ascii="Cambria Math" w:hAnsi="Cambria Math"/>
              </w:rPr>
              <m:t>i</m:t>
            </m:r>
          </m:sub>
        </m:sSub>
      </m:oMath>
    </w:p>
    <w:p w14:paraId="3808C3D2" w14:textId="77777777" w:rsidR="00D422A7" w:rsidRPr="00F00F86" w:rsidRDefault="00000000">
      <w:pPr>
        <w:pStyle w:val="Compact"/>
        <w:numPr>
          <w:ilvl w:val="0"/>
          <w:numId w:val="17"/>
        </w:numPr>
        <w:rPr>
          <w:lang w:val="es-CO"/>
        </w:rPr>
      </w:pPr>
      <w:r w:rsidRPr="00F00F86">
        <w:rPr>
          <w:b/>
          <w:bCs/>
          <w:lang w:val="es-CO"/>
        </w:rPr>
        <w:t>Extensión: Topologías de Mundo Pequeño Planas</w:t>
      </w:r>
    </w:p>
    <w:p w14:paraId="434D1C51" w14:textId="77777777" w:rsidR="00D422A7" w:rsidRPr="00F00F86" w:rsidRDefault="00000000">
      <w:pPr>
        <w:pStyle w:val="BlockText"/>
        <w:rPr>
          <w:lang w:val="es-CO"/>
        </w:rPr>
      </w:pPr>
      <w:r w:rsidRPr="00F00F86">
        <w:rPr>
          <w:lang w:val="es-CO"/>
        </w:rPr>
        <w:t xml:space="preserve">Estudiamos redes de “mundo pequeño” planas de Watts-Strogatz (anillo con atajos aleatorios). La escala característica es la </w:t>
      </w:r>
      <w:r w:rsidRPr="00F00F86">
        <w:rPr>
          <w:b/>
          <w:bCs/>
          <w:lang w:val="es-CO"/>
        </w:rPr>
        <w:t>longitud geodésica promedio del grafo</w:t>
      </w:r>
      <w:r w:rsidRPr="00F00F86">
        <w:rPr>
          <w:lang w:val="es-CO"/>
        </w:rPr>
        <w:t xml:space="preserve"> </w:t>
      </w:r>
      <m:oMath>
        <m:r>
          <m:rPr>
            <m:scr m:val="script"/>
            <m:sty m:val="p"/>
          </m:rPr>
          <w:rPr>
            <w:rFonts w:ascii="Cambria Math" w:hAnsi="Cambria Math"/>
            <w:lang w:val="es-CO"/>
          </w:rPr>
          <m:t>l</m:t>
        </m:r>
        <m:d>
          <m:dPr>
            <m:ctrlPr>
              <w:rPr>
                <w:rFonts w:ascii="Cambria Math" w:hAnsi="Cambria Math"/>
              </w:rPr>
            </m:ctrlPr>
          </m:dPr>
          <m:e>
            <m:r>
              <w:rPr>
                <w:rFonts w:ascii="Cambria Math" w:hAnsi="Cambria Math"/>
              </w:rPr>
              <m:t>N</m:t>
            </m:r>
          </m:e>
        </m:d>
      </m:oMath>
      <w:r w:rsidRPr="00F00F86">
        <w:rPr>
          <w:lang w:val="es-CO"/>
        </w:rPr>
        <w:t xml:space="preserve"> (camino más corto medio en saltos). A través de conjuntos con </w:t>
      </w:r>
      <m:oMath>
        <m:r>
          <w:rPr>
            <w:rFonts w:ascii="Cambria Math" w:hAnsi="Cambria Math"/>
          </w:rPr>
          <m:t>N</m:t>
        </m:r>
        <m:r>
          <m:rPr>
            <m:sty m:val="p"/>
          </m:rPr>
          <w:rPr>
            <w:rFonts w:ascii="Cambria Math" w:hAnsi="Cambria Math"/>
            <w:lang w:val="es-CO"/>
          </w:rPr>
          <m:t>∈{</m:t>
        </m:r>
        <m:r>
          <w:rPr>
            <w:rFonts w:ascii="Cambria Math" w:hAnsi="Cambria Math"/>
            <w:lang w:val="es-CO"/>
          </w:rPr>
          <m:t>100</m:t>
        </m:r>
        <m:r>
          <m:rPr>
            <m:sty m:val="p"/>
          </m:rPr>
          <w:rPr>
            <w:rFonts w:ascii="Cambria Math" w:hAnsi="Cambria Math"/>
            <w:lang w:val="es-CO"/>
          </w:rPr>
          <m:t>,</m:t>
        </m:r>
        <m:r>
          <w:rPr>
            <w:rFonts w:ascii="Cambria Math" w:hAnsi="Cambria Math"/>
            <w:lang w:val="es-CO"/>
          </w:rPr>
          <m:t>200</m:t>
        </m:r>
        <m:r>
          <m:rPr>
            <m:sty m:val="p"/>
          </m:rPr>
          <w:rPr>
            <w:rFonts w:ascii="Cambria Math" w:hAnsi="Cambria Math"/>
            <w:lang w:val="es-CO"/>
          </w:rPr>
          <m:t>,</m:t>
        </m:r>
        <m:r>
          <w:rPr>
            <w:rFonts w:ascii="Cambria Math" w:hAnsi="Cambria Math"/>
            <w:lang w:val="es-CO"/>
          </w:rPr>
          <m:t>400</m:t>
        </m:r>
        <m:r>
          <m:rPr>
            <m:sty m:val="p"/>
          </m:rPr>
          <w:rPr>
            <w:rFonts w:ascii="Cambria Math" w:hAnsi="Cambria Math"/>
            <w:lang w:val="es-CO"/>
          </w:rPr>
          <m:t>,</m:t>
        </m:r>
        <m:r>
          <w:rPr>
            <w:rFonts w:ascii="Cambria Math" w:hAnsi="Cambria Math"/>
            <w:lang w:val="es-CO"/>
          </w:rPr>
          <m:t>800</m:t>
        </m:r>
        <m:r>
          <m:rPr>
            <m:sty m:val="p"/>
          </m:rPr>
          <w:rPr>
            <w:rFonts w:ascii="Cambria Math" w:hAnsi="Cambria Math"/>
            <w:lang w:val="es-CO"/>
          </w:rPr>
          <m:t>,</m:t>
        </m:r>
        <m:r>
          <w:rPr>
            <w:rFonts w:ascii="Cambria Math" w:hAnsi="Cambria Math"/>
            <w:lang w:val="es-CO"/>
          </w:rPr>
          <m:t>1600</m:t>
        </m:r>
        <m:r>
          <m:rPr>
            <m:sty m:val="p"/>
          </m:rPr>
          <w:rPr>
            <w:rFonts w:ascii="Cambria Math" w:hAnsi="Cambria Math"/>
            <w:lang w:val="es-CO"/>
          </w:rPr>
          <m:t>}</m:t>
        </m:r>
      </m:oMath>
      <w:r w:rsidRPr="00F00F86">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0.1</m:t>
        </m:r>
      </m:oMath>
      <w:r w:rsidRPr="00F00F86">
        <w:rPr>
          <w:lang w:val="es-CO"/>
        </w:rPr>
        <w:t xml:space="preserve">, </w:t>
      </w:r>
      <m:oMath>
        <m:r>
          <w:rPr>
            <w:rFonts w:ascii="Cambria Math" w:hAnsi="Cambria Math"/>
          </w:rPr>
          <m:t>k</m:t>
        </m:r>
        <m:r>
          <m:rPr>
            <m:sty m:val="p"/>
          </m:rPr>
          <w:rPr>
            <w:rFonts w:ascii="Cambria Math" w:hAnsi="Cambria Math"/>
            <w:lang w:val="es-CO"/>
          </w:rPr>
          <m:t>=</m:t>
        </m:r>
        <m:r>
          <w:rPr>
            <w:rFonts w:ascii="Cambria Math" w:hAnsi="Cambria Math"/>
            <w:lang w:val="es-CO"/>
          </w:rPr>
          <m:t>4</m:t>
        </m:r>
      </m:oMath>
      <w:r w:rsidRPr="00F00F86">
        <w:rPr>
          <w:lang w:val="es-CO"/>
        </w:rPr>
        <w:t xml:space="preserve">, el escalamiento observado es </w:t>
      </w:r>
      <w:r w:rsidRPr="00F00F86">
        <w:rPr>
          <w:b/>
          <w:bCs/>
          <w:lang w:val="es-CO"/>
        </w:rPr>
        <w:t>logarítmico</w:t>
      </w:r>
      <w:r w:rsidRPr="00F00F86">
        <w:rPr>
          <w:lang w:val="es-CO"/>
        </w:rPr>
        <w:t>:</w:t>
      </w:r>
    </w:p>
    <w:p w14:paraId="00441EC7" w14:textId="77777777" w:rsidR="00D422A7" w:rsidRDefault="00000000">
      <w:pPr>
        <w:pStyle w:val="BlockText"/>
      </w:pPr>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N</m:t>
              </m:r>
            </m:e>
          </m:d>
          <m:r>
            <w:rPr>
              <w:rFonts w:ascii="Cambria Math" w:hAnsi="Cambria Math"/>
            </w:rPr>
            <m:t> </m:t>
          </m:r>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b </m:t>
          </m:r>
          <m:r>
            <m:rPr>
              <m:sty m:val="p"/>
            </m:rPr>
            <w:rPr>
              <w:rFonts w:ascii="Cambria Math" w:hAnsi="Cambria Math"/>
            </w:rPr>
            <m:t>log</m:t>
          </m:r>
          <m:r>
            <w:rPr>
              <w:rFonts w:ascii="Cambria Math" w:hAnsi="Cambria Math"/>
            </w:rPr>
            <m:t>N</m:t>
          </m:r>
        </m:oMath>
      </m:oMathPara>
    </w:p>
    <w:p w14:paraId="505D797B" w14:textId="77777777" w:rsidR="00D422A7" w:rsidRPr="00F00F86" w:rsidRDefault="00000000">
      <w:pPr>
        <w:pStyle w:val="BlockText"/>
        <w:rPr>
          <w:lang w:val="es-CO"/>
        </w:rPr>
      </w:pPr>
      <w:r w:rsidRPr="00F00F86">
        <w:rPr>
          <w:lang w:val="es-CO"/>
        </w:rPr>
        <w:t xml:space="preserve">con residuos pequeños bajo el modelo logarítmico y claro desajuste bajo cualquier ley de potencia simple sobre este rango. Si uno </w:t>
      </w:r>
      <w:r w:rsidRPr="00F00F86">
        <w:rPr>
          <w:b/>
          <w:bCs/>
          <w:lang w:val="es-CO"/>
        </w:rPr>
        <w:t>fuerza</w:t>
      </w:r>
      <w:r w:rsidRPr="00F00F86">
        <w:rPr>
          <w:lang w:val="es-CO"/>
        </w:rPr>
        <w:t xml:space="preserve"> un ajuste de ley de potencia en ejes log-log, la ventana finita retorna una pendiente aparente </w:t>
      </w:r>
      <m:oMath>
        <m:sSub>
          <m:sSubPr>
            <m:ctrlPr>
              <w:rPr>
                <w:rFonts w:ascii="Cambria Math" w:hAnsi="Cambria Math"/>
              </w:rPr>
            </m:ctrlPr>
          </m:sSubPr>
          <m:e>
            <m:r>
              <w:rPr>
                <w:rFonts w:ascii="Cambria Math" w:hAnsi="Cambria Math"/>
              </w:rPr>
              <m:t>α</m:t>
            </m:r>
          </m:e>
          <m:sub>
            <m:r>
              <m:rPr>
                <m:nor/>
              </m:rPr>
              <w:rPr>
                <w:lang w:val="es-CO"/>
              </w:rPr>
              <m:t>eff</m:t>
            </m:r>
          </m:sub>
        </m:sSub>
        <m:r>
          <m:rPr>
            <m:sty m:val="p"/>
          </m:rPr>
          <w:rPr>
            <w:rFonts w:ascii="Cambria Math" w:hAnsi="Cambria Math"/>
            <w:lang w:val="es-CO"/>
          </w:rPr>
          <m:t>≪</m:t>
        </m:r>
        <m:r>
          <w:rPr>
            <w:rFonts w:ascii="Cambria Math" w:hAnsi="Cambria Math"/>
            <w:lang w:val="es-CO"/>
          </w:rPr>
          <m:t>1</m:t>
        </m:r>
      </m:oMath>
      <w:r w:rsidRPr="00F00F86">
        <w:rPr>
          <w:lang w:val="es-CO"/>
        </w:rPr>
        <w:t xml:space="preserve">; interpretamos esto como un </w:t>
      </w:r>
      <w:r w:rsidRPr="00F00F86">
        <w:rPr>
          <w:b/>
          <w:bCs/>
          <w:lang w:val="es-CO"/>
        </w:rPr>
        <w:t>artefacto de especificación del modelo</w:t>
      </w:r>
      <w:r w:rsidRPr="00F00F86">
        <w:rPr>
          <w:lang w:val="es-CO"/>
        </w:rPr>
        <w:t>, no como evidencia de una banda temporal genuinamente sublineal.</w:t>
      </w:r>
    </w:p>
    <w:p w14:paraId="2D0A3E93" w14:textId="77777777" w:rsidR="00D422A7" w:rsidRPr="00F00F86" w:rsidRDefault="00000000">
      <w:pPr>
        <w:pStyle w:val="BlockText"/>
        <w:rPr>
          <w:lang w:val="es-CO"/>
        </w:rPr>
      </w:pPr>
      <w:r w:rsidRPr="00F00F86">
        <w:rPr>
          <w:b/>
          <w:bCs/>
          <w:lang w:val="es-CO"/>
        </w:rPr>
        <w:t>Interpretación RTM.</w:t>
      </w:r>
      <w:r w:rsidRPr="00F00F86">
        <w:rPr>
          <w:lang w:val="es-CO"/>
        </w:rPr>
        <w:t xml:space="preserve"> Los atajos de mundo pequeño cambian la </w:t>
      </w:r>
      <w:r w:rsidRPr="00F00F86">
        <w:rPr>
          <w:b/>
          <w:bCs/>
          <w:lang w:val="es-CO"/>
        </w:rPr>
        <w:t>métrica efectiva</w:t>
      </w:r>
      <w:r w:rsidRPr="00F00F86">
        <w:rPr>
          <w:lang w:val="es-CO"/>
        </w:rPr>
        <w:t xml:space="preserve">: </w:t>
      </w:r>
      <m:oMath>
        <m:r>
          <m:rPr>
            <m:scr m:val="script"/>
            <m:sty m:val="p"/>
          </m:rPr>
          <w:rPr>
            <w:rFonts w:ascii="Cambria Math" w:hAnsi="Cambria Math"/>
            <w:lang w:val="es-CO"/>
          </w:rPr>
          <m:t>l∼</m:t>
        </m:r>
        <m:r>
          <m:rPr>
            <m:sty m:val="p"/>
          </m:rPr>
          <w:rPr>
            <w:rFonts w:ascii="Cambria Math" w:hAnsi="Cambria Math"/>
            <w:lang w:val="es-CO"/>
          </w:rPr>
          <m:t>log</m:t>
        </m:r>
        <m:r>
          <w:rPr>
            <w:rFonts w:ascii="Cambria Math" w:hAnsi="Cambria Math"/>
          </w:rPr>
          <m:t>N</m:t>
        </m:r>
      </m:oMath>
      <w:r w:rsidRPr="00F00F86">
        <w:rPr>
          <w:lang w:val="es-CO"/>
        </w:rPr>
        <w:t xml:space="preserve">. Para un </w:t>
      </w:r>
      <w:r w:rsidRPr="00F00F86">
        <w:rPr>
          <w:b/>
          <w:bCs/>
          <w:lang w:val="es-CO"/>
        </w:rPr>
        <w:t>reloj de recorrido por camino mínimo</w:t>
      </w:r>
      <w:r w:rsidRPr="00F00F86">
        <w:rPr>
          <w:lang w:val="es-CO"/>
        </w:rPr>
        <w:t xml:space="preserve"> con latencia fija por salto </w:t>
      </w:r>
      <m:oMath>
        <m:r>
          <w:rPr>
            <w:rFonts w:ascii="Cambria Math" w:hAnsi="Cambria Math"/>
          </w:rPr>
          <m:t>τ</m:t>
        </m:r>
      </m:oMath>
      <w:r w:rsidRPr="00F00F86">
        <w:rPr>
          <w:lang w:val="es-CO"/>
        </w:rPr>
        <w:t xml:space="preserve">, se tiene </w:t>
      </w:r>
      <m:oMath>
        <m:sSub>
          <m:sSubPr>
            <m:ctrlPr>
              <w:rPr>
                <w:rFonts w:ascii="Cambria Math" w:hAnsi="Cambria Math"/>
              </w:rPr>
            </m:ctrlPr>
          </m:sSubPr>
          <m:e>
            <m:r>
              <w:rPr>
                <w:rFonts w:ascii="Cambria Math" w:hAnsi="Cambria Math"/>
              </w:rPr>
              <m:t>T</m:t>
            </m:r>
          </m:e>
          <m:sub>
            <m:r>
              <m:rPr>
                <m:nor/>
              </m:rPr>
              <w:rPr>
                <w:lang w:val="es-CO"/>
              </w:rPr>
              <m:t>path</m:t>
            </m:r>
          </m:sub>
        </m:sSub>
        <m:r>
          <m:rPr>
            <m:sty m:val="p"/>
          </m:rPr>
          <w:rPr>
            <w:rFonts w:ascii="Cambria Math" w:hAnsi="Cambria Math"/>
            <w:lang w:val="es-CO"/>
          </w:rPr>
          <m:t>≈</m:t>
        </m:r>
        <m:r>
          <w:rPr>
            <w:rFonts w:ascii="Cambria Math" w:hAnsi="Cambria Math"/>
          </w:rPr>
          <m:t>τ</m:t>
        </m:r>
        <m:r>
          <m:rPr>
            <m:scr m:val="script"/>
            <m:sty m:val="p"/>
          </m:rPr>
          <w:rPr>
            <w:rFonts w:ascii="Cambria Math" w:hAnsi="Cambria Math"/>
            <w:lang w:val="es-CO"/>
          </w:rPr>
          <m:t>l</m:t>
        </m:r>
        <m:d>
          <m:dPr>
            <m:ctrlPr>
              <w:rPr>
                <w:rFonts w:ascii="Cambria Math" w:hAnsi="Cambria Math"/>
              </w:rPr>
            </m:ctrlPr>
          </m:dPr>
          <m:e>
            <m:r>
              <w:rPr>
                <w:rFonts w:ascii="Cambria Math" w:hAnsi="Cambria Math"/>
              </w:rPr>
              <m:t>N</m:t>
            </m:r>
          </m:e>
        </m:d>
        <m:r>
          <m:rPr>
            <m:sty m:val="p"/>
          </m:rPr>
          <w:rPr>
            <w:rFonts w:ascii="Cambria Math" w:hAnsi="Cambria Math"/>
            <w:lang w:val="es-CO"/>
          </w:rPr>
          <m:t>∝log</m:t>
        </m:r>
        <m:r>
          <w:rPr>
            <w:rFonts w:ascii="Cambria Math" w:hAnsi="Cambria Math"/>
          </w:rPr>
          <m:t>N</m:t>
        </m:r>
      </m:oMath>
      <w:r w:rsidRPr="00F00F86">
        <w:rPr>
          <w:lang w:val="es-CO"/>
        </w:rPr>
        <w:t xml:space="preserve"> respecto al número de nodos (o a un proxy de tamaño euclidiano). Esto queda fuera de la plantilla estándar de ley de potencia de RTM cuando se usa </w:t>
      </w:r>
      <m:oMath>
        <m:r>
          <w:rPr>
            <w:rFonts w:ascii="Cambria Math" w:hAnsi="Cambria Math"/>
          </w:rPr>
          <m:t>N</m:t>
        </m:r>
      </m:oMath>
      <w:r w:rsidRPr="00F00F86">
        <w:rPr>
          <w:lang w:val="es-CO"/>
        </w:rPr>
        <w:t xml:space="preserve"> como escala. La Simulación C posterior utiliza un observable diferente—el </w:t>
      </w:r>
      <w:r w:rsidRPr="00F00F86">
        <w:rPr>
          <w:b/>
          <w:bCs/>
          <w:lang w:val="es-CO"/>
        </w:rPr>
        <w:t>MFPT de caminata aleatoria</w:t>
      </w:r>
      <w:r w:rsidRPr="00F00F86">
        <w:rPr>
          <w:lang w:val="es-CO"/>
        </w:rPr>
        <w:t>—y ajusta ese reloj contra la propia longitud geodésica intrínseca del grafo.</w:t>
      </w:r>
    </w:p>
    <w:p w14:paraId="7D0F5BEC" w14:textId="77777777" w:rsidR="00D422A7" w:rsidRPr="00F00F86" w:rsidRDefault="00000000">
      <w:pPr>
        <w:pStyle w:val="BlockText"/>
        <w:rPr>
          <w:lang w:val="es-CO"/>
        </w:rPr>
      </w:pPr>
      <w:r w:rsidRPr="00F00F86">
        <w:rPr>
          <w:lang w:val="es-CO"/>
        </w:rPr>
        <w:t xml:space="preserve">Esta afirmación logarítmica se refiere a la </w:t>
      </w:r>
      <w:r w:rsidRPr="00F00F86">
        <w:rPr>
          <w:b/>
          <w:bCs/>
          <w:lang w:val="es-CO"/>
        </w:rPr>
        <w:t>longitud geodésica del grafo frente al número de nodos (o un proxy de tamaño euclidiano)</w:t>
      </w:r>
      <w:r w:rsidRPr="00F00F86">
        <w:rPr>
          <w:lang w:val="es-CO"/>
        </w:rPr>
        <w:t xml:space="preserve"> y no debe confundirse </w:t>
      </w:r>
      <w:r w:rsidRPr="00F00F86">
        <w:rPr>
          <w:lang w:val="es-CO"/>
        </w:rPr>
        <w:lastRenderedPageBreak/>
        <w:t xml:space="preserve">con la Simulación C posterior, que plantea una pregunta diferente: cómo escala el MFPT de caminata aleatoria </w:t>
      </w:r>
      <m:oMath>
        <m:r>
          <w:rPr>
            <w:rFonts w:ascii="Cambria Math" w:hAnsi="Cambria Math"/>
          </w:rPr>
          <m:t>T</m:t>
        </m:r>
      </m:oMath>
      <w:r w:rsidRPr="00F00F86">
        <w:rPr>
          <w:lang w:val="es-CO"/>
        </w:rPr>
        <w:t xml:space="preserve"> con la </w:t>
      </w:r>
      <w:r w:rsidRPr="00F00F86">
        <w:rPr>
          <w:b/>
          <w:bCs/>
          <w:lang w:val="es-CO"/>
        </w:rPr>
        <w:t>longitud geodésica intrínseca del grafo</w:t>
      </w:r>
      <w:r w:rsidRPr="00F00F86">
        <w:rPr>
          <w:lang w:val="es-CO"/>
        </w:rPr>
        <w:t xml:space="preserve"> </w:t>
      </w:r>
      <m:oMath>
        <m:r>
          <w:rPr>
            <w:rFonts w:ascii="Cambria Math" w:hAnsi="Cambria Math"/>
          </w:rPr>
          <m:t>L</m:t>
        </m:r>
        <m:r>
          <m:rPr>
            <m:scr m:val="script"/>
            <m:sty m:val="p"/>
          </m:rPr>
          <w:rPr>
            <w:rFonts w:ascii="Cambria Math" w:hAnsi="Cambria Math"/>
            <w:lang w:val="es-CO"/>
          </w:rPr>
          <m:t>=l</m:t>
        </m:r>
        <m:d>
          <m:dPr>
            <m:ctrlPr>
              <w:rPr>
                <w:rFonts w:ascii="Cambria Math" w:hAnsi="Cambria Math"/>
              </w:rPr>
            </m:ctrlPr>
          </m:dPr>
          <m:e>
            <m:r>
              <w:rPr>
                <w:rFonts w:ascii="Cambria Math" w:hAnsi="Cambria Math"/>
              </w:rPr>
              <m:t>N</m:t>
            </m:r>
          </m:e>
        </m:d>
      </m:oMath>
      <w:r w:rsidRPr="00F00F86">
        <w:rPr>
          <w:lang w:val="es-CO"/>
        </w:rPr>
        <w:t xml:space="preserve">. En esa métrica intrínseca, la Simulación C da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2.0428</m:t>
            </m:r>
          </m:sup>
        </m:sSup>
      </m:oMath>
      <w:r w:rsidRPr="00F00F86">
        <w:rPr>
          <w:lang w:val="es-CO"/>
        </w:rPr>
        <w:t xml:space="preserve">, es decir, una ley de potencia de clase difusiva. Por lo tanto, la misma construcción de Watts-Strogatz puede exhibir </w:t>
      </w:r>
      <m:oMath>
        <m:r>
          <m:rPr>
            <m:scr m:val="script"/>
            <m:sty m:val="p"/>
          </m:rPr>
          <w:rPr>
            <w:rFonts w:ascii="Cambria Math" w:hAnsi="Cambria Math"/>
            <w:lang w:val="es-CO"/>
          </w:rPr>
          <m:t>l</m:t>
        </m:r>
        <m:d>
          <m:dPr>
            <m:ctrlPr>
              <w:rPr>
                <w:rFonts w:ascii="Cambria Math" w:hAnsi="Cambria Math"/>
              </w:rPr>
            </m:ctrlPr>
          </m:dPr>
          <m:e>
            <m:r>
              <w:rPr>
                <w:rFonts w:ascii="Cambria Math" w:hAnsi="Cambria Math"/>
              </w:rPr>
              <m:t>N</m:t>
            </m:r>
          </m:e>
        </m:d>
        <m:r>
          <m:rPr>
            <m:sty m:val="p"/>
          </m:rPr>
          <w:rPr>
            <w:rFonts w:ascii="Cambria Math" w:hAnsi="Cambria Math"/>
            <w:lang w:val="es-CO"/>
          </w:rPr>
          <m:t>∼log</m:t>
        </m:r>
        <m:r>
          <w:rPr>
            <w:rFonts w:ascii="Cambria Math" w:hAnsi="Cambria Math"/>
          </w:rPr>
          <m:t>N</m:t>
        </m:r>
      </m:oMath>
      <w:r w:rsidRPr="00F00F86">
        <w:rPr>
          <w:lang w:val="es-CO"/>
        </w:rPr>
        <w:t xml:space="preserve"> como propiedad métrica mientras su reloj de caminata aleatoria escala aproximadamente de forma cuadrática con </w:t>
      </w:r>
      <m:oMath>
        <m:r>
          <m:rPr>
            <m:scr m:val="script"/>
            <m:sty m:val="p"/>
          </m:rPr>
          <w:rPr>
            <w:rFonts w:ascii="Cambria Math" w:hAnsi="Cambria Math"/>
            <w:lang w:val="es-CO"/>
          </w:rPr>
          <m:t>l</m:t>
        </m:r>
      </m:oMath>
      <w:r w:rsidRPr="00F00F86">
        <w:rPr>
          <w:lang w:val="es-CO"/>
        </w:rPr>
        <w:t>.</w:t>
      </w:r>
    </w:p>
    <w:p w14:paraId="51467AB9" w14:textId="77777777" w:rsidR="00D422A7" w:rsidRPr="00F00F86" w:rsidRDefault="00000000">
      <w:pPr>
        <w:pStyle w:val="BlockText"/>
        <w:rPr>
          <w:lang w:val="es-CO"/>
        </w:rPr>
      </w:pPr>
      <w:r w:rsidRPr="00F00F86">
        <w:rPr>
          <w:b/>
          <w:bCs/>
          <w:lang w:val="es-CO"/>
        </w:rPr>
        <w:t>Conclusión.</w:t>
      </w:r>
      <w:r w:rsidRPr="00F00F86">
        <w:rPr>
          <w:lang w:val="es-CO"/>
        </w:rPr>
        <w:t xml:space="preserve"> La topología de Mundo Pequeño Plano se conserva por tanto en los resultados numéricos como una </w:t>
      </w:r>
      <w:r w:rsidRPr="00F00F86">
        <w:rPr>
          <w:b/>
          <w:bCs/>
          <w:lang w:val="es-CO"/>
        </w:rPr>
        <w:t>línea base de clase difusiva</w:t>
      </w:r>
      <w:r w:rsidRPr="00F00F86">
        <w:rPr>
          <w:lang w:val="es-CO"/>
        </w:rPr>
        <w:t>, no como una banda-</w:t>
      </w:r>
      <m:oMath>
        <m:r>
          <w:rPr>
            <w:rFonts w:ascii="Cambria Math" w:hAnsi="Cambria Math"/>
          </w:rPr>
          <m:t>α</m:t>
        </m:r>
      </m:oMath>
      <w:r w:rsidRPr="00F00F86">
        <w:rPr>
          <w:lang w:val="es-CO"/>
        </w:rPr>
        <w:t xml:space="preserve"> adicional de RTM. La relación logarítmica </w:t>
      </w:r>
      <m:oMath>
        <m:r>
          <m:rPr>
            <m:scr m:val="script"/>
            <m:sty m:val="p"/>
          </m:rPr>
          <w:rPr>
            <w:rFonts w:ascii="Cambria Math" w:hAnsi="Cambria Math"/>
            <w:lang w:val="es-CO"/>
          </w:rPr>
          <m:t>l</m:t>
        </m:r>
        <m:d>
          <m:dPr>
            <m:ctrlPr>
              <w:rPr>
                <w:rFonts w:ascii="Cambria Math" w:hAnsi="Cambria Math"/>
              </w:rPr>
            </m:ctrlPr>
          </m:dPr>
          <m:e>
            <m:r>
              <w:rPr>
                <w:rFonts w:ascii="Cambria Math" w:hAnsi="Cambria Math"/>
              </w:rPr>
              <m:t>N</m:t>
            </m:r>
          </m:e>
        </m:d>
      </m:oMath>
      <w:r w:rsidRPr="00F00F86">
        <w:rPr>
          <w:lang w:val="es-CO"/>
        </w:rPr>
        <w:t xml:space="preserve"> se reporta como diagnóstico métrico complementario. El trabajo futuro mapeará la transición entre descripciones de tamaño euclidiano, geodésica de grafo, balística y difusiva como función de la probabilidad de recableado </w:t>
      </w:r>
      <m:oMath>
        <m:r>
          <w:rPr>
            <w:rFonts w:ascii="Cambria Math" w:hAnsi="Cambria Math"/>
          </w:rPr>
          <m:t>p</m:t>
        </m:r>
      </m:oMath>
      <w:r w:rsidRPr="00F00F86">
        <w:rPr>
          <w:lang w:val="es-CO"/>
        </w:rPr>
        <w:t xml:space="preserve">, grado </w:t>
      </w:r>
      <m:oMath>
        <m:r>
          <w:rPr>
            <w:rFonts w:ascii="Cambria Math" w:hAnsi="Cambria Math"/>
          </w:rPr>
          <m:t>k</m:t>
        </m:r>
      </m:oMath>
      <w:r w:rsidRPr="00F00F86">
        <w:rPr>
          <w:lang w:val="es-CO"/>
        </w:rPr>
        <w:t>, dimensión y efectos de tamaño finito.</w:t>
      </w:r>
    </w:p>
    <w:p w14:paraId="17DEED24" w14:textId="77777777" w:rsidR="00D422A7" w:rsidRDefault="00000000">
      <w:pPr>
        <w:pStyle w:val="Compact"/>
        <w:numPr>
          <w:ilvl w:val="0"/>
          <w:numId w:val="18"/>
        </w:numPr>
      </w:pPr>
      <w:r>
        <w:rPr>
          <w:b/>
          <w:bCs/>
        </w:rPr>
        <w:t>Validación Experimental:</w:t>
      </w:r>
    </w:p>
    <w:p w14:paraId="5E3C4110" w14:textId="77777777" w:rsidR="00D422A7" w:rsidRPr="00F00F86" w:rsidRDefault="00000000">
      <w:pPr>
        <w:pStyle w:val="FirstParagraph"/>
        <w:rPr>
          <w:lang w:val="es-CO"/>
        </w:rPr>
      </w:pPr>
      <w:r w:rsidRPr="00F00F86">
        <w:rPr>
          <w:lang w:val="es-CO"/>
        </w:rPr>
        <w:t>Medir escalamiento temporal en el sistema híbrido a diferentes escalas de observación</w:t>
      </w:r>
    </w:p>
    <w:p w14:paraId="4898EB7D" w14:textId="77777777" w:rsidR="00D422A7" w:rsidRPr="00F00F86" w:rsidRDefault="00000000">
      <w:pPr>
        <w:pStyle w:val="BodyText"/>
        <w:rPr>
          <w:lang w:val="es-CO"/>
        </w:rPr>
      </w:pPr>
      <w:r w:rsidRPr="00F00F86">
        <w:rPr>
          <w:lang w:val="es-CO"/>
        </w:rPr>
        <w:t xml:space="preserve">Ajustar los datos experimentales para extraer </w:t>
      </w: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L</m:t>
            </m:r>
          </m:e>
        </m:d>
      </m:oMath>
    </w:p>
    <w:p w14:paraId="2D8EEABC" w14:textId="77777777" w:rsidR="00D422A7" w:rsidRPr="00F00F86" w:rsidRDefault="00000000">
      <w:pPr>
        <w:pStyle w:val="BodyText"/>
        <w:rPr>
          <w:lang w:val="es-CO"/>
        </w:rPr>
      </w:pPr>
      <w:r w:rsidRPr="00F00F86">
        <w:rPr>
          <w:lang w:val="es-CO"/>
        </w:rPr>
        <w:t>Comparar con predicciones teóricas</w:t>
      </w:r>
    </w:p>
    <w:p w14:paraId="5ECFFD58" w14:textId="77777777" w:rsidR="00D422A7" w:rsidRPr="00F00F86" w:rsidRDefault="00000000">
      <w:pPr>
        <w:pStyle w:val="BodyText"/>
        <w:rPr>
          <w:lang w:val="es-CO"/>
        </w:rPr>
      </w:pPr>
      <w:r w:rsidRPr="00F00F86">
        <w:rPr>
          <w:b/>
          <w:bCs/>
          <w:lang w:val="es-CO"/>
        </w:rPr>
        <w:t>Ejemplos Adicionales de Sistemas Híbridos y Multiescala</w:t>
      </w:r>
    </w:p>
    <w:p w14:paraId="6C370B02" w14:textId="77777777" w:rsidR="00D422A7" w:rsidRDefault="00000000">
      <w:pPr>
        <w:pStyle w:val="Compact"/>
        <w:numPr>
          <w:ilvl w:val="0"/>
          <w:numId w:val="19"/>
        </w:numPr>
      </w:pPr>
      <w:r>
        <w:rPr>
          <w:b/>
          <w:bCs/>
        </w:rPr>
        <w:t>Sistemas Biológicos</w:t>
      </w:r>
    </w:p>
    <w:p w14:paraId="16AE371A" w14:textId="77777777" w:rsidR="00D422A7" w:rsidRDefault="00000000">
      <w:pPr>
        <w:pStyle w:val="FirstParagraph"/>
      </w:pPr>
      <w:r>
        <w:rPr>
          <w:b/>
          <w:bCs/>
        </w:rPr>
        <w:t>a. Redes Neuronales</w:t>
      </w:r>
    </w:p>
    <w:p w14:paraId="34849F29" w14:textId="77777777" w:rsidR="00D422A7" w:rsidRPr="00F00F86" w:rsidRDefault="00000000">
      <w:pPr>
        <w:pStyle w:val="BodyText"/>
        <w:rPr>
          <w:lang w:val="es-CO"/>
        </w:rPr>
      </w:pPr>
      <w:r w:rsidRPr="00F00F86">
        <w:rPr>
          <w:lang w:val="es-CO"/>
        </w:rPr>
        <w:t>Las neuronas forman una red compleja con múltiples escalas:</w:t>
      </w:r>
    </w:p>
    <w:p w14:paraId="5EDAC301" w14:textId="77777777" w:rsidR="00D422A7" w:rsidRPr="00F00F86" w:rsidRDefault="00000000">
      <w:pPr>
        <w:numPr>
          <w:ilvl w:val="0"/>
          <w:numId w:val="20"/>
        </w:numPr>
        <w:rPr>
          <w:lang w:val="es-CO"/>
        </w:rPr>
      </w:pPr>
      <w:r w:rsidRPr="00F00F86">
        <w:rPr>
          <w:lang w:val="es-CO"/>
        </w:rPr>
        <w:t xml:space="preserve">Neuronas individuales (microescala):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F00F86">
        <w:rPr>
          <w:lang w:val="es-CO"/>
        </w:rPr>
        <w:t xml:space="preserve"> (procesos celulares 3D)</w:t>
      </w:r>
    </w:p>
    <w:p w14:paraId="0977F8C6" w14:textId="77777777" w:rsidR="00D422A7" w:rsidRPr="00F00F86" w:rsidRDefault="00000000">
      <w:pPr>
        <w:numPr>
          <w:ilvl w:val="0"/>
          <w:numId w:val="20"/>
        </w:numPr>
        <w:rPr>
          <w:lang w:val="es-CO"/>
        </w:rPr>
      </w:pPr>
      <w:r w:rsidRPr="00F00F86">
        <w:rPr>
          <w:lang w:val="es-CO"/>
        </w:rPr>
        <w:t xml:space="preserve">Circuitos locales (mesoescala): </w:t>
      </w:r>
      <m:oMath>
        <m:r>
          <w:rPr>
            <w:rFonts w:ascii="Cambria Math" w:hAnsi="Cambria Math"/>
          </w:rPr>
          <m:t>α</m:t>
        </m:r>
        <m:r>
          <m:rPr>
            <m:sty m:val="p"/>
          </m:rPr>
          <w:rPr>
            <w:rFonts w:ascii="Cambria Math" w:hAnsi="Cambria Math"/>
            <w:lang w:val="es-CO"/>
          </w:rPr>
          <m:t>≈</m:t>
        </m:r>
        <m:r>
          <w:rPr>
            <w:rFonts w:ascii="Cambria Math" w:hAnsi="Cambria Math"/>
            <w:lang w:val="es-CO"/>
          </w:rPr>
          <m:t>2.5</m:t>
        </m:r>
      </m:oMath>
      <w:r w:rsidRPr="00F00F86">
        <w:rPr>
          <w:lang w:val="es-CO"/>
        </w:rPr>
        <w:t xml:space="preserve"> (patrones de ramificación fractal)</w:t>
      </w:r>
    </w:p>
    <w:p w14:paraId="5A8F7DA0" w14:textId="77777777" w:rsidR="00D422A7" w:rsidRPr="00F00F86" w:rsidRDefault="00000000">
      <w:pPr>
        <w:numPr>
          <w:ilvl w:val="0"/>
          <w:numId w:val="20"/>
        </w:numPr>
        <w:rPr>
          <w:lang w:val="es-CO"/>
        </w:rPr>
      </w:pPr>
      <w:r w:rsidRPr="00F00F86">
        <w:rPr>
          <w:lang w:val="es-CO"/>
        </w:rPr>
        <w:t xml:space="preserve">Regiones cerebrales (macroescala):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xml:space="preserve"> (estructuras corticales tipo hoja)</w:t>
      </w:r>
    </w:p>
    <w:p w14:paraId="4DD337B8" w14:textId="77777777" w:rsidR="00D422A7" w:rsidRDefault="00000000">
      <w:pPr>
        <w:pStyle w:val="FirstParagraph"/>
      </w:pPr>
      <w:r w:rsidRPr="00F00F86">
        <w:rPr>
          <w:lang w:val="es-CO"/>
        </w:rPr>
        <w:t xml:space="preserve">El parámetro </w:t>
      </w:r>
      <w:r>
        <w:t>α</w:t>
      </w:r>
      <w:r w:rsidRPr="00F00F86">
        <w:rPr>
          <w:lang w:val="es-CO"/>
        </w:rPr>
        <w:t xml:space="preserve"> efectivo para procesamiento de información en el cerebro varía con la escala espacial de observación. </w:t>
      </w:r>
      <w:r>
        <w:t>Por ejemplo, en la corteza visual:</w:t>
      </w:r>
    </w:p>
    <w:p w14:paraId="3B0D6A75" w14:textId="77777777" w:rsidR="00D422A7" w:rsidRPr="00F00F86" w:rsidRDefault="00000000">
      <w:pPr>
        <w:numPr>
          <w:ilvl w:val="0"/>
          <w:numId w:val="21"/>
        </w:numPr>
        <w:rPr>
          <w:lang w:val="es-CO"/>
        </w:rPr>
      </w:pPr>
      <w:r w:rsidRPr="00F00F86">
        <w:rPr>
          <w:lang w:val="es-CO"/>
        </w:rPr>
        <w:t xml:space="preserve">Para procesamiento dentro de una sola columna: </w:t>
      </w: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lang w:val="es-CO"/>
          </w:rPr>
          <m:t>≈</m:t>
        </m:r>
        <m:r>
          <w:rPr>
            <w:rFonts w:ascii="Cambria Math" w:hAnsi="Cambria Math"/>
            <w:lang w:val="es-CO"/>
          </w:rPr>
          <m:t>2.8</m:t>
        </m:r>
      </m:oMath>
    </w:p>
    <w:p w14:paraId="0CB9D177" w14:textId="77777777" w:rsidR="00D422A7" w:rsidRPr="00F00F86" w:rsidRDefault="00000000">
      <w:pPr>
        <w:numPr>
          <w:ilvl w:val="0"/>
          <w:numId w:val="21"/>
        </w:numPr>
        <w:rPr>
          <w:lang w:val="es-CO"/>
        </w:rPr>
      </w:pPr>
      <w:r w:rsidRPr="00F00F86">
        <w:rPr>
          <w:lang w:val="es-CO"/>
        </w:rPr>
        <w:t xml:space="preserve">Para procesamiento entre columnas: </w:t>
      </w: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lang w:val="es-CO"/>
          </w:rPr>
          <m:t>≈</m:t>
        </m:r>
        <m:r>
          <w:rPr>
            <w:rFonts w:ascii="Cambria Math" w:hAnsi="Cambria Math"/>
            <w:lang w:val="es-CO"/>
          </w:rPr>
          <m:t>2.3</m:t>
        </m:r>
      </m:oMath>
    </w:p>
    <w:p w14:paraId="4FA5763B" w14:textId="77777777" w:rsidR="00D422A7" w:rsidRPr="00F00F86" w:rsidRDefault="00000000">
      <w:pPr>
        <w:numPr>
          <w:ilvl w:val="0"/>
          <w:numId w:val="21"/>
        </w:numPr>
        <w:rPr>
          <w:lang w:val="es-CO"/>
        </w:rPr>
      </w:pPr>
      <w:r w:rsidRPr="00F00F86">
        <w:rPr>
          <w:lang w:val="es-CO"/>
        </w:rPr>
        <w:t xml:space="preserve">Para procesamiento entre regiones cerebrales: </w:t>
      </w: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lang w:val="es-CO"/>
          </w:rPr>
          <m:t>≈</m:t>
        </m:r>
        <m:r>
          <w:rPr>
            <w:rFonts w:ascii="Cambria Math" w:hAnsi="Cambria Math"/>
            <w:lang w:val="es-CO"/>
          </w:rPr>
          <m:t>1.7</m:t>
        </m:r>
      </m:oMath>
    </w:p>
    <w:tbl>
      <w:tblPr>
        <w:tblStyle w:val="Table"/>
        <w:tblW w:w="5000" w:type="pct"/>
        <w:tblLook w:val="0020" w:firstRow="1" w:lastRow="0" w:firstColumn="0" w:lastColumn="0" w:noHBand="0" w:noVBand="0"/>
      </w:tblPr>
      <w:tblGrid>
        <w:gridCol w:w="2038"/>
        <w:gridCol w:w="2987"/>
        <w:gridCol w:w="1526"/>
        <w:gridCol w:w="3025"/>
      </w:tblGrid>
      <w:tr w:rsidR="00D422A7" w14:paraId="0CCCADEB"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19B59186" w14:textId="77777777" w:rsidR="00D422A7" w:rsidRDefault="00000000">
            <w:pPr>
              <w:pStyle w:val="Compact"/>
            </w:pPr>
            <w:r>
              <w:t>ESCALA</w:t>
            </w:r>
          </w:p>
        </w:tc>
        <w:tc>
          <w:tcPr>
            <w:tcW w:w="0" w:type="auto"/>
          </w:tcPr>
          <w:p w14:paraId="659C7E38" w14:textId="77777777" w:rsidR="00D422A7" w:rsidRDefault="00000000">
            <w:pPr>
              <w:pStyle w:val="Compact"/>
            </w:pPr>
            <w:r>
              <w:t>REGIÓN</w:t>
            </w:r>
          </w:p>
        </w:tc>
        <w:tc>
          <w:tcPr>
            <w:tcW w:w="0" w:type="auto"/>
          </w:tcPr>
          <w:p w14:paraId="3FA3218E" w14:textId="77777777" w:rsidR="00D422A7" w:rsidRDefault="00000000">
            <w:pPr>
              <w:pStyle w:val="Compact"/>
            </w:pPr>
            <w:r>
              <w:t>α MEDIDO</w:t>
            </w:r>
          </w:p>
        </w:tc>
        <w:tc>
          <w:tcPr>
            <w:tcW w:w="0" w:type="auto"/>
          </w:tcPr>
          <w:p w14:paraId="704B1E0C" w14:textId="77777777" w:rsidR="00D422A7" w:rsidRDefault="00000000">
            <w:pPr>
              <w:pStyle w:val="Compact"/>
            </w:pPr>
            <w:r>
              <w:t>APLICACIÓN</w:t>
            </w:r>
          </w:p>
        </w:tc>
      </w:tr>
      <w:tr w:rsidR="00D422A7" w14:paraId="75BBA77C" w14:textId="77777777">
        <w:tc>
          <w:tcPr>
            <w:tcW w:w="0" w:type="auto"/>
          </w:tcPr>
          <w:p w14:paraId="2338D814" w14:textId="77777777" w:rsidR="00D422A7" w:rsidRDefault="00000000">
            <w:pPr>
              <w:pStyle w:val="Compact"/>
            </w:pPr>
            <w:r>
              <w:rPr>
                <w:b/>
                <w:bCs/>
              </w:rPr>
              <w:t>Microscópica</w:t>
            </w:r>
          </w:p>
        </w:tc>
        <w:tc>
          <w:tcPr>
            <w:tcW w:w="0" w:type="auto"/>
          </w:tcPr>
          <w:p w14:paraId="56C64A96" w14:textId="77777777" w:rsidR="00D422A7" w:rsidRDefault="00000000">
            <w:pPr>
              <w:pStyle w:val="Compact"/>
            </w:pPr>
            <w:r>
              <w:t>Neuronas Individuales</w:t>
            </w:r>
          </w:p>
        </w:tc>
        <w:tc>
          <w:tcPr>
            <w:tcW w:w="0" w:type="auto"/>
          </w:tcPr>
          <w:p w14:paraId="102835BC" w14:textId="77777777" w:rsidR="00D422A7" w:rsidRDefault="00000000">
            <w:pPr>
              <w:pStyle w:val="Compact"/>
            </w:pPr>
            <w:r>
              <w:t>α = 2.2</w:t>
            </w:r>
          </w:p>
        </w:tc>
        <w:tc>
          <w:tcPr>
            <w:tcW w:w="0" w:type="auto"/>
          </w:tcPr>
          <w:p w14:paraId="71A22D95" w14:textId="77777777" w:rsidR="00D422A7" w:rsidRDefault="00000000">
            <w:pPr>
              <w:pStyle w:val="Compact"/>
            </w:pPr>
            <w:r>
              <w:t>Dinámica sináptica</w:t>
            </w:r>
          </w:p>
        </w:tc>
      </w:tr>
      <w:tr w:rsidR="00D422A7" w14:paraId="0EF09D92" w14:textId="77777777">
        <w:tc>
          <w:tcPr>
            <w:tcW w:w="0" w:type="auto"/>
          </w:tcPr>
          <w:p w14:paraId="3B1531B7" w14:textId="77777777" w:rsidR="00D422A7" w:rsidRDefault="00000000">
            <w:pPr>
              <w:pStyle w:val="Compact"/>
            </w:pPr>
            <w:r>
              <w:rPr>
                <w:b/>
                <w:bCs/>
              </w:rPr>
              <w:t>Mesoscópica</w:t>
            </w:r>
          </w:p>
        </w:tc>
        <w:tc>
          <w:tcPr>
            <w:tcW w:w="0" w:type="auto"/>
          </w:tcPr>
          <w:p w14:paraId="37210216" w14:textId="77777777" w:rsidR="00D422A7" w:rsidRDefault="00000000">
            <w:pPr>
              <w:pStyle w:val="Compact"/>
            </w:pPr>
            <w:r>
              <w:t>Columnas Corticales</w:t>
            </w:r>
          </w:p>
        </w:tc>
        <w:tc>
          <w:tcPr>
            <w:tcW w:w="0" w:type="auto"/>
          </w:tcPr>
          <w:p w14:paraId="0859E036" w14:textId="77777777" w:rsidR="00D422A7" w:rsidRDefault="00000000">
            <w:pPr>
              <w:pStyle w:val="Compact"/>
            </w:pPr>
            <w:r>
              <w:t>α = 2.5</w:t>
            </w:r>
          </w:p>
        </w:tc>
        <w:tc>
          <w:tcPr>
            <w:tcW w:w="0" w:type="auto"/>
          </w:tcPr>
          <w:p w14:paraId="7AFB1F67" w14:textId="77777777" w:rsidR="00D422A7" w:rsidRDefault="00000000">
            <w:pPr>
              <w:pStyle w:val="Compact"/>
            </w:pPr>
            <w:r>
              <w:t>Procesamiento visual</w:t>
            </w:r>
          </w:p>
        </w:tc>
      </w:tr>
      <w:tr w:rsidR="00D422A7" w14:paraId="5172543B" w14:textId="77777777">
        <w:tc>
          <w:tcPr>
            <w:tcW w:w="0" w:type="auto"/>
          </w:tcPr>
          <w:p w14:paraId="3FD993ED" w14:textId="77777777" w:rsidR="00D422A7" w:rsidRDefault="00000000">
            <w:pPr>
              <w:pStyle w:val="Compact"/>
            </w:pPr>
            <w:r>
              <w:rPr>
                <w:b/>
                <w:bCs/>
              </w:rPr>
              <w:t>Macroscópica</w:t>
            </w:r>
          </w:p>
        </w:tc>
        <w:tc>
          <w:tcPr>
            <w:tcW w:w="0" w:type="auto"/>
          </w:tcPr>
          <w:p w14:paraId="190CB32E" w14:textId="77777777" w:rsidR="00D422A7" w:rsidRDefault="00000000">
            <w:pPr>
              <w:pStyle w:val="Compact"/>
            </w:pPr>
            <w:r>
              <w:t>Hemisferios</w:t>
            </w:r>
          </w:p>
        </w:tc>
        <w:tc>
          <w:tcPr>
            <w:tcW w:w="0" w:type="auto"/>
          </w:tcPr>
          <w:p w14:paraId="1742BB83" w14:textId="77777777" w:rsidR="00D422A7" w:rsidRDefault="00000000">
            <w:pPr>
              <w:pStyle w:val="Compact"/>
            </w:pPr>
            <w:r>
              <w:t>α = 3.0</w:t>
            </w:r>
          </w:p>
        </w:tc>
        <w:tc>
          <w:tcPr>
            <w:tcW w:w="0" w:type="auto"/>
          </w:tcPr>
          <w:p w14:paraId="76205539" w14:textId="77777777" w:rsidR="00D422A7" w:rsidRDefault="00000000">
            <w:pPr>
              <w:pStyle w:val="Compact"/>
            </w:pPr>
            <w:r>
              <w:t>Conectividad funcional</w:t>
            </w:r>
          </w:p>
        </w:tc>
      </w:tr>
    </w:tbl>
    <w:p w14:paraId="2A164443" w14:textId="77777777" w:rsidR="00D422A7" w:rsidRDefault="00000000">
      <w:pPr>
        <w:pStyle w:val="BodyText"/>
      </w:pPr>
      <w:r>
        <w:rPr>
          <w:b/>
          <w:bCs/>
        </w:rPr>
        <w:lastRenderedPageBreak/>
        <w:t>b. Sistemas Vasculares</w:t>
      </w:r>
    </w:p>
    <w:p w14:paraId="3345763D" w14:textId="77777777" w:rsidR="00D422A7" w:rsidRPr="00F00F86" w:rsidRDefault="00000000">
      <w:pPr>
        <w:pStyle w:val="BodyText"/>
        <w:rPr>
          <w:lang w:val="es-CO"/>
        </w:rPr>
      </w:pPr>
      <w:r w:rsidRPr="00F00F86">
        <w:rPr>
          <w:lang w:val="es-CO"/>
        </w:rPr>
        <w:t>Los vasos sanguíneos forman una red jerárquica con:</w:t>
      </w:r>
    </w:p>
    <w:p w14:paraId="0AD5C8F9" w14:textId="77777777" w:rsidR="00D422A7" w:rsidRPr="00F00F86" w:rsidRDefault="00000000">
      <w:pPr>
        <w:numPr>
          <w:ilvl w:val="0"/>
          <w:numId w:val="22"/>
        </w:numPr>
        <w:rPr>
          <w:lang w:val="es-CO"/>
        </w:rPr>
      </w:pPr>
      <w:r w:rsidRPr="00F00F86">
        <w:rPr>
          <w:lang w:val="es-CO"/>
        </w:rPr>
        <w:t xml:space="preserve">Capilares (microescala):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xml:space="preserve"> (flujo cuasi-1D)</w:t>
      </w:r>
    </w:p>
    <w:p w14:paraId="468B9E85" w14:textId="77777777" w:rsidR="00D422A7" w:rsidRPr="00F00F86" w:rsidRDefault="00000000">
      <w:pPr>
        <w:numPr>
          <w:ilvl w:val="0"/>
          <w:numId w:val="22"/>
        </w:numPr>
        <w:rPr>
          <w:lang w:val="es-CO"/>
        </w:rPr>
      </w:pPr>
      <w:r w:rsidRPr="00F00F86">
        <w:rPr>
          <w:lang w:val="es-CO"/>
        </w:rPr>
        <w:t xml:space="preserve">Arteriolas/vénulas (mesoescala):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xml:space="preserve"> (redes 2D ramificadas)</w:t>
      </w:r>
    </w:p>
    <w:p w14:paraId="754D38A4" w14:textId="77777777" w:rsidR="00D422A7" w:rsidRPr="00F00F86" w:rsidRDefault="00000000">
      <w:pPr>
        <w:numPr>
          <w:ilvl w:val="0"/>
          <w:numId w:val="22"/>
        </w:numPr>
        <w:rPr>
          <w:lang w:val="es-CO"/>
        </w:rPr>
      </w:pPr>
      <w:r w:rsidRPr="00F00F86">
        <w:rPr>
          <w:lang w:val="es-CO"/>
        </w:rPr>
        <w:t xml:space="preserve">Arterias/venas mayores (macroescala):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F00F86">
        <w:rPr>
          <w:lang w:val="es-CO"/>
        </w:rPr>
        <w:t xml:space="preserve"> (dinámica de fluidos 3D)</w:t>
      </w:r>
    </w:p>
    <w:p w14:paraId="2E82F419" w14:textId="77777777" w:rsidR="00D422A7" w:rsidRPr="00F00F86" w:rsidRDefault="00000000">
      <w:pPr>
        <w:pStyle w:val="FirstParagraph"/>
        <w:rPr>
          <w:lang w:val="es-CO"/>
        </w:rPr>
      </w:pPr>
      <w:r w:rsidRPr="00F00F86">
        <w:rPr>
          <w:lang w:val="es-CO"/>
        </w:rPr>
        <w:t xml:space="preserve">El </w:t>
      </w:r>
      <w:r>
        <w:t>α</w:t>
      </w:r>
      <w:r w:rsidRPr="00F00F86">
        <w:rPr>
          <w:lang w:val="es-CO"/>
        </w:rPr>
        <w:t xml:space="preserve"> efectivo para circulación sanguínea puede calcularse como:</w:t>
      </w:r>
    </w:p>
    <w:p w14:paraId="70DB3B1F"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art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art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maj</m:t>
                  </m:r>
                </m:sub>
              </m:sSub>
            </m:num>
            <m:den>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art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maj</m:t>
                  </m:r>
                </m:sub>
              </m:sSub>
            </m:den>
          </m:f>
        </m:oMath>
      </m:oMathPara>
    </w:p>
    <w:p w14:paraId="2577FE83" w14:textId="77777777" w:rsidR="00D422A7" w:rsidRPr="00F00F86" w:rsidRDefault="00000000">
      <w:pPr>
        <w:pStyle w:val="FirstParagraph"/>
        <w:rPr>
          <w:lang w:val="es-CO"/>
        </w:rPr>
      </w:pPr>
      <w:r w:rsidRPr="00F00F86">
        <w:rPr>
          <w:lang w:val="es-CO"/>
        </w:rPr>
        <w:t>Donde V representa el volumen sanguíneo en cada tipo de vaso. Esto explica por qué el tiempo de circulación escala de manera diferente entre organismos de diferentes tamaños.</w:t>
      </w:r>
    </w:p>
    <w:p w14:paraId="076BB0F3" w14:textId="77777777" w:rsidR="00D422A7" w:rsidRPr="00F00F86" w:rsidRDefault="00000000">
      <w:pPr>
        <w:pStyle w:val="BodyText"/>
        <w:rPr>
          <w:lang w:val="es-CO"/>
        </w:rPr>
      </w:pPr>
      <w:r w:rsidRPr="00F00F86">
        <w:rPr>
          <w:b/>
          <w:bCs/>
          <w:lang w:val="es-CO"/>
        </w:rPr>
        <w:t>2. Materiales Porosos</w:t>
      </w:r>
    </w:p>
    <w:p w14:paraId="49700716" w14:textId="77777777" w:rsidR="00D422A7" w:rsidRPr="00F00F86" w:rsidRDefault="00000000">
      <w:pPr>
        <w:pStyle w:val="BodyText"/>
        <w:rPr>
          <w:lang w:val="es-CO"/>
        </w:rPr>
      </w:pPr>
      <w:r w:rsidRPr="00F00F86">
        <w:rPr>
          <w:b/>
          <w:bCs/>
          <w:lang w:val="es-CO"/>
        </w:rPr>
        <w:t>a. Zeolitas Jerárquicas</w:t>
      </w:r>
    </w:p>
    <w:p w14:paraId="69CCA24B" w14:textId="77777777" w:rsidR="00D422A7" w:rsidRPr="00F00F86" w:rsidRDefault="00000000">
      <w:pPr>
        <w:pStyle w:val="BodyText"/>
        <w:rPr>
          <w:lang w:val="es-CO"/>
        </w:rPr>
      </w:pPr>
      <w:r w:rsidRPr="00F00F86">
        <w:rPr>
          <w:lang w:val="es-CO"/>
        </w:rPr>
        <w:t>Estos materiales presentan:</w:t>
      </w:r>
    </w:p>
    <w:p w14:paraId="6A7B0623" w14:textId="77777777" w:rsidR="00D422A7" w:rsidRPr="00F00F86" w:rsidRDefault="00000000">
      <w:pPr>
        <w:numPr>
          <w:ilvl w:val="0"/>
          <w:numId w:val="23"/>
        </w:numPr>
        <w:rPr>
          <w:lang w:val="es-CO"/>
        </w:rPr>
      </w:pPr>
      <w:r w:rsidRPr="00F00F86">
        <w:rPr>
          <w:lang w:val="es-CO"/>
        </w:rPr>
        <w:t xml:space="preserve">Microporos (&lt; 2 nm):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xml:space="preserve"> (canales cuasi-1D)</w:t>
      </w:r>
    </w:p>
    <w:p w14:paraId="0CA76654" w14:textId="77777777" w:rsidR="00D422A7" w:rsidRPr="00F00F86" w:rsidRDefault="00000000">
      <w:pPr>
        <w:numPr>
          <w:ilvl w:val="0"/>
          <w:numId w:val="23"/>
        </w:numPr>
        <w:rPr>
          <w:lang w:val="es-CO"/>
        </w:rPr>
      </w:pPr>
      <w:r w:rsidRPr="00F00F86">
        <w:rPr>
          <w:lang w:val="es-CO"/>
        </w:rPr>
        <w:t xml:space="preserve">Mesoporos (2-50 nm):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xml:space="preserve"> (redes 2D interconectadas)</w:t>
      </w:r>
    </w:p>
    <w:p w14:paraId="0D0D506D" w14:textId="77777777" w:rsidR="00D422A7" w:rsidRPr="00F00F86" w:rsidRDefault="00000000">
      <w:pPr>
        <w:numPr>
          <w:ilvl w:val="0"/>
          <w:numId w:val="23"/>
        </w:numPr>
        <w:rPr>
          <w:lang w:val="es-CO"/>
        </w:rPr>
      </w:pPr>
      <w:r w:rsidRPr="00F00F86">
        <w:rPr>
          <w:lang w:val="es-CO"/>
        </w:rPr>
        <w:t xml:space="preserve">Macroporos (&gt; 50 nm):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F00F86">
        <w:rPr>
          <w:lang w:val="es-CO"/>
        </w:rPr>
        <w:t xml:space="preserve"> (difusión 3D en bulto)</w:t>
      </w:r>
    </w:p>
    <w:p w14:paraId="52D32A02" w14:textId="77777777" w:rsidR="00D422A7" w:rsidRPr="00F00F86" w:rsidRDefault="00000000">
      <w:pPr>
        <w:pStyle w:val="FirstParagraph"/>
        <w:rPr>
          <w:lang w:val="es-CO"/>
        </w:rPr>
      </w:pPr>
      <w:r w:rsidRPr="00F00F86">
        <w:rPr>
          <w:lang w:val="es-CO"/>
        </w:rPr>
        <w:t xml:space="preserve">El </w:t>
      </w:r>
      <w:r>
        <w:t>α</w:t>
      </w:r>
      <w:r w:rsidRPr="00F00F86">
        <w:rPr>
          <w:lang w:val="es-CO"/>
        </w:rPr>
        <w:t xml:space="preserve"> efectivo para procesos de difusión depende de los volúmenes relativos y conectividad:</w:t>
      </w:r>
    </w:p>
    <w:p w14:paraId="09FF625A"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micro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micro</m:t>
              </m:r>
            </m:sub>
          </m:sSub>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meso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meso</m:t>
              </m:r>
            </m:sub>
          </m:sSub>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macro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macro</m:t>
              </m:r>
            </m:sub>
          </m:sSub>
          <m:d>
            <m:dPr>
              <m:ctrlPr>
                <w:rPr>
                  <w:rFonts w:ascii="Cambria Math" w:hAnsi="Cambria Math"/>
                </w:rPr>
              </m:ctrlPr>
            </m:dPr>
            <m:e>
              <m:r>
                <w:rPr>
                  <w:rFonts w:ascii="Cambria Math" w:hAnsi="Cambria Math"/>
                </w:rPr>
                <m:t>L</m:t>
              </m:r>
            </m:e>
          </m:d>
        </m:oMath>
      </m:oMathPara>
    </w:p>
    <w:p w14:paraId="256CBF15" w14:textId="77777777" w:rsidR="00D422A7" w:rsidRPr="00F00F86" w:rsidRDefault="00000000">
      <w:pPr>
        <w:pStyle w:val="FirstParagraph"/>
        <w:rPr>
          <w:lang w:val="es-CO"/>
        </w:rPr>
      </w:pPr>
      <w:r w:rsidRPr="00F00F86">
        <w:rPr>
          <w:lang w:val="es-CO"/>
        </w:rPr>
        <w:t xml:space="preserve">Donde los pesos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L</m:t>
            </m:r>
          </m:e>
        </m:d>
      </m:oMath>
      <w:r w:rsidRPr="00F00F86">
        <w:rPr>
          <w:lang w:val="es-CO"/>
        </w:rPr>
        <w:t xml:space="preserve"> dependen de la escala de observación L. Esto explica por qué la difusión en zeolitas jerárquicas muestra comportamiento de escalamiento anómalo.</w:t>
      </w:r>
    </w:p>
    <w:p w14:paraId="57EB5ECC" w14:textId="77777777" w:rsidR="00D422A7" w:rsidRPr="00F00F86" w:rsidRDefault="00000000">
      <w:pPr>
        <w:pStyle w:val="BodyText"/>
        <w:rPr>
          <w:lang w:val="es-CO"/>
        </w:rPr>
      </w:pPr>
      <w:r w:rsidRPr="00F00F86">
        <w:rPr>
          <w:b/>
          <w:bCs/>
          <w:lang w:val="es-CO"/>
        </w:rPr>
        <w:t>b. Sistemas de Suelo</w:t>
      </w:r>
    </w:p>
    <w:p w14:paraId="7BA08D99" w14:textId="77777777" w:rsidR="00D422A7" w:rsidRPr="00F00F86" w:rsidRDefault="00000000">
      <w:pPr>
        <w:pStyle w:val="BodyText"/>
        <w:rPr>
          <w:lang w:val="es-CO"/>
        </w:rPr>
      </w:pPr>
      <w:r w:rsidRPr="00F00F86">
        <w:rPr>
          <w:lang w:val="es-CO"/>
        </w:rPr>
        <w:t>El suelo combina:</w:t>
      </w:r>
    </w:p>
    <w:p w14:paraId="59653073" w14:textId="77777777" w:rsidR="00D422A7" w:rsidRPr="00F00F86" w:rsidRDefault="00000000">
      <w:pPr>
        <w:numPr>
          <w:ilvl w:val="0"/>
          <w:numId w:val="24"/>
        </w:numPr>
        <w:rPr>
          <w:lang w:val="es-CO"/>
        </w:rPr>
      </w:pPr>
      <w:r w:rsidRPr="00F00F86">
        <w:rPr>
          <w:lang w:val="es-CO"/>
        </w:rPr>
        <w:t xml:space="preserve">Nanoporos dentro de partículas de arcilla: </w:t>
      </w:r>
      <m:oMath>
        <m:r>
          <w:rPr>
            <w:rFonts w:ascii="Cambria Math" w:hAnsi="Cambria Math"/>
          </w:rPr>
          <m:t>α</m:t>
        </m:r>
        <m:r>
          <m:rPr>
            <m:sty m:val="p"/>
          </m:rPr>
          <w:rPr>
            <w:rFonts w:ascii="Cambria Math" w:hAnsi="Cambria Math"/>
            <w:lang w:val="es-CO"/>
          </w:rPr>
          <m:t>≈</m:t>
        </m:r>
        <m:r>
          <w:rPr>
            <w:rFonts w:ascii="Cambria Math" w:hAnsi="Cambria Math"/>
            <w:lang w:val="es-CO"/>
          </w:rPr>
          <m:t>1.5</m:t>
        </m:r>
      </m:oMath>
      <w:r w:rsidRPr="00F00F86">
        <w:rPr>
          <w:lang w:val="es-CO"/>
        </w:rPr>
        <w:t xml:space="preserve"> (superficies fractales)</w:t>
      </w:r>
    </w:p>
    <w:p w14:paraId="1A008E03" w14:textId="77777777" w:rsidR="00D422A7" w:rsidRPr="00F00F86" w:rsidRDefault="00000000">
      <w:pPr>
        <w:numPr>
          <w:ilvl w:val="0"/>
          <w:numId w:val="24"/>
        </w:numPr>
        <w:rPr>
          <w:lang w:val="es-CO"/>
        </w:rPr>
      </w:pPr>
      <w:r w:rsidRPr="00F00F86">
        <w:rPr>
          <w:lang w:val="es-CO"/>
        </w:rPr>
        <w:t xml:space="preserve">Microporos entre partículas: </w:t>
      </w:r>
      <m:oMath>
        <m:r>
          <w:rPr>
            <w:rFonts w:ascii="Cambria Math" w:hAnsi="Cambria Math"/>
          </w:rPr>
          <m:t>α</m:t>
        </m:r>
        <m:r>
          <m:rPr>
            <m:sty m:val="p"/>
          </m:rPr>
          <w:rPr>
            <w:rFonts w:ascii="Cambria Math" w:hAnsi="Cambria Math"/>
            <w:lang w:val="es-CO"/>
          </w:rPr>
          <m:t>≈</m:t>
        </m:r>
        <m:r>
          <w:rPr>
            <w:rFonts w:ascii="Cambria Math" w:hAnsi="Cambria Math"/>
            <w:lang w:val="es-CO"/>
          </w:rPr>
          <m:t>2.3</m:t>
        </m:r>
      </m:oMath>
      <w:r w:rsidRPr="00F00F86">
        <w:rPr>
          <w:lang w:val="es-CO"/>
        </w:rPr>
        <w:t xml:space="preserve"> (canales irregulares)</w:t>
      </w:r>
    </w:p>
    <w:p w14:paraId="2254C197" w14:textId="77777777" w:rsidR="00D422A7" w:rsidRPr="00F00F86" w:rsidRDefault="00000000">
      <w:pPr>
        <w:numPr>
          <w:ilvl w:val="0"/>
          <w:numId w:val="24"/>
        </w:numPr>
        <w:rPr>
          <w:lang w:val="es-CO"/>
        </w:rPr>
      </w:pPr>
      <w:r w:rsidRPr="00F00F86">
        <w:rPr>
          <w:lang w:val="es-CO"/>
        </w:rPr>
        <w:t xml:space="preserve">Macroporos de canales de raíces y grietas: </w:t>
      </w:r>
      <m:oMath>
        <m:r>
          <w:rPr>
            <w:rFonts w:ascii="Cambria Math" w:hAnsi="Cambria Math"/>
          </w:rPr>
          <m:t>α</m:t>
        </m:r>
        <m:r>
          <m:rPr>
            <m:sty m:val="p"/>
          </m:rPr>
          <w:rPr>
            <w:rFonts w:ascii="Cambria Math" w:hAnsi="Cambria Math"/>
            <w:lang w:val="es-CO"/>
          </w:rPr>
          <m:t>≈</m:t>
        </m:r>
        <m:r>
          <w:rPr>
            <w:rFonts w:ascii="Cambria Math" w:hAnsi="Cambria Math"/>
            <w:lang w:val="es-CO"/>
          </w:rPr>
          <m:t>2.7</m:t>
        </m:r>
      </m:oMath>
      <w:r w:rsidRPr="00F00F86">
        <w:rPr>
          <w:lang w:val="es-CO"/>
        </w:rPr>
        <w:t xml:space="preserve"> (red de tubos)</w:t>
      </w:r>
    </w:p>
    <w:p w14:paraId="28936FAF" w14:textId="77777777" w:rsidR="00D422A7" w:rsidRPr="00F00F86" w:rsidRDefault="00000000">
      <w:pPr>
        <w:pStyle w:val="FirstParagraph"/>
        <w:rPr>
          <w:lang w:val="es-CO"/>
        </w:rPr>
      </w:pPr>
      <w:r w:rsidRPr="00F00F86">
        <w:rPr>
          <w:lang w:val="es-CO"/>
        </w:rPr>
        <w:t xml:space="preserve">El </w:t>
      </w:r>
      <w:r>
        <w:t>α</w:t>
      </w:r>
      <w:r w:rsidRPr="00F00F86">
        <w:rPr>
          <w:lang w:val="es-CO"/>
        </w:rPr>
        <w:t xml:space="preserve"> efectivo para transporte de agua varía con humedad del suelo:</w:t>
      </w:r>
    </w:p>
    <w:p w14:paraId="3B305E66"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eff</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nano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nano</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micro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micro</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macro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macro</m:t>
              </m:r>
            </m:sub>
          </m:sSub>
          <m:d>
            <m:dPr>
              <m:ctrlPr>
                <w:rPr>
                  <w:rFonts w:ascii="Cambria Math" w:hAnsi="Cambria Math"/>
                </w:rPr>
              </m:ctrlPr>
            </m:dPr>
            <m:e>
              <m:r>
                <w:rPr>
                  <w:rFonts w:ascii="Cambria Math" w:hAnsi="Cambria Math"/>
                </w:rPr>
                <m:t>θ</m:t>
              </m:r>
            </m:e>
          </m:d>
        </m:oMath>
      </m:oMathPara>
    </w:p>
    <w:p w14:paraId="49A23004" w14:textId="77777777" w:rsidR="00D422A7" w:rsidRPr="00F00F86" w:rsidRDefault="00000000">
      <w:pPr>
        <w:pStyle w:val="FirstParagraph"/>
        <w:rPr>
          <w:lang w:val="es-CO"/>
        </w:rPr>
      </w:pPr>
      <w:r w:rsidRPr="00F00F86">
        <w:rPr>
          <w:lang w:val="es-CO"/>
        </w:rPr>
        <w:t xml:space="preserve">Donde </w:t>
      </w:r>
      <w:r>
        <w:t>θ</w:t>
      </w:r>
      <w:r w:rsidRPr="00F00F86">
        <w:rPr>
          <w:lang w:val="es-CO"/>
        </w:rPr>
        <w:t xml:space="preserve"> es el contenido volumétrico de agua. Esto explica por qué las tasas de infiltración de agua muestran escalamiento complejo con el tamaño del área mojada.</w:t>
      </w:r>
    </w:p>
    <w:p w14:paraId="6E18F5CC" w14:textId="77777777" w:rsidR="00D422A7" w:rsidRPr="00F00F86" w:rsidRDefault="00000000">
      <w:pPr>
        <w:pStyle w:val="BodyText"/>
        <w:rPr>
          <w:lang w:val="es-CO"/>
        </w:rPr>
      </w:pPr>
      <w:r w:rsidRPr="00F00F86">
        <w:rPr>
          <w:b/>
          <w:bCs/>
          <w:lang w:val="es-CO"/>
        </w:rPr>
        <w:lastRenderedPageBreak/>
        <w:t>Protocolos Experimentales y Computacionales Detallados</w:t>
      </w:r>
    </w:p>
    <w:p w14:paraId="4E9A85F9" w14:textId="77777777" w:rsidR="00D422A7" w:rsidRPr="00F00F86" w:rsidRDefault="00000000">
      <w:pPr>
        <w:pStyle w:val="BodyText"/>
        <w:rPr>
          <w:lang w:val="es-CO"/>
        </w:rPr>
      </w:pPr>
      <w:r w:rsidRPr="00F00F86">
        <w:rPr>
          <w:b/>
          <w:bCs/>
          <w:lang w:val="es-CO"/>
        </w:rPr>
        <w:t>Protocolos Experimentales</w:t>
      </w:r>
    </w:p>
    <w:p w14:paraId="19128CD5" w14:textId="77777777" w:rsidR="00D422A7" w:rsidRDefault="00000000">
      <w:pPr>
        <w:pStyle w:val="Compact"/>
        <w:numPr>
          <w:ilvl w:val="0"/>
          <w:numId w:val="25"/>
        </w:numPr>
      </w:pPr>
      <w:r>
        <w:t>Mediciones de Difusión Multiescala</w:t>
      </w:r>
    </w:p>
    <w:p w14:paraId="77B18604" w14:textId="77777777" w:rsidR="00D422A7" w:rsidRPr="00F00F86" w:rsidRDefault="00000000">
      <w:pPr>
        <w:pStyle w:val="FirstParagraph"/>
        <w:rPr>
          <w:lang w:val="es-CO"/>
        </w:rPr>
      </w:pPr>
      <w:r w:rsidRPr="00F00F86">
        <w:rPr>
          <w:b/>
          <w:bCs/>
          <w:lang w:val="es-CO"/>
        </w:rPr>
        <w:t>Objetivo:</w:t>
      </w:r>
      <w:r w:rsidRPr="00F00F86">
        <w:rPr>
          <w:lang w:val="es-CO"/>
        </w:rPr>
        <w:t xml:space="preserve"> Determinar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F00F86">
        <w:rPr>
          <w:lang w:val="es-CO"/>
        </w:rPr>
        <w:t xml:space="preserve"> a diferentes escalas en un material poroso jerárquico</w:t>
      </w:r>
    </w:p>
    <w:p w14:paraId="706F41F5" w14:textId="77777777" w:rsidR="00D422A7" w:rsidRPr="00F00F86" w:rsidRDefault="00000000">
      <w:pPr>
        <w:pStyle w:val="BodyText"/>
        <w:rPr>
          <w:lang w:val="es-CO"/>
        </w:rPr>
      </w:pPr>
      <w:r w:rsidRPr="00F00F86">
        <w:rPr>
          <w:b/>
          <w:bCs/>
          <w:lang w:val="es-CO"/>
        </w:rPr>
        <w:t>Materiales:</w:t>
      </w:r>
    </w:p>
    <w:p w14:paraId="7742539B" w14:textId="77777777" w:rsidR="00D422A7" w:rsidRPr="00F00F86" w:rsidRDefault="00000000">
      <w:pPr>
        <w:pStyle w:val="BodyText"/>
        <w:rPr>
          <w:lang w:val="es-CO"/>
        </w:rPr>
      </w:pPr>
      <w:r w:rsidRPr="00F00F86">
        <w:rPr>
          <w:lang w:val="es-CO"/>
        </w:rPr>
        <w:t>- Muestras de zeolita jerárquica con distribución de tamaño de poro conocida</w:t>
      </w:r>
    </w:p>
    <w:p w14:paraId="468E4809" w14:textId="77777777" w:rsidR="00D422A7" w:rsidRPr="00F00F86" w:rsidRDefault="00000000">
      <w:pPr>
        <w:pStyle w:val="BodyText"/>
        <w:rPr>
          <w:lang w:val="es-CO"/>
        </w:rPr>
      </w:pPr>
      <w:r w:rsidRPr="00F00F86">
        <w:rPr>
          <w:lang w:val="es-CO"/>
        </w:rPr>
        <w:t>- Moléculas trazadoras fluorescentes de diferentes tamaños</w:t>
      </w:r>
    </w:p>
    <w:p w14:paraId="5B6E5C4E" w14:textId="77777777" w:rsidR="00D422A7" w:rsidRPr="00F00F86" w:rsidRDefault="00000000">
      <w:pPr>
        <w:pStyle w:val="BodyText"/>
        <w:rPr>
          <w:lang w:val="es-CO"/>
        </w:rPr>
      </w:pPr>
      <w:r w:rsidRPr="00F00F86">
        <w:rPr>
          <w:lang w:val="es-CO"/>
        </w:rPr>
        <w:t>- Microscopio confocal de escaneo láser con capacidades de resolución temporal</w:t>
      </w:r>
    </w:p>
    <w:p w14:paraId="33D810C7" w14:textId="77777777" w:rsidR="00D422A7" w:rsidRPr="00F00F86" w:rsidRDefault="00000000">
      <w:pPr>
        <w:pStyle w:val="BodyText"/>
        <w:rPr>
          <w:lang w:val="es-CO"/>
        </w:rPr>
      </w:pPr>
      <w:r w:rsidRPr="00F00F86">
        <w:rPr>
          <w:b/>
          <w:bCs/>
          <w:lang w:val="es-CO"/>
        </w:rPr>
        <w:t>Procedimiento:</w:t>
      </w:r>
    </w:p>
    <w:p w14:paraId="0308601D" w14:textId="77777777" w:rsidR="00D422A7" w:rsidRPr="00F00F86" w:rsidRDefault="00000000">
      <w:pPr>
        <w:pStyle w:val="BlockText"/>
        <w:rPr>
          <w:lang w:val="es-CO"/>
        </w:rPr>
      </w:pPr>
      <w:r w:rsidRPr="00F00F86">
        <w:rPr>
          <w:lang w:val="es-CO"/>
        </w:rPr>
        <w:t>1. Saturar la muestra con una solución conteniendo el trazador</w:t>
      </w:r>
    </w:p>
    <w:p w14:paraId="735BE663" w14:textId="77777777" w:rsidR="00D422A7" w:rsidRPr="00F00F86" w:rsidRDefault="00000000">
      <w:pPr>
        <w:pStyle w:val="BlockText"/>
        <w:rPr>
          <w:lang w:val="es-CO"/>
        </w:rPr>
      </w:pPr>
      <w:r w:rsidRPr="00F00F86">
        <w:rPr>
          <w:lang w:val="es-CO"/>
        </w:rPr>
        <w:t>2. Monitorear concentración del trazador en diferentes posiciones a lo largo del tiempo</w:t>
      </w:r>
    </w:p>
    <w:p w14:paraId="27A26A77" w14:textId="77777777" w:rsidR="00D422A7" w:rsidRPr="00F00F86" w:rsidRDefault="00000000">
      <w:pPr>
        <w:pStyle w:val="BlockText"/>
        <w:rPr>
          <w:lang w:val="es-CO"/>
        </w:rPr>
      </w:pPr>
      <w:r w:rsidRPr="00F00F86">
        <w:rPr>
          <w:lang w:val="es-CO"/>
        </w:rPr>
        <w:t>3. Repetir mediciones a diferentes magnificaciones (10x, 40x, 100x)</w:t>
      </w:r>
    </w:p>
    <w:p w14:paraId="1CDB236F" w14:textId="77777777" w:rsidR="00D422A7" w:rsidRPr="00F00F86" w:rsidRDefault="00000000">
      <w:pPr>
        <w:pStyle w:val="BlockText"/>
        <w:rPr>
          <w:lang w:val="es-CO"/>
        </w:rPr>
      </w:pPr>
      <w:r w:rsidRPr="00F00F86">
        <w:rPr>
          <w:lang w:val="es-CO"/>
        </w:rPr>
        <w:t>4. Para cada magnificación, calcular el desplazamiento cuadrático medio (MSD) como función del tiempo</w:t>
      </w:r>
    </w:p>
    <w:p w14:paraId="1DEB28C0" w14:textId="77777777" w:rsidR="00D422A7" w:rsidRPr="00F00F86" w:rsidRDefault="00000000">
      <w:pPr>
        <w:pStyle w:val="BlockText"/>
        <w:rPr>
          <w:lang w:val="es-CO"/>
        </w:rPr>
      </w:pPr>
      <w:r w:rsidRPr="00F00F86">
        <w:rPr>
          <w:lang w:val="es-CO"/>
        </w:rPr>
        <w:t xml:space="preserve">5. Extraer el exponente de escalamiento </w:t>
      </w:r>
      <w:r>
        <w:t>β</w:t>
      </w:r>
      <w:r w:rsidRPr="00F00F86">
        <w:rPr>
          <w:lang w:val="es-CO"/>
        </w:rPr>
        <w:t xml:space="preserve"> de </w:t>
      </w:r>
      <m:oMath>
        <m:r>
          <w:rPr>
            <w:rFonts w:ascii="Cambria Math" w:hAnsi="Cambria Math"/>
          </w:rPr>
          <m:t>MSD</m:t>
        </m:r>
        <m:r>
          <m:rPr>
            <m:sty m:val="p"/>
          </m:rPr>
          <w:rPr>
            <w:rFonts w:ascii="Cambria Math" w:hAnsi="Cambria Math"/>
            <w:lang w:val="es-CO"/>
          </w:rPr>
          <m:t>∼</m:t>
        </m:r>
        <m:sSup>
          <m:sSupPr>
            <m:ctrlPr>
              <w:rPr>
                <w:rFonts w:ascii="Cambria Math" w:hAnsi="Cambria Math"/>
              </w:rPr>
            </m:ctrlPr>
          </m:sSupPr>
          <m:e>
            <m:r>
              <w:rPr>
                <w:rFonts w:ascii="Cambria Math" w:hAnsi="Cambria Math"/>
              </w:rPr>
              <m:t>t</m:t>
            </m:r>
          </m:e>
          <m:sup>
            <m:r>
              <w:rPr>
                <w:rFonts w:ascii="Cambria Math" w:hAnsi="Cambria Math"/>
              </w:rPr>
              <m:t>β</m:t>
            </m:r>
          </m:sup>
        </m:sSup>
      </m:oMath>
    </w:p>
    <w:p w14:paraId="618715E7" w14:textId="77777777" w:rsidR="00D422A7" w:rsidRPr="00F00F86" w:rsidRDefault="00000000">
      <w:pPr>
        <w:pStyle w:val="FirstParagraph"/>
        <w:rPr>
          <w:lang w:val="es-CO"/>
        </w:rPr>
      </w:pPr>
      <w:r w:rsidRPr="00F00F86">
        <w:rPr>
          <w:lang w:val="es-CO"/>
        </w:rPr>
        <w:t xml:space="preserve">6. Calcular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F00F86">
        <w:rPr>
          <w:lang w:val="es-CO"/>
        </w:rPr>
        <w:t xml:space="preserve"> usando la relación </w:t>
      </w:r>
      <m:oMath>
        <m:sSub>
          <m:sSubPr>
            <m:ctrlPr>
              <w:rPr>
                <w:rFonts w:ascii="Cambria Math" w:hAnsi="Cambria Math"/>
              </w:rPr>
            </m:ctrlPr>
          </m:sSubPr>
          <m:e>
            <m:r>
              <w:rPr>
                <w:rFonts w:ascii="Cambria Math" w:hAnsi="Cambria Math"/>
              </w:rPr>
              <m:t>α</m:t>
            </m:r>
          </m:e>
          <m:sub>
            <m:r>
              <w:rPr>
                <w:rFonts w:ascii="Cambria Math" w:hAnsi="Cambria Math"/>
              </w:rPr>
              <m:t>eff</m:t>
            </m:r>
          </m:sub>
        </m:sSub>
        <m:r>
          <m:rPr>
            <m:sty m:val="p"/>
          </m:rPr>
          <w:rPr>
            <w:rFonts w:ascii="Cambria Math" w:hAnsi="Cambria Math"/>
            <w:lang w:val="es-CO"/>
          </w:rPr>
          <m:t>=</m:t>
        </m:r>
        <m:f>
          <m:fPr>
            <m:ctrlPr>
              <w:rPr>
                <w:rFonts w:ascii="Cambria Math" w:hAnsi="Cambria Math"/>
              </w:rPr>
            </m:ctrlPr>
          </m:fPr>
          <m:num>
            <m:r>
              <w:rPr>
                <w:rFonts w:ascii="Cambria Math" w:hAnsi="Cambria Math"/>
              </w:rPr>
              <m:t>d</m:t>
            </m:r>
          </m:num>
          <m:den>
            <m:r>
              <w:rPr>
                <w:rFonts w:ascii="Cambria Math" w:hAnsi="Cambria Math"/>
                <w:lang w:val="es-CO"/>
              </w:rPr>
              <m:t>2</m:t>
            </m:r>
            <m:r>
              <m:rPr>
                <m:sty m:val="p"/>
              </m:rPr>
              <w:rPr>
                <w:rFonts w:ascii="Cambria Math" w:hAnsi="Cambria Math"/>
                <w:lang w:val="es-CO"/>
              </w:rPr>
              <m:t>-</m:t>
            </m:r>
            <m:r>
              <w:rPr>
                <w:rFonts w:ascii="Cambria Math" w:hAnsi="Cambria Math"/>
              </w:rPr>
              <m:t>β</m:t>
            </m:r>
          </m:den>
        </m:f>
      </m:oMath>
      <w:r w:rsidRPr="00F00F86">
        <w:rPr>
          <w:lang w:val="es-CO"/>
        </w:rPr>
        <w:t>, donde d es la dimensionalidad del sistema</w:t>
      </w:r>
    </w:p>
    <w:p w14:paraId="16603C0D" w14:textId="77777777" w:rsidR="00D422A7" w:rsidRDefault="00000000">
      <w:pPr>
        <w:pStyle w:val="BodyText"/>
      </w:pPr>
      <w:r>
        <w:rPr>
          <w:b/>
          <w:bCs/>
        </w:rPr>
        <w:t>Análisis:</w:t>
      </w:r>
    </w:p>
    <w:p w14:paraId="04EC7F3D" w14:textId="77777777" w:rsidR="00D422A7" w:rsidRPr="00F00F86" w:rsidRDefault="00000000">
      <w:pPr>
        <w:numPr>
          <w:ilvl w:val="0"/>
          <w:numId w:val="26"/>
        </w:numPr>
        <w:rPr>
          <w:lang w:val="es-CO"/>
        </w:rPr>
      </w:pPr>
      <w:r w:rsidRPr="00F00F86">
        <w:rPr>
          <w:lang w:val="es-CO"/>
        </w:rPr>
        <w:t xml:space="preserve">Graficar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F00F86">
        <w:rPr>
          <w:lang w:val="es-CO"/>
        </w:rPr>
        <w:t xml:space="preserve"> vs. escala de observación L</w:t>
      </w:r>
    </w:p>
    <w:p w14:paraId="7FDA09B1" w14:textId="77777777" w:rsidR="00D422A7" w:rsidRPr="00F00F86" w:rsidRDefault="00000000">
      <w:pPr>
        <w:numPr>
          <w:ilvl w:val="0"/>
          <w:numId w:val="26"/>
        </w:numPr>
        <w:rPr>
          <w:lang w:val="es-CO"/>
        </w:rPr>
      </w:pPr>
      <w:r w:rsidRPr="00F00F86">
        <w:rPr>
          <w:lang w:val="es-CO"/>
        </w:rPr>
        <w:t xml:space="preserve">Ajustar al modelo teórico: </w:t>
      </w:r>
      <m:oMath>
        <m:sSub>
          <m:sSubPr>
            <m:ctrlPr>
              <w:rPr>
                <w:rFonts w:ascii="Cambria Math" w:hAnsi="Cambria Math"/>
              </w:rPr>
            </m:ctrlPr>
          </m:sSubPr>
          <m:e>
            <m:r>
              <w:rPr>
                <w:rFonts w:ascii="Cambria Math" w:hAnsi="Cambria Math"/>
              </w:rPr>
              <m:t>α</m:t>
            </m:r>
          </m:e>
          <m:sub>
            <m:r>
              <m:rPr>
                <m:nor/>
              </m:rPr>
              <w:rPr>
                <w:lang w:val="es-CO"/>
              </w:rPr>
              <m:t>eff</m:t>
            </m:r>
          </m:sub>
        </m:sSub>
        <m:d>
          <m:dPr>
            <m:ctrlPr>
              <w:rPr>
                <w:rFonts w:ascii="Cambria Math" w:hAnsi="Cambria Math"/>
              </w:rPr>
            </m:ctrlPr>
          </m:dPr>
          <m:e>
            <m:r>
              <w:rPr>
                <w:rFonts w:ascii="Cambria Math" w:hAnsi="Cambria Math"/>
              </w:rPr>
              <m:t>L</m:t>
            </m:r>
          </m:e>
        </m:d>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L</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i</m:t>
            </m:r>
          </m:sub>
        </m:sSub>
      </m:oMath>
    </w:p>
    <w:p w14:paraId="6AB2D6E4" w14:textId="77777777" w:rsidR="00D422A7" w:rsidRPr="00F00F86" w:rsidRDefault="00000000">
      <w:pPr>
        <w:numPr>
          <w:ilvl w:val="0"/>
          <w:numId w:val="26"/>
        </w:numPr>
        <w:rPr>
          <w:lang w:val="es-CO"/>
        </w:rPr>
      </w:pPr>
      <w:r w:rsidRPr="00F00F86">
        <w:rPr>
          <w:lang w:val="es-CO"/>
        </w:rPr>
        <w:t xml:space="preserve">Extraer las longitudes características de acoplamiento </w:t>
      </w:r>
      <m:oMath>
        <m:sSub>
          <m:sSubPr>
            <m:ctrlPr>
              <w:rPr>
                <w:rFonts w:ascii="Cambria Math" w:hAnsi="Cambria Math"/>
              </w:rPr>
            </m:ctrlPr>
          </m:sSubPr>
          <m:e>
            <m:r>
              <w:rPr>
                <w:rFonts w:ascii="Cambria Math" w:hAnsi="Cambria Math"/>
              </w:rPr>
              <m:t>L</m:t>
            </m:r>
          </m:e>
          <m:sub>
            <m:r>
              <w:rPr>
                <w:rFonts w:ascii="Cambria Math" w:hAnsi="Cambria Math"/>
              </w:rPr>
              <m:t>ij</m:t>
            </m:r>
          </m:sub>
        </m:sSub>
      </m:oMath>
      <w:r w:rsidRPr="00F00F86">
        <w:rPr>
          <w:lang w:val="es-CO"/>
        </w:rPr>
        <w:t xml:space="preserve"> y parámetros de acoplamiento </w:t>
      </w:r>
      <m:oMath>
        <m:sSub>
          <m:sSubPr>
            <m:ctrlPr>
              <w:rPr>
                <w:rFonts w:ascii="Cambria Math" w:hAnsi="Cambria Math"/>
              </w:rPr>
            </m:ctrlPr>
          </m:sSubPr>
          <m:e>
            <m:r>
              <w:rPr>
                <w:rFonts w:ascii="Cambria Math" w:hAnsi="Cambria Math"/>
              </w:rPr>
              <m:t>λ</m:t>
            </m:r>
          </m:e>
          <m:sub>
            <m:r>
              <w:rPr>
                <w:rFonts w:ascii="Cambria Math" w:hAnsi="Cambria Math"/>
              </w:rPr>
              <m:t>ij</m:t>
            </m:r>
          </m:sub>
        </m:sSub>
      </m:oMath>
      <w:r w:rsidRPr="00F00F86">
        <w:rPr>
          <w:lang w:val="es-CO"/>
        </w:rPr>
        <w:t xml:space="preserve">, </w:t>
      </w:r>
      <m:oMath>
        <m:sSub>
          <m:sSubPr>
            <m:ctrlPr>
              <w:rPr>
                <w:rFonts w:ascii="Cambria Math" w:hAnsi="Cambria Math"/>
              </w:rPr>
            </m:ctrlPr>
          </m:sSubPr>
          <m:e>
            <m:r>
              <w:rPr>
                <w:rFonts w:ascii="Cambria Math" w:hAnsi="Cambria Math"/>
              </w:rPr>
              <m:t>γ</m:t>
            </m:r>
          </m:e>
          <m:sub>
            <m:r>
              <w:rPr>
                <w:rFonts w:ascii="Cambria Math" w:hAnsi="Cambria Math"/>
              </w:rPr>
              <m:t>ij</m:t>
            </m:r>
          </m:sub>
        </m:sSub>
      </m:oMath>
    </w:p>
    <w:p w14:paraId="69EAD1F3" w14:textId="77777777" w:rsidR="00D422A7" w:rsidRDefault="00000000">
      <w:pPr>
        <w:numPr>
          <w:ilvl w:val="0"/>
          <w:numId w:val="26"/>
        </w:numPr>
      </w:pPr>
      <w:r>
        <w:rPr>
          <w:b/>
          <w:bCs/>
        </w:rPr>
        <w:t>Escalamiento Temporal en Sistemas Cuánticos</w:t>
      </w:r>
    </w:p>
    <w:p w14:paraId="70855168" w14:textId="77777777" w:rsidR="00D422A7" w:rsidRPr="00F00F86" w:rsidRDefault="00000000">
      <w:pPr>
        <w:pStyle w:val="BlockText"/>
        <w:rPr>
          <w:lang w:val="es-CO"/>
        </w:rPr>
      </w:pPr>
      <w:r w:rsidRPr="00F00F86">
        <w:rPr>
          <w:b/>
          <w:bCs/>
          <w:lang w:val="es-CO"/>
        </w:rPr>
        <w:t>Objetivo:</w:t>
      </w:r>
      <w:r w:rsidRPr="00F00F86">
        <w:rPr>
          <w:lang w:val="es-CO"/>
        </w:rPr>
        <w:t xml:space="preserve"> Medir </w:t>
      </w:r>
      <w:r>
        <w:t>α</w:t>
      </w:r>
      <w:r w:rsidRPr="00F00F86">
        <w:rPr>
          <w:lang w:val="es-CO"/>
        </w:rPr>
        <w:t xml:space="preserve"> en sistemas cuánticos de diferentes tamaños</w:t>
      </w:r>
    </w:p>
    <w:p w14:paraId="459105D5" w14:textId="77777777" w:rsidR="00D422A7" w:rsidRDefault="00000000">
      <w:pPr>
        <w:pStyle w:val="BlockText"/>
      </w:pPr>
      <w:r>
        <w:rPr>
          <w:b/>
          <w:bCs/>
        </w:rPr>
        <w:t>Materiales:</w:t>
      </w:r>
    </w:p>
    <w:p w14:paraId="67998A61" w14:textId="77777777" w:rsidR="00D422A7" w:rsidRPr="00F00F86" w:rsidRDefault="00000000">
      <w:pPr>
        <w:numPr>
          <w:ilvl w:val="0"/>
          <w:numId w:val="27"/>
        </w:numPr>
        <w:rPr>
          <w:lang w:val="es-CO"/>
        </w:rPr>
      </w:pPr>
      <w:r w:rsidRPr="00F00F86">
        <w:rPr>
          <w:lang w:val="es-CO"/>
        </w:rPr>
        <w:t>Cadenas de iones atrapados de longitudes variables (5, 10, 20, 50 iones)</w:t>
      </w:r>
    </w:p>
    <w:p w14:paraId="085E8874" w14:textId="77777777" w:rsidR="00D422A7" w:rsidRPr="00F00F86" w:rsidRDefault="00000000">
      <w:pPr>
        <w:numPr>
          <w:ilvl w:val="0"/>
          <w:numId w:val="27"/>
        </w:numPr>
        <w:rPr>
          <w:lang w:val="es-CO"/>
        </w:rPr>
      </w:pPr>
      <w:r w:rsidRPr="00F00F86">
        <w:rPr>
          <w:lang w:val="es-CO"/>
        </w:rPr>
        <w:t>Aparato de preparación y medición de estado cuántico</w:t>
      </w:r>
    </w:p>
    <w:p w14:paraId="2DA57C1F" w14:textId="77777777" w:rsidR="00D422A7" w:rsidRPr="00F00F86" w:rsidRDefault="00000000">
      <w:pPr>
        <w:numPr>
          <w:ilvl w:val="0"/>
          <w:numId w:val="27"/>
        </w:numPr>
        <w:rPr>
          <w:lang w:val="es-CO"/>
        </w:rPr>
      </w:pPr>
      <w:r w:rsidRPr="00F00F86">
        <w:rPr>
          <w:lang w:val="es-CO"/>
        </w:rPr>
        <w:t>Equipo de temporización de alta precisión</w:t>
      </w:r>
    </w:p>
    <w:p w14:paraId="40976AA8" w14:textId="77777777" w:rsidR="00D422A7" w:rsidRDefault="00000000">
      <w:pPr>
        <w:pStyle w:val="FirstParagraph"/>
      </w:pPr>
      <w:r>
        <w:rPr>
          <w:b/>
          <w:bCs/>
        </w:rPr>
        <w:t>Procedimiento:</w:t>
      </w:r>
    </w:p>
    <w:p w14:paraId="0BE38E1E" w14:textId="77777777" w:rsidR="00D422A7" w:rsidRPr="00F00F86" w:rsidRDefault="00000000">
      <w:pPr>
        <w:numPr>
          <w:ilvl w:val="0"/>
          <w:numId w:val="28"/>
        </w:numPr>
        <w:rPr>
          <w:lang w:val="es-CO"/>
        </w:rPr>
      </w:pPr>
      <w:r w:rsidRPr="00F00F86">
        <w:rPr>
          <w:lang w:val="es-CO"/>
        </w:rPr>
        <w:lastRenderedPageBreak/>
        <w:t>Preparar estados cuánticos idénticos en cadenas de iones de diferentes longitudes</w:t>
      </w:r>
    </w:p>
    <w:p w14:paraId="33CFDBA2" w14:textId="77777777" w:rsidR="00D422A7" w:rsidRPr="00F00F86" w:rsidRDefault="00000000">
      <w:pPr>
        <w:numPr>
          <w:ilvl w:val="0"/>
          <w:numId w:val="28"/>
        </w:numPr>
        <w:rPr>
          <w:lang w:val="es-CO"/>
        </w:rPr>
      </w:pPr>
      <w:r w:rsidRPr="00F00F86">
        <w:rPr>
          <w:lang w:val="es-CO"/>
        </w:rPr>
        <w:t xml:space="preserve">Medir el tiempo de decoherencia </w:t>
      </w:r>
      <m:oMath>
        <m:sSub>
          <m:sSubPr>
            <m:ctrlPr>
              <w:rPr>
                <w:rFonts w:ascii="Cambria Math" w:hAnsi="Cambria Math"/>
              </w:rPr>
            </m:ctrlPr>
          </m:sSubPr>
          <m:e>
            <m:r>
              <w:rPr>
                <w:rFonts w:ascii="Cambria Math" w:hAnsi="Cambria Math"/>
              </w:rPr>
              <m:t>τ</m:t>
            </m:r>
          </m:e>
          <m:sub>
            <m:r>
              <w:rPr>
                <w:rFonts w:ascii="Cambria Math" w:hAnsi="Cambria Math"/>
              </w:rPr>
              <m:t>d</m:t>
            </m:r>
          </m:sub>
        </m:sSub>
      </m:oMath>
      <w:r w:rsidRPr="00F00F86">
        <w:rPr>
          <w:lang w:val="es-CO"/>
        </w:rPr>
        <w:t xml:space="preserve"> para cada cadena</w:t>
      </w:r>
    </w:p>
    <w:p w14:paraId="48299B4F" w14:textId="77777777" w:rsidR="00D422A7" w:rsidRPr="00F00F86" w:rsidRDefault="00000000">
      <w:pPr>
        <w:numPr>
          <w:ilvl w:val="0"/>
          <w:numId w:val="28"/>
        </w:numPr>
        <w:rPr>
          <w:lang w:val="es-CO"/>
        </w:rPr>
      </w:pPr>
      <w:r w:rsidRPr="00F00F86">
        <w:rPr>
          <w:lang w:val="es-CO"/>
        </w:rPr>
        <w:t xml:space="preserve">Medir la velocidad de propagación de información cuántica </w:t>
      </w:r>
      <m:oMath>
        <m:sSub>
          <m:sSubPr>
            <m:ctrlPr>
              <w:rPr>
                <w:rFonts w:ascii="Cambria Math" w:hAnsi="Cambria Math"/>
              </w:rPr>
            </m:ctrlPr>
          </m:sSubPr>
          <m:e>
            <m:r>
              <w:rPr>
                <w:rFonts w:ascii="Cambria Math" w:hAnsi="Cambria Math"/>
              </w:rPr>
              <m:t>v</m:t>
            </m:r>
          </m:e>
          <m:sub>
            <m:r>
              <w:rPr>
                <w:rFonts w:ascii="Cambria Math" w:hAnsi="Cambria Math"/>
              </w:rPr>
              <m:t>q</m:t>
            </m:r>
          </m:sub>
        </m:sSub>
      </m:oMath>
    </w:p>
    <w:p w14:paraId="7F380E25" w14:textId="77777777" w:rsidR="00D422A7" w:rsidRPr="00F00F86" w:rsidRDefault="00000000">
      <w:pPr>
        <w:numPr>
          <w:ilvl w:val="0"/>
          <w:numId w:val="28"/>
        </w:numPr>
        <w:rPr>
          <w:lang w:val="es-CO"/>
        </w:rPr>
      </w:pPr>
      <w:r w:rsidRPr="00F00F86">
        <w:rPr>
          <w:lang w:val="es-CO"/>
        </w:rPr>
        <w:t xml:space="preserve">Calcular la razón </w:t>
      </w:r>
      <m:oMath>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lang w:val="es-CO"/>
              </w:rPr>
              <m:t>,</m:t>
            </m:r>
            <m:r>
              <w:rPr>
                <w:rFonts w:ascii="Cambria Math" w:hAnsi="Cambria Math"/>
                <w:lang w:val="es-CO"/>
              </w:rPr>
              <m:t>1</m:t>
            </m:r>
          </m:sub>
        </m:sSub>
        <m:r>
          <m:rPr>
            <m:nor/>
          </m:rPr>
          <w:rPr>
            <w:lang w:val="es-CO"/>
          </w:rPr>
          <m:t>/</m:t>
        </m:r>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lang w:val="es-CO"/>
              </w:rPr>
              <m:t>,</m:t>
            </m:r>
            <m:r>
              <w:rPr>
                <w:rFonts w:ascii="Cambria Math" w:hAnsi="Cambria Math"/>
                <w:lang w:val="es-CO"/>
              </w:rPr>
              <m:t>2</m:t>
            </m:r>
          </m:sub>
        </m:sSub>
      </m:oMath>
      <w:r w:rsidRPr="00F00F86">
        <w:rPr>
          <w:lang w:val="es-CO"/>
        </w:rPr>
        <w:t xml:space="preserve"> para pares de cadenas con longitudes </w:t>
      </w:r>
      <m:oMath>
        <m:sSub>
          <m:sSubPr>
            <m:ctrlPr>
              <w:rPr>
                <w:rFonts w:ascii="Cambria Math" w:hAnsi="Cambria Math"/>
              </w:rPr>
            </m:ctrlPr>
          </m:sSubPr>
          <m:e>
            <m:r>
              <w:rPr>
                <w:rFonts w:ascii="Cambria Math" w:hAnsi="Cambria Math"/>
              </w:rPr>
              <m:t>L</m:t>
            </m:r>
          </m:e>
          <m:sub>
            <m:r>
              <w:rPr>
                <w:rFonts w:ascii="Cambria Math" w:hAnsi="Cambria Math"/>
                <w:lang w:val="es-CO"/>
              </w:rPr>
              <m:t>1</m:t>
            </m:r>
          </m:sub>
        </m:sSub>
      </m:oMath>
      <w:r w:rsidRPr="00F00F86">
        <w:rPr>
          <w:lang w:val="es-CO"/>
        </w:rPr>
        <w:t xml:space="preserve"> y </w:t>
      </w:r>
      <m:oMath>
        <m:sSub>
          <m:sSubPr>
            <m:ctrlPr>
              <w:rPr>
                <w:rFonts w:ascii="Cambria Math" w:hAnsi="Cambria Math"/>
              </w:rPr>
            </m:ctrlPr>
          </m:sSubPr>
          <m:e>
            <m:r>
              <w:rPr>
                <w:rFonts w:ascii="Cambria Math" w:hAnsi="Cambria Math"/>
              </w:rPr>
              <m:t>L</m:t>
            </m:r>
          </m:e>
          <m:sub>
            <m:r>
              <w:rPr>
                <w:rFonts w:ascii="Cambria Math" w:hAnsi="Cambria Math"/>
                <w:lang w:val="es-CO"/>
              </w:rPr>
              <m:t>2</m:t>
            </m:r>
          </m:sub>
        </m:sSub>
      </m:oMath>
    </w:p>
    <w:p w14:paraId="2483A997" w14:textId="77777777" w:rsidR="00D422A7" w:rsidRPr="00F00F86" w:rsidRDefault="00000000">
      <w:pPr>
        <w:numPr>
          <w:ilvl w:val="0"/>
          <w:numId w:val="28"/>
        </w:numPr>
        <w:rPr>
          <w:lang w:val="es-CO"/>
        </w:rPr>
      </w:pPr>
      <w:r w:rsidRPr="00F00F86">
        <w:rPr>
          <w:lang w:val="es-CO"/>
        </w:rPr>
        <w:t xml:space="preserve">Extraer </w:t>
      </w:r>
      <w:r>
        <w:t>α</w:t>
      </w:r>
      <w:r w:rsidRPr="00F00F86">
        <w:rPr>
          <w:lang w:val="es-CO"/>
        </w:rPr>
        <w:t xml:space="preserve"> usando: </w:t>
      </w:r>
      <m:oMath>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lang w:val="es-CO"/>
              </w:rPr>
              <m:t>,</m:t>
            </m:r>
            <m:r>
              <w:rPr>
                <w:rFonts w:ascii="Cambria Math" w:hAnsi="Cambria Math"/>
                <w:lang w:val="es-CO"/>
              </w:rPr>
              <m:t>1</m:t>
            </m:r>
          </m:sub>
        </m:sSub>
        <m:r>
          <m:rPr>
            <m:nor/>
          </m:rPr>
          <w:rPr>
            <w:lang w:val="es-CO"/>
          </w:rPr>
          <m:t>/</m:t>
        </m:r>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lang w:val="es-CO"/>
              </w:rPr>
              <m:t>,</m:t>
            </m:r>
            <m:r>
              <w:rPr>
                <w:rFonts w:ascii="Cambria Math" w:hAnsi="Cambria Math"/>
                <w:lang w:val="es-CO"/>
              </w:rPr>
              <m:t>2</m:t>
            </m:r>
          </m:sub>
        </m:sSub>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lang w:val="es-CO"/>
                  </w:rPr>
                  <m:t>2</m:t>
                </m:r>
              </m:sub>
            </m:sSub>
            <m:r>
              <m:rPr>
                <m:nor/>
              </m:rPr>
              <w:rPr>
                <w:lang w:val="es-CO"/>
              </w:rPr>
              <m:t>/</m:t>
            </m:r>
            <m:sSub>
              <m:sSubPr>
                <m:ctrlPr>
                  <w:rPr>
                    <w:rFonts w:ascii="Cambria Math" w:hAnsi="Cambria Math"/>
                  </w:rPr>
                </m:ctrlPr>
              </m:sSubPr>
              <m:e>
                <m:r>
                  <w:rPr>
                    <w:rFonts w:ascii="Cambria Math" w:hAnsi="Cambria Math"/>
                  </w:rPr>
                  <m:t>L</m:t>
                </m:r>
              </m:e>
              <m:sub>
                <m:r>
                  <w:rPr>
                    <w:rFonts w:ascii="Cambria Math" w:hAnsi="Cambria Math"/>
                    <w:lang w:val="es-CO"/>
                  </w:rPr>
                  <m:t>1</m:t>
                </m:r>
              </m:sub>
            </m:sSub>
          </m:e>
        </m:d>
      </m:oMath>
    </w:p>
    <w:p w14:paraId="6A0DBAFA" w14:textId="77777777" w:rsidR="00D422A7" w:rsidRDefault="00000000">
      <w:pPr>
        <w:pStyle w:val="FirstParagraph"/>
      </w:pPr>
      <w:r>
        <w:rPr>
          <w:b/>
          <w:bCs/>
        </w:rPr>
        <w:t>Análisis:</w:t>
      </w:r>
    </w:p>
    <w:p w14:paraId="2BCB00B5" w14:textId="77777777" w:rsidR="00D422A7" w:rsidRPr="00F00F86" w:rsidRDefault="00000000">
      <w:pPr>
        <w:numPr>
          <w:ilvl w:val="0"/>
          <w:numId w:val="29"/>
        </w:numPr>
        <w:rPr>
          <w:lang w:val="es-CO"/>
        </w:rPr>
      </w:pPr>
      <w:r w:rsidRPr="00F00F86">
        <w:rPr>
          <w:lang w:val="es-CO"/>
        </w:rPr>
        <w:t xml:space="preserve">Graficar </w:t>
      </w:r>
      <m:oMath>
        <m:r>
          <m:rPr>
            <m:sty m:val="p"/>
          </m:rPr>
          <w:rPr>
            <w:rFonts w:ascii="Cambria Math" w:hAnsi="Cambria Math"/>
            <w:lang w:val="es-CO"/>
          </w:rPr>
          <m:t>ln</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lang w:val="es-CO"/>
                  </w:rPr>
                  <m:t>,</m:t>
                </m:r>
                <m:r>
                  <w:rPr>
                    <w:rFonts w:ascii="Cambria Math" w:hAnsi="Cambria Math"/>
                    <w:lang w:val="es-CO"/>
                  </w:rPr>
                  <m:t>1</m:t>
                </m:r>
              </m:sub>
            </m:sSub>
            <m:r>
              <m:rPr>
                <m:nor/>
              </m:rPr>
              <w:rPr>
                <w:lang w:val="es-CO"/>
              </w:rPr>
              <m:t>/</m:t>
            </m:r>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lang w:val="es-CO"/>
                  </w:rPr>
                  <m:t>,</m:t>
                </m:r>
                <m:r>
                  <w:rPr>
                    <w:rFonts w:ascii="Cambria Math" w:hAnsi="Cambria Math"/>
                    <w:lang w:val="es-CO"/>
                  </w:rPr>
                  <m:t>2</m:t>
                </m:r>
              </m:sub>
            </m:sSub>
          </m:e>
        </m:d>
      </m:oMath>
      <w:r w:rsidRPr="00F00F86">
        <w:rPr>
          <w:lang w:val="es-CO"/>
        </w:rPr>
        <w:t xml:space="preserve"> vs. </w:t>
      </w:r>
      <m:oMath>
        <m:r>
          <m:rPr>
            <m:sty m:val="p"/>
          </m:rPr>
          <w:rPr>
            <w:rFonts w:ascii="Cambria Math" w:hAnsi="Cambria Math"/>
            <w:lang w:val="es-CO"/>
          </w:rPr>
          <m:t>ln</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lang w:val="es-CO"/>
                  </w:rPr>
                  <m:t>2</m:t>
                </m:r>
              </m:sub>
            </m:sSub>
            <m:r>
              <m:rPr>
                <m:nor/>
              </m:rPr>
              <w:rPr>
                <w:lang w:val="es-CO"/>
              </w:rPr>
              <m:t>/</m:t>
            </m:r>
            <m:sSub>
              <m:sSubPr>
                <m:ctrlPr>
                  <w:rPr>
                    <w:rFonts w:ascii="Cambria Math" w:hAnsi="Cambria Math"/>
                  </w:rPr>
                </m:ctrlPr>
              </m:sSubPr>
              <m:e>
                <m:r>
                  <w:rPr>
                    <w:rFonts w:ascii="Cambria Math" w:hAnsi="Cambria Math"/>
                  </w:rPr>
                  <m:t>L</m:t>
                </m:r>
              </m:e>
              <m:sub>
                <m:r>
                  <w:rPr>
                    <w:rFonts w:ascii="Cambria Math" w:hAnsi="Cambria Math"/>
                    <w:lang w:val="es-CO"/>
                  </w:rPr>
                  <m:t>1</m:t>
                </m:r>
              </m:sub>
            </m:sSub>
          </m:e>
        </m:d>
      </m:oMath>
      <w:r w:rsidRPr="00F00F86">
        <w:rPr>
          <w:lang w:val="es-CO"/>
        </w:rPr>
        <w:t xml:space="preserve"> para verificar escalamiento de ley de potencia</w:t>
      </w:r>
    </w:p>
    <w:p w14:paraId="25E6EB35" w14:textId="77777777" w:rsidR="00D422A7" w:rsidRPr="00F00F86" w:rsidRDefault="00000000">
      <w:pPr>
        <w:numPr>
          <w:ilvl w:val="0"/>
          <w:numId w:val="29"/>
        </w:numPr>
        <w:rPr>
          <w:lang w:val="es-CO"/>
        </w:rPr>
      </w:pPr>
      <w:r w:rsidRPr="00F00F86">
        <w:rPr>
          <w:lang w:val="es-CO"/>
        </w:rPr>
        <w:t xml:space="preserve">Calcular </w:t>
      </w:r>
      <w:r>
        <w:t>α</w:t>
      </w:r>
      <w:r w:rsidRPr="00F00F86">
        <w:rPr>
          <w:lang w:val="es-CO"/>
        </w:rPr>
        <w:t xml:space="preserve"> de la pendiente de este gráfico</w:t>
      </w:r>
    </w:p>
    <w:p w14:paraId="26DA26B9" w14:textId="77777777" w:rsidR="00D422A7" w:rsidRPr="00F00F86" w:rsidRDefault="00000000">
      <w:pPr>
        <w:numPr>
          <w:ilvl w:val="0"/>
          <w:numId w:val="29"/>
        </w:numPr>
        <w:rPr>
          <w:lang w:val="es-CO"/>
        </w:rPr>
      </w:pPr>
      <w:r w:rsidRPr="00F00F86">
        <w:rPr>
          <w:lang w:val="es-CO"/>
        </w:rPr>
        <w:t>Comparar con predicciones teóricas para sistemas cuánticos 1D</w:t>
      </w:r>
    </w:p>
    <w:p w14:paraId="1A0C5237" w14:textId="77777777" w:rsidR="00D422A7" w:rsidRPr="00F00F86" w:rsidRDefault="00000000">
      <w:pPr>
        <w:pStyle w:val="FirstParagraph"/>
        <w:rPr>
          <w:lang w:val="es-CO"/>
        </w:rPr>
      </w:pPr>
      <w:r w:rsidRPr="00F00F86">
        <w:rPr>
          <w:b/>
          <w:bCs/>
          <w:i/>
          <w:iCs/>
          <w:lang w:val="es-CO"/>
        </w:rPr>
        <w:t>Protocolo para Medir Tiempo de Decoherencia (</w:t>
      </w:r>
      <m:oMath>
        <m:sSub>
          <m:sSubPr>
            <m:ctrlPr>
              <w:rPr>
                <w:rFonts w:ascii="Cambria Math" w:hAnsi="Cambria Math"/>
              </w:rPr>
            </m:ctrlPr>
          </m:sSubPr>
          <m:e>
            <m:r>
              <m:rPr>
                <m:sty m:val="b"/>
              </m:rPr>
              <w:rPr>
                <w:rFonts w:ascii="Cambria Math" w:hAnsi="Cambria Math"/>
              </w:rPr>
              <m:t>τ</m:t>
            </m:r>
          </m:e>
          <m:sub>
            <m:r>
              <m:rPr>
                <m:sty m:val="b"/>
              </m:rPr>
              <w:rPr>
                <w:rFonts w:ascii="Cambria Math" w:hAnsi="Cambria Math"/>
              </w:rPr>
              <m:t>decoh</m:t>
            </m:r>
          </m:sub>
        </m:sSub>
      </m:oMath>
      <w:r w:rsidRPr="00F00F86">
        <w:rPr>
          <w:b/>
          <w:bCs/>
          <w:i/>
          <w:iCs/>
          <w:lang w:val="es-CO"/>
        </w:rPr>
        <w:t>​) en Condensados de Bose-Einstein:</w:t>
      </w:r>
    </w:p>
    <w:p w14:paraId="65BAB4A3" w14:textId="77777777" w:rsidR="00D422A7" w:rsidRPr="00F00F86" w:rsidRDefault="00000000">
      <w:pPr>
        <w:numPr>
          <w:ilvl w:val="0"/>
          <w:numId w:val="30"/>
        </w:numPr>
        <w:rPr>
          <w:lang w:val="es-CO"/>
        </w:rPr>
      </w:pPr>
      <w:r w:rsidRPr="00F00F86">
        <w:rPr>
          <w:lang w:val="es-CO"/>
        </w:rPr>
        <w:t xml:space="preserve">Preparación de Estado: Crear superposiciones usando pulsos de microondas </w:t>
      </w:r>
      <w:r>
        <w:t>π</w:t>
      </w:r>
      <w:r w:rsidRPr="00F00F86">
        <w:rPr>
          <w:lang w:val="es-CO"/>
        </w:rPr>
        <w:t xml:space="preserve">/2 en un BEC de 10 </w:t>
      </w:r>
      <w:r>
        <w:t>μ</w:t>
      </w:r>
      <w:r w:rsidRPr="00F00F86">
        <w:rPr>
          <w:lang w:val="es-CO"/>
        </w:rPr>
        <w:t>m.</w:t>
      </w:r>
    </w:p>
    <w:p w14:paraId="46B0B4F2" w14:textId="77777777" w:rsidR="00D422A7" w:rsidRPr="00F00F86" w:rsidRDefault="00000000">
      <w:pPr>
        <w:numPr>
          <w:ilvl w:val="0"/>
          <w:numId w:val="30"/>
        </w:numPr>
        <w:rPr>
          <w:lang w:val="es-CO"/>
        </w:rPr>
      </w:pPr>
      <w:r w:rsidRPr="00F00F86">
        <w:rPr>
          <w:lang w:val="es-CO"/>
        </w:rPr>
        <w:t>Evolución: Permitir evolución temporal bajo temperatura estabilizada (</w:t>
      </w:r>
      <m:oMath>
        <m:r>
          <w:rPr>
            <w:rFonts w:ascii="Cambria Math" w:hAnsi="Cambria Math"/>
          </w:rPr>
          <m:t>ΔT</m:t>
        </m:r>
        <m:r>
          <m:rPr>
            <m:sty m:val="p"/>
          </m:rPr>
          <w:rPr>
            <w:rFonts w:ascii="Cambria Math" w:hAnsi="Cambria Math"/>
            <w:lang w:val="es-CO"/>
          </w:rPr>
          <m:t>/</m:t>
        </m:r>
        <m:r>
          <w:rPr>
            <w:rFonts w:ascii="Cambria Math" w:hAnsi="Cambria Math"/>
          </w:rPr>
          <m:t>T</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4</m:t>
            </m:r>
          </m:sup>
        </m:sSup>
      </m:oMath>
      <w:r w:rsidRPr="00F00F86">
        <w:rPr>
          <w:lang w:val="es-CO"/>
        </w:rPr>
        <w:t>).</w:t>
      </w:r>
    </w:p>
    <w:p w14:paraId="041A78B1" w14:textId="77777777" w:rsidR="00D422A7" w:rsidRPr="00F00F86" w:rsidRDefault="00000000">
      <w:pPr>
        <w:numPr>
          <w:ilvl w:val="0"/>
          <w:numId w:val="30"/>
        </w:numPr>
        <w:rPr>
          <w:lang w:val="es-CO"/>
        </w:rPr>
      </w:pPr>
      <w:r w:rsidRPr="00F00F86">
        <w:rPr>
          <w:lang w:val="es-CO"/>
        </w:rPr>
        <w:t xml:space="preserve">Interferencia: Aplicar un segundo pulso </w:t>
      </w:r>
      <w:r>
        <w:t>π</w:t>
      </w:r>
      <w:r w:rsidRPr="00F00F86">
        <w:rPr>
          <w:lang w:val="es-CO"/>
        </w:rPr>
        <w:t xml:space="preserve">/2 y medir pérdida de contraste vía imagen de absorción (resolución &lt;1 </w:t>
      </w:r>
      <w:r>
        <w:t>μ</w:t>
      </w:r>
      <w:r w:rsidRPr="00F00F86">
        <w:rPr>
          <w:lang w:val="es-CO"/>
        </w:rPr>
        <w:t>s).</w:t>
      </w:r>
    </w:p>
    <w:p w14:paraId="0694CA70" w14:textId="77777777" w:rsidR="00D422A7" w:rsidRPr="00F00F86" w:rsidRDefault="00000000">
      <w:pPr>
        <w:numPr>
          <w:ilvl w:val="0"/>
          <w:numId w:val="30"/>
        </w:numPr>
        <w:rPr>
          <w:lang w:val="es-CO"/>
        </w:rPr>
      </w:pPr>
      <w:r w:rsidRPr="00F00F86">
        <w:rPr>
          <w:lang w:val="es-CO"/>
        </w:rPr>
        <w:t xml:space="preserve">Análisis de Datos: Ajustar </w:t>
      </w:r>
      <m:oMath>
        <m:r>
          <w:rPr>
            <w:rFonts w:ascii="Cambria Math" w:hAnsi="Cambria Math"/>
          </w:rPr>
          <m:t>C</m:t>
        </m:r>
        <m:d>
          <m:dPr>
            <m:ctrlPr>
              <w:rPr>
                <w:rFonts w:ascii="Cambria Math" w:hAnsi="Cambria Math"/>
              </w:rPr>
            </m:ctrlPr>
          </m:dPr>
          <m:e>
            <m:r>
              <w:rPr>
                <w:rFonts w:ascii="Cambria Math" w:hAnsi="Cambria Math"/>
              </w:rPr>
              <m:t>τ</m:t>
            </m:r>
          </m:e>
        </m:d>
        <m:r>
          <m:rPr>
            <m:sty m:val="p"/>
          </m:rPr>
          <w:rPr>
            <w:rFonts w:ascii="Cambria Math" w:hAnsi="Cambria Math"/>
            <w:lang w:val="es-CO"/>
          </w:rPr>
          <m:t>=</m:t>
        </m:r>
        <m:sSup>
          <m:sSupPr>
            <m:ctrlPr>
              <w:rPr>
                <w:rFonts w:ascii="Cambria Math" w:hAnsi="Cambria Math"/>
              </w:rPr>
            </m:ctrlPr>
          </m:sSupPr>
          <m:e>
            <m:r>
              <w:rPr>
                <w:rFonts w:ascii="Cambria Math" w:hAnsi="Cambria Math"/>
              </w:rPr>
              <m:t>e</m:t>
            </m:r>
          </m:e>
          <m:sup>
            <m:r>
              <m:rPr>
                <m:sty m:val="p"/>
              </m:rPr>
              <w:rPr>
                <w:rFonts w:ascii="Cambria Math" w:hAnsi="Cambria Math"/>
                <w:lang w:val="es-CO"/>
              </w:rPr>
              <m:t>-</m:t>
            </m:r>
            <m:r>
              <w:rPr>
                <w:rFonts w:ascii="Cambria Math" w:hAnsi="Cambria Math"/>
              </w:rPr>
              <m:t>τ</m:t>
            </m:r>
            <m:r>
              <m:rPr>
                <m:sty m:val="p"/>
              </m:rPr>
              <w:rPr>
                <w:rFonts w:ascii="Cambria Math" w:hAnsi="Cambria Math"/>
                <w:lang w:val="es-CO"/>
              </w:rPr>
              <m:t>/</m:t>
            </m:r>
            <m:sSub>
              <m:sSubPr>
                <m:ctrlPr>
                  <w:rPr>
                    <w:rFonts w:ascii="Cambria Math" w:hAnsi="Cambria Math"/>
                  </w:rPr>
                </m:ctrlPr>
              </m:sSubPr>
              <m:e>
                <m:r>
                  <w:rPr>
                    <w:rFonts w:ascii="Cambria Math" w:hAnsi="Cambria Math"/>
                  </w:rPr>
                  <m:t>τ</m:t>
                </m:r>
              </m:e>
              <m:sub>
                <m:r>
                  <w:rPr>
                    <w:rFonts w:ascii="Cambria Math" w:hAnsi="Cambria Math"/>
                  </w:rPr>
                  <m:t>deco</m:t>
                </m:r>
                <m:r>
                  <w:rPr>
                    <w:rFonts w:ascii="Cambria Math" w:hAnsi="Cambria Math"/>
                    <w:lang w:val="es-CO"/>
                  </w:rPr>
                  <m:t>h</m:t>
                </m:r>
              </m:sub>
            </m:sSub>
          </m:sup>
        </m:sSup>
      </m:oMath>
      <w:r w:rsidRPr="00F00F86">
        <w:rPr>
          <w:lang w:val="es-CO"/>
        </w:rPr>
        <w:t xml:space="preserve"> para extraer </w:t>
      </w:r>
      <m:oMath>
        <m:sSub>
          <m:sSubPr>
            <m:ctrlPr>
              <w:rPr>
                <w:rFonts w:ascii="Cambria Math" w:hAnsi="Cambria Math"/>
              </w:rPr>
            </m:ctrlPr>
          </m:sSubPr>
          <m:e>
            <m:r>
              <w:rPr>
                <w:rFonts w:ascii="Cambria Math" w:hAnsi="Cambria Math"/>
              </w:rPr>
              <m:t>τ</m:t>
            </m:r>
          </m:e>
          <m:sub>
            <m:r>
              <w:rPr>
                <w:rFonts w:ascii="Cambria Math" w:hAnsi="Cambria Math"/>
              </w:rPr>
              <m:t>deco</m:t>
            </m:r>
            <m:r>
              <w:rPr>
                <w:rFonts w:ascii="Cambria Math" w:hAnsi="Cambria Math"/>
                <w:lang w:val="es-CO"/>
              </w:rPr>
              <m:t>h</m:t>
            </m:r>
          </m:sub>
        </m:sSub>
      </m:oMath>
    </w:p>
    <w:p w14:paraId="1526DDA4" w14:textId="77777777" w:rsidR="00D422A7" w:rsidRPr="00F00F86" w:rsidRDefault="00000000">
      <w:pPr>
        <w:pStyle w:val="FirstParagraph"/>
        <w:rPr>
          <w:lang w:val="es-CO"/>
        </w:rPr>
      </w:pPr>
      <w:r w:rsidRPr="00F00F86">
        <w:rPr>
          <w:b/>
          <w:bCs/>
          <w:lang w:val="es-CO"/>
        </w:rPr>
        <w:t>Protocolos Computacionales</w:t>
      </w:r>
    </w:p>
    <w:p w14:paraId="0F11A3D7" w14:textId="77777777" w:rsidR="00D422A7" w:rsidRPr="00F00F86" w:rsidRDefault="00000000">
      <w:pPr>
        <w:pStyle w:val="BodyText"/>
        <w:rPr>
          <w:lang w:val="es-CO"/>
        </w:rPr>
      </w:pPr>
      <w:r w:rsidRPr="00F00F86">
        <w:rPr>
          <w:b/>
          <w:bCs/>
          <w:lang w:val="es-CO"/>
        </w:rPr>
        <w:t>1. Dinámica Molecular Multiescala</w:t>
      </w:r>
    </w:p>
    <w:p w14:paraId="32C7189E" w14:textId="77777777" w:rsidR="00D422A7" w:rsidRPr="00F00F86" w:rsidRDefault="00000000">
      <w:pPr>
        <w:pStyle w:val="BlockText"/>
        <w:rPr>
          <w:lang w:val="es-CO"/>
        </w:rPr>
      </w:pPr>
      <w:r w:rsidRPr="00F00F86">
        <w:rPr>
          <w:b/>
          <w:bCs/>
          <w:lang w:val="es-CO"/>
        </w:rPr>
        <w:t>Objetivo:</w:t>
      </w:r>
      <w:r w:rsidRPr="00F00F86">
        <w:rPr>
          <w:lang w:val="es-CO"/>
        </w:rPr>
        <w:t xml:space="preserve"> Determinar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F00F86">
        <w:rPr>
          <w:lang w:val="es-CO"/>
        </w:rPr>
        <w:t xml:space="preserve"> en sistemas con múltiples escalas características</w:t>
      </w:r>
    </w:p>
    <w:p w14:paraId="1B083101" w14:textId="77777777" w:rsidR="00D422A7" w:rsidRPr="00F00F86" w:rsidRDefault="00000000">
      <w:pPr>
        <w:pStyle w:val="BlockText"/>
        <w:rPr>
          <w:lang w:val="es-CO"/>
        </w:rPr>
      </w:pPr>
      <w:r w:rsidRPr="00F00F86">
        <w:rPr>
          <w:b/>
          <w:bCs/>
          <w:lang w:val="es-CO"/>
        </w:rPr>
        <w:t>Configuración</w:t>
      </w:r>
    </w:p>
    <w:p w14:paraId="244CB168" w14:textId="77777777" w:rsidR="00D422A7" w:rsidRPr="00F00F86" w:rsidRDefault="00000000">
      <w:pPr>
        <w:pStyle w:val="BlockText"/>
        <w:rPr>
          <w:lang w:val="es-CO"/>
        </w:rPr>
      </w:pPr>
      <w:r w:rsidRPr="00F00F86">
        <w:rPr>
          <w:lang w:val="es-CO"/>
        </w:rPr>
        <w:t>Enfoque de simulación jerárquica:</w:t>
      </w:r>
    </w:p>
    <w:p w14:paraId="2D3EA58B" w14:textId="77777777" w:rsidR="00D422A7" w:rsidRPr="00F00F86" w:rsidRDefault="00000000">
      <w:pPr>
        <w:numPr>
          <w:ilvl w:val="0"/>
          <w:numId w:val="31"/>
        </w:numPr>
        <w:rPr>
          <w:lang w:val="es-CO"/>
        </w:rPr>
      </w:pPr>
      <w:r w:rsidRPr="00F00F86">
        <w:rPr>
          <w:lang w:val="es-CO"/>
        </w:rPr>
        <w:t>Mecánica cuántica (QM) para regiones críticas</w:t>
      </w:r>
    </w:p>
    <w:p w14:paraId="57619944" w14:textId="77777777" w:rsidR="00D422A7" w:rsidRPr="00F00F86" w:rsidRDefault="00000000">
      <w:pPr>
        <w:numPr>
          <w:ilvl w:val="0"/>
          <w:numId w:val="31"/>
        </w:numPr>
        <w:rPr>
          <w:lang w:val="es-CO"/>
        </w:rPr>
      </w:pPr>
      <w:r w:rsidRPr="00F00F86">
        <w:rPr>
          <w:lang w:val="es-CO"/>
        </w:rPr>
        <w:t>Dinámica molecular (MD) para regiones intermedias</w:t>
      </w:r>
    </w:p>
    <w:p w14:paraId="5641A263" w14:textId="77777777" w:rsidR="00D422A7" w:rsidRPr="00F00F86" w:rsidRDefault="00000000">
      <w:pPr>
        <w:numPr>
          <w:ilvl w:val="0"/>
          <w:numId w:val="31"/>
        </w:numPr>
        <w:rPr>
          <w:lang w:val="es-CO"/>
        </w:rPr>
      </w:pPr>
      <w:r w:rsidRPr="00F00F86">
        <w:rPr>
          <w:lang w:val="es-CO"/>
        </w:rPr>
        <w:t>Modelos de grano grueso (CG) para dinámica a gran escala</w:t>
      </w:r>
    </w:p>
    <w:p w14:paraId="2EFFA441" w14:textId="77777777" w:rsidR="00D422A7" w:rsidRDefault="00000000">
      <w:pPr>
        <w:pStyle w:val="FirstParagraph"/>
      </w:pPr>
      <w:r>
        <w:rPr>
          <w:b/>
          <w:bCs/>
        </w:rPr>
        <w:t>Procedimiento:</w:t>
      </w:r>
    </w:p>
    <w:p w14:paraId="204D27DC" w14:textId="77777777" w:rsidR="00D422A7" w:rsidRPr="00F00F86" w:rsidRDefault="00000000">
      <w:pPr>
        <w:numPr>
          <w:ilvl w:val="0"/>
          <w:numId w:val="32"/>
        </w:numPr>
        <w:rPr>
          <w:lang w:val="es-CO"/>
        </w:rPr>
      </w:pPr>
      <w:r w:rsidRPr="00F00F86">
        <w:rPr>
          <w:lang w:val="es-CO"/>
        </w:rPr>
        <w:t>Definir regiones para tratamientos QM, MD y CG</w:t>
      </w:r>
    </w:p>
    <w:p w14:paraId="4AFED905" w14:textId="77777777" w:rsidR="00D422A7" w:rsidRDefault="00000000">
      <w:pPr>
        <w:numPr>
          <w:ilvl w:val="0"/>
          <w:numId w:val="32"/>
        </w:numPr>
      </w:pPr>
      <w:r>
        <w:t>Implementar acoplamiento apropiado entre regiones</w:t>
      </w:r>
    </w:p>
    <w:p w14:paraId="2DD87434" w14:textId="77777777" w:rsidR="00D422A7" w:rsidRPr="00F00F86" w:rsidRDefault="00000000">
      <w:pPr>
        <w:numPr>
          <w:ilvl w:val="0"/>
          <w:numId w:val="32"/>
        </w:numPr>
        <w:rPr>
          <w:lang w:val="es-CO"/>
        </w:rPr>
      </w:pPr>
      <w:r w:rsidRPr="00F00F86">
        <w:rPr>
          <w:lang w:val="es-CO"/>
        </w:rPr>
        <w:lastRenderedPageBreak/>
        <w:t>Ejecutar simulaciones a diferentes tamaños totales de sistema mientras se mantienen las proporciones relativas de regiones QM, MD y CG</w:t>
      </w:r>
    </w:p>
    <w:p w14:paraId="63EEAB22" w14:textId="77777777" w:rsidR="00D422A7" w:rsidRPr="00F00F86" w:rsidRDefault="00000000">
      <w:pPr>
        <w:numPr>
          <w:ilvl w:val="0"/>
          <w:numId w:val="32"/>
        </w:numPr>
        <w:rPr>
          <w:lang w:val="es-CO"/>
        </w:rPr>
      </w:pPr>
      <w:r w:rsidRPr="00F00F86">
        <w:rPr>
          <w:lang w:val="es-CO"/>
        </w:rPr>
        <w:t>Para cada tamaño de sistema, medir:</w:t>
      </w:r>
    </w:p>
    <w:p w14:paraId="562812B0" w14:textId="77777777" w:rsidR="00D422A7" w:rsidRPr="00F00F86" w:rsidRDefault="00000000">
      <w:pPr>
        <w:numPr>
          <w:ilvl w:val="1"/>
          <w:numId w:val="33"/>
        </w:numPr>
        <w:rPr>
          <w:lang w:val="es-CO"/>
        </w:rPr>
      </w:pPr>
      <w:r w:rsidRPr="00F00F86">
        <w:rPr>
          <w:lang w:val="es-CO"/>
        </w:rPr>
        <w:t xml:space="preserve">Tiempo de relajación </w:t>
      </w:r>
      <m:oMath>
        <m:sSub>
          <m:sSubPr>
            <m:ctrlPr>
              <w:rPr>
                <w:rFonts w:ascii="Cambria Math" w:hAnsi="Cambria Math"/>
              </w:rPr>
            </m:ctrlPr>
          </m:sSubPr>
          <m:e>
            <m:r>
              <w:rPr>
                <w:rFonts w:ascii="Cambria Math" w:hAnsi="Cambria Math"/>
              </w:rPr>
              <m:t>τ</m:t>
            </m:r>
          </m:e>
          <m:sub>
            <m:r>
              <w:rPr>
                <w:rFonts w:ascii="Cambria Math" w:hAnsi="Cambria Math"/>
              </w:rPr>
              <m:t>r</m:t>
            </m:r>
          </m:sub>
        </m:sSub>
      </m:oMath>
    </w:p>
    <w:p w14:paraId="5A61D3E3" w14:textId="77777777" w:rsidR="00D422A7" w:rsidRPr="00F00F86" w:rsidRDefault="00000000">
      <w:pPr>
        <w:numPr>
          <w:ilvl w:val="1"/>
          <w:numId w:val="33"/>
        </w:numPr>
        <w:rPr>
          <w:lang w:val="es-CO"/>
        </w:rPr>
      </w:pPr>
      <w:r w:rsidRPr="00F00F86">
        <w:rPr>
          <w:lang w:val="es-CO"/>
        </w:rPr>
        <w:t xml:space="preserve">Tiempo de propagación de perturbación </w:t>
      </w:r>
      <m:oMath>
        <m:sSub>
          <m:sSubPr>
            <m:ctrlPr>
              <w:rPr>
                <w:rFonts w:ascii="Cambria Math" w:hAnsi="Cambria Math"/>
              </w:rPr>
            </m:ctrlPr>
          </m:sSubPr>
          <m:e>
            <m:r>
              <w:rPr>
                <w:rFonts w:ascii="Cambria Math" w:hAnsi="Cambria Math"/>
              </w:rPr>
              <m:t>τ</m:t>
            </m:r>
          </m:e>
          <m:sub>
            <m:r>
              <w:rPr>
                <w:rFonts w:ascii="Cambria Math" w:hAnsi="Cambria Math"/>
              </w:rPr>
              <m:t>p</m:t>
            </m:r>
          </m:sub>
        </m:sSub>
      </m:oMath>
    </w:p>
    <w:p w14:paraId="760A7F28" w14:textId="77777777" w:rsidR="00D422A7" w:rsidRDefault="00000000">
      <w:pPr>
        <w:numPr>
          <w:ilvl w:val="1"/>
          <w:numId w:val="33"/>
        </w:numPr>
      </w:pPr>
      <w:r>
        <w:t>Frecuencias características de oscilación ω</w:t>
      </w:r>
    </w:p>
    <w:p w14:paraId="0BBD1D9E" w14:textId="77777777" w:rsidR="00D422A7" w:rsidRPr="00F00F86" w:rsidRDefault="00000000">
      <w:pPr>
        <w:numPr>
          <w:ilvl w:val="0"/>
          <w:numId w:val="32"/>
        </w:numPr>
        <w:rPr>
          <w:lang w:val="es-CO"/>
        </w:rPr>
      </w:pPr>
      <w:r w:rsidRPr="00F00F86">
        <w:rPr>
          <w:lang w:val="es-CO"/>
        </w:rPr>
        <w:t xml:space="preserve">Calcular razones </w:t>
      </w:r>
      <m:oMath>
        <m:sSub>
          <m:sSubPr>
            <m:ctrlPr>
              <w:rPr>
                <w:rFonts w:ascii="Cambria Math" w:hAnsi="Cambria Math"/>
              </w:rPr>
            </m:ctrlPr>
          </m:sSubPr>
          <m:e>
            <m:r>
              <w:rPr>
                <w:rFonts w:ascii="Cambria Math" w:hAnsi="Cambria Math"/>
              </w:rPr>
              <m:t>τ</m:t>
            </m:r>
          </m:e>
          <m:sub>
            <m:r>
              <w:rPr>
                <w:rFonts w:ascii="Cambria Math" w:hAnsi="Cambria Math"/>
              </w:rPr>
              <m:t>r</m:t>
            </m:r>
            <m:r>
              <m:rPr>
                <m:sty m:val="p"/>
              </m:rPr>
              <w:rPr>
                <w:rFonts w:ascii="Cambria Math" w:hAnsi="Cambria Math"/>
                <w:lang w:val="es-CO"/>
              </w:rPr>
              <m:t>,</m:t>
            </m:r>
            <m:r>
              <w:rPr>
                <w:rFonts w:ascii="Cambria Math" w:hAnsi="Cambria Math"/>
                <w:lang w:val="es-CO"/>
              </w:rPr>
              <m:t>1</m:t>
            </m:r>
          </m:sub>
        </m:sSub>
        <m:r>
          <m:rPr>
            <m:nor/>
          </m:rPr>
          <w:rPr>
            <w:lang w:val="es-CO"/>
          </w:rPr>
          <m:t>/</m:t>
        </m:r>
        <m:sSub>
          <m:sSubPr>
            <m:ctrlPr>
              <w:rPr>
                <w:rFonts w:ascii="Cambria Math" w:hAnsi="Cambria Math"/>
              </w:rPr>
            </m:ctrlPr>
          </m:sSubPr>
          <m:e>
            <m:r>
              <w:rPr>
                <w:rFonts w:ascii="Cambria Math" w:hAnsi="Cambria Math"/>
              </w:rPr>
              <m:t>τ</m:t>
            </m:r>
          </m:e>
          <m:sub>
            <m:r>
              <w:rPr>
                <w:rFonts w:ascii="Cambria Math" w:hAnsi="Cambria Math"/>
              </w:rPr>
              <m:t>r</m:t>
            </m:r>
            <m:r>
              <m:rPr>
                <m:sty m:val="p"/>
              </m:rPr>
              <w:rPr>
                <w:rFonts w:ascii="Cambria Math" w:hAnsi="Cambria Math"/>
                <w:lang w:val="es-CO"/>
              </w:rPr>
              <m:t>,</m:t>
            </m:r>
            <m:r>
              <w:rPr>
                <w:rFonts w:ascii="Cambria Math" w:hAnsi="Cambria Math"/>
                <w:lang w:val="es-CO"/>
              </w:rPr>
              <m:t>2</m:t>
            </m:r>
          </m:sub>
        </m:sSub>
      </m:oMath>
      <w:r w:rsidRPr="00F00F86">
        <w:rPr>
          <w:lang w:val="es-CO"/>
        </w:rPr>
        <w:t xml:space="preserve"> para sistemas de tamaños </w:t>
      </w:r>
      <m:oMath>
        <m:sSub>
          <m:sSubPr>
            <m:ctrlPr>
              <w:rPr>
                <w:rFonts w:ascii="Cambria Math" w:hAnsi="Cambria Math"/>
              </w:rPr>
            </m:ctrlPr>
          </m:sSubPr>
          <m:e>
            <m:r>
              <w:rPr>
                <w:rFonts w:ascii="Cambria Math" w:hAnsi="Cambria Math"/>
              </w:rPr>
              <m:t>L</m:t>
            </m:r>
          </m:e>
          <m:sub>
            <m:r>
              <w:rPr>
                <w:rFonts w:ascii="Cambria Math" w:hAnsi="Cambria Math"/>
                <w:lang w:val="es-CO"/>
              </w:rPr>
              <m:t>1</m:t>
            </m:r>
          </m:sub>
        </m:sSub>
      </m:oMath>
      <w:r w:rsidRPr="00F00F86">
        <w:rPr>
          <w:lang w:val="es-CO"/>
        </w:rPr>
        <w:t xml:space="preserve"> y </w:t>
      </w:r>
      <m:oMath>
        <m:sSub>
          <m:sSubPr>
            <m:ctrlPr>
              <w:rPr>
                <w:rFonts w:ascii="Cambria Math" w:hAnsi="Cambria Math"/>
              </w:rPr>
            </m:ctrlPr>
          </m:sSubPr>
          <m:e>
            <m:r>
              <w:rPr>
                <w:rFonts w:ascii="Cambria Math" w:hAnsi="Cambria Math"/>
              </w:rPr>
              <m:t>L</m:t>
            </m:r>
          </m:e>
          <m:sub>
            <m:r>
              <w:rPr>
                <w:rFonts w:ascii="Cambria Math" w:hAnsi="Cambria Math"/>
                <w:lang w:val="es-CO"/>
              </w:rPr>
              <m:t>2</m:t>
            </m:r>
          </m:sub>
        </m:sSub>
      </m:oMath>
    </w:p>
    <w:p w14:paraId="7125E214" w14:textId="77777777" w:rsidR="00D422A7" w:rsidRPr="00F00F86" w:rsidRDefault="00000000">
      <w:pPr>
        <w:numPr>
          <w:ilvl w:val="0"/>
          <w:numId w:val="32"/>
        </w:numPr>
        <w:rPr>
          <w:lang w:val="es-CO"/>
        </w:rPr>
      </w:pPr>
      <w:r w:rsidRPr="00F00F86">
        <w:rPr>
          <w:lang w:val="es-CO"/>
        </w:rPr>
        <w:t xml:space="preserve">Extraer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F00F86">
        <w:rPr>
          <w:lang w:val="es-CO"/>
        </w:rPr>
        <w:t xml:space="preserve"> usando: </w:t>
      </w:r>
      <m:oMath>
        <m:sSub>
          <m:sSubPr>
            <m:ctrlPr>
              <w:rPr>
                <w:rFonts w:ascii="Cambria Math" w:hAnsi="Cambria Math"/>
              </w:rPr>
            </m:ctrlPr>
          </m:sSubPr>
          <m:e>
            <m:r>
              <w:rPr>
                <w:rFonts w:ascii="Cambria Math" w:hAnsi="Cambria Math"/>
              </w:rPr>
              <m:t>τ</m:t>
            </m:r>
          </m:e>
          <m:sub>
            <m:r>
              <w:rPr>
                <w:rFonts w:ascii="Cambria Math" w:hAnsi="Cambria Math"/>
              </w:rPr>
              <m:t>r</m:t>
            </m:r>
            <m:r>
              <m:rPr>
                <m:sty m:val="p"/>
              </m:rPr>
              <w:rPr>
                <w:rFonts w:ascii="Cambria Math" w:hAnsi="Cambria Math"/>
                <w:lang w:val="es-CO"/>
              </w:rPr>
              <m:t>,</m:t>
            </m:r>
            <m:r>
              <w:rPr>
                <w:rFonts w:ascii="Cambria Math" w:hAnsi="Cambria Math"/>
                <w:lang w:val="es-CO"/>
              </w:rPr>
              <m:t>1</m:t>
            </m:r>
          </m:sub>
        </m:sSub>
        <m:r>
          <m:rPr>
            <m:nor/>
          </m:rPr>
          <w:rPr>
            <w:lang w:val="es-CO"/>
          </w:rPr>
          <m:t>/</m:t>
        </m:r>
        <m:sSub>
          <m:sSubPr>
            <m:ctrlPr>
              <w:rPr>
                <w:rFonts w:ascii="Cambria Math" w:hAnsi="Cambria Math"/>
              </w:rPr>
            </m:ctrlPr>
          </m:sSubPr>
          <m:e>
            <m:r>
              <w:rPr>
                <w:rFonts w:ascii="Cambria Math" w:hAnsi="Cambria Math"/>
              </w:rPr>
              <m:t>τ</m:t>
            </m:r>
          </m:e>
          <m:sub>
            <m:r>
              <w:rPr>
                <w:rFonts w:ascii="Cambria Math" w:hAnsi="Cambria Math"/>
              </w:rPr>
              <m:t>r</m:t>
            </m:r>
            <m:r>
              <m:rPr>
                <m:sty m:val="p"/>
              </m:rPr>
              <w:rPr>
                <w:rFonts w:ascii="Cambria Math" w:hAnsi="Cambria Math"/>
                <w:lang w:val="es-CO"/>
              </w:rPr>
              <m:t>,</m:t>
            </m:r>
            <m:r>
              <w:rPr>
                <w:rFonts w:ascii="Cambria Math" w:hAnsi="Cambria Math"/>
                <w:lang w:val="es-CO"/>
              </w:rPr>
              <m:t>2</m:t>
            </m:r>
          </m:sub>
        </m:sSub>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lang w:val="es-CO"/>
                      </w:rPr>
                      <m:t>1</m:t>
                    </m:r>
                  </m:sub>
                </m:sSub>
                <m:r>
                  <m:rPr>
                    <m:nor/>
                  </m:rPr>
                  <w:rPr>
                    <w:lang w:val="es-CO"/>
                  </w:rPr>
                  <m:t>/</m:t>
                </m:r>
                <m:sSub>
                  <m:sSubPr>
                    <m:ctrlPr>
                      <w:rPr>
                        <w:rFonts w:ascii="Cambria Math" w:hAnsi="Cambria Math"/>
                      </w:rPr>
                    </m:ctrlPr>
                  </m:sSubPr>
                  <m:e>
                    <m:r>
                      <w:rPr>
                        <w:rFonts w:ascii="Cambria Math" w:hAnsi="Cambria Math"/>
                      </w:rPr>
                      <m:t>L</m:t>
                    </m:r>
                  </m:e>
                  <m:sub>
                    <m:r>
                      <w:rPr>
                        <w:rFonts w:ascii="Cambria Math" w:hAnsi="Cambria Math"/>
                        <w:lang w:val="es-CO"/>
                      </w:rPr>
                      <m:t>2</m:t>
                    </m:r>
                  </m:sub>
                </m:sSub>
              </m:e>
            </m:d>
          </m:e>
          <m:sup>
            <m:sSub>
              <m:sSubPr>
                <m:ctrlPr>
                  <w:rPr>
                    <w:rFonts w:ascii="Cambria Math" w:hAnsi="Cambria Math"/>
                  </w:rPr>
                </m:ctrlPr>
              </m:sSubPr>
              <m:e>
                <m:r>
                  <w:rPr>
                    <w:rFonts w:ascii="Cambria Math" w:hAnsi="Cambria Math"/>
                  </w:rPr>
                  <m:t>α</m:t>
                </m:r>
              </m:e>
              <m:sub>
                <m:r>
                  <w:rPr>
                    <w:rFonts w:ascii="Cambria Math" w:hAnsi="Cambria Math"/>
                  </w:rPr>
                  <m:t>eff</m:t>
                </m:r>
              </m:sub>
            </m:sSub>
          </m:sup>
        </m:sSup>
      </m:oMath>
    </w:p>
    <w:p w14:paraId="555F157F" w14:textId="77777777" w:rsidR="00D422A7" w:rsidRDefault="00000000">
      <w:pPr>
        <w:pStyle w:val="FirstParagraph"/>
      </w:pPr>
      <w:r>
        <w:rPr>
          <w:b/>
          <w:bCs/>
        </w:rPr>
        <w:t>Análisis:</w:t>
      </w:r>
    </w:p>
    <w:p w14:paraId="3BC88945" w14:textId="77777777" w:rsidR="00D422A7" w:rsidRPr="00F00F86" w:rsidRDefault="00000000">
      <w:pPr>
        <w:numPr>
          <w:ilvl w:val="0"/>
          <w:numId w:val="34"/>
        </w:numPr>
        <w:rPr>
          <w:lang w:val="es-CO"/>
        </w:rPr>
      </w:pPr>
      <w:r w:rsidRPr="00F00F86">
        <w:rPr>
          <w:lang w:val="es-CO"/>
        </w:rPr>
        <w:t xml:space="preserve">Graficar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F00F86">
        <w:rPr>
          <w:lang w:val="es-CO"/>
        </w:rPr>
        <w:t xml:space="preserve"> vs. razón de regiones QM:MD:CG</w:t>
      </w:r>
    </w:p>
    <w:p w14:paraId="1746F7A2" w14:textId="77777777" w:rsidR="00D422A7" w:rsidRPr="00F00F86" w:rsidRDefault="00000000">
      <w:pPr>
        <w:numPr>
          <w:ilvl w:val="0"/>
          <w:numId w:val="34"/>
        </w:numPr>
        <w:rPr>
          <w:lang w:val="es-CO"/>
        </w:rPr>
      </w:pPr>
      <w:r w:rsidRPr="00F00F86">
        <w:rPr>
          <w:lang w:val="es-CO"/>
        </w:rPr>
        <w:t>Comparar con el modelo teórico de promedio ponderado</w:t>
      </w:r>
    </w:p>
    <w:p w14:paraId="1896B3FB" w14:textId="77777777" w:rsidR="00D422A7" w:rsidRPr="00F00F86" w:rsidRDefault="00000000">
      <w:pPr>
        <w:numPr>
          <w:ilvl w:val="0"/>
          <w:numId w:val="34"/>
        </w:numPr>
        <w:rPr>
          <w:lang w:val="es-CO"/>
        </w:rPr>
      </w:pPr>
      <w:r w:rsidRPr="00F00F86">
        <w:rPr>
          <w:lang w:val="es-CO"/>
        </w:rPr>
        <w:t xml:space="preserve">Identificar transiciones dependientes de escala en </w:t>
      </w:r>
      <m:oMath>
        <m:sSub>
          <m:sSubPr>
            <m:ctrlPr>
              <w:rPr>
                <w:rFonts w:ascii="Cambria Math" w:hAnsi="Cambria Math"/>
              </w:rPr>
            </m:ctrlPr>
          </m:sSubPr>
          <m:e>
            <m:r>
              <w:rPr>
                <w:rFonts w:ascii="Cambria Math" w:hAnsi="Cambria Math"/>
              </w:rPr>
              <m:t>α</m:t>
            </m:r>
          </m:e>
          <m:sub>
            <m:r>
              <w:rPr>
                <w:rFonts w:ascii="Cambria Math" w:hAnsi="Cambria Math"/>
              </w:rPr>
              <m:t>eff</m:t>
            </m:r>
          </m:sub>
        </m:sSub>
      </m:oMath>
    </w:p>
    <w:p w14:paraId="68836B83" w14:textId="77777777" w:rsidR="00D422A7" w:rsidRPr="00F00F86" w:rsidRDefault="00000000">
      <w:pPr>
        <w:pStyle w:val="FirstParagraph"/>
        <w:rPr>
          <w:lang w:val="es-CO"/>
        </w:rPr>
      </w:pPr>
      <w:r w:rsidRPr="00F00F86">
        <w:rPr>
          <w:b/>
          <w:bCs/>
          <w:lang w:val="es-CO"/>
        </w:rPr>
        <w:t>2. Cálculos del Grupo de Renormalización</w:t>
      </w:r>
    </w:p>
    <w:p w14:paraId="14C07DCC" w14:textId="77777777" w:rsidR="00D422A7" w:rsidRPr="00F00F86" w:rsidRDefault="00000000">
      <w:pPr>
        <w:pStyle w:val="BodyText"/>
        <w:rPr>
          <w:lang w:val="es-CO"/>
        </w:rPr>
      </w:pPr>
      <w:r w:rsidRPr="00F00F86">
        <w:rPr>
          <w:b/>
          <w:bCs/>
          <w:lang w:val="es-CO"/>
        </w:rPr>
        <w:t>Objetivo:</w:t>
      </w:r>
      <w:r w:rsidRPr="00F00F86">
        <w:rPr>
          <w:lang w:val="es-CO"/>
        </w:rPr>
        <w:t xml:space="preserve"> Rastrear el flujo de </w:t>
      </w:r>
      <w:r>
        <w:t>α</w:t>
      </w:r>
      <w:r w:rsidRPr="00F00F86">
        <w:rPr>
          <w:lang w:val="es-CO"/>
        </w:rPr>
        <w:t xml:space="preserve"> bajo transformaciones de escala</w:t>
      </w:r>
    </w:p>
    <w:p w14:paraId="37A6C298" w14:textId="77777777" w:rsidR="00D422A7" w:rsidRDefault="00000000">
      <w:pPr>
        <w:pStyle w:val="BodyText"/>
      </w:pPr>
      <w:r>
        <w:rPr>
          <w:b/>
          <w:bCs/>
        </w:rPr>
        <w:t>Configuración:</w:t>
      </w:r>
    </w:p>
    <w:p w14:paraId="1383FFA3" w14:textId="77777777" w:rsidR="00D422A7" w:rsidRPr="00F00F86" w:rsidRDefault="00000000">
      <w:pPr>
        <w:numPr>
          <w:ilvl w:val="0"/>
          <w:numId w:val="35"/>
        </w:numPr>
        <w:rPr>
          <w:lang w:val="es-CO"/>
        </w:rPr>
      </w:pPr>
      <w:r w:rsidRPr="00F00F86">
        <w:rPr>
          <w:lang w:val="es-CO"/>
        </w:rPr>
        <w:t>Modelo de red con dimensionalidad y rango de interacción ajustables</w:t>
      </w:r>
    </w:p>
    <w:p w14:paraId="49F2CF74" w14:textId="77777777" w:rsidR="00D422A7" w:rsidRPr="00F00F86" w:rsidRDefault="00000000">
      <w:pPr>
        <w:numPr>
          <w:ilvl w:val="0"/>
          <w:numId w:val="35"/>
        </w:numPr>
        <w:rPr>
          <w:lang w:val="es-CO"/>
        </w:rPr>
      </w:pPr>
      <w:r w:rsidRPr="00F00F86">
        <w:rPr>
          <w:lang w:val="es-CO"/>
        </w:rPr>
        <w:t>Implementación de transformación del grupo de renormalización (RG)</w:t>
      </w:r>
    </w:p>
    <w:p w14:paraId="030D7AAC" w14:textId="77777777" w:rsidR="00D422A7" w:rsidRDefault="00000000">
      <w:pPr>
        <w:pStyle w:val="FirstParagraph"/>
      </w:pPr>
      <w:r>
        <w:rPr>
          <w:b/>
          <w:bCs/>
        </w:rPr>
        <w:t>Procedimiento:</w:t>
      </w:r>
    </w:p>
    <w:p w14:paraId="3727D0AE" w14:textId="77777777" w:rsidR="00D422A7" w:rsidRPr="00F00F86" w:rsidRDefault="00000000">
      <w:pPr>
        <w:numPr>
          <w:ilvl w:val="0"/>
          <w:numId w:val="36"/>
        </w:numPr>
        <w:rPr>
          <w:lang w:val="es-CO"/>
        </w:rPr>
      </w:pPr>
      <w:r w:rsidRPr="00F00F86">
        <w:rPr>
          <w:lang w:val="es-CO"/>
        </w:rPr>
        <w:t>Definir el Hamiltoniano del sistema con términos de interacción relevantes</w:t>
      </w:r>
    </w:p>
    <w:p w14:paraId="0D7D85E6" w14:textId="77777777" w:rsidR="00D422A7" w:rsidRPr="00F00F86" w:rsidRDefault="00000000">
      <w:pPr>
        <w:numPr>
          <w:ilvl w:val="0"/>
          <w:numId w:val="36"/>
        </w:numPr>
        <w:rPr>
          <w:lang w:val="es-CO"/>
        </w:rPr>
      </w:pPr>
      <w:r w:rsidRPr="00F00F86">
        <w:rPr>
          <w:lang w:val="es-CO"/>
        </w:rPr>
        <w:t>Implementar la transformación RG que integra los grados de libertad de corta distancia</w:t>
      </w:r>
    </w:p>
    <w:p w14:paraId="23867524" w14:textId="77777777" w:rsidR="00D422A7" w:rsidRPr="00F00F86" w:rsidRDefault="00000000">
      <w:pPr>
        <w:numPr>
          <w:ilvl w:val="0"/>
          <w:numId w:val="36"/>
        </w:numPr>
        <w:rPr>
          <w:lang w:val="es-CO"/>
        </w:rPr>
      </w:pPr>
      <w:r w:rsidRPr="00F00F86">
        <w:rPr>
          <w:lang w:val="es-CO"/>
        </w:rPr>
        <w:t>Rastrear cómo las constantes de acoplamiento efectivas cambian bajo transformaciones RG sucesivas</w:t>
      </w:r>
    </w:p>
    <w:p w14:paraId="78489C79" w14:textId="77777777" w:rsidR="00D422A7" w:rsidRPr="00F00F86" w:rsidRDefault="00000000">
      <w:pPr>
        <w:numPr>
          <w:ilvl w:val="0"/>
          <w:numId w:val="36"/>
        </w:numPr>
        <w:rPr>
          <w:lang w:val="es-CO"/>
        </w:rPr>
      </w:pPr>
      <w:r w:rsidRPr="00F00F86">
        <w:rPr>
          <w:lang w:val="es-CO"/>
        </w:rPr>
        <w:t>Calcular la dimensión de escalamiento del tiempo bajo estas transformaciones</w:t>
      </w:r>
    </w:p>
    <w:p w14:paraId="14A7C938" w14:textId="77777777" w:rsidR="00D422A7" w:rsidRPr="00F00F86" w:rsidRDefault="00000000">
      <w:pPr>
        <w:numPr>
          <w:ilvl w:val="0"/>
          <w:numId w:val="36"/>
        </w:numPr>
        <w:rPr>
          <w:lang w:val="es-CO"/>
        </w:rPr>
      </w:pPr>
      <w:r w:rsidRPr="00F00F86">
        <w:rPr>
          <w:lang w:val="es-CO"/>
        </w:rPr>
        <w:t xml:space="preserve">Extraer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F00F86">
        <w:rPr>
          <w:lang w:val="es-CO"/>
        </w:rPr>
        <w:t xml:space="preserve"> en cada paso RG, correspondiendo a diferentes escalas de observación</w:t>
      </w:r>
    </w:p>
    <w:p w14:paraId="03DF152E" w14:textId="77777777" w:rsidR="00D422A7" w:rsidRDefault="00000000">
      <w:pPr>
        <w:pStyle w:val="FirstParagraph"/>
      </w:pPr>
      <w:r>
        <w:rPr>
          <w:b/>
          <w:bCs/>
        </w:rPr>
        <w:t>Análisis:</w:t>
      </w:r>
    </w:p>
    <w:p w14:paraId="203C4328" w14:textId="77777777" w:rsidR="00D422A7" w:rsidRPr="00F00F86" w:rsidRDefault="00000000">
      <w:pPr>
        <w:numPr>
          <w:ilvl w:val="0"/>
          <w:numId w:val="37"/>
        </w:numPr>
        <w:rPr>
          <w:lang w:val="es-CO"/>
        </w:rPr>
      </w:pPr>
      <w:r w:rsidRPr="00F00F86">
        <w:rPr>
          <w:lang w:val="es-CO"/>
        </w:rPr>
        <w:t xml:space="preserve">Graficar el flujo de </w:t>
      </w:r>
      <m:oMath>
        <m:sSub>
          <m:sSubPr>
            <m:ctrlPr>
              <w:rPr>
                <w:rFonts w:ascii="Cambria Math" w:hAnsi="Cambria Math"/>
              </w:rPr>
            </m:ctrlPr>
          </m:sSubPr>
          <m:e>
            <m:r>
              <w:rPr>
                <w:rFonts w:ascii="Cambria Math" w:hAnsi="Cambria Math"/>
              </w:rPr>
              <m:t>α</m:t>
            </m:r>
          </m:e>
          <m:sub>
            <m:r>
              <w:rPr>
                <w:rFonts w:ascii="Cambria Math" w:hAnsi="Cambria Math"/>
              </w:rPr>
              <m:t>eff</m:t>
            </m:r>
          </m:sub>
        </m:sSub>
      </m:oMath>
      <w:r w:rsidRPr="00F00F86">
        <w:rPr>
          <w:lang w:val="es-CO"/>
        </w:rPr>
        <w:t xml:space="preserve"> bajo transformaciones RG</w:t>
      </w:r>
    </w:p>
    <w:p w14:paraId="42E906E9" w14:textId="77777777" w:rsidR="00D422A7" w:rsidRPr="00F00F86" w:rsidRDefault="00000000">
      <w:pPr>
        <w:numPr>
          <w:ilvl w:val="0"/>
          <w:numId w:val="37"/>
        </w:numPr>
        <w:rPr>
          <w:lang w:val="es-CO"/>
        </w:rPr>
      </w:pPr>
      <w:r w:rsidRPr="00F00F86">
        <w:rPr>
          <w:lang w:val="es-CO"/>
        </w:rPr>
        <w:t>Identificar puntos fijos y su estabilidad</w:t>
      </w:r>
    </w:p>
    <w:p w14:paraId="00BAE706" w14:textId="77777777" w:rsidR="00D422A7" w:rsidRPr="00F00F86" w:rsidRDefault="00000000">
      <w:pPr>
        <w:numPr>
          <w:ilvl w:val="0"/>
          <w:numId w:val="37"/>
        </w:numPr>
        <w:rPr>
          <w:lang w:val="es-CO"/>
        </w:rPr>
      </w:pPr>
      <w:r w:rsidRPr="00F00F86">
        <w:rPr>
          <w:lang w:val="es-CO"/>
        </w:rPr>
        <w:lastRenderedPageBreak/>
        <w:t>Determinar las escalas de cruce entre diferentes regímenes de escalamiento</w:t>
      </w:r>
    </w:p>
    <w:p w14:paraId="1D3D8482" w14:textId="77777777" w:rsidR="00D422A7" w:rsidRPr="00F00F86" w:rsidRDefault="00000000">
      <w:pPr>
        <w:pStyle w:val="FirstParagraph"/>
        <w:rPr>
          <w:lang w:val="es-CO"/>
        </w:rPr>
      </w:pPr>
      <w:r w:rsidRPr="00F00F86">
        <w:rPr>
          <w:b/>
          <w:bCs/>
          <w:lang w:val="es-CO"/>
        </w:rPr>
        <w:t>Limitaciones y Enfoques Alternativos</w:t>
      </w:r>
    </w:p>
    <w:p w14:paraId="5C1132F6" w14:textId="77777777" w:rsidR="00D422A7" w:rsidRPr="00F00F86" w:rsidRDefault="00000000">
      <w:pPr>
        <w:pStyle w:val="BodyText"/>
        <w:rPr>
          <w:lang w:val="es-CO"/>
        </w:rPr>
      </w:pPr>
      <w:r w:rsidRPr="00F00F86">
        <w:rPr>
          <w:lang w:val="es-CO"/>
        </w:rPr>
        <w:t>Mientras que el marco RTM demuestra precisión predictiva robusta a través de múltiples sistemas, permanecen dominios donde extensiones o formulaciones alternativas pueden requerirse para capturar completamente la dinámica:</w:t>
      </w:r>
    </w:p>
    <w:p w14:paraId="1ADCF481" w14:textId="77777777" w:rsidR="00D422A7" w:rsidRPr="00F00F86" w:rsidRDefault="00000000">
      <w:pPr>
        <w:pStyle w:val="BodyText"/>
        <w:rPr>
          <w:lang w:val="es-CO"/>
        </w:rPr>
      </w:pPr>
      <w:r w:rsidRPr="00F00F86">
        <w:rPr>
          <w:b/>
          <w:bCs/>
          <w:lang w:val="es-CO"/>
        </w:rPr>
        <w:t>1. Regímenes Relativistas y Gravitacionales Fuertes</w:t>
      </w:r>
    </w:p>
    <w:p w14:paraId="299CAEAA" w14:textId="77777777" w:rsidR="00D422A7" w:rsidRPr="00F00F86" w:rsidRDefault="00000000">
      <w:pPr>
        <w:pStyle w:val="BodyText"/>
        <w:rPr>
          <w:lang w:val="es-CO"/>
        </w:rPr>
      </w:pPr>
      <w:r w:rsidRPr="00F00F86">
        <w:rPr>
          <w:lang w:val="es-CO"/>
        </w:rPr>
        <w:t>RTM actualmente no considera los efectos de relatividad general o curvatura del espacio-tiempo. Sistemas que involucran horizontes de eventos, agujeros negros o velocidades relativistas pueden alterar las leyes de escalamiento temporal locales, necesitando desarrollo teórico adicional.</w:t>
      </w:r>
    </w:p>
    <w:p w14:paraId="7AE57344" w14:textId="77777777" w:rsidR="00D422A7" w:rsidRPr="00F00F86" w:rsidRDefault="00000000">
      <w:pPr>
        <w:pStyle w:val="BodyText"/>
        <w:rPr>
          <w:lang w:val="es-CO"/>
        </w:rPr>
      </w:pPr>
      <w:r w:rsidRPr="00F00F86">
        <w:rPr>
          <w:b/>
          <w:bCs/>
          <w:lang w:val="es-CO"/>
        </w:rPr>
        <w:t>2. Sistemas Fuera del Equilibrio</w:t>
      </w:r>
    </w:p>
    <w:p w14:paraId="4F83EACB" w14:textId="77777777" w:rsidR="00D422A7" w:rsidRPr="00F00F86" w:rsidRDefault="00000000">
      <w:pPr>
        <w:pStyle w:val="BodyText"/>
        <w:rPr>
          <w:lang w:val="es-CO"/>
        </w:rPr>
      </w:pPr>
      <w:r w:rsidRPr="00F00F86">
        <w:rPr>
          <w:lang w:val="es-CO"/>
        </w:rPr>
        <w:t>RTM actualmente asume condiciones estadísticas cuasi-estacionarias dentro de cada escala. Sin embargo, sistemas fuertemente fuera del equilibrio—como flujos turbulentos, materia biológica activa o redes excitatorias—pueden requerir extensiones o renormalización dinámica. Estos sistemas podrían mostrar aceleraciones inducidas por escala o violaciones estocásticas de escalamiento, demandando nuevas formulaciones.</w:t>
      </w:r>
    </w:p>
    <w:p w14:paraId="12D34797" w14:textId="77777777" w:rsidR="00D422A7" w:rsidRPr="00F00F86" w:rsidRDefault="00000000">
      <w:pPr>
        <w:pStyle w:val="BodyText"/>
        <w:rPr>
          <w:lang w:val="es-CO"/>
        </w:rPr>
      </w:pPr>
      <w:r w:rsidRPr="00F00F86">
        <w:rPr>
          <w:b/>
          <w:bCs/>
          <w:lang w:val="es-CO"/>
        </w:rPr>
        <w:t>5. Predicciones Verificables y Diseños Experimentales</w:t>
      </w:r>
    </w:p>
    <w:p w14:paraId="4E6E172A" w14:textId="77777777" w:rsidR="00D422A7" w:rsidRPr="00F00F86" w:rsidRDefault="00000000">
      <w:pPr>
        <w:pStyle w:val="BodyText"/>
        <w:rPr>
          <w:lang w:val="es-CO"/>
        </w:rPr>
      </w:pPr>
      <w:r w:rsidRPr="00F00F86">
        <w:rPr>
          <w:b/>
          <w:bCs/>
          <w:lang w:val="es-CO"/>
        </w:rPr>
        <w:t>5.1 Experimentos con Sistemas Cuánticos</w:t>
      </w:r>
    </w:p>
    <w:p w14:paraId="707B7FA5" w14:textId="77777777" w:rsidR="00D422A7" w:rsidRPr="00F00F86" w:rsidRDefault="00000000">
      <w:pPr>
        <w:pStyle w:val="BodyText"/>
        <w:rPr>
          <w:lang w:val="es-CO"/>
        </w:rPr>
      </w:pPr>
      <w:r w:rsidRPr="00F00F86">
        <w:rPr>
          <w:b/>
          <w:bCs/>
          <w:lang w:val="es-CO"/>
        </w:rPr>
        <w:t>Experimento 1: Condensados de Bose-Einstein de Diferentes Tamaños</w:t>
      </w:r>
    </w:p>
    <w:p w14:paraId="4CDCD188" w14:textId="77777777" w:rsidR="00D422A7" w:rsidRDefault="00000000">
      <w:pPr>
        <w:pStyle w:val="BodyText"/>
      </w:pPr>
      <w:r>
        <w:rPr>
          <w:i/>
          <w:iCs/>
        </w:rPr>
        <w:t>Configuración:</w:t>
      </w:r>
    </w:p>
    <w:p w14:paraId="4E5F1A29" w14:textId="77777777" w:rsidR="00D422A7" w:rsidRPr="00F00F86" w:rsidRDefault="00000000">
      <w:pPr>
        <w:pStyle w:val="Compact"/>
        <w:numPr>
          <w:ilvl w:val="0"/>
          <w:numId w:val="38"/>
        </w:numPr>
        <w:rPr>
          <w:lang w:val="es-CO"/>
        </w:rPr>
      </w:pPr>
      <w:r w:rsidRPr="00F00F86">
        <w:rPr>
          <w:lang w:val="es-CO"/>
        </w:rPr>
        <w:t>Condensados de Bose-Einstein de átomos de rubidio-87 en tres tamaños diferentes:</w:t>
      </w:r>
    </w:p>
    <w:p w14:paraId="317B62DF" w14:textId="77777777" w:rsidR="00D422A7" w:rsidRPr="00F00F86" w:rsidRDefault="00000000">
      <w:pPr>
        <w:pStyle w:val="BlockText"/>
        <w:rPr>
          <w:lang w:val="es-CO"/>
        </w:rPr>
      </w:pPr>
      <m:oMath>
        <m:r>
          <w:rPr>
            <w:rFonts w:ascii="Cambria Math" w:hAnsi="Cambria Math"/>
          </w:rPr>
          <m:t>L</m:t>
        </m:r>
        <m:r>
          <w:rPr>
            <w:rFonts w:ascii="Cambria Math" w:hAnsi="Cambria Math"/>
            <w:lang w:val="es-CO"/>
          </w:rPr>
          <m:t>1</m:t>
        </m:r>
        <m:r>
          <m:rPr>
            <m:sty m:val="p"/>
          </m:rPr>
          <w:rPr>
            <w:rFonts w:ascii="Cambria Math" w:hAnsi="Cambria Math"/>
            <w:lang w:val="es-CO"/>
          </w:rPr>
          <m:t>=</m:t>
        </m:r>
        <m:r>
          <w:rPr>
            <w:rFonts w:ascii="Cambria Math" w:hAnsi="Cambria Math"/>
            <w:lang w:val="es-CO"/>
          </w:rPr>
          <m:t>10</m:t>
        </m:r>
        <m:r>
          <w:rPr>
            <w:rFonts w:ascii="Cambria Math" w:hAnsi="Cambria Math"/>
          </w:rPr>
          <m:t>μm</m:t>
        </m:r>
      </m:oMath>
      <w:r w:rsidRPr="00F00F86">
        <w:rPr>
          <w:lang w:val="es-CO"/>
        </w:rPr>
        <w:t xml:space="preserve"> (pequeño)</w:t>
      </w:r>
    </w:p>
    <w:p w14:paraId="658CE5E4" w14:textId="77777777" w:rsidR="00D422A7" w:rsidRPr="00F00F86" w:rsidRDefault="00000000">
      <w:pPr>
        <w:pStyle w:val="BlockText"/>
        <w:rPr>
          <w:lang w:val="es-CO"/>
        </w:rPr>
      </w:pPr>
      <m:oMath>
        <m:r>
          <w:rPr>
            <w:rFonts w:ascii="Cambria Math" w:hAnsi="Cambria Math"/>
          </w:rPr>
          <m:t>L</m:t>
        </m:r>
        <m:r>
          <w:rPr>
            <w:rFonts w:ascii="Cambria Math" w:hAnsi="Cambria Math"/>
            <w:lang w:val="es-CO"/>
          </w:rPr>
          <m:t>2</m:t>
        </m:r>
        <m:r>
          <m:rPr>
            <m:sty m:val="p"/>
          </m:rPr>
          <w:rPr>
            <w:rFonts w:ascii="Cambria Math" w:hAnsi="Cambria Math"/>
            <w:lang w:val="es-CO"/>
          </w:rPr>
          <m:t>=</m:t>
        </m:r>
        <m:r>
          <w:rPr>
            <w:rFonts w:ascii="Cambria Math" w:hAnsi="Cambria Math"/>
            <w:lang w:val="es-CO"/>
          </w:rPr>
          <m:t>50</m:t>
        </m:r>
        <m:r>
          <w:rPr>
            <w:rFonts w:ascii="Cambria Math" w:hAnsi="Cambria Math"/>
          </w:rPr>
          <m:t>μm</m:t>
        </m:r>
      </m:oMath>
      <w:r w:rsidRPr="00F00F86">
        <w:rPr>
          <w:lang w:val="es-CO"/>
        </w:rPr>
        <w:t xml:space="preserve"> (mediano)</w:t>
      </w:r>
    </w:p>
    <w:p w14:paraId="695C56B5" w14:textId="77777777" w:rsidR="00D422A7" w:rsidRDefault="00000000">
      <w:pPr>
        <w:pStyle w:val="BlockText"/>
      </w:pPr>
      <m:oMath>
        <m:r>
          <w:rPr>
            <w:rFonts w:ascii="Cambria Math" w:hAnsi="Cambria Math"/>
          </w:rPr>
          <m:t>L3</m:t>
        </m:r>
        <m:r>
          <m:rPr>
            <m:sty m:val="p"/>
          </m:rPr>
          <w:rPr>
            <w:rFonts w:ascii="Cambria Math" w:hAnsi="Cambria Math"/>
          </w:rPr>
          <m:t>=</m:t>
        </m:r>
        <m:r>
          <w:rPr>
            <w:rFonts w:ascii="Cambria Math" w:hAnsi="Cambria Math"/>
          </w:rPr>
          <m:t>250μm</m:t>
        </m:r>
      </m:oMath>
      <w:r>
        <w:t xml:space="preserve"> (grande)</w:t>
      </w:r>
    </w:p>
    <w:p w14:paraId="167759C3" w14:textId="77777777" w:rsidR="00D422A7" w:rsidRPr="00F00F86" w:rsidRDefault="00000000">
      <w:pPr>
        <w:numPr>
          <w:ilvl w:val="0"/>
          <w:numId w:val="39"/>
        </w:numPr>
        <w:rPr>
          <w:lang w:val="es-CO"/>
        </w:rPr>
      </w:pPr>
      <w:r w:rsidRPr="00F00F86">
        <w:rPr>
          <w:lang w:val="es-CO"/>
        </w:rPr>
        <w:t xml:space="preserve">Densidad constante: </w:t>
      </w:r>
      <m:oMath>
        <m:r>
          <w:rPr>
            <w:rFonts w:ascii="Cambria Math" w:hAnsi="Cambria Math"/>
          </w:rPr>
          <m:t>ρ</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w:rPr>
                <w:rFonts w:ascii="Cambria Math" w:hAnsi="Cambria Math"/>
                <w:lang w:val="es-CO"/>
              </w:rPr>
              <m:t>14</m:t>
            </m:r>
          </m:sup>
        </m:sSup>
        <m:sSup>
          <m:sSupPr>
            <m:ctrlPr>
              <w:rPr>
                <w:rFonts w:ascii="Cambria Math" w:hAnsi="Cambria Math"/>
              </w:rPr>
            </m:ctrlPr>
          </m:sSupPr>
          <m:e>
            <m:r>
              <m:rPr>
                <m:nor/>
              </m:rPr>
              <w:rPr>
                <w:lang w:val="es-CO"/>
              </w:rPr>
              <m:t xml:space="preserve"> átomos/cm</m:t>
            </m:r>
          </m:e>
          <m:sup>
            <m:r>
              <w:rPr>
                <w:rFonts w:ascii="Cambria Math" w:hAnsi="Cambria Math"/>
                <w:lang w:val="es-CO"/>
              </w:rPr>
              <m:t>3</m:t>
            </m:r>
          </m:sup>
        </m:sSup>
      </m:oMath>
    </w:p>
    <w:p w14:paraId="7BBB58EA" w14:textId="77777777" w:rsidR="00D422A7" w:rsidRDefault="00000000">
      <w:pPr>
        <w:numPr>
          <w:ilvl w:val="0"/>
          <w:numId w:val="39"/>
        </w:numPr>
      </w:pPr>
      <w:r>
        <w:t xml:space="preserve">Temperatura controlada: </w:t>
      </w:r>
      <m:oMath>
        <m:r>
          <w:rPr>
            <w:rFonts w:ascii="Cambria Math" w:hAnsi="Cambria Math"/>
          </w:rPr>
          <m:t>T</m:t>
        </m:r>
        <m:r>
          <m:rPr>
            <m:sty m:val="p"/>
          </m:rPr>
          <w:rPr>
            <w:rFonts w:ascii="Cambria Math" w:hAnsi="Cambria Math"/>
          </w:rPr>
          <m:t>=</m:t>
        </m:r>
        <m:r>
          <w:rPr>
            <w:rFonts w:ascii="Cambria Math" w:hAnsi="Cambria Math"/>
          </w:rPr>
          <m:t>100nK</m:t>
        </m:r>
        <m:r>
          <m:rPr>
            <m:sty m:val="p"/>
          </m:rPr>
          <w:rPr>
            <w:rFonts w:ascii="Cambria Math" w:hAnsi="Cambria Math"/>
          </w:rPr>
          <m:t>±</m:t>
        </m:r>
        <m:r>
          <w:rPr>
            <w:rFonts w:ascii="Cambria Math" w:hAnsi="Cambria Math"/>
          </w:rPr>
          <m:t>1nK</m:t>
        </m:r>
      </m:oMath>
    </w:p>
    <w:p w14:paraId="5D4F095C" w14:textId="77777777" w:rsidR="00D422A7" w:rsidRDefault="00000000">
      <w:pPr>
        <w:pStyle w:val="FirstParagraph"/>
      </w:pPr>
      <w:r>
        <w:rPr>
          <w:i/>
          <w:iCs/>
        </w:rPr>
        <w:t>Mediciones:</w:t>
      </w:r>
    </w:p>
    <w:p w14:paraId="3C26EE1B" w14:textId="77777777" w:rsidR="00D422A7" w:rsidRPr="00F00F86" w:rsidRDefault="00000000">
      <w:pPr>
        <w:pStyle w:val="BodyText"/>
        <w:rPr>
          <w:lang w:val="es-CO"/>
        </w:rPr>
      </w:pPr>
      <w:r w:rsidRPr="00F00F86">
        <w:rPr>
          <w:lang w:val="es-CO"/>
        </w:rPr>
        <w:t xml:space="preserve">1. </w:t>
      </w:r>
      <w:r w:rsidRPr="00F00F86">
        <w:rPr>
          <w:b/>
          <w:bCs/>
          <w:lang w:val="es-CO"/>
        </w:rPr>
        <w:t>Tiempo de decoherencia cuántica</w:t>
      </w:r>
      <w:r w:rsidRPr="00F00F86">
        <w:rPr>
          <w:lang w:val="es-CO"/>
        </w:rPr>
        <w:t xml:space="preserve"> (</w:t>
      </w:r>
      <m:oMath>
        <m:sSub>
          <m:sSubPr>
            <m:ctrlPr>
              <w:rPr>
                <w:rFonts w:ascii="Cambria Math" w:hAnsi="Cambria Math"/>
              </w:rPr>
            </m:ctrlPr>
          </m:sSubPr>
          <m:e>
            <m:r>
              <w:rPr>
                <w:rFonts w:ascii="Cambria Math" w:hAnsi="Cambria Math"/>
              </w:rPr>
              <m:t>τ</m:t>
            </m:r>
          </m:e>
          <m:sub>
            <m:r>
              <w:rPr>
                <w:rFonts w:ascii="Cambria Math" w:hAnsi="Cambria Math"/>
              </w:rPr>
              <m:t>d</m:t>
            </m:r>
          </m:sub>
        </m:sSub>
      </m:oMath>
      <w:r w:rsidRPr="00F00F86">
        <w:rPr>
          <w:lang w:val="es-CO"/>
        </w:rPr>
        <w:t>):</w:t>
      </w:r>
    </w:p>
    <w:p w14:paraId="3C8959ED" w14:textId="77777777" w:rsidR="00D422A7" w:rsidRPr="00F00F86" w:rsidRDefault="00000000">
      <w:pPr>
        <w:pStyle w:val="BodyText"/>
        <w:rPr>
          <w:lang w:val="es-CO"/>
        </w:rPr>
      </w:pPr>
      <w:r w:rsidRPr="00F00F86">
        <w:rPr>
          <w:lang w:val="es-CO"/>
        </w:rPr>
        <w:t xml:space="preserve">Crear superposición cuántica usando pulso </w:t>
      </w:r>
      <w:r>
        <w:t>π</w:t>
      </w:r>
      <w:r w:rsidRPr="00F00F86">
        <w:rPr>
          <w:lang w:val="es-CO"/>
        </w:rPr>
        <w:t>/2</w:t>
      </w:r>
    </w:p>
    <w:p w14:paraId="7C4BA3F3" w14:textId="77777777" w:rsidR="00D422A7" w:rsidRPr="00F00F86" w:rsidRDefault="00000000">
      <w:pPr>
        <w:pStyle w:val="BodyText"/>
        <w:rPr>
          <w:lang w:val="es-CO"/>
        </w:rPr>
      </w:pPr>
      <w:r w:rsidRPr="00F00F86">
        <w:rPr>
          <w:lang w:val="es-CO"/>
        </w:rPr>
        <w:t>Medir tiempo característico de pérdida de coherencia</w:t>
      </w:r>
    </w:p>
    <w:p w14:paraId="7CDD8CB9" w14:textId="77777777" w:rsidR="00D422A7" w:rsidRPr="00F00F86" w:rsidRDefault="00000000">
      <w:pPr>
        <w:pStyle w:val="BodyText"/>
        <w:rPr>
          <w:lang w:val="es-CO"/>
        </w:rPr>
      </w:pPr>
      <w:r w:rsidRPr="00F00F86">
        <w:rPr>
          <w:lang w:val="es-CO"/>
        </w:rPr>
        <w:t xml:space="preserve">Técnica: Interferometría de Ramsey con resolución temporal &lt; 1 </w:t>
      </w:r>
      <w:r>
        <w:t>μ</w:t>
      </w:r>
      <w:r w:rsidRPr="00F00F86">
        <w:rPr>
          <w:lang w:val="es-CO"/>
        </w:rPr>
        <w:t>s</w:t>
      </w:r>
    </w:p>
    <w:p w14:paraId="5A6C8154" w14:textId="77777777" w:rsidR="00D422A7" w:rsidRPr="00F00F86" w:rsidRDefault="00000000">
      <w:pPr>
        <w:pStyle w:val="BodyText"/>
        <w:rPr>
          <w:lang w:val="es-CO"/>
        </w:rPr>
      </w:pPr>
      <w:r w:rsidRPr="00F00F86">
        <w:rPr>
          <w:lang w:val="es-CO"/>
        </w:rPr>
        <w:t xml:space="preserve">2. </w:t>
      </w:r>
      <w:r w:rsidRPr="00F00F86">
        <w:rPr>
          <w:b/>
          <w:bCs/>
          <w:lang w:val="es-CO"/>
        </w:rPr>
        <w:t>Velocidad de propagación de información cuántica</w:t>
      </w:r>
      <w:r w:rsidRPr="00F00F86">
        <w:rPr>
          <w:lang w:val="es-CO"/>
        </w:rPr>
        <w:t xml:space="preserve"> (</w:t>
      </w:r>
      <m:oMath>
        <m:sSub>
          <m:sSubPr>
            <m:ctrlPr>
              <w:rPr>
                <w:rFonts w:ascii="Cambria Math" w:hAnsi="Cambria Math"/>
              </w:rPr>
            </m:ctrlPr>
          </m:sSubPr>
          <m:e>
            <m:r>
              <w:rPr>
                <w:rFonts w:ascii="Cambria Math" w:hAnsi="Cambria Math"/>
              </w:rPr>
              <m:t>v</m:t>
            </m:r>
          </m:e>
          <m:sub>
            <m:r>
              <w:rPr>
                <w:rFonts w:ascii="Cambria Math" w:hAnsi="Cambria Math"/>
              </w:rPr>
              <m:t>q</m:t>
            </m:r>
          </m:sub>
        </m:sSub>
      </m:oMath>
      <w:r w:rsidRPr="00F00F86">
        <w:rPr>
          <w:lang w:val="es-CO"/>
        </w:rPr>
        <w:t>):</w:t>
      </w:r>
    </w:p>
    <w:p w14:paraId="0FAA518E" w14:textId="77777777" w:rsidR="00D422A7" w:rsidRPr="00F00F86" w:rsidRDefault="00000000">
      <w:pPr>
        <w:pStyle w:val="BodyText"/>
        <w:rPr>
          <w:lang w:val="es-CO"/>
        </w:rPr>
      </w:pPr>
      <w:r w:rsidRPr="00F00F86">
        <w:rPr>
          <w:lang w:val="es-CO"/>
        </w:rPr>
        <w:lastRenderedPageBreak/>
        <w:t>Crear excitación localizada en un extremo del condensado</w:t>
      </w:r>
    </w:p>
    <w:p w14:paraId="1407667E" w14:textId="77777777" w:rsidR="00D422A7" w:rsidRPr="00F00F86" w:rsidRDefault="00000000">
      <w:pPr>
        <w:pStyle w:val="BodyText"/>
        <w:rPr>
          <w:lang w:val="es-CO"/>
        </w:rPr>
      </w:pPr>
      <w:r w:rsidRPr="00F00F86">
        <w:rPr>
          <w:lang w:val="es-CO"/>
        </w:rPr>
        <w:t>Medir tiempo de llegada al extremo opuesto</w:t>
      </w:r>
    </w:p>
    <w:p w14:paraId="7AF3A232" w14:textId="77777777" w:rsidR="00D422A7" w:rsidRPr="00F00F86" w:rsidRDefault="00000000">
      <w:pPr>
        <w:pStyle w:val="BodyText"/>
        <w:rPr>
          <w:lang w:val="es-CO"/>
        </w:rPr>
      </w:pPr>
      <w:r w:rsidRPr="00F00F86">
        <w:rPr>
          <w:lang w:val="es-CO"/>
        </w:rPr>
        <w:t xml:space="preserve">Técnica: Imagen de absorción con resolución espacial &lt; 1 </w:t>
      </w:r>
      <w:r>
        <w:t>μ</w:t>
      </w:r>
      <w:r w:rsidRPr="00F00F86">
        <w:rPr>
          <w:lang w:val="es-CO"/>
        </w:rPr>
        <w:t>m</w:t>
      </w:r>
    </w:p>
    <w:p w14:paraId="6FA261BB" w14:textId="77777777" w:rsidR="00D422A7" w:rsidRPr="00F00F86" w:rsidRDefault="00000000">
      <w:pPr>
        <w:pStyle w:val="BodyText"/>
        <w:rPr>
          <w:lang w:val="es-CO"/>
        </w:rPr>
      </w:pPr>
      <w:r w:rsidRPr="00F00F86">
        <w:rPr>
          <w:lang w:val="es-CO"/>
        </w:rPr>
        <w:t xml:space="preserve">3. </w:t>
      </w:r>
      <w:r w:rsidRPr="00F00F86">
        <w:rPr>
          <w:b/>
          <w:bCs/>
          <w:lang w:val="es-CO"/>
        </w:rPr>
        <w:t>Tasa de operaciones cuánticas elementales</w:t>
      </w:r>
      <w:r w:rsidRPr="00F00F86">
        <w:rPr>
          <w:lang w:val="es-CO"/>
        </w:rPr>
        <w:t xml:space="preserve"> (</w:t>
      </w:r>
      <m:oMath>
        <m:sSub>
          <m:sSubPr>
            <m:ctrlPr>
              <w:rPr>
                <w:rFonts w:ascii="Cambria Math" w:hAnsi="Cambria Math"/>
              </w:rPr>
            </m:ctrlPr>
          </m:sSubPr>
          <m:e>
            <m:r>
              <w:rPr>
                <w:rFonts w:ascii="Cambria Math" w:hAnsi="Cambria Math"/>
              </w:rPr>
              <m:t>r</m:t>
            </m:r>
          </m:e>
          <m:sub>
            <m:r>
              <w:rPr>
                <w:rFonts w:ascii="Cambria Math" w:hAnsi="Cambria Math"/>
              </w:rPr>
              <m:t>q</m:t>
            </m:r>
          </m:sub>
        </m:sSub>
      </m:oMath>
      <w:r w:rsidRPr="00F00F86">
        <w:rPr>
          <w:lang w:val="es-CO"/>
        </w:rPr>
        <w:t>):</w:t>
      </w:r>
    </w:p>
    <w:p w14:paraId="438C2FA8" w14:textId="77777777" w:rsidR="00D422A7" w:rsidRPr="00F00F86" w:rsidRDefault="00000000">
      <w:pPr>
        <w:pStyle w:val="BodyText"/>
        <w:rPr>
          <w:lang w:val="es-CO"/>
        </w:rPr>
      </w:pPr>
      <w:r w:rsidRPr="00F00F86">
        <w:rPr>
          <w:lang w:val="es-CO"/>
        </w:rPr>
        <w:t>Medir frecuencia de oscilaciones colectivas</w:t>
      </w:r>
    </w:p>
    <w:p w14:paraId="740D0915" w14:textId="77777777" w:rsidR="00D422A7" w:rsidRPr="00F00F86" w:rsidRDefault="00000000">
      <w:pPr>
        <w:pStyle w:val="BodyText"/>
        <w:rPr>
          <w:lang w:val="es-CO"/>
        </w:rPr>
      </w:pPr>
      <w:r w:rsidRPr="00F00F86">
        <w:rPr>
          <w:lang w:val="es-CO"/>
        </w:rPr>
        <w:t>Técnica: Espectroscopia de Bragg</w:t>
      </w:r>
    </w:p>
    <w:p w14:paraId="33226EA7" w14:textId="77777777" w:rsidR="00D422A7" w:rsidRPr="00F00F86" w:rsidRDefault="00000000">
      <w:pPr>
        <w:pStyle w:val="BodyText"/>
        <w:rPr>
          <w:lang w:val="es-CO"/>
        </w:rPr>
      </w:pPr>
      <w:r w:rsidRPr="00F00F86">
        <w:rPr>
          <w:i/>
          <w:iCs/>
          <w:lang w:val="es-CO"/>
        </w:rPr>
        <w:t>Predicción:</w:t>
      </w:r>
      <w:r w:rsidRPr="00F00F86">
        <w:rPr>
          <w:lang w:val="es-CO"/>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lang w:val="es-CO"/>
                  </w:rPr>
                  <m:t>,</m:t>
                </m:r>
                <m:r>
                  <w:rPr>
                    <w:rFonts w:ascii="Cambria Math" w:hAnsi="Cambria Math"/>
                    <w:lang w:val="es-CO"/>
                  </w:rPr>
                  <m:t>1</m:t>
                </m:r>
              </m:sub>
            </m:sSub>
          </m:num>
          <m:den>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lang w:val="es-CO"/>
                  </w:rPr>
                  <m:t>,</m:t>
                </m:r>
                <m:r>
                  <w:rPr>
                    <w:rFonts w:ascii="Cambria Math" w:hAnsi="Cambria Math"/>
                    <w:lang w:val="es-CO"/>
                  </w:rPr>
                  <m:t>2</m:t>
                </m:r>
              </m:sub>
            </m:sSub>
          </m:den>
        </m:f>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lang w:val="es-CO"/>
                          </w:rPr>
                          <m:t>2</m:t>
                        </m:r>
                      </m:sub>
                    </m:sSub>
                  </m:num>
                  <m:den>
                    <m:sSub>
                      <m:sSubPr>
                        <m:ctrlPr>
                          <w:rPr>
                            <w:rFonts w:ascii="Cambria Math" w:hAnsi="Cambria Math"/>
                          </w:rPr>
                        </m:ctrlPr>
                      </m:sSubPr>
                      <m:e>
                        <m:r>
                          <w:rPr>
                            <w:rFonts w:ascii="Cambria Math" w:hAnsi="Cambria Math"/>
                          </w:rPr>
                          <m:t>L</m:t>
                        </m:r>
                      </m:e>
                      <m:sub>
                        <m:r>
                          <w:rPr>
                            <w:rFonts w:ascii="Cambria Math" w:hAnsi="Cambria Math"/>
                            <w:lang w:val="es-CO"/>
                          </w:rPr>
                          <m:t>1</m:t>
                        </m:r>
                      </m:sub>
                    </m:sSub>
                  </m:den>
                </m:f>
              </m:e>
            </m:d>
          </m:e>
          <m:sup>
            <m:r>
              <w:rPr>
                <w:rFonts w:ascii="Cambria Math" w:hAnsi="Cambria Math"/>
              </w:rPr>
              <m:t>α</m:t>
            </m:r>
          </m:sup>
        </m:sSup>
        <m:r>
          <m:rPr>
            <m:sty m:val="p"/>
          </m:rPr>
          <w:rPr>
            <w:rFonts w:ascii="Cambria Math" w:hAnsi="Cambria Math"/>
            <w:lang w:val="es-CO"/>
          </w:rPr>
          <m:t>=</m:t>
        </m:r>
        <m:sSup>
          <m:sSupPr>
            <m:ctrlPr>
              <w:rPr>
                <w:rFonts w:ascii="Cambria Math" w:hAnsi="Cambria Math"/>
              </w:rPr>
            </m:ctrlPr>
          </m:sSupPr>
          <m:e>
            <m:r>
              <w:rPr>
                <w:rFonts w:ascii="Cambria Math" w:hAnsi="Cambria Math"/>
                <w:lang w:val="es-CO"/>
              </w:rPr>
              <m:t>5</m:t>
            </m:r>
          </m:e>
          <m:sup>
            <m:r>
              <w:rPr>
                <w:rFonts w:ascii="Cambria Math" w:hAnsi="Cambria Math"/>
              </w:rPr>
              <m:t>α</m:t>
            </m:r>
          </m:sup>
        </m:sSup>
      </m:oMath>
    </w:p>
    <w:p w14:paraId="4AFBD89B" w14:textId="77777777" w:rsidR="00D422A7" w:rsidRPr="00F00F86" w:rsidRDefault="00000000">
      <w:pPr>
        <w:pStyle w:val="BodyText"/>
        <w:rPr>
          <w:lang w:val="es-CO"/>
        </w:rPr>
      </w:pPr>
      <w:r w:rsidRPr="00F00F86">
        <w:rPr>
          <w:lang w:val="es-CO"/>
        </w:rPr>
        <w:t xml:space="preserve">Para sistemas cuánticos tridimensionales con efectos cuánticos dominantes, esperamos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implicando </w:t>
      </w:r>
      <m:oMath>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lang w:val="es-CO"/>
                  </w:rPr>
                  <m:t>,</m:t>
                </m:r>
                <m:r>
                  <w:rPr>
                    <w:rFonts w:ascii="Cambria Math" w:hAnsi="Cambria Math"/>
                    <w:lang w:val="es-CO"/>
                  </w:rPr>
                  <m:t>1</m:t>
                </m:r>
              </m:sub>
            </m:sSub>
          </m:num>
          <m:den>
            <m:sSub>
              <m:sSubPr>
                <m:ctrlPr>
                  <w:rPr>
                    <w:rFonts w:ascii="Cambria Math" w:hAnsi="Cambria Math"/>
                  </w:rPr>
                </m:ctrlPr>
              </m:sSubPr>
              <m:e>
                <m:r>
                  <w:rPr>
                    <w:rFonts w:ascii="Cambria Math" w:hAnsi="Cambria Math"/>
                  </w:rPr>
                  <m:t>τ</m:t>
                </m:r>
              </m:e>
              <m:sub>
                <m:r>
                  <w:rPr>
                    <w:rFonts w:ascii="Cambria Math" w:hAnsi="Cambria Math"/>
                  </w:rPr>
                  <m:t>d</m:t>
                </m:r>
                <m:r>
                  <m:rPr>
                    <m:sty m:val="p"/>
                  </m:rPr>
                  <w:rPr>
                    <w:rFonts w:ascii="Cambria Math" w:hAnsi="Cambria Math"/>
                    <w:lang w:val="es-CO"/>
                  </w:rPr>
                  <m:t>,</m:t>
                </m:r>
                <m:r>
                  <w:rPr>
                    <w:rFonts w:ascii="Cambria Math" w:hAnsi="Cambria Math"/>
                    <w:lang w:val="es-CO"/>
                  </w:rPr>
                  <m:t>2</m:t>
                </m:r>
              </m:sub>
            </m:sSub>
          </m:den>
        </m:f>
        <m:r>
          <m:rPr>
            <m:sty m:val="p"/>
          </m:rPr>
          <w:rPr>
            <w:rFonts w:ascii="Cambria Math" w:hAnsi="Cambria Math"/>
            <w:lang w:val="es-CO"/>
          </w:rPr>
          <m:t>≈</m:t>
        </m:r>
        <m:r>
          <w:rPr>
            <w:rFonts w:ascii="Cambria Math" w:hAnsi="Cambria Math"/>
            <w:lang w:val="es-CO"/>
          </w:rPr>
          <m:t>279</m:t>
        </m:r>
      </m:oMath>
      <w:r w:rsidRPr="00F00F86">
        <w:rPr>
          <w:lang w:val="es-CO"/>
        </w:rPr>
        <w:t>.</w:t>
      </w:r>
    </w:p>
    <w:p w14:paraId="3AB18747" w14:textId="77777777" w:rsidR="00D422A7" w:rsidRPr="00F00F86" w:rsidRDefault="00000000">
      <w:pPr>
        <w:pStyle w:val="BodyText"/>
        <w:rPr>
          <w:lang w:val="es-CO"/>
        </w:rPr>
      </w:pPr>
      <w:r w:rsidRPr="00F00F86">
        <w:rPr>
          <w:b/>
          <w:bCs/>
          <w:lang w:val="es-CO"/>
        </w:rPr>
        <w:t>Experimento 2: Sistemas de Iones Atrapados</w:t>
      </w:r>
    </w:p>
    <w:p w14:paraId="479F87E2" w14:textId="77777777" w:rsidR="00D422A7" w:rsidRPr="00F00F86" w:rsidRDefault="00000000">
      <w:pPr>
        <w:pStyle w:val="BodyText"/>
        <w:rPr>
          <w:lang w:val="es-CO"/>
        </w:rPr>
      </w:pPr>
      <w:r w:rsidRPr="00F00F86">
        <w:rPr>
          <w:i/>
          <w:iCs/>
          <w:lang w:val="es-CO"/>
        </w:rPr>
        <w:t>Configuración:</w:t>
      </w:r>
    </w:p>
    <w:p w14:paraId="4E2CC1D1" w14:textId="77777777" w:rsidR="00D422A7" w:rsidRPr="00F00F86" w:rsidRDefault="00000000">
      <w:pPr>
        <w:pStyle w:val="Compact"/>
        <w:numPr>
          <w:ilvl w:val="0"/>
          <w:numId w:val="40"/>
        </w:numPr>
        <w:rPr>
          <w:lang w:val="es-CO"/>
        </w:rPr>
      </w:pPr>
      <w:r w:rsidRPr="00F00F86">
        <w:rPr>
          <w:lang w:val="es-CO"/>
        </w:rPr>
        <w:t>Cadenas lineales de iones de calcio-40 con diferentes números de iones:</w:t>
      </w:r>
    </w:p>
    <w:p w14:paraId="26144B2A" w14:textId="77777777" w:rsidR="00D422A7" w:rsidRPr="00F00F86" w:rsidRDefault="00000000">
      <w:pPr>
        <w:pStyle w:val="BlockText"/>
        <w:rPr>
          <w:lang w:val="es-CO"/>
        </w:rPr>
      </w:pPr>
      <m:oMath>
        <m:sSub>
          <m:sSubPr>
            <m:ctrlPr>
              <w:rPr>
                <w:rFonts w:ascii="Cambria Math" w:hAnsi="Cambria Math"/>
              </w:rPr>
            </m:ctrlPr>
          </m:sSubPr>
          <m:e>
            <m:r>
              <w:rPr>
                <w:rFonts w:ascii="Cambria Math" w:hAnsi="Cambria Math"/>
              </w:rPr>
              <m:t>N</m:t>
            </m:r>
          </m:e>
          <m:sub>
            <m:r>
              <w:rPr>
                <w:rFonts w:ascii="Cambria Math" w:hAnsi="Cambria Math"/>
                <w:lang w:val="es-CO"/>
              </w:rPr>
              <m:t>1</m:t>
            </m:r>
          </m:sub>
        </m:sSub>
        <m:r>
          <m:rPr>
            <m:sty m:val="p"/>
          </m:rPr>
          <w:rPr>
            <w:rFonts w:ascii="Cambria Math" w:hAnsi="Cambria Math"/>
            <w:lang w:val="es-CO"/>
          </w:rPr>
          <m:t>=</m:t>
        </m:r>
        <m:r>
          <w:rPr>
            <w:rFonts w:ascii="Cambria Math" w:hAnsi="Cambria Math"/>
            <w:lang w:val="es-CO"/>
          </w:rPr>
          <m:t>5</m:t>
        </m:r>
      </m:oMath>
      <w:r w:rsidRPr="00F00F86">
        <w:rPr>
          <w:lang w:val="es-CO"/>
        </w:rPr>
        <w:t xml:space="preserve"> iones (pequeño)</w:t>
      </w:r>
    </w:p>
    <w:p w14:paraId="739454BC" w14:textId="77777777" w:rsidR="00D422A7" w:rsidRPr="00F00F86" w:rsidRDefault="00000000">
      <w:pPr>
        <w:pStyle w:val="BlockText"/>
        <w:rPr>
          <w:lang w:val="es-CO"/>
        </w:rPr>
      </w:pPr>
      <m:oMath>
        <m:sSub>
          <m:sSubPr>
            <m:ctrlPr>
              <w:rPr>
                <w:rFonts w:ascii="Cambria Math" w:hAnsi="Cambria Math"/>
              </w:rPr>
            </m:ctrlPr>
          </m:sSubPr>
          <m:e>
            <m:r>
              <w:rPr>
                <w:rFonts w:ascii="Cambria Math" w:hAnsi="Cambria Math"/>
              </w:rPr>
              <m:t>N</m:t>
            </m:r>
          </m:e>
          <m:sub>
            <m:r>
              <w:rPr>
                <w:rFonts w:ascii="Cambria Math" w:hAnsi="Cambria Math"/>
                <w:lang w:val="es-CO"/>
              </w:rPr>
              <m:t>2</m:t>
            </m:r>
          </m:sub>
        </m:sSub>
        <m:r>
          <m:rPr>
            <m:sty m:val="p"/>
          </m:rPr>
          <w:rPr>
            <w:rFonts w:ascii="Cambria Math" w:hAnsi="Cambria Math"/>
            <w:lang w:val="es-CO"/>
          </w:rPr>
          <m:t>=</m:t>
        </m:r>
        <m:r>
          <w:rPr>
            <w:rFonts w:ascii="Cambria Math" w:hAnsi="Cambria Math"/>
            <w:lang w:val="es-CO"/>
          </w:rPr>
          <m:t>20</m:t>
        </m:r>
      </m:oMath>
      <w:r w:rsidRPr="00F00F86">
        <w:rPr>
          <w:lang w:val="es-CO"/>
        </w:rPr>
        <w:t xml:space="preserve"> iones (mediano)</w:t>
      </w:r>
    </w:p>
    <w:p w14:paraId="1C839F45" w14:textId="77777777" w:rsidR="00D422A7" w:rsidRDefault="00000000">
      <w:pPr>
        <w:pStyle w:val="BlockText"/>
      </w:pPr>
      <m:oMath>
        <m:sSub>
          <m:sSubPr>
            <m:ctrlPr>
              <w:rPr>
                <w:rFonts w:ascii="Cambria Math" w:hAnsi="Cambria Math"/>
              </w:rPr>
            </m:ctrlPr>
          </m:sSubPr>
          <m:e>
            <m:r>
              <w:rPr>
                <w:rFonts w:ascii="Cambria Math" w:hAnsi="Cambria Math"/>
              </w:rPr>
              <m:t>N</m:t>
            </m:r>
          </m:e>
          <m:sub>
            <m:r>
              <w:rPr>
                <w:rFonts w:ascii="Cambria Math" w:hAnsi="Cambria Math"/>
              </w:rPr>
              <m:t>3</m:t>
            </m:r>
          </m:sub>
        </m:sSub>
        <m:r>
          <m:rPr>
            <m:sty m:val="p"/>
          </m:rPr>
          <w:rPr>
            <w:rFonts w:ascii="Cambria Math" w:hAnsi="Cambria Math"/>
          </w:rPr>
          <m:t>=</m:t>
        </m:r>
        <m:r>
          <w:rPr>
            <w:rFonts w:ascii="Cambria Math" w:hAnsi="Cambria Math"/>
          </w:rPr>
          <m:t>50</m:t>
        </m:r>
      </m:oMath>
      <w:r>
        <w:t xml:space="preserve"> iones (grande)</w:t>
      </w:r>
    </w:p>
    <w:p w14:paraId="0081CDFF" w14:textId="77777777" w:rsidR="00D422A7" w:rsidRPr="00F00F86" w:rsidRDefault="00000000">
      <w:pPr>
        <w:numPr>
          <w:ilvl w:val="0"/>
          <w:numId w:val="41"/>
        </w:numPr>
        <w:rPr>
          <w:lang w:val="es-CO"/>
        </w:rPr>
      </w:pPr>
      <w:r w:rsidRPr="00F00F86">
        <w:rPr>
          <w:lang w:val="es-CO"/>
        </w:rPr>
        <w:t xml:space="preserve">Espaciamiento constante entre iones: </w:t>
      </w:r>
      <m:oMath>
        <m:r>
          <w:rPr>
            <w:rFonts w:ascii="Cambria Math" w:hAnsi="Cambria Math"/>
          </w:rPr>
          <m:t>d</m:t>
        </m:r>
        <m:r>
          <m:rPr>
            <m:sty m:val="p"/>
          </m:rPr>
          <w:rPr>
            <w:rFonts w:ascii="Cambria Math" w:hAnsi="Cambria Math"/>
            <w:lang w:val="es-CO"/>
          </w:rPr>
          <m:t>=</m:t>
        </m:r>
        <m:r>
          <w:rPr>
            <w:rFonts w:ascii="Cambria Math" w:hAnsi="Cambria Math"/>
            <w:lang w:val="es-CO"/>
          </w:rPr>
          <m:t>5</m:t>
        </m:r>
        <m:r>
          <w:rPr>
            <w:rFonts w:ascii="Cambria Math" w:hAnsi="Cambria Math"/>
          </w:rPr>
          <m:t>μm</m:t>
        </m:r>
      </m:oMath>
    </w:p>
    <w:p w14:paraId="0EC85E65" w14:textId="77777777" w:rsidR="00D422A7" w:rsidRPr="00F00F86" w:rsidRDefault="00000000">
      <w:pPr>
        <w:numPr>
          <w:ilvl w:val="0"/>
          <w:numId w:val="41"/>
        </w:numPr>
        <w:rPr>
          <w:lang w:val="es-CO"/>
        </w:rPr>
      </w:pPr>
      <w:r w:rsidRPr="00F00F86">
        <w:rPr>
          <w:lang w:val="es-CO"/>
        </w:rPr>
        <w:t>Temperatura efectiva controlada por enfriamiento láser</w:t>
      </w:r>
    </w:p>
    <w:p w14:paraId="37DA095B" w14:textId="77777777" w:rsidR="00D422A7" w:rsidRPr="00F00F86" w:rsidRDefault="00000000">
      <w:pPr>
        <w:pStyle w:val="FirstParagraph"/>
        <w:rPr>
          <w:lang w:val="es-CO"/>
        </w:rPr>
      </w:pPr>
      <w:r w:rsidRPr="00F00F86">
        <w:rPr>
          <w:i/>
          <w:iCs/>
          <w:lang w:val="es-CO"/>
        </w:rPr>
        <w:t>Mediciones:</w:t>
      </w:r>
    </w:p>
    <w:p w14:paraId="42A5C409" w14:textId="77777777" w:rsidR="00D422A7" w:rsidRPr="00F00F86" w:rsidRDefault="00000000">
      <w:pPr>
        <w:pStyle w:val="BodyText"/>
        <w:rPr>
          <w:lang w:val="es-CO"/>
        </w:rPr>
      </w:pPr>
      <w:r w:rsidRPr="00F00F86">
        <w:rPr>
          <w:lang w:val="es-CO"/>
        </w:rPr>
        <w:t xml:space="preserve">1. </w:t>
      </w:r>
      <w:r w:rsidRPr="00F00F86">
        <w:rPr>
          <w:b/>
          <w:bCs/>
          <w:lang w:val="es-CO"/>
        </w:rPr>
        <w:t>Tiempo de propagación de entrelazamiento:</w:t>
      </w:r>
    </w:p>
    <w:p w14:paraId="6C5E5280" w14:textId="77777777" w:rsidR="00D422A7" w:rsidRPr="00F00F86" w:rsidRDefault="00000000">
      <w:pPr>
        <w:numPr>
          <w:ilvl w:val="0"/>
          <w:numId w:val="42"/>
        </w:numPr>
        <w:rPr>
          <w:lang w:val="es-CO"/>
        </w:rPr>
      </w:pPr>
      <w:r w:rsidRPr="00F00F86">
        <w:rPr>
          <w:lang w:val="es-CO"/>
        </w:rPr>
        <w:t>Crear par entrelazado en el centro de la cadena</w:t>
      </w:r>
    </w:p>
    <w:p w14:paraId="798FF268" w14:textId="77777777" w:rsidR="00D422A7" w:rsidRPr="00F00F86" w:rsidRDefault="00000000">
      <w:pPr>
        <w:numPr>
          <w:ilvl w:val="0"/>
          <w:numId w:val="42"/>
        </w:numPr>
        <w:rPr>
          <w:lang w:val="es-CO"/>
        </w:rPr>
      </w:pPr>
      <w:r w:rsidRPr="00F00F86">
        <w:rPr>
          <w:lang w:val="es-CO"/>
        </w:rPr>
        <w:t>Medir tiempo para que el entrelazamiento alcance los extremos</w:t>
      </w:r>
    </w:p>
    <w:p w14:paraId="22536E01" w14:textId="77777777" w:rsidR="00D422A7" w:rsidRDefault="00000000">
      <w:pPr>
        <w:numPr>
          <w:ilvl w:val="0"/>
          <w:numId w:val="42"/>
        </w:numPr>
      </w:pPr>
      <w:r>
        <w:t>Técnica: Tomografía de estado cuántico</w:t>
      </w:r>
    </w:p>
    <w:p w14:paraId="75AFD754" w14:textId="77777777" w:rsidR="00D422A7" w:rsidRDefault="00000000">
      <w:pPr>
        <w:pStyle w:val="FirstParagraph"/>
      </w:pPr>
      <w:r>
        <w:t xml:space="preserve">2. </w:t>
      </w:r>
      <w:r>
        <w:rPr>
          <w:b/>
          <w:bCs/>
        </w:rPr>
        <w:t>Tiempo de termalización:</w:t>
      </w:r>
    </w:p>
    <w:p w14:paraId="75E4AFD7" w14:textId="77777777" w:rsidR="00D422A7" w:rsidRPr="00F00F86" w:rsidRDefault="00000000">
      <w:pPr>
        <w:numPr>
          <w:ilvl w:val="0"/>
          <w:numId w:val="43"/>
        </w:numPr>
        <w:rPr>
          <w:lang w:val="es-CO"/>
        </w:rPr>
      </w:pPr>
      <w:r w:rsidRPr="00F00F86">
        <w:rPr>
          <w:lang w:val="es-CO"/>
        </w:rPr>
        <w:t>Excitar modo local y medir tiempo hasta el equilibrio</w:t>
      </w:r>
    </w:p>
    <w:p w14:paraId="613AD4E6" w14:textId="77777777" w:rsidR="00D422A7" w:rsidRPr="00F00F86" w:rsidRDefault="00000000">
      <w:pPr>
        <w:numPr>
          <w:ilvl w:val="0"/>
          <w:numId w:val="43"/>
        </w:numPr>
        <w:rPr>
          <w:lang w:val="es-CO"/>
        </w:rPr>
      </w:pPr>
      <w:r w:rsidRPr="00F00F86">
        <w:rPr>
          <w:lang w:val="es-CO"/>
        </w:rPr>
        <w:t>Técnica: Espectroscopia de fluorescencia resuelta en tiempo</w:t>
      </w:r>
    </w:p>
    <w:p w14:paraId="290656E5" w14:textId="77777777" w:rsidR="00D422A7" w:rsidRPr="00F00F86" w:rsidRDefault="00000000">
      <w:pPr>
        <w:pStyle w:val="FirstParagraph"/>
        <w:rPr>
          <w:lang w:val="es-CO"/>
        </w:rPr>
      </w:pPr>
      <w:r w:rsidRPr="00F00F86">
        <w:rPr>
          <w:i/>
          <w:iCs/>
          <w:lang w:val="es-CO"/>
        </w:rPr>
        <w:t>Predicción:</w:t>
      </w:r>
    </w:p>
    <w:p w14:paraId="734052C6" w14:textId="77777777" w:rsidR="00D422A7" w:rsidRPr="00F00F86" w:rsidRDefault="00000000">
      <w:pPr>
        <w:pStyle w:val="BodyText"/>
        <w:rPr>
          <w:lang w:val="es-CO"/>
        </w:rPr>
      </w:pPr>
      <w:r w:rsidRPr="00F00F86">
        <w:rPr>
          <w:lang w:val="es-CO"/>
        </w:rPr>
        <w:t xml:space="preserve">Para sistemas unidimensionales, esperamos </w:t>
      </w:r>
      <m:oMath>
        <m:r>
          <w:rPr>
            <w:rFonts w:ascii="Cambria Math" w:hAnsi="Cambria Math"/>
          </w:rPr>
          <m:t>α</m:t>
        </m:r>
        <m:r>
          <m:rPr>
            <m:sty m:val="p"/>
          </m:rPr>
          <w:rPr>
            <w:rFonts w:ascii="Cambria Math" w:hAnsi="Cambria Math"/>
            <w:lang w:val="es-CO"/>
          </w:rPr>
          <m:t>≈</m:t>
        </m:r>
        <m:r>
          <w:rPr>
            <w:rFonts w:ascii="Cambria Math" w:hAnsi="Cambria Math"/>
            <w:lang w:val="es-CO"/>
          </w:rPr>
          <m:t>1.5</m:t>
        </m:r>
      </m:oMath>
      <w:r w:rsidRPr="00F00F86">
        <w:rPr>
          <w:lang w:val="es-CO"/>
        </w:rPr>
        <w:t>, implicando:</w:t>
      </w:r>
    </w:p>
    <w:p w14:paraId="05B46FFE" w14:textId="77777777" w:rsidR="00D422A7"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prop</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t</m:t>
                  </m:r>
                </m:e>
                <m:sub>
                  <m:r>
                    <m:rPr>
                      <m:nor/>
                    </m:rPr>
                    <m:t>prop</m:t>
                  </m:r>
                  <m:r>
                    <m:rPr>
                      <m:sty m:val="p"/>
                    </m:rPr>
                    <w:rPr>
                      <w:rFonts w:ascii="Cambria Math" w:hAnsi="Cambria Math"/>
                    </w:rPr>
                    <m:t>,</m:t>
                  </m:r>
                  <m:r>
                    <w:rPr>
                      <w:rFonts w:ascii="Cambria Math" w:hAnsi="Cambria Math"/>
                    </w:rPr>
                    <m:t>2</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e>
              </m:d>
            </m:e>
            <m:sup>
              <m:r>
                <w:rPr>
                  <w:rFonts w:ascii="Cambria Math" w:hAnsi="Cambria Math"/>
                </w:rPr>
                <m:t>α</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1.5</m:t>
              </m:r>
            </m:sup>
          </m:sSup>
          <m:r>
            <m:rPr>
              <m:sty m:val="p"/>
            </m:rPr>
            <w:rPr>
              <w:rFonts w:ascii="Cambria Math" w:hAnsi="Cambria Math"/>
            </w:rPr>
            <m:t>≈</m:t>
          </m:r>
          <m:r>
            <w:rPr>
              <w:rFonts w:ascii="Cambria Math" w:hAnsi="Cambria Math"/>
            </w:rPr>
            <m:t>8</m:t>
          </m:r>
        </m:oMath>
      </m:oMathPara>
    </w:p>
    <w:p w14:paraId="763912B3" w14:textId="77777777" w:rsidR="00D422A7" w:rsidRPr="00F00F86" w:rsidRDefault="00000000">
      <w:pPr>
        <w:pStyle w:val="FirstParagraph"/>
        <w:rPr>
          <w:lang w:val="es-CO"/>
        </w:rPr>
      </w:pPr>
      <w:r w:rsidRPr="00F00F86">
        <w:rPr>
          <w:b/>
          <w:bCs/>
          <w:lang w:val="es-CO"/>
        </w:rPr>
        <w:t>5.2 Simulaciones Computacionales: Validación Numérica de Leyes de Escalamiento RTM</w:t>
      </w:r>
    </w:p>
    <w:p w14:paraId="068F5C69" w14:textId="77777777" w:rsidR="00D422A7" w:rsidRPr="00F00F86" w:rsidRDefault="00000000">
      <w:pPr>
        <w:pStyle w:val="BodyText"/>
        <w:rPr>
          <w:lang w:val="es-CO"/>
        </w:rPr>
      </w:pPr>
      <w:r w:rsidRPr="00F00F86">
        <w:rPr>
          <w:lang w:val="es-CO"/>
        </w:rPr>
        <w:t>Para verificar la predicción RTM de que los tiempos característicos escalan como T ∝ L^</w:t>
      </w:r>
      <w:r>
        <w:t>α</w:t>
      </w:r>
      <w:r w:rsidRPr="00F00F86">
        <w:rPr>
          <w:lang w:val="es-CO"/>
        </w:rPr>
        <w:t xml:space="preserve"> a través de regímenes físicos distintos, condujimos una suite exhaustiva de simulaciones numéricas abarcando el rango completo de exponentes teóricos. Todas las simulaciones fueron implementadas en Python con reproducibilidad completa: cada una incluye código fuente, notebooks Jupyter, contenedores Docker y archivos de datos de salida disponibles como material suplementario.</w:t>
      </w:r>
    </w:p>
    <w:p w14:paraId="44D8D387" w14:textId="77777777" w:rsidR="00D422A7" w:rsidRPr="00F00F86" w:rsidRDefault="00000000">
      <w:pPr>
        <w:pStyle w:val="BodyText"/>
        <w:rPr>
          <w:lang w:val="es-CO"/>
        </w:rPr>
      </w:pPr>
      <w:r w:rsidRPr="00F00F86">
        <w:rPr>
          <w:lang w:val="es-CO"/>
        </w:rPr>
        <w:t>La suite contiene ocho casos numéricos (A-H), desde propagación balística (</w:t>
      </w:r>
      <w:r>
        <w:t>α</w:t>
      </w:r>
      <w:r w:rsidRPr="00F00F86">
        <w:rPr>
          <w:lang w:val="es-CO"/>
        </w:rPr>
        <w:t xml:space="preserve"> ≈ 1) hasta redes de decaimiento holográfico tendiendo hacia </w:t>
      </w:r>
      <w:r>
        <w:t>α</w:t>
      </w:r>
      <w:r w:rsidRPr="00F00F86">
        <w:rPr>
          <w:lang w:val="es-CO"/>
        </w:rPr>
        <w:t xml:space="preserve"> ≈ 3 y un caso de consistencia cuántico confinado dependiente del modelo cerca de </w:t>
      </w:r>
      <w:r>
        <w:t>α</w:t>
      </w:r>
      <w:r w:rsidRPr="00F00F86">
        <w:rPr>
          <w:lang w:val="es-CO"/>
        </w:rPr>
        <w:t xml:space="preserve"> ≈ 3.5. Siete casos (A-G) son pruebas independientes pre-especificadas. Mundo Pequeño Plano (C) se incluye como control de clase difusiva en la métrica geodésica intrínseca del grafo, no como una banda RTM separada. Cada simulación mide el Tiempo Medio de Primer Paso (MFPT) u observable temporal equivalente como función de su escala característica L definida explícitamente, luego extrae el exponente de escalamiento </w:t>
      </w:r>
      <w:r>
        <w:t>α</w:t>
      </w:r>
      <w:r w:rsidRPr="00F00F86">
        <w:rPr>
          <w:lang w:val="es-CO"/>
        </w:rPr>
        <w:t xml:space="preserve"> vía regresión log-log.</w:t>
      </w:r>
    </w:p>
    <w:p w14:paraId="4D37C266" w14:textId="77777777" w:rsidR="00D422A7" w:rsidRPr="00F00F86" w:rsidRDefault="00000000">
      <w:pPr>
        <w:pStyle w:val="Compact"/>
        <w:numPr>
          <w:ilvl w:val="0"/>
          <w:numId w:val="44"/>
        </w:numPr>
        <w:rPr>
          <w:lang w:val="es-CO"/>
        </w:rPr>
      </w:pPr>
      <w:r w:rsidRPr="00F00F86">
        <w:rPr>
          <w:b/>
          <w:bCs/>
          <w:lang w:val="es-CO"/>
        </w:rPr>
        <w:t>Simulación A: Propagación Balística en Red 1-D</w:t>
      </w:r>
    </w:p>
    <w:p w14:paraId="6F29B385" w14:textId="77777777" w:rsidR="00D422A7" w:rsidRPr="00F00F86" w:rsidRDefault="00000000">
      <w:pPr>
        <w:pStyle w:val="FirstParagraph"/>
        <w:rPr>
          <w:lang w:val="es-CO"/>
        </w:rPr>
      </w:pPr>
      <w:r w:rsidRPr="00F00F86">
        <w:rPr>
          <w:b/>
          <w:bCs/>
          <w:lang w:val="es-CO"/>
        </w:rPr>
        <w:t>Descripción del Modelo</w:t>
      </w:r>
    </w:p>
    <w:p w14:paraId="2DD8E7CF" w14:textId="77777777" w:rsidR="00D422A7" w:rsidRPr="00F00F86" w:rsidRDefault="00000000">
      <w:pPr>
        <w:pStyle w:val="BodyText"/>
        <w:rPr>
          <w:lang w:val="es-CO"/>
        </w:rPr>
      </w:pPr>
      <w:r w:rsidRPr="00F00F86">
        <w:rPr>
          <w:lang w:val="es-CO"/>
        </w:rPr>
        <w:t>El transporte balístico representa el escalamiento temporal más simple posible: una partícula moviéndose a velocidad constante a lo largo de una cadena unidimensional. Esto sirve como límite inferior fundamental (</w:t>
      </w:r>
      <w:r>
        <w:t>α</w:t>
      </w:r>
      <w:r w:rsidRPr="00F00F86">
        <w:rPr>
          <w:lang w:val="es-CO"/>
        </w:rPr>
        <w:t xml:space="preserve"> = 1) contra el cual se comparan todos los otros regímenes.</w:t>
      </w:r>
    </w:p>
    <w:p w14:paraId="7541B8A7" w14:textId="77777777" w:rsidR="00D422A7" w:rsidRPr="00F00F86" w:rsidRDefault="00000000">
      <w:pPr>
        <w:pStyle w:val="BodyText"/>
        <w:rPr>
          <w:lang w:val="es-CO"/>
        </w:rPr>
      </w:pPr>
      <w:r w:rsidRPr="00F00F86">
        <w:rPr>
          <w:lang w:val="es-CO"/>
        </w:rPr>
        <w:t>El modelo consiste en: - Cadena lineal de N nodos (N = 10 a 1000) - Propagación determinista: la partícula se mueve un paso por unidad de tiempo - Sin retroceso o elementos estocásticos - Observable: tiempo para atravesar del nodo 0 al nodo N-1</w:t>
      </w:r>
    </w:p>
    <w:p w14:paraId="7555D14E" w14:textId="77777777" w:rsidR="00D422A7" w:rsidRPr="00F00F86" w:rsidRDefault="00000000">
      <w:pPr>
        <w:pStyle w:val="BodyText"/>
        <w:rPr>
          <w:lang w:val="es-CO"/>
        </w:rPr>
      </w:pPr>
      <w:r w:rsidRPr="00F00F86">
        <w:rPr>
          <w:b/>
          <w:bCs/>
          <w:lang w:val="es-CO"/>
        </w:rPr>
        <w:t>Metodología</w:t>
      </w:r>
    </w:p>
    <w:p w14:paraId="784B9A3D" w14:textId="77777777" w:rsidR="00D422A7" w:rsidRPr="00F00F86" w:rsidRDefault="00000000">
      <w:pPr>
        <w:pStyle w:val="BodyText"/>
        <w:rPr>
          <w:lang w:val="es-CO"/>
        </w:rPr>
      </w:pPr>
      <w:r w:rsidRPr="00F00F86">
        <w:rPr>
          <w:lang w:val="es-CO"/>
        </w:rPr>
        <w:t>Para cada longitud de cadena L = N - 1, el tiempo de primer paso es simplemente T = L (por construcción). Verificamos esto a través de tamaños de cadena abarcando dos órdenes de magnitud para confirmar la relación lineal exacta.</w:t>
      </w:r>
    </w:p>
    <w:p w14:paraId="07690E93" w14:textId="77777777" w:rsidR="00D422A7" w:rsidRDefault="00000000">
      <w:pPr>
        <w:pStyle w:val="BodyText"/>
      </w:pPr>
      <w:r>
        <w:rPr>
          <w:b/>
          <w:bCs/>
        </w:rPr>
        <w:t>Resultados</w:t>
      </w:r>
    </w:p>
    <w:tbl>
      <w:tblPr>
        <w:tblStyle w:val="Table"/>
        <w:tblW w:w="0" w:type="auto"/>
        <w:tblLook w:val="0020" w:firstRow="1" w:lastRow="0" w:firstColumn="0" w:lastColumn="0" w:noHBand="0" w:noVBand="0"/>
      </w:tblPr>
      <w:tblGrid>
        <w:gridCol w:w="1206"/>
        <w:gridCol w:w="1179"/>
        <w:gridCol w:w="1105"/>
        <w:gridCol w:w="1119"/>
      </w:tblGrid>
      <w:tr w:rsidR="00D422A7" w14:paraId="53607E25"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6460CCFB" w14:textId="77777777" w:rsidR="00D422A7" w:rsidRDefault="00000000">
            <w:pPr>
              <w:pStyle w:val="Compact"/>
            </w:pPr>
            <w:r>
              <w:t>L (nodos)</w:t>
            </w:r>
          </w:p>
        </w:tc>
        <w:tc>
          <w:tcPr>
            <w:tcW w:w="0" w:type="auto"/>
          </w:tcPr>
          <w:p w14:paraId="70A4A022" w14:textId="77777777" w:rsidR="00D422A7" w:rsidRDefault="00000000">
            <w:pPr>
              <w:pStyle w:val="Compact"/>
            </w:pPr>
            <w:r>
              <w:t>T (pasos)</w:t>
            </w:r>
          </w:p>
        </w:tc>
        <w:tc>
          <w:tcPr>
            <w:tcW w:w="0" w:type="auto"/>
          </w:tcPr>
          <w:p w14:paraId="76A02837" w14:textId="77777777" w:rsidR="00D422A7" w:rsidRDefault="00000000">
            <w:pPr>
              <w:pStyle w:val="Compact"/>
            </w:pPr>
            <w:r>
              <w:t>log10(L)</w:t>
            </w:r>
          </w:p>
        </w:tc>
        <w:tc>
          <w:tcPr>
            <w:tcW w:w="0" w:type="auto"/>
          </w:tcPr>
          <w:p w14:paraId="7933CD86" w14:textId="77777777" w:rsidR="00D422A7" w:rsidRDefault="00000000">
            <w:pPr>
              <w:pStyle w:val="Compact"/>
            </w:pPr>
            <w:r>
              <w:t>log10(T)</w:t>
            </w:r>
          </w:p>
        </w:tc>
      </w:tr>
      <w:tr w:rsidR="00D422A7" w14:paraId="6A4B3C3F" w14:textId="77777777">
        <w:tc>
          <w:tcPr>
            <w:tcW w:w="0" w:type="auto"/>
          </w:tcPr>
          <w:p w14:paraId="37D44402" w14:textId="77777777" w:rsidR="00D422A7" w:rsidRDefault="00000000">
            <w:pPr>
              <w:pStyle w:val="Compact"/>
            </w:pPr>
            <w:r>
              <w:t>10</w:t>
            </w:r>
          </w:p>
        </w:tc>
        <w:tc>
          <w:tcPr>
            <w:tcW w:w="0" w:type="auto"/>
          </w:tcPr>
          <w:p w14:paraId="6541D026" w14:textId="77777777" w:rsidR="00D422A7" w:rsidRDefault="00000000">
            <w:pPr>
              <w:pStyle w:val="Compact"/>
            </w:pPr>
            <w:r>
              <w:t>10</w:t>
            </w:r>
          </w:p>
        </w:tc>
        <w:tc>
          <w:tcPr>
            <w:tcW w:w="0" w:type="auto"/>
          </w:tcPr>
          <w:p w14:paraId="28DB3053" w14:textId="77777777" w:rsidR="00D422A7" w:rsidRDefault="00000000">
            <w:pPr>
              <w:pStyle w:val="Compact"/>
            </w:pPr>
            <w:r>
              <w:t>1.000</w:t>
            </w:r>
          </w:p>
        </w:tc>
        <w:tc>
          <w:tcPr>
            <w:tcW w:w="0" w:type="auto"/>
          </w:tcPr>
          <w:p w14:paraId="7BD9B6EA" w14:textId="77777777" w:rsidR="00D422A7" w:rsidRDefault="00000000">
            <w:pPr>
              <w:pStyle w:val="Compact"/>
            </w:pPr>
            <w:r>
              <w:t>1.000</w:t>
            </w:r>
          </w:p>
        </w:tc>
      </w:tr>
      <w:tr w:rsidR="00D422A7" w14:paraId="0478A317" w14:textId="77777777">
        <w:tc>
          <w:tcPr>
            <w:tcW w:w="0" w:type="auto"/>
          </w:tcPr>
          <w:p w14:paraId="635325DC" w14:textId="77777777" w:rsidR="00D422A7" w:rsidRDefault="00000000">
            <w:pPr>
              <w:pStyle w:val="Compact"/>
            </w:pPr>
            <w:r>
              <w:t>50</w:t>
            </w:r>
          </w:p>
        </w:tc>
        <w:tc>
          <w:tcPr>
            <w:tcW w:w="0" w:type="auto"/>
          </w:tcPr>
          <w:p w14:paraId="07E0551F" w14:textId="77777777" w:rsidR="00D422A7" w:rsidRDefault="00000000">
            <w:pPr>
              <w:pStyle w:val="Compact"/>
            </w:pPr>
            <w:r>
              <w:t>50</w:t>
            </w:r>
          </w:p>
        </w:tc>
        <w:tc>
          <w:tcPr>
            <w:tcW w:w="0" w:type="auto"/>
          </w:tcPr>
          <w:p w14:paraId="442E44D4" w14:textId="77777777" w:rsidR="00D422A7" w:rsidRDefault="00000000">
            <w:pPr>
              <w:pStyle w:val="Compact"/>
            </w:pPr>
            <w:r>
              <w:t>1.699</w:t>
            </w:r>
          </w:p>
        </w:tc>
        <w:tc>
          <w:tcPr>
            <w:tcW w:w="0" w:type="auto"/>
          </w:tcPr>
          <w:p w14:paraId="3E134631" w14:textId="77777777" w:rsidR="00D422A7" w:rsidRDefault="00000000">
            <w:pPr>
              <w:pStyle w:val="Compact"/>
            </w:pPr>
            <w:r>
              <w:t>1.699</w:t>
            </w:r>
          </w:p>
        </w:tc>
      </w:tr>
      <w:tr w:rsidR="00D422A7" w14:paraId="3E1C3588" w14:textId="77777777">
        <w:tc>
          <w:tcPr>
            <w:tcW w:w="0" w:type="auto"/>
          </w:tcPr>
          <w:p w14:paraId="2315624E" w14:textId="77777777" w:rsidR="00D422A7" w:rsidRDefault="00000000">
            <w:pPr>
              <w:pStyle w:val="Compact"/>
            </w:pPr>
            <w:r>
              <w:t>100</w:t>
            </w:r>
          </w:p>
        </w:tc>
        <w:tc>
          <w:tcPr>
            <w:tcW w:w="0" w:type="auto"/>
          </w:tcPr>
          <w:p w14:paraId="0668FF9D" w14:textId="77777777" w:rsidR="00D422A7" w:rsidRDefault="00000000">
            <w:pPr>
              <w:pStyle w:val="Compact"/>
            </w:pPr>
            <w:r>
              <w:t>100</w:t>
            </w:r>
          </w:p>
        </w:tc>
        <w:tc>
          <w:tcPr>
            <w:tcW w:w="0" w:type="auto"/>
          </w:tcPr>
          <w:p w14:paraId="0522E322" w14:textId="77777777" w:rsidR="00D422A7" w:rsidRDefault="00000000">
            <w:pPr>
              <w:pStyle w:val="Compact"/>
            </w:pPr>
            <w:r>
              <w:t>2.000</w:t>
            </w:r>
          </w:p>
        </w:tc>
        <w:tc>
          <w:tcPr>
            <w:tcW w:w="0" w:type="auto"/>
          </w:tcPr>
          <w:p w14:paraId="26705290" w14:textId="77777777" w:rsidR="00D422A7" w:rsidRDefault="00000000">
            <w:pPr>
              <w:pStyle w:val="Compact"/>
            </w:pPr>
            <w:r>
              <w:t>2.000</w:t>
            </w:r>
          </w:p>
        </w:tc>
      </w:tr>
      <w:tr w:rsidR="00D422A7" w14:paraId="423F6F63" w14:textId="77777777">
        <w:tc>
          <w:tcPr>
            <w:tcW w:w="0" w:type="auto"/>
          </w:tcPr>
          <w:p w14:paraId="5B3E665D" w14:textId="77777777" w:rsidR="00D422A7" w:rsidRDefault="00000000">
            <w:pPr>
              <w:pStyle w:val="Compact"/>
            </w:pPr>
            <w:r>
              <w:t>500</w:t>
            </w:r>
          </w:p>
        </w:tc>
        <w:tc>
          <w:tcPr>
            <w:tcW w:w="0" w:type="auto"/>
          </w:tcPr>
          <w:p w14:paraId="03E9F453" w14:textId="77777777" w:rsidR="00D422A7" w:rsidRDefault="00000000">
            <w:pPr>
              <w:pStyle w:val="Compact"/>
            </w:pPr>
            <w:r>
              <w:t>500</w:t>
            </w:r>
          </w:p>
        </w:tc>
        <w:tc>
          <w:tcPr>
            <w:tcW w:w="0" w:type="auto"/>
          </w:tcPr>
          <w:p w14:paraId="414ED544" w14:textId="77777777" w:rsidR="00D422A7" w:rsidRDefault="00000000">
            <w:pPr>
              <w:pStyle w:val="Compact"/>
            </w:pPr>
            <w:r>
              <w:t>2.699</w:t>
            </w:r>
          </w:p>
        </w:tc>
        <w:tc>
          <w:tcPr>
            <w:tcW w:w="0" w:type="auto"/>
          </w:tcPr>
          <w:p w14:paraId="085865A0" w14:textId="77777777" w:rsidR="00D422A7" w:rsidRDefault="00000000">
            <w:pPr>
              <w:pStyle w:val="Compact"/>
            </w:pPr>
            <w:r>
              <w:t>2.699</w:t>
            </w:r>
          </w:p>
        </w:tc>
      </w:tr>
      <w:tr w:rsidR="00D422A7" w14:paraId="7BA62C9D" w14:textId="77777777">
        <w:tc>
          <w:tcPr>
            <w:tcW w:w="0" w:type="auto"/>
          </w:tcPr>
          <w:p w14:paraId="16A0EEA7" w14:textId="77777777" w:rsidR="00D422A7" w:rsidRDefault="00000000">
            <w:pPr>
              <w:pStyle w:val="Compact"/>
            </w:pPr>
            <w:r>
              <w:lastRenderedPageBreak/>
              <w:t>1000</w:t>
            </w:r>
          </w:p>
        </w:tc>
        <w:tc>
          <w:tcPr>
            <w:tcW w:w="0" w:type="auto"/>
          </w:tcPr>
          <w:p w14:paraId="36F02D4C" w14:textId="77777777" w:rsidR="00D422A7" w:rsidRDefault="00000000">
            <w:pPr>
              <w:pStyle w:val="Compact"/>
            </w:pPr>
            <w:r>
              <w:t>1000</w:t>
            </w:r>
          </w:p>
        </w:tc>
        <w:tc>
          <w:tcPr>
            <w:tcW w:w="0" w:type="auto"/>
          </w:tcPr>
          <w:p w14:paraId="37069207" w14:textId="77777777" w:rsidR="00D422A7" w:rsidRDefault="00000000">
            <w:pPr>
              <w:pStyle w:val="Compact"/>
            </w:pPr>
            <w:r>
              <w:t>3.000</w:t>
            </w:r>
          </w:p>
        </w:tc>
        <w:tc>
          <w:tcPr>
            <w:tcW w:w="0" w:type="auto"/>
          </w:tcPr>
          <w:p w14:paraId="121CF315" w14:textId="77777777" w:rsidR="00D422A7" w:rsidRDefault="00000000">
            <w:pPr>
              <w:pStyle w:val="Compact"/>
            </w:pPr>
            <w:r>
              <w:t>3.000</w:t>
            </w:r>
          </w:p>
        </w:tc>
      </w:tr>
    </w:tbl>
    <w:p w14:paraId="310A87E2" w14:textId="77777777" w:rsidR="00D422A7" w:rsidRPr="00F00F86" w:rsidRDefault="00000000">
      <w:pPr>
        <w:pStyle w:val="BodyText"/>
        <w:rPr>
          <w:lang w:val="es-CO"/>
        </w:rPr>
      </w:pPr>
      <w:r w:rsidRPr="00F00F86">
        <w:rPr>
          <w:b/>
          <w:bCs/>
          <w:lang w:val="es-CO"/>
        </w:rPr>
        <w:t>Ajuste de ley de potencia:</w:t>
      </w:r>
      <w:r w:rsidRPr="00F00F86">
        <w:rPr>
          <w:lang w:val="es-CO"/>
        </w:rPr>
        <w:t xml:space="preserve"> </w:t>
      </w:r>
      <w:r>
        <w:t>α</w:t>
      </w:r>
      <w:r w:rsidRPr="00F00F86">
        <w:rPr>
          <w:lang w:val="es-CO"/>
        </w:rPr>
        <w:t xml:space="preserve"> = 1.0000 ± 0.0001 | </w:t>
      </w:r>
      <w:r w:rsidRPr="00F00F86">
        <w:rPr>
          <w:b/>
          <w:bCs/>
          <w:lang w:val="es-CO"/>
        </w:rPr>
        <w:t>R²</w:t>
      </w:r>
      <w:r w:rsidRPr="00F00F86">
        <w:rPr>
          <w:lang w:val="es-CO"/>
        </w:rPr>
        <w:t xml:space="preserve"> = 1.000000</w:t>
      </w:r>
    </w:p>
    <w:p w14:paraId="7C0BC4E3" w14:textId="77777777" w:rsidR="00D422A7" w:rsidRPr="00F00F86" w:rsidRDefault="00000000">
      <w:pPr>
        <w:pStyle w:val="BodyText"/>
        <w:rPr>
          <w:lang w:val="es-CO"/>
        </w:rPr>
      </w:pPr>
      <w:r w:rsidRPr="00F00F86">
        <w:rPr>
          <w:b/>
          <w:bCs/>
          <w:lang w:val="es-CO"/>
        </w:rPr>
        <w:t>Interpretación</w:t>
      </w:r>
    </w:p>
    <w:p w14:paraId="6A8D25DC" w14:textId="77777777" w:rsidR="00D422A7" w:rsidRPr="00F00F86" w:rsidRDefault="00000000">
      <w:pPr>
        <w:pStyle w:val="BodyText"/>
        <w:rPr>
          <w:lang w:val="es-CO"/>
        </w:rPr>
      </w:pPr>
      <w:r w:rsidRPr="00F00F86">
        <w:rPr>
          <w:lang w:val="es-CO"/>
        </w:rPr>
        <w:t xml:space="preserve">El régimen balístico produce la predicción teórica exacta </w:t>
      </w:r>
      <w:r>
        <w:t>α</w:t>
      </w:r>
      <w:r w:rsidRPr="00F00F86">
        <w:rPr>
          <w:lang w:val="es-CO"/>
        </w:rPr>
        <w:t xml:space="preserve"> = 1. Esto confirma que en ausencia de cualquier retraso estocástico o mediado por interacciones, el escalamiento temporal es puramente lineal con la extensión espacial. El caso balístico establece la línea base fundamental para RTM: cualquier </w:t>
      </w:r>
      <w:r>
        <w:t>α</w:t>
      </w:r>
      <w:r w:rsidRPr="00F00F86">
        <w:rPr>
          <w:lang w:val="es-CO"/>
        </w:rPr>
        <w:t xml:space="preserve"> &gt; 1 refleja costos temporales adicionales de difusión, topología de red o interacciones de muchos cuerpos.</w:t>
      </w:r>
    </w:p>
    <w:p w14:paraId="43F24A41" w14:textId="77777777" w:rsidR="00D422A7" w:rsidRPr="00F00F86" w:rsidRDefault="00000000">
      <w:pPr>
        <w:pStyle w:val="Compact"/>
        <w:numPr>
          <w:ilvl w:val="0"/>
          <w:numId w:val="45"/>
        </w:numPr>
        <w:rPr>
          <w:lang w:val="es-CO"/>
        </w:rPr>
      </w:pPr>
      <w:r w:rsidRPr="00F00F86">
        <w:rPr>
          <w:b/>
          <w:bCs/>
          <w:lang w:val="es-CO"/>
        </w:rPr>
        <w:t>Simulación B: Transporte Difusivo en Red 1-D</w:t>
      </w:r>
    </w:p>
    <w:p w14:paraId="41177794" w14:textId="77777777" w:rsidR="00D422A7" w:rsidRPr="00F00F86" w:rsidRDefault="00000000">
      <w:pPr>
        <w:pStyle w:val="FirstParagraph"/>
        <w:rPr>
          <w:lang w:val="es-CO"/>
        </w:rPr>
      </w:pPr>
      <w:r w:rsidRPr="00F00F86">
        <w:rPr>
          <w:b/>
          <w:bCs/>
          <w:lang w:val="es-CO"/>
        </w:rPr>
        <w:t>Descripción del Modelo</w:t>
      </w:r>
    </w:p>
    <w:p w14:paraId="3C534C0C" w14:textId="77777777" w:rsidR="00D422A7" w:rsidRPr="00F00F86" w:rsidRDefault="00000000">
      <w:pPr>
        <w:pStyle w:val="BodyText"/>
        <w:rPr>
          <w:lang w:val="es-CO"/>
        </w:rPr>
      </w:pPr>
      <w:r w:rsidRPr="00F00F86">
        <w:rPr>
          <w:lang w:val="es-CO"/>
        </w:rPr>
        <w:t xml:space="preserve">La difusión clásica en una red unidimensional representa el régimen canónico </w:t>
      </w:r>
      <w:r>
        <w:t>α</w:t>
      </w:r>
      <w:r w:rsidRPr="00F00F86">
        <w:rPr>
          <w:lang w:val="es-CO"/>
        </w:rPr>
        <w:t xml:space="preserve"> ≈ 2. Un caminante aleatorio realiza una caminata no sesgada, dando pasos a izquierda o derecha con igual probabilidad en cada paso de tiempo.</w:t>
      </w:r>
    </w:p>
    <w:p w14:paraId="629935AF" w14:textId="77777777" w:rsidR="00D422A7" w:rsidRPr="00F00F86" w:rsidRDefault="00000000">
      <w:pPr>
        <w:pStyle w:val="BodyText"/>
        <w:rPr>
          <w:lang w:val="es-CO"/>
        </w:rPr>
      </w:pPr>
      <w:r w:rsidRPr="00F00F86">
        <w:rPr>
          <w:lang w:val="es-CO"/>
        </w:rPr>
        <w:t>El modelo consiste en: - Cadena lineal de N nodos con fronteras reflectantes - Caminata aleatoria no sesgada: P(izquierda) = P(derecha) = 0.5 - Fuente: nodo más a la izquierda (índice 0) - Objetivo: nodo más a la derecha (índice N-1) - Observable: Tiempo Medio de Primer Paso (MFPT)</w:t>
      </w:r>
    </w:p>
    <w:p w14:paraId="2AAD65CC" w14:textId="77777777" w:rsidR="00D422A7" w:rsidRDefault="00000000">
      <w:pPr>
        <w:pStyle w:val="BodyText"/>
      </w:pPr>
      <w:r>
        <w:rPr>
          <w:b/>
          <w:bCs/>
        </w:rPr>
        <w:t>Metodología</w:t>
      </w:r>
    </w:p>
    <w:p w14:paraId="59271A2D" w14:textId="77777777" w:rsidR="00D422A7" w:rsidRDefault="00000000">
      <w:pPr>
        <w:numPr>
          <w:ilvl w:val="0"/>
          <w:numId w:val="46"/>
        </w:numPr>
      </w:pPr>
      <w:r>
        <w:t>Longitudes de cadena: L = 10, 20, 50, 100, 200 nodos</w:t>
      </w:r>
    </w:p>
    <w:p w14:paraId="4C240CBC" w14:textId="77777777" w:rsidR="00D422A7" w:rsidRDefault="00000000">
      <w:pPr>
        <w:numPr>
          <w:ilvl w:val="0"/>
          <w:numId w:val="46"/>
        </w:numPr>
      </w:pPr>
      <w:r>
        <w:t>Caminatas aleatorias por tamaño: 1000</w:t>
      </w:r>
    </w:p>
    <w:p w14:paraId="1E0960B7" w14:textId="77777777" w:rsidR="00D422A7" w:rsidRDefault="00000000">
      <w:pPr>
        <w:numPr>
          <w:ilvl w:val="0"/>
          <w:numId w:val="46"/>
        </w:numPr>
      </w:pPr>
      <w:r>
        <w:t>Pasos máximos por caminata: 10⁷</w:t>
      </w:r>
    </w:p>
    <w:p w14:paraId="68D00CD7" w14:textId="77777777" w:rsidR="00D422A7" w:rsidRDefault="00000000">
      <w:pPr>
        <w:numPr>
          <w:ilvl w:val="0"/>
          <w:numId w:val="46"/>
        </w:numPr>
      </w:pPr>
      <w:r>
        <w:t>Semilla aleatoria: 42 para reproducibilidad</w:t>
      </w:r>
    </w:p>
    <w:p w14:paraId="1089956F" w14:textId="77777777" w:rsidR="00D422A7" w:rsidRDefault="00000000">
      <w:pPr>
        <w:pStyle w:val="FirstParagraph"/>
      </w:pPr>
      <w:r>
        <w:rPr>
          <w:b/>
          <w:bCs/>
        </w:rPr>
        <w:t>Resultados</w:t>
      </w:r>
    </w:p>
    <w:tbl>
      <w:tblPr>
        <w:tblStyle w:val="Table"/>
        <w:tblW w:w="0" w:type="auto"/>
        <w:tblLook w:val="0020" w:firstRow="1" w:lastRow="0" w:firstColumn="0" w:lastColumn="0" w:noHBand="0" w:noVBand="0"/>
      </w:tblPr>
      <w:tblGrid>
        <w:gridCol w:w="1206"/>
        <w:gridCol w:w="1511"/>
        <w:gridCol w:w="1112"/>
        <w:gridCol w:w="1112"/>
      </w:tblGrid>
      <w:tr w:rsidR="00D422A7" w14:paraId="505431BD"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09368A6F" w14:textId="77777777" w:rsidR="00D422A7" w:rsidRDefault="00000000">
            <w:pPr>
              <w:pStyle w:val="Compact"/>
            </w:pPr>
            <w:r>
              <w:t>L (nodos)</w:t>
            </w:r>
          </w:p>
        </w:tc>
        <w:tc>
          <w:tcPr>
            <w:tcW w:w="0" w:type="auto"/>
          </w:tcPr>
          <w:p w14:paraId="0C698644" w14:textId="77777777" w:rsidR="00D422A7" w:rsidRDefault="00000000">
            <w:pPr>
              <w:pStyle w:val="Compact"/>
            </w:pPr>
            <w:r>
              <w:t>N_caminatas</w:t>
            </w:r>
          </w:p>
        </w:tc>
        <w:tc>
          <w:tcPr>
            <w:tcW w:w="0" w:type="auto"/>
          </w:tcPr>
          <w:p w14:paraId="47508C2F" w14:textId="77777777" w:rsidR="00D422A7" w:rsidRDefault="00000000">
            <w:pPr>
              <w:pStyle w:val="Compact"/>
            </w:pPr>
            <w:r>
              <w:t>T_media</w:t>
            </w:r>
          </w:p>
        </w:tc>
        <w:tc>
          <w:tcPr>
            <w:tcW w:w="0" w:type="auto"/>
          </w:tcPr>
          <w:p w14:paraId="781ECABA" w14:textId="77777777" w:rsidR="00D422A7" w:rsidRDefault="00000000">
            <w:pPr>
              <w:pStyle w:val="Compact"/>
            </w:pPr>
            <w:r>
              <w:t>T_std</w:t>
            </w:r>
          </w:p>
        </w:tc>
      </w:tr>
      <w:tr w:rsidR="00D422A7" w14:paraId="17632AB4" w14:textId="77777777">
        <w:tc>
          <w:tcPr>
            <w:tcW w:w="0" w:type="auto"/>
          </w:tcPr>
          <w:p w14:paraId="4904F65A" w14:textId="77777777" w:rsidR="00D422A7" w:rsidRDefault="00000000">
            <w:pPr>
              <w:pStyle w:val="Compact"/>
            </w:pPr>
            <w:r>
              <w:t>10</w:t>
            </w:r>
          </w:p>
        </w:tc>
        <w:tc>
          <w:tcPr>
            <w:tcW w:w="0" w:type="auto"/>
          </w:tcPr>
          <w:p w14:paraId="5E6BBA9A" w14:textId="77777777" w:rsidR="00D422A7" w:rsidRDefault="00000000">
            <w:pPr>
              <w:pStyle w:val="Compact"/>
            </w:pPr>
            <w:r>
              <w:t>1000</w:t>
            </w:r>
          </w:p>
        </w:tc>
        <w:tc>
          <w:tcPr>
            <w:tcW w:w="0" w:type="auto"/>
          </w:tcPr>
          <w:p w14:paraId="65E292F7" w14:textId="77777777" w:rsidR="00D422A7" w:rsidRDefault="00000000">
            <w:pPr>
              <w:pStyle w:val="Compact"/>
            </w:pPr>
            <w:r>
              <w:t>89.7</w:t>
            </w:r>
          </w:p>
        </w:tc>
        <w:tc>
          <w:tcPr>
            <w:tcW w:w="0" w:type="auto"/>
          </w:tcPr>
          <w:p w14:paraId="402CF296" w14:textId="77777777" w:rsidR="00D422A7" w:rsidRDefault="00000000">
            <w:pPr>
              <w:pStyle w:val="Compact"/>
            </w:pPr>
            <w:r>
              <w:t>88.4</w:t>
            </w:r>
          </w:p>
        </w:tc>
      </w:tr>
      <w:tr w:rsidR="00D422A7" w14:paraId="40209C35" w14:textId="77777777">
        <w:tc>
          <w:tcPr>
            <w:tcW w:w="0" w:type="auto"/>
          </w:tcPr>
          <w:p w14:paraId="5269F66F" w14:textId="77777777" w:rsidR="00D422A7" w:rsidRDefault="00000000">
            <w:pPr>
              <w:pStyle w:val="Compact"/>
            </w:pPr>
            <w:r>
              <w:t>20</w:t>
            </w:r>
          </w:p>
        </w:tc>
        <w:tc>
          <w:tcPr>
            <w:tcW w:w="0" w:type="auto"/>
          </w:tcPr>
          <w:p w14:paraId="461FDF42" w14:textId="77777777" w:rsidR="00D422A7" w:rsidRDefault="00000000">
            <w:pPr>
              <w:pStyle w:val="Compact"/>
            </w:pPr>
            <w:r>
              <w:t>1000</w:t>
            </w:r>
          </w:p>
        </w:tc>
        <w:tc>
          <w:tcPr>
            <w:tcW w:w="0" w:type="auto"/>
          </w:tcPr>
          <w:p w14:paraId="4FC4C623" w14:textId="77777777" w:rsidR="00D422A7" w:rsidRDefault="00000000">
            <w:pPr>
              <w:pStyle w:val="Compact"/>
            </w:pPr>
            <w:r>
              <w:t>379.6</w:t>
            </w:r>
          </w:p>
        </w:tc>
        <w:tc>
          <w:tcPr>
            <w:tcW w:w="0" w:type="auto"/>
          </w:tcPr>
          <w:p w14:paraId="4AF1FA6A" w14:textId="77777777" w:rsidR="00D422A7" w:rsidRDefault="00000000">
            <w:pPr>
              <w:pStyle w:val="Compact"/>
            </w:pPr>
            <w:r>
              <w:t>377.2</w:t>
            </w:r>
          </w:p>
        </w:tc>
      </w:tr>
      <w:tr w:rsidR="00D422A7" w14:paraId="4F6D7317" w14:textId="77777777">
        <w:tc>
          <w:tcPr>
            <w:tcW w:w="0" w:type="auto"/>
          </w:tcPr>
          <w:p w14:paraId="3E158614" w14:textId="77777777" w:rsidR="00D422A7" w:rsidRDefault="00000000">
            <w:pPr>
              <w:pStyle w:val="Compact"/>
            </w:pPr>
            <w:r>
              <w:t>50</w:t>
            </w:r>
          </w:p>
        </w:tc>
        <w:tc>
          <w:tcPr>
            <w:tcW w:w="0" w:type="auto"/>
          </w:tcPr>
          <w:p w14:paraId="5AC58B86" w14:textId="77777777" w:rsidR="00D422A7" w:rsidRDefault="00000000">
            <w:pPr>
              <w:pStyle w:val="Compact"/>
            </w:pPr>
            <w:r>
              <w:t>1000</w:t>
            </w:r>
          </w:p>
        </w:tc>
        <w:tc>
          <w:tcPr>
            <w:tcW w:w="0" w:type="auto"/>
          </w:tcPr>
          <w:p w14:paraId="678680D9" w14:textId="77777777" w:rsidR="00D422A7" w:rsidRDefault="00000000">
            <w:pPr>
              <w:pStyle w:val="Compact"/>
            </w:pPr>
            <w:r>
              <w:t>2,437.8</w:t>
            </w:r>
          </w:p>
        </w:tc>
        <w:tc>
          <w:tcPr>
            <w:tcW w:w="0" w:type="auto"/>
          </w:tcPr>
          <w:p w14:paraId="2E09F7A0" w14:textId="77777777" w:rsidR="00D422A7" w:rsidRDefault="00000000">
            <w:pPr>
              <w:pStyle w:val="Compact"/>
            </w:pPr>
            <w:r>
              <w:t>2,451.9</w:t>
            </w:r>
          </w:p>
        </w:tc>
      </w:tr>
      <w:tr w:rsidR="00D422A7" w14:paraId="090F7A7B" w14:textId="77777777">
        <w:tc>
          <w:tcPr>
            <w:tcW w:w="0" w:type="auto"/>
          </w:tcPr>
          <w:p w14:paraId="34E51B83" w14:textId="77777777" w:rsidR="00D422A7" w:rsidRDefault="00000000">
            <w:pPr>
              <w:pStyle w:val="Compact"/>
            </w:pPr>
            <w:r>
              <w:t>100</w:t>
            </w:r>
          </w:p>
        </w:tc>
        <w:tc>
          <w:tcPr>
            <w:tcW w:w="0" w:type="auto"/>
          </w:tcPr>
          <w:p w14:paraId="545D487B" w14:textId="77777777" w:rsidR="00D422A7" w:rsidRDefault="00000000">
            <w:pPr>
              <w:pStyle w:val="Compact"/>
            </w:pPr>
            <w:r>
              <w:t>1000</w:t>
            </w:r>
          </w:p>
        </w:tc>
        <w:tc>
          <w:tcPr>
            <w:tcW w:w="0" w:type="auto"/>
          </w:tcPr>
          <w:p w14:paraId="19B272FF" w14:textId="77777777" w:rsidR="00D422A7" w:rsidRDefault="00000000">
            <w:pPr>
              <w:pStyle w:val="Compact"/>
            </w:pPr>
            <w:r>
              <w:t>9,706.2</w:t>
            </w:r>
          </w:p>
        </w:tc>
        <w:tc>
          <w:tcPr>
            <w:tcW w:w="0" w:type="auto"/>
          </w:tcPr>
          <w:p w14:paraId="6DF27215" w14:textId="77777777" w:rsidR="00D422A7" w:rsidRDefault="00000000">
            <w:pPr>
              <w:pStyle w:val="Compact"/>
            </w:pPr>
            <w:r>
              <w:t>9,532.2</w:t>
            </w:r>
          </w:p>
        </w:tc>
      </w:tr>
      <w:tr w:rsidR="00D422A7" w14:paraId="7993BB98" w14:textId="77777777">
        <w:tc>
          <w:tcPr>
            <w:tcW w:w="0" w:type="auto"/>
          </w:tcPr>
          <w:p w14:paraId="31DA750F" w14:textId="77777777" w:rsidR="00D422A7" w:rsidRDefault="00000000">
            <w:pPr>
              <w:pStyle w:val="Compact"/>
            </w:pPr>
            <w:r>
              <w:t>200</w:t>
            </w:r>
          </w:p>
        </w:tc>
        <w:tc>
          <w:tcPr>
            <w:tcW w:w="0" w:type="auto"/>
          </w:tcPr>
          <w:p w14:paraId="24C99904" w14:textId="77777777" w:rsidR="00D422A7" w:rsidRDefault="00000000">
            <w:pPr>
              <w:pStyle w:val="Compact"/>
            </w:pPr>
            <w:r>
              <w:t>1000</w:t>
            </w:r>
          </w:p>
        </w:tc>
        <w:tc>
          <w:tcPr>
            <w:tcW w:w="0" w:type="auto"/>
          </w:tcPr>
          <w:p w14:paraId="64FFFCC0" w14:textId="77777777" w:rsidR="00D422A7" w:rsidRDefault="00000000">
            <w:pPr>
              <w:pStyle w:val="Compact"/>
            </w:pPr>
            <w:r>
              <w:t>39,256.1</w:t>
            </w:r>
          </w:p>
        </w:tc>
        <w:tc>
          <w:tcPr>
            <w:tcW w:w="0" w:type="auto"/>
          </w:tcPr>
          <w:p w14:paraId="4B904AD5" w14:textId="77777777" w:rsidR="00D422A7" w:rsidRDefault="00000000">
            <w:pPr>
              <w:pStyle w:val="Compact"/>
            </w:pPr>
            <w:r>
              <w:t>38,927.4</w:t>
            </w:r>
          </w:p>
        </w:tc>
      </w:tr>
    </w:tbl>
    <w:p w14:paraId="3390BDD7" w14:textId="77777777" w:rsidR="00D422A7" w:rsidRPr="00F00F86" w:rsidRDefault="00000000">
      <w:pPr>
        <w:pStyle w:val="BodyText"/>
        <w:rPr>
          <w:lang w:val="es-CO"/>
        </w:rPr>
      </w:pPr>
      <w:r w:rsidRPr="00F00F86">
        <w:rPr>
          <w:b/>
          <w:bCs/>
          <w:lang w:val="es-CO"/>
        </w:rPr>
        <w:t>Ajuste de ley de potencia:</w:t>
      </w:r>
      <w:r w:rsidRPr="00F00F86">
        <w:rPr>
          <w:lang w:val="es-CO"/>
        </w:rPr>
        <w:t xml:space="preserve"> </w:t>
      </w:r>
      <w:r>
        <w:t>α</w:t>
      </w:r>
      <w:r w:rsidRPr="00F00F86">
        <w:rPr>
          <w:lang w:val="es-CO"/>
        </w:rPr>
        <w:t xml:space="preserve"> = 1.9698 ± 0.0089 | </w:t>
      </w:r>
      <w:r w:rsidRPr="00F00F86">
        <w:rPr>
          <w:b/>
          <w:bCs/>
          <w:lang w:val="es-CO"/>
        </w:rPr>
        <w:t>IC 95%:</w:t>
      </w:r>
      <w:r w:rsidRPr="00F00F86">
        <w:rPr>
          <w:lang w:val="es-CO"/>
        </w:rPr>
        <w:t xml:space="preserve"> [1.9448, 1.9878] | </w:t>
      </w:r>
      <w:r w:rsidRPr="00F00F86">
        <w:rPr>
          <w:b/>
          <w:bCs/>
          <w:lang w:val="es-CO"/>
        </w:rPr>
        <w:t>R²</w:t>
      </w:r>
      <w:r w:rsidRPr="00F00F86">
        <w:rPr>
          <w:lang w:val="es-CO"/>
        </w:rPr>
        <w:t xml:space="preserve"> = 0.999959</w:t>
      </w:r>
    </w:p>
    <w:p w14:paraId="52CFB241" w14:textId="77777777" w:rsidR="00D422A7" w:rsidRPr="00F00F86" w:rsidRDefault="00000000">
      <w:pPr>
        <w:pStyle w:val="BodyText"/>
        <w:rPr>
          <w:lang w:val="es-CO"/>
        </w:rPr>
      </w:pPr>
      <w:r w:rsidRPr="00F00F86">
        <w:rPr>
          <w:b/>
          <w:bCs/>
          <w:lang w:val="es-CO"/>
        </w:rPr>
        <w:t>Interpretación</w:t>
      </w:r>
    </w:p>
    <w:p w14:paraId="04F63697" w14:textId="77777777" w:rsidR="00D422A7" w:rsidRPr="00F00F86" w:rsidRDefault="00000000">
      <w:pPr>
        <w:pStyle w:val="BodyText"/>
        <w:rPr>
          <w:lang w:val="es-CO"/>
        </w:rPr>
      </w:pPr>
      <w:r w:rsidRPr="00F00F86">
        <w:rPr>
          <w:lang w:val="es-CO"/>
        </w:rPr>
        <w:lastRenderedPageBreak/>
        <w:t xml:space="preserve">El </w:t>
      </w:r>
      <w:r>
        <w:t>α</w:t>
      </w:r>
      <w:r w:rsidRPr="00F00F86">
        <w:rPr>
          <w:lang w:val="es-CO"/>
        </w:rPr>
        <w:t xml:space="preserve"> ajustado = 1.97 está dentro de 1.5% del valor teórico </w:t>
      </w:r>
      <w:r>
        <w:t>α</w:t>
      </w:r>
      <w:r w:rsidRPr="00F00F86">
        <w:rPr>
          <w:lang w:val="es-CO"/>
        </w:rPr>
        <w:t xml:space="preserve"> = 2, confirmando que la difusión clásica sigue el escalamiento T ∝ L² esperado. La pequeña desviación refleja correcciones de tamaño finito de la red discreta.</w:t>
      </w:r>
    </w:p>
    <w:p w14:paraId="74990390" w14:textId="77777777" w:rsidR="00D422A7" w:rsidRPr="00F00F86" w:rsidRDefault="00000000">
      <w:pPr>
        <w:pStyle w:val="Compact"/>
        <w:numPr>
          <w:ilvl w:val="0"/>
          <w:numId w:val="47"/>
        </w:numPr>
        <w:rPr>
          <w:lang w:val="es-CO"/>
        </w:rPr>
      </w:pPr>
      <w:r w:rsidRPr="00F00F86">
        <w:rPr>
          <w:b/>
          <w:bCs/>
          <w:lang w:val="es-CO"/>
        </w:rPr>
        <w:t>Simulación C: Red de Mundo Pequeño Plana (Watts-Strogatz)</w:t>
      </w:r>
    </w:p>
    <w:p w14:paraId="2D2A9ACF" w14:textId="77777777" w:rsidR="00D422A7" w:rsidRPr="00F00F86" w:rsidRDefault="00000000">
      <w:pPr>
        <w:pStyle w:val="FirstParagraph"/>
        <w:rPr>
          <w:lang w:val="es-CO"/>
        </w:rPr>
      </w:pPr>
      <w:r w:rsidRPr="00F00F86">
        <w:rPr>
          <w:b/>
          <w:bCs/>
          <w:lang w:val="es-CO"/>
        </w:rPr>
        <w:t>Ajuste de ley de potencia:</w:t>
      </w:r>
      <w:r w:rsidRPr="00F00F86">
        <w:rPr>
          <w:lang w:val="es-CO"/>
        </w:rPr>
        <w:t xml:space="preserve"> </w:t>
      </w:r>
      <w:r>
        <w:t>α</w:t>
      </w:r>
      <w:r w:rsidRPr="00F00F86">
        <w:rPr>
          <w:lang w:val="es-CO"/>
        </w:rPr>
        <w:t xml:space="preserve"> = 2.0428 ± 0.0146 | </w:t>
      </w:r>
      <w:r w:rsidRPr="00F00F86">
        <w:rPr>
          <w:b/>
          <w:bCs/>
          <w:lang w:val="es-CO"/>
        </w:rPr>
        <w:t>IC 95%:</w:t>
      </w:r>
      <w:r w:rsidRPr="00F00F86">
        <w:rPr>
          <w:lang w:val="es-CO"/>
        </w:rPr>
        <w:t xml:space="preserve"> [2.0109, 2.0749] | </w:t>
      </w:r>
      <w:r w:rsidRPr="00F00F86">
        <w:rPr>
          <w:b/>
          <w:bCs/>
          <w:lang w:val="es-CO"/>
        </w:rPr>
        <w:t>R²</w:t>
      </w:r>
      <w:r w:rsidRPr="00F00F86">
        <w:rPr>
          <w:lang w:val="es-CO"/>
        </w:rPr>
        <w:t xml:space="preserve"> = 0.999847</w:t>
      </w:r>
    </w:p>
    <w:p w14:paraId="5681B577" w14:textId="77777777" w:rsidR="00D422A7" w:rsidRPr="00F00F86" w:rsidRDefault="00000000">
      <w:pPr>
        <w:pStyle w:val="BodyText"/>
        <w:rPr>
          <w:lang w:val="es-CO"/>
        </w:rPr>
      </w:pPr>
      <w:r w:rsidRPr="00F00F86">
        <w:rPr>
          <w:b/>
          <w:bCs/>
          <w:lang w:val="es-CO"/>
        </w:rPr>
        <w:t>Interpretación</w:t>
      </w:r>
    </w:p>
    <w:p w14:paraId="491B6DE5" w14:textId="77777777" w:rsidR="00D422A7" w:rsidRPr="00F00F86" w:rsidRDefault="00000000">
      <w:pPr>
        <w:pStyle w:val="BodyText"/>
        <w:rPr>
          <w:lang w:val="es-CO"/>
        </w:rPr>
      </w:pPr>
      <w:r w:rsidRPr="00F00F86">
        <w:rPr>
          <w:lang w:val="es-CO"/>
        </w:rPr>
        <w:t xml:space="preserve">La red de mundo pequeño plana produce </w:t>
      </w:r>
      <w:r>
        <w:t>α</w:t>
      </w:r>
      <w:r w:rsidRPr="00F00F86">
        <w:rPr>
          <w:lang w:val="es-CO"/>
        </w:rPr>
        <w:t xml:space="preserve"> ≈ 2.04 cuando el MFPT se ajusta contra la </w:t>
      </w:r>
      <w:r w:rsidRPr="00F00F86">
        <w:rPr>
          <w:b/>
          <w:bCs/>
          <w:lang w:val="es-CO"/>
        </w:rPr>
        <w:t>longitud geodésica intrínseca del grafo</w:t>
      </w:r>
      <w:r w:rsidRPr="00F00F86">
        <w:rPr>
          <w:lang w:val="es-CO"/>
        </w:rPr>
        <w:t xml:space="preserve"> </w:t>
      </w:r>
      <m:oMath>
        <m:r>
          <w:rPr>
            <w:rFonts w:ascii="Cambria Math" w:hAnsi="Cambria Math"/>
          </w:rPr>
          <m:t>L</m:t>
        </m:r>
      </m:oMath>
      <w:r w:rsidRPr="00F00F86">
        <w:rPr>
          <w:lang w:val="es-CO"/>
        </w:rPr>
        <w:t xml:space="preserve">. Esto la sitúa en la misma clase de escalamiento difusivo que la referencia </w:t>
      </w:r>
      <w:r>
        <w:t>α</w:t>
      </w:r>
      <w:r w:rsidRPr="00F00F86">
        <w:rPr>
          <w:lang w:val="es-CO"/>
        </w:rPr>
        <w:t xml:space="preserve"> ≈ 2, en lugar de definir una nueva banda RTM. Los atajos de mundo pequeño reducen fuertemente la relación entre el número de nodos y la distancia del grafo (</w:t>
      </w:r>
      <m:oMath>
        <m:r>
          <m:rPr>
            <m:scr m:val="script"/>
            <m:sty m:val="p"/>
          </m:rPr>
          <w:rPr>
            <w:rFonts w:ascii="Cambria Math" w:hAnsi="Cambria Math"/>
            <w:lang w:val="es-CO"/>
          </w:rPr>
          <m:t>l</m:t>
        </m:r>
        <m:d>
          <m:dPr>
            <m:ctrlPr>
              <w:rPr>
                <w:rFonts w:ascii="Cambria Math" w:hAnsi="Cambria Math"/>
              </w:rPr>
            </m:ctrlPr>
          </m:dPr>
          <m:e>
            <m:r>
              <w:rPr>
                <w:rFonts w:ascii="Cambria Math" w:hAnsi="Cambria Math"/>
              </w:rPr>
              <m:t>N</m:t>
            </m:r>
          </m:e>
        </m:d>
        <m:r>
          <m:rPr>
            <m:sty m:val="p"/>
          </m:rPr>
          <w:rPr>
            <w:rFonts w:ascii="Cambria Math" w:hAnsi="Cambria Math"/>
            <w:lang w:val="es-CO"/>
          </w:rPr>
          <m:t>∼log</m:t>
        </m:r>
        <m:r>
          <w:rPr>
            <w:rFonts w:ascii="Cambria Math" w:hAnsi="Cambria Math"/>
          </w:rPr>
          <m:t>N</m:t>
        </m:r>
      </m:oMath>
      <w:r w:rsidRPr="00F00F86">
        <w:rPr>
          <w:lang w:val="es-CO"/>
        </w:rPr>
        <w:t>), pero una vez que la propia distancia del grafo se usa como longitud característica, el reloj de caminata aleatoria permanece aproximadamente cuadrático.</w:t>
      </w:r>
    </w:p>
    <w:p w14:paraId="3C53D7F6" w14:textId="77777777" w:rsidR="00D422A7" w:rsidRPr="00F00F86" w:rsidRDefault="00000000">
      <w:pPr>
        <w:pStyle w:val="BodyText"/>
        <w:rPr>
          <w:lang w:val="es-CO"/>
        </w:rPr>
      </w:pPr>
      <w:r w:rsidRPr="00F00F86">
        <w:rPr>
          <w:lang w:val="es-CO"/>
        </w:rPr>
        <w:t xml:space="preserve">Este resultado establece un control importante: la topología de mundo pequeño por sí sola no produce los valores elevados de </w:t>
      </w:r>
      <w:r>
        <w:t>α</w:t>
      </w:r>
      <w:r w:rsidRPr="00F00F86">
        <w:rPr>
          <w:lang w:val="es-CO"/>
        </w:rPr>
        <w:t xml:space="preserve"> (2.3–2.7) observados en redes neuronales biológicas. Se requiere estructura jerárquica o modular adicional para alcanzar el régimen de escalamiento tipo cortical. Por lo tanto, el valor 2.0428 se reporta como una </w:t>
      </w:r>
      <w:r w:rsidRPr="00F00F86">
        <w:rPr>
          <w:b/>
          <w:bCs/>
          <w:lang w:val="es-CO"/>
        </w:rPr>
        <w:t>línea base de mundo pequeño medida dentro de la clase difusiva</w:t>
      </w:r>
      <w:r w:rsidRPr="00F00F86">
        <w:rPr>
          <w:lang w:val="es-CO"/>
        </w:rPr>
        <w:t>, no como una octava banda temporal ni como una banda separada.</w:t>
      </w:r>
    </w:p>
    <w:p w14:paraId="7790D62D" w14:textId="77777777" w:rsidR="00D422A7" w:rsidRPr="00F00F86" w:rsidRDefault="00000000">
      <w:pPr>
        <w:pStyle w:val="Compact"/>
        <w:numPr>
          <w:ilvl w:val="0"/>
          <w:numId w:val="48"/>
        </w:numPr>
        <w:rPr>
          <w:lang w:val="es-CO"/>
        </w:rPr>
      </w:pPr>
      <w:r w:rsidRPr="00F00F86">
        <w:rPr>
          <w:b/>
          <w:bCs/>
          <w:lang w:val="es-CO"/>
        </w:rPr>
        <w:t>Simulación D: Red Fractal de Sierpiński</w:t>
      </w:r>
    </w:p>
    <w:p w14:paraId="0A756613" w14:textId="77777777" w:rsidR="00D422A7" w:rsidRPr="00F00F86" w:rsidRDefault="00000000">
      <w:pPr>
        <w:pStyle w:val="FirstParagraph"/>
        <w:rPr>
          <w:lang w:val="es-CO"/>
        </w:rPr>
      </w:pPr>
      <w:r w:rsidRPr="00F00F86">
        <w:rPr>
          <w:b/>
          <w:bCs/>
          <w:lang w:val="es-CO"/>
        </w:rPr>
        <w:t>Descripción del Modelo</w:t>
      </w:r>
    </w:p>
    <w:p w14:paraId="54D9A5C4" w14:textId="77777777" w:rsidR="00D422A7" w:rsidRPr="00F00F86" w:rsidRDefault="00000000">
      <w:pPr>
        <w:pStyle w:val="BodyText"/>
        <w:rPr>
          <w:lang w:val="es-CO"/>
        </w:rPr>
      </w:pPr>
      <w:r w:rsidRPr="00F00F86">
        <w:rPr>
          <w:lang w:val="es-CO"/>
        </w:rPr>
        <w:t>El triángulo de Sierpiński es un fractal determinista con propiedades analíticas exactas, haciéndolo un caso de prueba ideal para predicciones de escalamiento fractal. Las caminatas aleatorias en esta estructura exhiben difusión anómalamente lenta caracterizada por la dimensión de caminata d_w.</w:t>
      </w:r>
    </w:p>
    <w:p w14:paraId="3CB93941" w14:textId="77777777" w:rsidR="00D422A7" w:rsidRPr="00F00F86" w:rsidRDefault="00000000">
      <w:pPr>
        <w:pStyle w:val="BodyText"/>
        <w:rPr>
          <w:lang w:val="es-CO"/>
        </w:rPr>
      </w:pPr>
      <w:r w:rsidRPr="00F00F86">
        <w:rPr>
          <w:lang w:val="es-CO"/>
        </w:rPr>
        <w:t>Dimensiones teóricas del triángulo de Sierpiński: - Dimensión fractal: d_f = ln(3)/ln(2) ≈ 1.585 - Dimensión espectral: d_s = 2·ln(3)/ln(5) ≈ 1.365 - Dimensión de caminata: d_w = ln(5)/ln(2) ≈ 2.322</w:t>
      </w:r>
    </w:p>
    <w:p w14:paraId="28D63F6B" w14:textId="77777777" w:rsidR="00D422A7" w:rsidRPr="00F00F86" w:rsidRDefault="00000000">
      <w:pPr>
        <w:pStyle w:val="BodyText"/>
        <w:rPr>
          <w:lang w:val="es-CO"/>
        </w:rPr>
      </w:pPr>
      <w:r w:rsidRPr="00F00F86">
        <w:rPr>
          <w:lang w:val="es-CO"/>
        </w:rPr>
        <w:t>Para caminatas aleatorias en fractales, MFPT escala como T ∝ L^(d_w).</w:t>
      </w:r>
    </w:p>
    <w:p w14:paraId="3E4BA651" w14:textId="77777777" w:rsidR="00D422A7" w:rsidRDefault="00000000">
      <w:pPr>
        <w:pStyle w:val="BodyText"/>
      </w:pPr>
      <w:r>
        <w:rPr>
          <w:b/>
          <w:bCs/>
        </w:rPr>
        <w:t>Metodología</w:t>
      </w:r>
    </w:p>
    <w:p w14:paraId="77383EF9" w14:textId="77777777" w:rsidR="00D422A7" w:rsidRDefault="00000000">
      <w:pPr>
        <w:numPr>
          <w:ilvl w:val="0"/>
          <w:numId w:val="49"/>
        </w:numPr>
      </w:pPr>
      <w:r>
        <w:t>Niveles de regeneración: g = 2, 3, 4, 5, 6</w:t>
      </w:r>
    </w:p>
    <w:p w14:paraId="43D4D696" w14:textId="77777777" w:rsidR="00D422A7" w:rsidRPr="00F00F86" w:rsidRDefault="00000000">
      <w:pPr>
        <w:numPr>
          <w:ilvl w:val="0"/>
          <w:numId w:val="49"/>
        </w:numPr>
        <w:rPr>
          <w:lang w:val="es-CO"/>
        </w:rPr>
      </w:pPr>
      <w:r w:rsidRPr="00F00F86">
        <w:rPr>
          <w:lang w:val="es-CO"/>
        </w:rPr>
        <w:t>Longitud característica: L = 2^g (rango de 4 a 64)</w:t>
      </w:r>
    </w:p>
    <w:p w14:paraId="57390358" w14:textId="77777777" w:rsidR="00D422A7" w:rsidRPr="00F00F86" w:rsidRDefault="00000000">
      <w:pPr>
        <w:numPr>
          <w:ilvl w:val="0"/>
          <w:numId w:val="49"/>
        </w:numPr>
        <w:rPr>
          <w:lang w:val="es-CO"/>
        </w:rPr>
      </w:pPr>
      <w:r w:rsidRPr="00F00F86">
        <w:rPr>
          <w:lang w:val="es-CO"/>
        </w:rPr>
        <w:t>Construcción de red: subdivisión recursiva de aristas</w:t>
      </w:r>
    </w:p>
    <w:p w14:paraId="4142326B" w14:textId="77777777" w:rsidR="00D422A7" w:rsidRPr="00F00F86" w:rsidRDefault="00000000">
      <w:pPr>
        <w:numPr>
          <w:ilvl w:val="0"/>
          <w:numId w:val="49"/>
        </w:numPr>
        <w:rPr>
          <w:lang w:val="es-CO"/>
        </w:rPr>
      </w:pPr>
      <w:r w:rsidRPr="00F00F86">
        <w:rPr>
          <w:lang w:val="es-CO"/>
        </w:rPr>
        <w:t>Importante: las aristas directas entre los 3 vértices de esquina se eliminan</w:t>
      </w:r>
    </w:p>
    <w:p w14:paraId="2394F87B" w14:textId="77777777" w:rsidR="00D422A7" w:rsidRPr="00F00F86" w:rsidRDefault="00000000">
      <w:pPr>
        <w:numPr>
          <w:ilvl w:val="0"/>
          <w:numId w:val="49"/>
        </w:numPr>
        <w:rPr>
          <w:lang w:val="es-CO"/>
        </w:rPr>
      </w:pPr>
      <w:r w:rsidRPr="00F00F86">
        <w:rPr>
          <w:lang w:val="es-CO"/>
        </w:rPr>
        <w:lastRenderedPageBreak/>
        <w:t>Observable: MFPT promediado sobre los tres pares esquina-a-esquina (0→1, 1→2, 0→2)</w:t>
      </w:r>
    </w:p>
    <w:p w14:paraId="250D56B5" w14:textId="77777777" w:rsidR="00D422A7" w:rsidRPr="00F00F86" w:rsidRDefault="00000000">
      <w:pPr>
        <w:numPr>
          <w:ilvl w:val="0"/>
          <w:numId w:val="49"/>
        </w:numPr>
        <w:rPr>
          <w:lang w:val="es-CO"/>
        </w:rPr>
      </w:pPr>
      <w:r w:rsidRPr="00F00F86">
        <w:rPr>
          <w:lang w:val="es-CO"/>
        </w:rPr>
        <w:t>Caminatas por par de vértices: 50 (ambas direcciones)</w:t>
      </w:r>
    </w:p>
    <w:p w14:paraId="0BC4374C" w14:textId="77777777" w:rsidR="00D422A7" w:rsidRDefault="00000000">
      <w:pPr>
        <w:pStyle w:val="FirstParagraph"/>
      </w:pPr>
      <w:r>
        <w:rPr>
          <w:b/>
          <w:bCs/>
        </w:rPr>
        <w:t>Resultados</w:t>
      </w:r>
    </w:p>
    <w:tbl>
      <w:tblPr>
        <w:tblStyle w:val="Table"/>
        <w:tblW w:w="0" w:type="auto"/>
        <w:tblLook w:val="0020" w:firstRow="1" w:lastRow="0" w:firstColumn="0" w:lastColumn="0" w:noHBand="0" w:noVBand="0"/>
      </w:tblPr>
      <w:tblGrid>
        <w:gridCol w:w="349"/>
        <w:gridCol w:w="968"/>
        <w:gridCol w:w="1094"/>
        <w:gridCol w:w="1112"/>
      </w:tblGrid>
      <w:tr w:rsidR="00D422A7" w14:paraId="1C473D49"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018A1469" w14:textId="77777777" w:rsidR="00D422A7" w:rsidRDefault="00000000">
            <w:pPr>
              <w:pStyle w:val="Compact"/>
            </w:pPr>
            <w:r>
              <w:t>g</w:t>
            </w:r>
          </w:p>
        </w:tc>
        <w:tc>
          <w:tcPr>
            <w:tcW w:w="0" w:type="auto"/>
          </w:tcPr>
          <w:p w14:paraId="293DC3A8" w14:textId="77777777" w:rsidR="00D422A7" w:rsidRDefault="00000000">
            <w:pPr>
              <w:pStyle w:val="Compact"/>
            </w:pPr>
            <w:r>
              <w:t>L = 2^g</w:t>
            </w:r>
          </w:p>
        </w:tc>
        <w:tc>
          <w:tcPr>
            <w:tcW w:w="0" w:type="auto"/>
          </w:tcPr>
          <w:p w14:paraId="4187D0C2" w14:textId="77777777" w:rsidR="00D422A7" w:rsidRDefault="00000000">
            <w:pPr>
              <w:pStyle w:val="Compact"/>
            </w:pPr>
            <w:r>
              <w:t>N_nodos</w:t>
            </w:r>
          </w:p>
        </w:tc>
        <w:tc>
          <w:tcPr>
            <w:tcW w:w="0" w:type="auto"/>
          </w:tcPr>
          <w:p w14:paraId="126087D2" w14:textId="77777777" w:rsidR="00D422A7" w:rsidRDefault="00000000">
            <w:pPr>
              <w:pStyle w:val="Compact"/>
            </w:pPr>
            <w:r>
              <w:t>T_media</w:t>
            </w:r>
          </w:p>
        </w:tc>
      </w:tr>
      <w:tr w:rsidR="00D422A7" w14:paraId="6F7A5577" w14:textId="77777777">
        <w:tc>
          <w:tcPr>
            <w:tcW w:w="0" w:type="auto"/>
          </w:tcPr>
          <w:p w14:paraId="7406E39F" w14:textId="77777777" w:rsidR="00D422A7" w:rsidRDefault="00000000">
            <w:pPr>
              <w:pStyle w:val="Compact"/>
            </w:pPr>
            <w:r>
              <w:t>2</w:t>
            </w:r>
          </w:p>
        </w:tc>
        <w:tc>
          <w:tcPr>
            <w:tcW w:w="0" w:type="auto"/>
          </w:tcPr>
          <w:p w14:paraId="47573D41" w14:textId="77777777" w:rsidR="00D422A7" w:rsidRDefault="00000000">
            <w:pPr>
              <w:pStyle w:val="Compact"/>
            </w:pPr>
            <w:r>
              <w:t>4</w:t>
            </w:r>
          </w:p>
        </w:tc>
        <w:tc>
          <w:tcPr>
            <w:tcW w:w="0" w:type="auto"/>
          </w:tcPr>
          <w:p w14:paraId="78D5AF11" w14:textId="77777777" w:rsidR="00D422A7" w:rsidRDefault="00000000">
            <w:pPr>
              <w:pStyle w:val="Compact"/>
            </w:pPr>
            <w:r>
              <w:t>15</w:t>
            </w:r>
          </w:p>
        </w:tc>
        <w:tc>
          <w:tcPr>
            <w:tcW w:w="0" w:type="auto"/>
          </w:tcPr>
          <w:p w14:paraId="38AA11D1" w14:textId="77777777" w:rsidR="00D422A7" w:rsidRDefault="00000000">
            <w:pPr>
              <w:pStyle w:val="Compact"/>
            </w:pPr>
            <w:r>
              <w:t>48.9</w:t>
            </w:r>
          </w:p>
        </w:tc>
      </w:tr>
      <w:tr w:rsidR="00D422A7" w14:paraId="190D32FC" w14:textId="77777777">
        <w:tc>
          <w:tcPr>
            <w:tcW w:w="0" w:type="auto"/>
          </w:tcPr>
          <w:p w14:paraId="432DAE91" w14:textId="77777777" w:rsidR="00D422A7" w:rsidRDefault="00000000">
            <w:pPr>
              <w:pStyle w:val="Compact"/>
            </w:pPr>
            <w:r>
              <w:t>3</w:t>
            </w:r>
          </w:p>
        </w:tc>
        <w:tc>
          <w:tcPr>
            <w:tcW w:w="0" w:type="auto"/>
          </w:tcPr>
          <w:p w14:paraId="4A8EBFBA" w14:textId="77777777" w:rsidR="00D422A7" w:rsidRDefault="00000000">
            <w:pPr>
              <w:pStyle w:val="Compact"/>
            </w:pPr>
            <w:r>
              <w:t>8</w:t>
            </w:r>
          </w:p>
        </w:tc>
        <w:tc>
          <w:tcPr>
            <w:tcW w:w="0" w:type="auto"/>
          </w:tcPr>
          <w:p w14:paraId="615E0E3F" w14:textId="77777777" w:rsidR="00D422A7" w:rsidRDefault="00000000">
            <w:pPr>
              <w:pStyle w:val="Compact"/>
            </w:pPr>
            <w:r>
              <w:t>42</w:t>
            </w:r>
          </w:p>
        </w:tc>
        <w:tc>
          <w:tcPr>
            <w:tcW w:w="0" w:type="auto"/>
          </w:tcPr>
          <w:p w14:paraId="70557242" w14:textId="77777777" w:rsidR="00D422A7" w:rsidRDefault="00000000">
            <w:pPr>
              <w:pStyle w:val="Compact"/>
            </w:pPr>
            <w:r>
              <w:t>260.6</w:t>
            </w:r>
          </w:p>
        </w:tc>
      </w:tr>
      <w:tr w:rsidR="00D422A7" w14:paraId="7C5A3E8D" w14:textId="77777777">
        <w:tc>
          <w:tcPr>
            <w:tcW w:w="0" w:type="auto"/>
          </w:tcPr>
          <w:p w14:paraId="2A699B54" w14:textId="77777777" w:rsidR="00D422A7" w:rsidRDefault="00000000">
            <w:pPr>
              <w:pStyle w:val="Compact"/>
            </w:pPr>
            <w:r>
              <w:t>4</w:t>
            </w:r>
          </w:p>
        </w:tc>
        <w:tc>
          <w:tcPr>
            <w:tcW w:w="0" w:type="auto"/>
          </w:tcPr>
          <w:p w14:paraId="3078BEAE" w14:textId="77777777" w:rsidR="00D422A7" w:rsidRDefault="00000000">
            <w:pPr>
              <w:pStyle w:val="Compact"/>
            </w:pPr>
            <w:r>
              <w:t>16</w:t>
            </w:r>
          </w:p>
        </w:tc>
        <w:tc>
          <w:tcPr>
            <w:tcW w:w="0" w:type="auto"/>
          </w:tcPr>
          <w:p w14:paraId="2337F8E5" w14:textId="77777777" w:rsidR="00D422A7" w:rsidRDefault="00000000">
            <w:pPr>
              <w:pStyle w:val="Compact"/>
            </w:pPr>
            <w:r>
              <w:t>123</w:t>
            </w:r>
          </w:p>
        </w:tc>
        <w:tc>
          <w:tcPr>
            <w:tcW w:w="0" w:type="auto"/>
          </w:tcPr>
          <w:p w14:paraId="3554414F" w14:textId="77777777" w:rsidR="00D422A7" w:rsidRDefault="00000000">
            <w:pPr>
              <w:pStyle w:val="Compact"/>
            </w:pPr>
            <w:r>
              <w:t>1,205.6</w:t>
            </w:r>
          </w:p>
        </w:tc>
      </w:tr>
      <w:tr w:rsidR="00D422A7" w14:paraId="026770E2" w14:textId="77777777">
        <w:tc>
          <w:tcPr>
            <w:tcW w:w="0" w:type="auto"/>
          </w:tcPr>
          <w:p w14:paraId="2D1E92AC" w14:textId="77777777" w:rsidR="00D422A7" w:rsidRDefault="00000000">
            <w:pPr>
              <w:pStyle w:val="Compact"/>
            </w:pPr>
            <w:r>
              <w:t>5</w:t>
            </w:r>
          </w:p>
        </w:tc>
        <w:tc>
          <w:tcPr>
            <w:tcW w:w="0" w:type="auto"/>
          </w:tcPr>
          <w:p w14:paraId="08ED963F" w14:textId="77777777" w:rsidR="00D422A7" w:rsidRDefault="00000000">
            <w:pPr>
              <w:pStyle w:val="Compact"/>
            </w:pPr>
            <w:r>
              <w:t>32</w:t>
            </w:r>
          </w:p>
        </w:tc>
        <w:tc>
          <w:tcPr>
            <w:tcW w:w="0" w:type="auto"/>
          </w:tcPr>
          <w:p w14:paraId="1DA9A67C" w14:textId="77777777" w:rsidR="00D422A7" w:rsidRDefault="00000000">
            <w:pPr>
              <w:pStyle w:val="Compact"/>
            </w:pPr>
            <w:r>
              <w:t>366</w:t>
            </w:r>
          </w:p>
        </w:tc>
        <w:tc>
          <w:tcPr>
            <w:tcW w:w="0" w:type="auto"/>
          </w:tcPr>
          <w:p w14:paraId="1064B459" w14:textId="77777777" w:rsidR="00D422A7" w:rsidRDefault="00000000">
            <w:pPr>
              <w:pStyle w:val="Compact"/>
            </w:pPr>
            <w:r>
              <w:t>6,265.6</w:t>
            </w:r>
          </w:p>
        </w:tc>
      </w:tr>
      <w:tr w:rsidR="00D422A7" w14:paraId="14445551" w14:textId="77777777">
        <w:tc>
          <w:tcPr>
            <w:tcW w:w="0" w:type="auto"/>
          </w:tcPr>
          <w:p w14:paraId="55624A91" w14:textId="77777777" w:rsidR="00D422A7" w:rsidRDefault="00000000">
            <w:pPr>
              <w:pStyle w:val="Compact"/>
            </w:pPr>
            <w:r>
              <w:t>6</w:t>
            </w:r>
          </w:p>
        </w:tc>
        <w:tc>
          <w:tcPr>
            <w:tcW w:w="0" w:type="auto"/>
          </w:tcPr>
          <w:p w14:paraId="36D38CEC" w14:textId="77777777" w:rsidR="00D422A7" w:rsidRDefault="00000000">
            <w:pPr>
              <w:pStyle w:val="Compact"/>
            </w:pPr>
            <w:r>
              <w:t>64</w:t>
            </w:r>
          </w:p>
        </w:tc>
        <w:tc>
          <w:tcPr>
            <w:tcW w:w="0" w:type="auto"/>
          </w:tcPr>
          <w:p w14:paraId="6CD207F5" w14:textId="77777777" w:rsidR="00D422A7" w:rsidRDefault="00000000">
            <w:pPr>
              <w:pStyle w:val="Compact"/>
            </w:pPr>
            <w:r>
              <w:t>1,095</w:t>
            </w:r>
          </w:p>
        </w:tc>
        <w:tc>
          <w:tcPr>
            <w:tcW w:w="0" w:type="auto"/>
          </w:tcPr>
          <w:p w14:paraId="5088341E" w14:textId="77777777" w:rsidR="00D422A7" w:rsidRDefault="00000000">
            <w:pPr>
              <w:pStyle w:val="Compact"/>
            </w:pPr>
            <w:r>
              <w:t>31,430.7</w:t>
            </w:r>
          </w:p>
        </w:tc>
      </w:tr>
    </w:tbl>
    <w:p w14:paraId="1C89C5EA" w14:textId="77777777" w:rsidR="00D422A7" w:rsidRPr="00F00F86" w:rsidRDefault="00000000">
      <w:pPr>
        <w:pStyle w:val="BodyText"/>
        <w:rPr>
          <w:lang w:val="es-CO"/>
        </w:rPr>
      </w:pPr>
      <w:r w:rsidRPr="00F00F86">
        <w:rPr>
          <w:b/>
          <w:bCs/>
          <w:lang w:val="es-CO"/>
        </w:rPr>
        <w:t>Ajuste de ley de potencia:</w:t>
      </w:r>
      <w:r w:rsidRPr="00F00F86">
        <w:rPr>
          <w:lang w:val="es-CO"/>
        </w:rPr>
        <w:t xml:space="preserve"> </w:t>
      </w:r>
      <w:r>
        <w:t>α</w:t>
      </w:r>
      <w:r w:rsidRPr="00F00F86">
        <w:rPr>
          <w:lang w:val="es-CO"/>
        </w:rPr>
        <w:t xml:space="preserve"> = 2.3245 ± 0.0157 | </w:t>
      </w:r>
      <w:r w:rsidRPr="00F00F86">
        <w:rPr>
          <w:b/>
          <w:bCs/>
          <w:lang w:val="es-CO"/>
        </w:rPr>
        <w:t>IC 95%:</w:t>
      </w:r>
      <w:r w:rsidRPr="00F00F86">
        <w:rPr>
          <w:lang w:val="es-CO"/>
        </w:rPr>
        <w:t xml:space="preserve"> [2.2832, 2.3558] | </w:t>
      </w:r>
      <w:r w:rsidRPr="00F00F86">
        <w:rPr>
          <w:b/>
          <w:bCs/>
          <w:lang w:val="es-CO"/>
        </w:rPr>
        <w:t>R²</w:t>
      </w:r>
      <w:r w:rsidRPr="00F00F86">
        <w:rPr>
          <w:lang w:val="es-CO"/>
        </w:rPr>
        <w:t xml:space="preserve"> = 0.999863</w:t>
      </w:r>
    </w:p>
    <w:p w14:paraId="6C7A7267" w14:textId="77777777" w:rsidR="00D422A7" w:rsidRPr="00F00F86" w:rsidRDefault="00000000">
      <w:pPr>
        <w:pStyle w:val="BodyText"/>
        <w:rPr>
          <w:lang w:val="es-CO"/>
        </w:rPr>
      </w:pPr>
      <w:r w:rsidRPr="00F00F86">
        <w:rPr>
          <w:b/>
          <w:bCs/>
          <w:lang w:val="es-CO"/>
        </w:rPr>
        <w:t>Interpretación</w:t>
      </w:r>
    </w:p>
    <w:p w14:paraId="3083D5CD" w14:textId="77777777" w:rsidR="00D422A7" w:rsidRPr="00F00F86" w:rsidRDefault="00000000">
      <w:pPr>
        <w:pStyle w:val="BodyText"/>
        <w:rPr>
          <w:lang w:val="es-CO"/>
        </w:rPr>
      </w:pPr>
      <w:r w:rsidRPr="00F00F86">
        <w:rPr>
          <w:lang w:val="es-CO"/>
        </w:rPr>
        <w:t xml:space="preserve">El exponente ajustado </w:t>
      </w:r>
      <w:r>
        <w:t>α</w:t>
      </w:r>
      <w:r w:rsidRPr="00F00F86">
        <w:rPr>
          <w:lang w:val="es-CO"/>
        </w:rPr>
        <w:t xml:space="preserve"> = 2.32 coincide con la dimensión de caminata teórica d_w = ln(5)/ln(2) ≈ 2.322 con precisión notable. Esto confirma que las caminatas aleatorias en el triángulo de Sierpiński siguen la ley de escalamiento fractal esperada.</w:t>
      </w:r>
    </w:p>
    <w:p w14:paraId="4CADE107" w14:textId="77777777" w:rsidR="00D422A7" w:rsidRPr="00F00F86" w:rsidRDefault="00000000">
      <w:pPr>
        <w:pStyle w:val="BodyText"/>
        <w:rPr>
          <w:lang w:val="es-CO"/>
        </w:rPr>
      </w:pPr>
      <w:r w:rsidRPr="00F00F86">
        <w:rPr>
          <w:lang w:val="es-CO"/>
        </w:rPr>
        <w:t xml:space="preserve">El artículo RTM reportó previamente </w:t>
      </w:r>
      <w:r>
        <w:t>α</w:t>
      </w:r>
      <w:r w:rsidRPr="00F00F86">
        <w:rPr>
          <w:lang w:val="es-CO"/>
        </w:rPr>
        <w:t xml:space="preserve"> ≈ 2.48 basado en simulaciones que se extendían hasta g = 7. La diferencia probablemente refleja correcciones pre-asintóticas visibles solo en generaciones más altas. Nuestro resultado, coincidiendo exactamente con d_w, valida el mecanismo fundamental de escalamiento fractal.</w:t>
      </w:r>
    </w:p>
    <w:p w14:paraId="459EB54A" w14:textId="77777777" w:rsidR="00D422A7" w:rsidRPr="00F00F86" w:rsidRDefault="00000000">
      <w:pPr>
        <w:pStyle w:val="BodyText"/>
        <w:rPr>
          <w:lang w:val="es-CO"/>
        </w:rPr>
      </w:pPr>
      <w:r w:rsidRPr="00F00F86">
        <w:rPr>
          <w:lang w:val="es-CO"/>
        </w:rPr>
        <w:t>Esta simulación confirma las predicciones RTM para medios fractales auto-similares y establece el régimen fractal (</w:t>
      </w:r>
      <w:r>
        <w:t>α</w:t>
      </w:r>
      <w:r w:rsidRPr="00F00F86">
        <w:rPr>
          <w:lang w:val="es-CO"/>
        </w:rPr>
        <w:t xml:space="preserve"> ≈ 2.3–2.5) como distinto tanto del escalamiento difusivo (</w:t>
      </w:r>
      <w:r>
        <w:t>α</w:t>
      </w:r>
      <w:r w:rsidRPr="00F00F86">
        <w:rPr>
          <w:lang w:val="es-CO"/>
        </w:rPr>
        <w:t xml:space="preserve"> ≈ 2) como del jerárquico-modular (</w:t>
      </w:r>
      <w:r>
        <w:t>α</w:t>
      </w:r>
      <w:r w:rsidRPr="00F00F86">
        <w:rPr>
          <w:lang w:val="es-CO"/>
        </w:rPr>
        <w:t xml:space="preserve"> ≈ 2.5–2.7).</w:t>
      </w:r>
    </w:p>
    <w:p w14:paraId="749DB95D" w14:textId="77777777" w:rsidR="00D422A7" w:rsidRPr="00F00F86" w:rsidRDefault="00000000">
      <w:pPr>
        <w:pStyle w:val="Compact"/>
        <w:numPr>
          <w:ilvl w:val="0"/>
          <w:numId w:val="50"/>
        </w:numPr>
        <w:rPr>
          <w:lang w:val="es-CO"/>
        </w:rPr>
      </w:pPr>
      <w:r w:rsidRPr="00F00F86">
        <w:rPr>
          <w:b/>
          <w:bCs/>
          <w:lang w:val="es-CO"/>
        </w:rPr>
        <w:t>Simulación E: Red Vascular Sintética (Árbol Fractal)</w:t>
      </w:r>
    </w:p>
    <w:p w14:paraId="61DD0AB0" w14:textId="77777777" w:rsidR="00D422A7" w:rsidRPr="00F00F86" w:rsidRDefault="00000000">
      <w:pPr>
        <w:pStyle w:val="FirstParagraph"/>
        <w:rPr>
          <w:lang w:val="es-CO"/>
        </w:rPr>
      </w:pPr>
      <w:r w:rsidRPr="00F00F86">
        <w:rPr>
          <w:b/>
          <w:bCs/>
          <w:lang w:val="es-CO"/>
        </w:rPr>
        <w:t>Descripción del Modelo</w:t>
      </w:r>
    </w:p>
    <w:p w14:paraId="77EFDCF9" w14:textId="77777777" w:rsidR="00D422A7" w:rsidRPr="00F00F86" w:rsidRDefault="00000000">
      <w:pPr>
        <w:pStyle w:val="BodyText"/>
        <w:rPr>
          <w:lang w:val="es-CO"/>
        </w:rPr>
      </w:pPr>
      <w:r w:rsidRPr="00F00F86">
        <w:rPr>
          <w:lang w:val="es-CO"/>
        </w:rPr>
        <w:t>Las redes vasculares biológicas exhiben estructura fractal jerárquica optimizada por evolución para transporte eficiente. Simulamos un árbol fractal 3D sintético imitando ramificación tipo Murray para probar predicciones RTM para redes biológicas.</w:t>
      </w:r>
    </w:p>
    <w:p w14:paraId="47FD30E5" w14:textId="77777777" w:rsidR="00D422A7" w:rsidRPr="00F00F86" w:rsidRDefault="00000000">
      <w:pPr>
        <w:pStyle w:val="BodyText"/>
        <w:rPr>
          <w:lang w:val="es-CO"/>
        </w:rPr>
      </w:pPr>
      <w:r w:rsidRPr="00F00F86">
        <w:rPr>
          <w:lang w:val="es-CO"/>
        </w:rPr>
        <w:t>El modelo consiste en: - Árbol fractal 3D determinista embebido en ℝ³ - Factor de ramificación: b = 3 (cada nodo se divide en 3 hijos) - Reducción de escala por nivel: longitud de segmento L_d = L₀ · s^d con s = 0.7 - Direcciones angulares aleatorias (isotrópicas) - Observable: MFPT desde raíz (generación 0) a cualquier nodo hoja terminal</w:t>
      </w:r>
    </w:p>
    <w:p w14:paraId="5749A585" w14:textId="77777777" w:rsidR="00D422A7" w:rsidRDefault="00000000">
      <w:pPr>
        <w:pStyle w:val="BodyText"/>
      </w:pPr>
      <w:r>
        <w:rPr>
          <w:b/>
          <w:bCs/>
        </w:rPr>
        <w:t>Metodología</w:t>
      </w:r>
    </w:p>
    <w:p w14:paraId="3F5FC179" w14:textId="77777777" w:rsidR="00D422A7" w:rsidRDefault="00000000">
      <w:pPr>
        <w:numPr>
          <w:ilvl w:val="0"/>
          <w:numId w:val="51"/>
        </w:numPr>
      </w:pPr>
      <w:r>
        <w:t>Profundidades de generación: g = 2, 3, 4, 5, 6</w:t>
      </w:r>
    </w:p>
    <w:p w14:paraId="578E16D9" w14:textId="77777777" w:rsidR="00D422A7" w:rsidRDefault="00000000">
      <w:pPr>
        <w:numPr>
          <w:ilvl w:val="0"/>
          <w:numId w:val="51"/>
        </w:numPr>
      </w:pPr>
      <w:r>
        <w:t>Factor de ramificación: 3</w:t>
      </w:r>
    </w:p>
    <w:p w14:paraId="010F5F26" w14:textId="77777777" w:rsidR="00D422A7" w:rsidRDefault="00000000">
      <w:pPr>
        <w:numPr>
          <w:ilvl w:val="0"/>
          <w:numId w:val="51"/>
        </w:numPr>
      </w:pPr>
      <w:r>
        <w:lastRenderedPageBreak/>
        <w:t>Factor de escala: s = 0.7</w:t>
      </w:r>
    </w:p>
    <w:p w14:paraId="45C1DFE3" w14:textId="77777777" w:rsidR="00D422A7" w:rsidRDefault="00000000">
      <w:pPr>
        <w:numPr>
          <w:ilvl w:val="0"/>
          <w:numId w:val="51"/>
        </w:numPr>
      </w:pPr>
      <w:r>
        <w:t>Realizaciones por profundidad: 10 árboles independientes</w:t>
      </w:r>
    </w:p>
    <w:p w14:paraId="39B6F251" w14:textId="77777777" w:rsidR="00D422A7" w:rsidRDefault="00000000">
      <w:pPr>
        <w:numPr>
          <w:ilvl w:val="0"/>
          <w:numId w:val="51"/>
        </w:numPr>
      </w:pPr>
      <w:r>
        <w:t>Caminatas aleatorias por realización: 50</w:t>
      </w:r>
    </w:p>
    <w:p w14:paraId="3A7ACD1E" w14:textId="77777777" w:rsidR="00D422A7" w:rsidRDefault="00000000">
      <w:pPr>
        <w:numPr>
          <w:ilvl w:val="0"/>
          <w:numId w:val="51"/>
        </w:numPr>
      </w:pPr>
      <w:r>
        <w:t>Profundidad efectiva: L = L₀(1 - s^g)/(1 - s)</w:t>
      </w:r>
    </w:p>
    <w:p w14:paraId="141BBA83" w14:textId="77777777" w:rsidR="00D422A7" w:rsidRDefault="00000000">
      <w:pPr>
        <w:pStyle w:val="FirstParagraph"/>
      </w:pPr>
      <w:r>
        <w:rPr>
          <w:b/>
          <w:bCs/>
        </w:rPr>
        <w:t>Resultados</w:t>
      </w:r>
    </w:p>
    <w:tbl>
      <w:tblPr>
        <w:tblStyle w:val="Table"/>
        <w:tblW w:w="0" w:type="auto"/>
        <w:tblLook w:val="0020" w:firstRow="1" w:lastRow="0" w:firstColumn="0" w:lastColumn="0" w:noHBand="0" w:noVBand="0"/>
      </w:tblPr>
      <w:tblGrid>
        <w:gridCol w:w="349"/>
        <w:gridCol w:w="1094"/>
        <w:gridCol w:w="1013"/>
        <w:gridCol w:w="1233"/>
        <w:gridCol w:w="1081"/>
      </w:tblGrid>
      <w:tr w:rsidR="00D422A7" w14:paraId="450463D2"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06CEF96D" w14:textId="77777777" w:rsidR="00D422A7" w:rsidRDefault="00000000">
            <w:pPr>
              <w:pStyle w:val="Compact"/>
            </w:pPr>
            <w:r>
              <w:t>g</w:t>
            </w:r>
          </w:p>
        </w:tc>
        <w:tc>
          <w:tcPr>
            <w:tcW w:w="0" w:type="auto"/>
          </w:tcPr>
          <w:p w14:paraId="4D43892A" w14:textId="77777777" w:rsidR="00D422A7" w:rsidRDefault="00000000">
            <w:pPr>
              <w:pStyle w:val="Compact"/>
            </w:pPr>
            <w:r>
              <w:t>N_nodos</w:t>
            </w:r>
          </w:p>
        </w:tc>
        <w:tc>
          <w:tcPr>
            <w:tcW w:w="0" w:type="auto"/>
          </w:tcPr>
          <w:p w14:paraId="32F1DD6F" w14:textId="77777777" w:rsidR="00D422A7" w:rsidRDefault="00000000">
            <w:pPr>
              <w:pStyle w:val="Compact"/>
            </w:pPr>
            <w:r>
              <w:t>N_hojas</w:t>
            </w:r>
          </w:p>
        </w:tc>
        <w:tc>
          <w:tcPr>
            <w:tcW w:w="0" w:type="auto"/>
          </w:tcPr>
          <w:p w14:paraId="03C8C89D" w14:textId="77777777" w:rsidR="00D422A7" w:rsidRDefault="00000000">
            <w:pPr>
              <w:pStyle w:val="Compact"/>
            </w:pPr>
            <w:r>
              <w:t>L_efectiva</w:t>
            </w:r>
          </w:p>
        </w:tc>
        <w:tc>
          <w:tcPr>
            <w:tcW w:w="0" w:type="auto"/>
          </w:tcPr>
          <w:p w14:paraId="48C4E7FB" w14:textId="77777777" w:rsidR="00D422A7" w:rsidRDefault="00000000">
            <w:pPr>
              <w:pStyle w:val="Compact"/>
            </w:pPr>
            <w:r>
              <w:t>T_media</w:t>
            </w:r>
          </w:p>
        </w:tc>
      </w:tr>
      <w:tr w:rsidR="00D422A7" w14:paraId="37F85E69" w14:textId="77777777">
        <w:tc>
          <w:tcPr>
            <w:tcW w:w="0" w:type="auto"/>
          </w:tcPr>
          <w:p w14:paraId="54764EBF" w14:textId="77777777" w:rsidR="00D422A7" w:rsidRDefault="00000000">
            <w:pPr>
              <w:pStyle w:val="Compact"/>
            </w:pPr>
            <w:r>
              <w:t>2</w:t>
            </w:r>
          </w:p>
        </w:tc>
        <w:tc>
          <w:tcPr>
            <w:tcW w:w="0" w:type="auto"/>
          </w:tcPr>
          <w:p w14:paraId="59B7DEF6" w14:textId="77777777" w:rsidR="00D422A7" w:rsidRDefault="00000000">
            <w:pPr>
              <w:pStyle w:val="Compact"/>
            </w:pPr>
            <w:r>
              <w:t>13</w:t>
            </w:r>
          </w:p>
        </w:tc>
        <w:tc>
          <w:tcPr>
            <w:tcW w:w="0" w:type="auto"/>
          </w:tcPr>
          <w:p w14:paraId="7DF15A95" w14:textId="77777777" w:rsidR="00D422A7" w:rsidRDefault="00000000">
            <w:pPr>
              <w:pStyle w:val="Compact"/>
            </w:pPr>
            <w:r>
              <w:t>9</w:t>
            </w:r>
          </w:p>
        </w:tc>
        <w:tc>
          <w:tcPr>
            <w:tcW w:w="0" w:type="auto"/>
          </w:tcPr>
          <w:p w14:paraId="2F2CF074" w14:textId="77777777" w:rsidR="00D422A7" w:rsidRDefault="00000000">
            <w:pPr>
              <w:pStyle w:val="Compact"/>
            </w:pPr>
            <w:r>
              <w:t>1.70</w:t>
            </w:r>
          </w:p>
        </w:tc>
        <w:tc>
          <w:tcPr>
            <w:tcW w:w="0" w:type="auto"/>
          </w:tcPr>
          <w:p w14:paraId="6A116263" w14:textId="77777777" w:rsidR="00D422A7" w:rsidRDefault="00000000">
            <w:pPr>
              <w:pStyle w:val="Compact"/>
            </w:pPr>
            <w:r>
              <w:t>2.8</w:t>
            </w:r>
          </w:p>
        </w:tc>
      </w:tr>
      <w:tr w:rsidR="00D422A7" w14:paraId="165FC795" w14:textId="77777777">
        <w:tc>
          <w:tcPr>
            <w:tcW w:w="0" w:type="auto"/>
          </w:tcPr>
          <w:p w14:paraId="4E4AB1F1" w14:textId="77777777" w:rsidR="00D422A7" w:rsidRDefault="00000000">
            <w:pPr>
              <w:pStyle w:val="Compact"/>
            </w:pPr>
            <w:r>
              <w:t>3</w:t>
            </w:r>
          </w:p>
        </w:tc>
        <w:tc>
          <w:tcPr>
            <w:tcW w:w="0" w:type="auto"/>
          </w:tcPr>
          <w:p w14:paraId="2299558D" w14:textId="77777777" w:rsidR="00D422A7" w:rsidRDefault="00000000">
            <w:pPr>
              <w:pStyle w:val="Compact"/>
            </w:pPr>
            <w:r>
              <w:t>40</w:t>
            </w:r>
          </w:p>
        </w:tc>
        <w:tc>
          <w:tcPr>
            <w:tcW w:w="0" w:type="auto"/>
          </w:tcPr>
          <w:p w14:paraId="6F73C462" w14:textId="77777777" w:rsidR="00D422A7" w:rsidRDefault="00000000">
            <w:pPr>
              <w:pStyle w:val="Compact"/>
            </w:pPr>
            <w:r>
              <w:t>27</w:t>
            </w:r>
          </w:p>
        </w:tc>
        <w:tc>
          <w:tcPr>
            <w:tcW w:w="0" w:type="auto"/>
          </w:tcPr>
          <w:p w14:paraId="4741CC5A" w14:textId="77777777" w:rsidR="00D422A7" w:rsidRDefault="00000000">
            <w:pPr>
              <w:pStyle w:val="Compact"/>
            </w:pPr>
            <w:r>
              <w:t>2.19</w:t>
            </w:r>
          </w:p>
        </w:tc>
        <w:tc>
          <w:tcPr>
            <w:tcW w:w="0" w:type="auto"/>
          </w:tcPr>
          <w:p w14:paraId="42497023" w14:textId="77777777" w:rsidR="00D422A7" w:rsidRDefault="00000000">
            <w:pPr>
              <w:pStyle w:val="Compact"/>
            </w:pPr>
            <w:r>
              <w:t>4.7</w:t>
            </w:r>
          </w:p>
        </w:tc>
      </w:tr>
      <w:tr w:rsidR="00D422A7" w14:paraId="361FA5FF" w14:textId="77777777">
        <w:tc>
          <w:tcPr>
            <w:tcW w:w="0" w:type="auto"/>
          </w:tcPr>
          <w:p w14:paraId="737862F0" w14:textId="77777777" w:rsidR="00D422A7" w:rsidRDefault="00000000">
            <w:pPr>
              <w:pStyle w:val="Compact"/>
            </w:pPr>
            <w:r>
              <w:t>4</w:t>
            </w:r>
          </w:p>
        </w:tc>
        <w:tc>
          <w:tcPr>
            <w:tcW w:w="0" w:type="auto"/>
          </w:tcPr>
          <w:p w14:paraId="6C7879C9" w14:textId="77777777" w:rsidR="00D422A7" w:rsidRDefault="00000000">
            <w:pPr>
              <w:pStyle w:val="Compact"/>
            </w:pPr>
            <w:r>
              <w:t>121</w:t>
            </w:r>
          </w:p>
        </w:tc>
        <w:tc>
          <w:tcPr>
            <w:tcW w:w="0" w:type="auto"/>
          </w:tcPr>
          <w:p w14:paraId="64E503BC" w14:textId="77777777" w:rsidR="00D422A7" w:rsidRDefault="00000000">
            <w:pPr>
              <w:pStyle w:val="Compact"/>
            </w:pPr>
            <w:r>
              <w:t>81</w:t>
            </w:r>
          </w:p>
        </w:tc>
        <w:tc>
          <w:tcPr>
            <w:tcW w:w="0" w:type="auto"/>
          </w:tcPr>
          <w:p w14:paraId="40CD3CE8" w14:textId="77777777" w:rsidR="00D422A7" w:rsidRDefault="00000000">
            <w:pPr>
              <w:pStyle w:val="Compact"/>
            </w:pPr>
            <w:r>
              <w:t>2.53</w:t>
            </w:r>
          </w:p>
        </w:tc>
        <w:tc>
          <w:tcPr>
            <w:tcW w:w="0" w:type="auto"/>
          </w:tcPr>
          <w:p w14:paraId="1CA6628E" w14:textId="77777777" w:rsidR="00D422A7" w:rsidRDefault="00000000">
            <w:pPr>
              <w:pStyle w:val="Compact"/>
            </w:pPr>
            <w:r>
              <w:t>6.3</w:t>
            </w:r>
          </w:p>
        </w:tc>
      </w:tr>
      <w:tr w:rsidR="00D422A7" w14:paraId="7AF389EA" w14:textId="77777777">
        <w:tc>
          <w:tcPr>
            <w:tcW w:w="0" w:type="auto"/>
          </w:tcPr>
          <w:p w14:paraId="772FFB41" w14:textId="77777777" w:rsidR="00D422A7" w:rsidRDefault="00000000">
            <w:pPr>
              <w:pStyle w:val="Compact"/>
            </w:pPr>
            <w:r>
              <w:t>5</w:t>
            </w:r>
          </w:p>
        </w:tc>
        <w:tc>
          <w:tcPr>
            <w:tcW w:w="0" w:type="auto"/>
          </w:tcPr>
          <w:p w14:paraId="06C6E1BB" w14:textId="77777777" w:rsidR="00D422A7" w:rsidRDefault="00000000">
            <w:pPr>
              <w:pStyle w:val="Compact"/>
            </w:pPr>
            <w:r>
              <w:t>364</w:t>
            </w:r>
          </w:p>
        </w:tc>
        <w:tc>
          <w:tcPr>
            <w:tcW w:w="0" w:type="auto"/>
          </w:tcPr>
          <w:p w14:paraId="16CE72D1" w14:textId="77777777" w:rsidR="00D422A7" w:rsidRDefault="00000000">
            <w:pPr>
              <w:pStyle w:val="Compact"/>
            </w:pPr>
            <w:r>
              <w:t>243</w:t>
            </w:r>
          </w:p>
        </w:tc>
        <w:tc>
          <w:tcPr>
            <w:tcW w:w="0" w:type="auto"/>
          </w:tcPr>
          <w:p w14:paraId="09177207" w14:textId="77777777" w:rsidR="00D422A7" w:rsidRDefault="00000000">
            <w:pPr>
              <w:pStyle w:val="Compact"/>
            </w:pPr>
            <w:r>
              <w:t>2.77</w:t>
            </w:r>
          </w:p>
        </w:tc>
        <w:tc>
          <w:tcPr>
            <w:tcW w:w="0" w:type="auto"/>
          </w:tcPr>
          <w:p w14:paraId="637E2F90" w14:textId="77777777" w:rsidR="00D422A7" w:rsidRDefault="00000000">
            <w:pPr>
              <w:pStyle w:val="Compact"/>
            </w:pPr>
            <w:r>
              <w:t>8.9</w:t>
            </w:r>
          </w:p>
        </w:tc>
      </w:tr>
      <w:tr w:rsidR="00D422A7" w14:paraId="7E364EB2" w14:textId="77777777">
        <w:tc>
          <w:tcPr>
            <w:tcW w:w="0" w:type="auto"/>
          </w:tcPr>
          <w:p w14:paraId="6BFED7B5" w14:textId="77777777" w:rsidR="00D422A7" w:rsidRDefault="00000000">
            <w:pPr>
              <w:pStyle w:val="Compact"/>
            </w:pPr>
            <w:r>
              <w:t>6</w:t>
            </w:r>
          </w:p>
        </w:tc>
        <w:tc>
          <w:tcPr>
            <w:tcW w:w="0" w:type="auto"/>
          </w:tcPr>
          <w:p w14:paraId="2AA624C7" w14:textId="77777777" w:rsidR="00D422A7" w:rsidRDefault="00000000">
            <w:pPr>
              <w:pStyle w:val="Compact"/>
            </w:pPr>
            <w:r>
              <w:t>1,093</w:t>
            </w:r>
          </w:p>
        </w:tc>
        <w:tc>
          <w:tcPr>
            <w:tcW w:w="0" w:type="auto"/>
          </w:tcPr>
          <w:p w14:paraId="42DDC108" w14:textId="77777777" w:rsidR="00D422A7" w:rsidRDefault="00000000">
            <w:pPr>
              <w:pStyle w:val="Compact"/>
            </w:pPr>
            <w:r>
              <w:t>729</w:t>
            </w:r>
          </w:p>
        </w:tc>
        <w:tc>
          <w:tcPr>
            <w:tcW w:w="0" w:type="auto"/>
          </w:tcPr>
          <w:p w14:paraId="50432879" w14:textId="77777777" w:rsidR="00D422A7" w:rsidRDefault="00000000">
            <w:pPr>
              <w:pStyle w:val="Compact"/>
            </w:pPr>
            <w:r>
              <w:t>2.94</w:t>
            </w:r>
          </w:p>
        </w:tc>
        <w:tc>
          <w:tcPr>
            <w:tcW w:w="0" w:type="auto"/>
          </w:tcPr>
          <w:p w14:paraId="3B747842" w14:textId="77777777" w:rsidR="00D422A7" w:rsidRDefault="00000000">
            <w:pPr>
              <w:pStyle w:val="Compact"/>
            </w:pPr>
            <w:r>
              <w:t>10.4</w:t>
            </w:r>
          </w:p>
        </w:tc>
      </w:tr>
    </w:tbl>
    <w:p w14:paraId="0475F0E3" w14:textId="77777777" w:rsidR="00D422A7" w:rsidRPr="00F00F86" w:rsidRDefault="00000000">
      <w:pPr>
        <w:pStyle w:val="BodyText"/>
        <w:rPr>
          <w:lang w:val="es-CO"/>
        </w:rPr>
      </w:pPr>
      <w:r w:rsidRPr="00F00F86">
        <w:rPr>
          <w:b/>
          <w:bCs/>
          <w:lang w:val="es-CO"/>
        </w:rPr>
        <w:t>Ajuste de ley de potencia:</w:t>
      </w:r>
      <w:r w:rsidRPr="00F00F86">
        <w:rPr>
          <w:lang w:val="es-CO"/>
        </w:rPr>
        <w:t xml:space="preserve"> </w:t>
      </w:r>
      <w:r>
        <w:t>α</w:t>
      </w:r>
      <w:r w:rsidRPr="00F00F86">
        <w:rPr>
          <w:lang w:val="es-CO"/>
        </w:rPr>
        <w:t xml:space="preserve"> = 2.3875 ± 0.1595 | </w:t>
      </w:r>
      <w:r w:rsidRPr="00F00F86">
        <w:rPr>
          <w:b/>
          <w:bCs/>
          <w:lang w:val="es-CO"/>
        </w:rPr>
        <w:t>IC 95%:</w:t>
      </w:r>
      <w:r w:rsidRPr="00F00F86">
        <w:rPr>
          <w:lang w:val="es-CO"/>
        </w:rPr>
        <w:t xml:space="preserve"> [2.0599, 3.4305] | </w:t>
      </w:r>
      <w:r w:rsidRPr="00F00F86">
        <w:rPr>
          <w:b/>
          <w:bCs/>
          <w:lang w:val="es-CO"/>
        </w:rPr>
        <w:t>R²</w:t>
      </w:r>
      <w:r w:rsidRPr="00F00F86">
        <w:rPr>
          <w:lang w:val="es-CO"/>
        </w:rPr>
        <w:t xml:space="preserve"> = 0.986792</w:t>
      </w:r>
    </w:p>
    <w:p w14:paraId="3BA6EF6F" w14:textId="77777777" w:rsidR="00D422A7" w:rsidRPr="00F00F86" w:rsidRDefault="00000000">
      <w:pPr>
        <w:pStyle w:val="BodyText"/>
        <w:rPr>
          <w:lang w:val="es-CO"/>
        </w:rPr>
      </w:pPr>
      <w:r w:rsidRPr="00F00F86">
        <w:rPr>
          <w:b/>
          <w:bCs/>
          <w:lang w:val="es-CO"/>
        </w:rPr>
        <w:t>Interpretación</w:t>
      </w:r>
    </w:p>
    <w:p w14:paraId="0E3C4D4B" w14:textId="77777777" w:rsidR="00D422A7" w:rsidRPr="00F00F86" w:rsidRDefault="00000000">
      <w:pPr>
        <w:pStyle w:val="BodyText"/>
        <w:rPr>
          <w:lang w:val="es-CO"/>
        </w:rPr>
      </w:pPr>
      <w:r w:rsidRPr="00F00F86">
        <w:rPr>
          <w:lang w:val="es-CO"/>
        </w:rPr>
        <w:t xml:space="preserve">El árbol vascular produce </w:t>
      </w:r>
      <w:r>
        <w:t>α</w:t>
      </w:r>
      <w:r w:rsidRPr="00F00F86">
        <w:rPr>
          <w:lang w:val="es-CO"/>
        </w:rPr>
        <w:t xml:space="preserve"> ≈ 2.39, consistente con la predicción RTM de </w:t>
      </w:r>
      <w:r>
        <w:t>α</w:t>
      </w:r>
      <w:r w:rsidRPr="00F00F86">
        <w:rPr>
          <w:lang w:val="es-CO"/>
        </w:rPr>
        <w:t xml:space="preserve"> ≈ 2.4–2.6 para redes fractales biológicas. La estructura de ramificación jerárquica crea cuellos de botella que ralentizan el transporte más allá de difusión simple, pero la optimización evolutiva previene la ralentización extrema vista en jerarquías no optimizadas.</w:t>
      </w:r>
    </w:p>
    <w:p w14:paraId="3A6DF32A" w14:textId="77777777" w:rsidR="00D422A7" w:rsidRPr="00F00F86" w:rsidRDefault="00000000">
      <w:pPr>
        <w:pStyle w:val="BodyText"/>
        <w:rPr>
          <w:lang w:val="es-CO"/>
        </w:rPr>
      </w:pPr>
      <w:r w:rsidRPr="00F00F86">
        <w:rPr>
          <w:lang w:val="es-CO"/>
        </w:rPr>
        <w:t xml:space="preserve">Este valor de </w:t>
      </w:r>
      <w:r>
        <w:t>α</w:t>
      </w:r>
      <w:r w:rsidRPr="00F00F86">
        <w:rPr>
          <w:lang w:val="es-CO"/>
        </w:rPr>
        <w:t xml:space="preserve"> explica leyes de escalamiento observadas en sistemas biológicos reales: - El tiempo de circulación sanguínea escala con tamaño del organismo^0.25 (ley de Kleiber) - El tiempo de procesamiento neuronal aumenta con complejidad cerebral - Las tasas metabólicas siguen escalamiento alométrico</w:t>
      </w:r>
    </w:p>
    <w:p w14:paraId="27165F96" w14:textId="77777777" w:rsidR="00D422A7" w:rsidRPr="00F00F86" w:rsidRDefault="00000000">
      <w:pPr>
        <w:pStyle w:val="BodyText"/>
        <w:rPr>
          <w:lang w:val="es-CO"/>
        </w:rPr>
      </w:pPr>
      <w:r w:rsidRPr="00F00F86">
        <w:rPr>
          <w:lang w:val="es-CO"/>
        </w:rPr>
        <w:t>El árbol vascular confirma que las redes biológicas ocupan un régimen de escalamiento distinto entre transporte difusivo (</w:t>
      </w:r>
      <w:r>
        <w:t>α</w:t>
      </w:r>
      <w:r w:rsidRPr="00F00F86">
        <w:rPr>
          <w:lang w:val="es-CO"/>
        </w:rPr>
        <w:t xml:space="preserve"> ≈ 2) y cortical-jerárquico (</w:t>
      </w:r>
      <w:r>
        <w:t>α</w:t>
      </w:r>
      <w:r w:rsidRPr="00F00F86">
        <w:rPr>
          <w:lang w:val="es-CO"/>
        </w:rPr>
        <w:t xml:space="preserve"> ≈ 2.5–2.7).</w:t>
      </w:r>
    </w:p>
    <w:p w14:paraId="205DC25B" w14:textId="77777777" w:rsidR="00D422A7" w:rsidRPr="00F00F86" w:rsidRDefault="00000000">
      <w:pPr>
        <w:pStyle w:val="Compact"/>
        <w:numPr>
          <w:ilvl w:val="0"/>
          <w:numId w:val="52"/>
        </w:numPr>
        <w:rPr>
          <w:lang w:val="es-CO"/>
        </w:rPr>
      </w:pPr>
      <w:r w:rsidRPr="00F00F86">
        <w:rPr>
          <w:b/>
          <w:bCs/>
          <w:lang w:val="es-CO"/>
        </w:rPr>
        <w:t>Simulación F: Red Modular Jerárquica de Mundo Pequeño</w:t>
      </w:r>
    </w:p>
    <w:p w14:paraId="47F5CDC3" w14:textId="77777777" w:rsidR="00D422A7" w:rsidRPr="00F00F86" w:rsidRDefault="00000000">
      <w:pPr>
        <w:pStyle w:val="FirstParagraph"/>
        <w:rPr>
          <w:lang w:val="es-CO"/>
        </w:rPr>
      </w:pPr>
      <w:r w:rsidRPr="00F00F86">
        <w:rPr>
          <w:b/>
          <w:bCs/>
          <w:lang w:val="es-CO"/>
        </w:rPr>
        <w:t>Descripción del Modelo</w:t>
      </w:r>
    </w:p>
    <w:p w14:paraId="3BE38E3A" w14:textId="77777777" w:rsidR="00D422A7" w:rsidRPr="00F00F86" w:rsidRDefault="00000000">
      <w:pPr>
        <w:pStyle w:val="BodyText"/>
        <w:rPr>
          <w:lang w:val="es-CO"/>
        </w:rPr>
      </w:pPr>
      <w:r w:rsidRPr="00F00F86">
        <w:rPr>
          <w:lang w:val="es-CO"/>
        </w:rPr>
        <w:t>Las redes neuronales corticales exhiben organización modular jerárquica: circuitos locales forman módulos densamente conectados, que están interconectados a través de nodos hub en una jerarquía tipo árbol. Esta estructura crea cuellos de botella temporales que elevan el exponente de escalamiento por encima tanto de las líneas base difusivas como de mundo pequeño plano.</w:t>
      </w:r>
    </w:p>
    <w:p w14:paraId="23D41F7D" w14:textId="77777777" w:rsidR="00D422A7" w:rsidRPr="00F00F86" w:rsidRDefault="00000000">
      <w:pPr>
        <w:pStyle w:val="BodyText"/>
        <w:rPr>
          <w:lang w:val="es-CO"/>
        </w:rPr>
      </w:pPr>
      <w:r w:rsidRPr="00F00F86">
        <w:rPr>
          <w:lang w:val="es-CO"/>
        </w:rPr>
        <w:t>El modelo consiste en: - Módulos base: grafos completos K₈ (8 nodos completamente conectados) - Factor de ramificación: 3 módulos hijos por hub padre - Profundidad: 2–6 niveles jerárquicos - Conexiones tipo árbol de hub entre módulos - Observable: MFPT desde hub raíz al nodo más lejano en el módulo más profundo</w:t>
      </w:r>
    </w:p>
    <w:p w14:paraId="1BC8BEC7" w14:textId="77777777" w:rsidR="00D422A7" w:rsidRDefault="00000000">
      <w:pPr>
        <w:pStyle w:val="BodyText"/>
      </w:pPr>
      <w:r>
        <w:rPr>
          <w:b/>
          <w:bCs/>
        </w:rPr>
        <w:lastRenderedPageBreak/>
        <w:t>Metodología</w:t>
      </w:r>
    </w:p>
    <w:p w14:paraId="7F4B8CE4" w14:textId="77777777" w:rsidR="00D422A7" w:rsidRPr="00F00F86" w:rsidRDefault="00000000">
      <w:pPr>
        <w:numPr>
          <w:ilvl w:val="0"/>
          <w:numId w:val="53"/>
        </w:numPr>
        <w:rPr>
          <w:lang w:val="es-CO"/>
        </w:rPr>
      </w:pPr>
      <w:r w:rsidRPr="00F00F86">
        <w:rPr>
          <w:lang w:val="es-CO"/>
        </w:rPr>
        <w:t>Profundidades de jerarquía: 2, 3, 4, 5, 6 (profundidad 1 es trivial)</w:t>
      </w:r>
    </w:p>
    <w:p w14:paraId="1068F44D" w14:textId="77777777" w:rsidR="00D422A7" w:rsidRPr="00F00F86" w:rsidRDefault="00000000">
      <w:pPr>
        <w:numPr>
          <w:ilvl w:val="0"/>
          <w:numId w:val="53"/>
        </w:numPr>
        <w:rPr>
          <w:lang w:val="es-CO"/>
        </w:rPr>
      </w:pPr>
      <w:r w:rsidRPr="00F00F86">
        <w:rPr>
          <w:lang w:val="es-CO"/>
        </w:rPr>
        <w:t>Tamaño de módulo: 8 nodos (grafo completo K₈)</w:t>
      </w:r>
    </w:p>
    <w:p w14:paraId="2570EFFD" w14:textId="77777777" w:rsidR="00D422A7" w:rsidRDefault="00000000">
      <w:pPr>
        <w:numPr>
          <w:ilvl w:val="0"/>
          <w:numId w:val="53"/>
        </w:numPr>
      </w:pPr>
      <w:r>
        <w:t>Ramificación: 3 hijos por hub</w:t>
      </w:r>
    </w:p>
    <w:p w14:paraId="78B3715B" w14:textId="77777777" w:rsidR="00D422A7" w:rsidRDefault="00000000">
      <w:pPr>
        <w:numPr>
          <w:ilvl w:val="0"/>
          <w:numId w:val="53"/>
        </w:numPr>
      </w:pPr>
      <w:r>
        <w:t>Realizaciones por profundidad: 8 redes independientes</w:t>
      </w:r>
    </w:p>
    <w:p w14:paraId="1710B5F5" w14:textId="77777777" w:rsidR="00D422A7" w:rsidRDefault="00000000">
      <w:pPr>
        <w:numPr>
          <w:ilvl w:val="0"/>
          <w:numId w:val="53"/>
        </w:numPr>
      </w:pPr>
      <w:r>
        <w:t>Caminatas por red: 30 caminatas aleatorias</w:t>
      </w:r>
    </w:p>
    <w:p w14:paraId="77214241" w14:textId="77777777" w:rsidR="00D422A7" w:rsidRPr="00F00F86" w:rsidRDefault="00000000">
      <w:pPr>
        <w:numPr>
          <w:ilvl w:val="0"/>
          <w:numId w:val="53"/>
        </w:numPr>
        <w:rPr>
          <w:lang w:val="es-CO"/>
        </w:rPr>
      </w:pPr>
      <w:r w:rsidRPr="00F00F86">
        <w:rPr>
          <w:lang w:val="es-CO"/>
        </w:rPr>
        <w:t>Objetivo: único nodo específico más lejano (no cualquier nodo más lejano)</w:t>
      </w:r>
    </w:p>
    <w:p w14:paraId="51F7B80A" w14:textId="77777777" w:rsidR="00D422A7" w:rsidRDefault="00000000">
      <w:pPr>
        <w:pStyle w:val="FirstParagraph"/>
      </w:pPr>
      <w:r>
        <w:rPr>
          <w:b/>
          <w:bCs/>
        </w:rPr>
        <w:t>Resultados</w:t>
      </w:r>
    </w:p>
    <w:tbl>
      <w:tblPr>
        <w:tblStyle w:val="Table"/>
        <w:tblW w:w="0" w:type="auto"/>
        <w:tblLook w:val="0020" w:firstRow="1" w:lastRow="0" w:firstColumn="0" w:lastColumn="0" w:noHBand="0" w:noVBand="0"/>
      </w:tblPr>
      <w:tblGrid>
        <w:gridCol w:w="1502"/>
        <w:gridCol w:w="1094"/>
        <w:gridCol w:w="1081"/>
      </w:tblGrid>
      <w:tr w:rsidR="00D422A7" w14:paraId="4BA19DD7"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275C3E5D" w14:textId="77777777" w:rsidR="00D422A7" w:rsidRDefault="00000000">
            <w:pPr>
              <w:pStyle w:val="Compact"/>
            </w:pPr>
            <w:r>
              <w:t>Profundidad</w:t>
            </w:r>
          </w:p>
        </w:tc>
        <w:tc>
          <w:tcPr>
            <w:tcW w:w="0" w:type="auto"/>
          </w:tcPr>
          <w:p w14:paraId="18D12A63" w14:textId="77777777" w:rsidR="00D422A7" w:rsidRDefault="00000000">
            <w:pPr>
              <w:pStyle w:val="Compact"/>
            </w:pPr>
            <w:r>
              <w:t>N_nodos</w:t>
            </w:r>
          </w:p>
        </w:tc>
        <w:tc>
          <w:tcPr>
            <w:tcW w:w="0" w:type="auto"/>
          </w:tcPr>
          <w:p w14:paraId="2B53DF13" w14:textId="77777777" w:rsidR="00D422A7" w:rsidRDefault="00000000">
            <w:pPr>
              <w:pStyle w:val="Compact"/>
            </w:pPr>
            <w:r>
              <w:t>T_media</w:t>
            </w:r>
          </w:p>
        </w:tc>
      </w:tr>
      <w:tr w:rsidR="00D422A7" w14:paraId="13CCC22F" w14:textId="77777777">
        <w:tc>
          <w:tcPr>
            <w:tcW w:w="0" w:type="auto"/>
          </w:tcPr>
          <w:p w14:paraId="123114F4" w14:textId="77777777" w:rsidR="00D422A7" w:rsidRDefault="00000000">
            <w:pPr>
              <w:pStyle w:val="Compact"/>
            </w:pPr>
            <w:r>
              <w:t>2</w:t>
            </w:r>
          </w:p>
        </w:tc>
        <w:tc>
          <w:tcPr>
            <w:tcW w:w="0" w:type="auto"/>
          </w:tcPr>
          <w:p w14:paraId="7FFD91EE" w14:textId="77777777" w:rsidR="00D422A7" w:rsidRDefault="00000000">
            <w:pPr>
              <w:pStyle w:val="Compact"/>
            </w:pPr>
            <w:r>
              <w:t>32</w:t>
            </w:r>
          </w:p>
        </w:tc>
        <w:tc>
          <w:tcPr>
            <w:tcW w:w="0" w:type="auto"/>
          </w:tcPr>
          <w:p w14:paraId="3DD447A1" w14:textId="77777777" w:rsidR="00D422A7" w:rsidRDefault="00000000">
            <w:pPr>
              <w:pStyle w:val="Compact"/>
            </w:pPr>
            <w:r>
              <w:t>228</w:t>
            </w:r>
          </w:p>
        </w:tc>
      </w:tr>
      <w:tr w:rsidR="00D422A7" w14:paraId="4C02DEC7" w14:textId="77777777">
        <w:tc>
          <w:tcPr>
            <w:tcW w:w="0" w:type="auto"/>
          </w:tcPr>
          <w:p w14:paraId="31423E9F" w14:textId="77777777" w:rsidR="00D422A7" w:rsidRDefault="00000000">
            <w:pPr>
              <w:pStyle w:val="Compact"/>
            </w:pPr>
            <w:r>
              <w:t>3</w:t>
            </w:r>
          </w:p>
        </w:tc>
        <w:tc>
          <w:tcPr>
            <w:tcW w:w="0" w:type="auto"/>
          </w:tcPr>
          <w:p w14:paraId="5569206B" w14:textId="77777777" w:rsidR="00D422A7" w:rsidRDefault="00000000">
            <w:pPr>
              <w:pStyle w:val="Compact"/>
            </w:pPr>
            <w:r>
              <w:t>104</w:t>
            </w:r>
          </w:p>
        </w:tc>
        <w:tc>
          <w:tcPr>
            <w:tcW w:w="0" w:type="auto"/>
          </w:tcPr>
          <w:p w14:paraId="3D0D8DBA" w14:textId="77777777" w:rsidR="00D422A7" w:rsidRDefault="00000000">
            <w:pPr>
              <w:pStyle w:val="Compact"/>
            </w:pPr>
            <w:r>
              <w:t>1,462</w:t>
            </w:r>
          </w:p>
        </w:tc>
      </w:tr>
      <w:tr w:rsidR="00D422A7" w14:paraId="6F480ABE" w14:textId="77777777">
        <w:tc>
          <w:tcPr>
            <w:tcW w:w="0" w:type="auto"/>
          </w:tcPr>
          <w:p w14:paraId="252959B4" w14:textId="77777777" w:rsidR="00D422A7" w:rsidRDefault="00000000">
            <w:pPr>
              <w:pStyle w:val="Compact"/>
            </w:pPr>
            <w:r>
              <w:t>4</w:t>
            </w:r>
          </w:p>
        </w:tc>
        <w:tc>
          <w:tcPr>
            <w:tcW w:w="0" w:type="auto"/>
          </w:tcPr>
          <w:p w14:paraId="3E6306F6" w14:textId="77777777" w:rsidR="00D422A7" w:rsidRDefault="00000000">
            <w:pPr>
              <w:pStyle w:val="Compact"/>
            </w:pPr>
            <w:r>
              <w:t>320</w:t>
            </w:r>
          </w:p>
        </w:tc>
        <w:tc>
          <w:tcPr>
            <w:tcW w:w="0" w:type="auto"/>
          </w:tcPr>
          <w:p w14:paraId="780EEA86" w14:textId="77777777" w:rsidR="00D422A7" w:rsidRDefault="00000000">
            <w:pPr>
              <w:pStyle w:val="Compact"/>
            </w:pPr>
            <w:r>
              <w:t>6,434</w:t>
            </w:r>
          </w:p>
        </w:tc>
      </w:tr>
      <w:tr w:rsidR="00D422A7" w14:paraId="386E5B86" w14:textId="77777777">
        <w:tc>
          <w:tcPr>
            <w:tcW w:w="0" w:type="auto"/>
          </w:tcPr>
          <w:p w14:paraId="39D102CD" w14:textId="77777777" w:rsidR="00D422A7" w:rsidRDefault="00000000">
            <w:pPr>
              <w:pStyle w:val="Compact"/>
            </w:pPr>
            <w:r>
              <w:t>5</w:t>
            </w:r>
          </w:p>
        </w:tc>
        <w:tc>
          <w:tcPr>
            <w:tcW w:w="0" w:type="auto"/>
          </w:tcPr>
          <w:p w14:paraId="22653BFB" w14:textId="77777777" w:rsidR="00D422A7" w:rsidRDefault="00000000">
            <w:pPr>
              <w:pStyle w:val="Compact"/>
            </w:pPr>
            <w:r>
              <w:t>968</w:t>
            </w:r>
          </w:p>
        </w:tc>
        <w:tc>
          <w:tcPr>
            <w:tcW w:w="0" w:type="auto"/>
          </w:tcPr>
          <w:p w14:paraId="20BAC6EE" w14:textId="77777777" w:rsidR="00D422A7" w:rsidRDefault="00000000">
            <w:pPr>
              <w:pStyle w:val="Compact"/>
            </w:pPr>
            <w:r>
              <w:t>24,999</w:t>
            </w:r>
          </w:p>
        </w:tc>
      </w:tr>
      <w:tr w:rsidR="00D422A7" w14:paraId="6B9FBA41" w14:textId="77777777">
        <w:tc>
          <w:tcPr>
            <w:tcW w:w="0" w:type="auto"/>
          </w:tcPr>
          <w:p w14:paraId="7CB9ECF5" w14:textId="77777777" w:rsidR="00D422A7" w:rsidRDefault="00000000">
            <w:pPr>
              <w:pStyle w:val="Compact"/>
            </w:pPr>
            <w:r>
              <w:t>6</w:t>
            </w:r>
          </w:p>
        </w:tc>
        <w:tc>
          <w:tcPr>
            <w:tcW w:w="0" w:type="auto"/>
          </w:tcPr>
          <w:p w14:paraId="03C46593" w14:textId="77777777" w:rsidR="00D422A7" w:rsidRDefault="00000000">
            <w:pPr>
              <w:pStyle w:val="Compact"/>
            </w:pPr>
            <w:r>
              <w:t>2,912</w:t>
            </w:r>
          </w:p>
        </w:tc>
        <w:tc>
          <w:tcPr>
            <w:tcW w:w="0" w:type="auto"/>
          </w:tcPr>
          <w:p w14:paraId="2079618A" w14:textId="77777777" w:rsidR="00D422A7" w:rsidRDefault="00000000">
            <w:pPr>
              <w:pStyle w:val="Compact"/>
            </w:pPr>
            <w:r>
              <w:t>99,971</w:t>
            </w:r>
          </w:p>
        </w:tc>
      </w:tr>
    </w:tbl>
    <w:p w14:paraId="69B9489F" w14:textId="77777777" w:rsidR="00D422A7" w:rsidRPr="00F00F86" w:rsidRDefault="00000000">
      <w:pPr>
        <w:pStyle w:val="BodyText"/>
        <w:rPr>
          <w:lang w:val="es-CO"/>
        </w:rPr>
      </w:pPr>
      <w:r w:rsidRPr="00F00F86">
        <w:rPr>
          <w:b/>
          <w:bCs/>
          <w:lang w:val="es-CO"/>
        </w:rPr>
        <w:t>Ajuste de ley de potencia:</w:t>
      </w:r>
      <w:r w:rsidRPr="00F00F86">
        <w:rPr>
          <w:lang w:val="es-CO"/>
        </w:rPr>
        <w:t xml:space="preserve"> </w:t>
      </w:r>
      <w:r>
        <w:t>α</w:t>
      </w:r>
      <w:r w:rsidRPr="00F00F86">
        <w:rPr>
          <w:lang w:val="es-CO"/>
        </w:rPr>
        <w:t xml:space="preserve"> = 2.6684 ± 0.0806 | </w:t>
      </w:r>
      <w:r w:rsidRPr="00F00F86">
        <w:rPr>
          <w:b/>
          <w:bCs/>
          <w:lang w:val="es-CO"/>
        </w:rPr>
        <w:t>IC 95%:</w:t>
      </w:r>
      <w:r w:rsidRPr="00F00F86">
        <w:rPr>
          <w:lang w:val="es-CO"/>
        </w:rPr>
        <w:t xml:space="preserve"> [2.4845, 2.9035] | </w:t>
      </w:r>
      <w:r w:rsidRPr="00F00F86">
        <w:rPr>
          <w:b/>
          <w:bCs/>
          <w:lang w:val="es-CO"/>
        </w:rPr>
        <w:t>R²</w:t>
      </w:r>
      <w:r w:rsidRPr="00F00F86">
        <w:rPr>
          <w:lang w:val="es-CO"/>
        </w:rPr>
        <w:t xml:space="preserve"> = 0.997273</w:t>
      </w:r>
    </w:p>
    <w:p w14:paraId="0423E318" w14:textId="77777777" w:rsidR="00D422A7" w:rsidRPr="00F00F86" w:rsidRDefault="00000000">
      <w:pPr>
        <w:pStyle w:val="BodyText"/>
        <w:rPr>
          <w:lang w:val="es-CO"/>
        </w:rPr>
      </w:pPr>
      <w:r w:rsidRPr="00F00F86">
        <w:rPr>
          <w:b/>
          <w:bCs/>
          <w:lang w:val="es-CO"/>
        </w:rPr>
        <w:t>Interpretación</w:t>
      </w:r>
    </w:p>
    <w:p w14:paraId="6FCBAF56" w14:textId="77777777" w:rsidR="00D422A7" w:rsidRPr="00F00F86" w:rsidRDefault="00000000">
      <w:pPr>
        <w:pStyle w:val="BodyText"/>
        <w:rPr>
          <w:lang w:val="es-CO"/>
        </w:rPr>
      </w:pPr>
      <w:r w:rsidRPr="00F00F86">
        <w:rPr>
          <w:lang w:val="es-CO"/>
        </w:rPr>
        <w:t xml:space="preserve">La red jerárquica de mundo pequeño produce </w:t>
      </w:r>
      <w:r>
        <w:t>α</w:t>
      </w:r>
      <w:r w:rsidRPr="00F00F86">
        <w:rPr>
          <w:lang w:val="es-CO"/>
        </w:rPr>
        <w:t xml:space="preserve"> ≈ 2.67, confirmando predicciones RTM para redes tipo cortical (</w:t>
      </w:r>
      <w:r>
        <w:t>α</w:t>
      </w:r>
      <w:r w:rsidRPr="00F00F86">
        <w:rPr>
          <w:lang w:val="es-CO"/>
        </w:rPr>
        <w:t xml:space="preserve"> ≈ 2.5–2.7). Esto representa una elevación significativa (+0.63) sobre la línea base de mundo pequeño plano (</w:t>
      </w:r>
      <w:r>
        <w:t>α</w:t>
      </w:r>
      <w:r w:rsidRPr="00F00F86">
        <w:rPr>
          <w:lang w:val="es-CO"/>
        </w:rPr>
        <w:t xml:space="preserve"> ≈ 2.04), cuantificando el costo temporal de organización modular jerárquica.</w:t>
      </w:r>
    </w:p>
    <w:p w14:paraId="7412691B" w14:textId="77777777" w:rsidR="00D422A7" w:rsidRPr="00F00F86" w:rsidRDefault="00000000">
      <w:pPr>
        <w:pStyle w:val="BodyText"/>
        <w:rPr>
          <w:lang w:val="es-CO"/>
        </w:rPr>
      </w:pPr>
      <w:r w:rsidRPr="00F00F86">
        <w:rPr>
          <w:lang w:val="es-CO"/>
        </w:rPr>
        <w:t xml:space="preserve">El </w:t>
      </w:r>
      <w:r>
        <w:t>α</w:t>
      </w:r>
      <w:r w:rsidRPr="00F00F86">
        <w:rPr>
          <w:lang w:val="es-CO"/>
        </w:rPr>
        <w:t xml:space="preserve"> elevado refleja: - Cuellos de botella en nodos hub conectando diferentes módulos - Longitudes de camino aumentadas a través de la estructura de árbol jerárquico - Atrapamiento dentro de módulos locales antes de escapar a niveles superiores</w:t>
      </w:r>
    </w:p>
    <w:p w14:paraId="01571C2F" w14:textId="77777777" w:rsidR="00D422A7" w:rsidRPr="00F00F86" w:rsidRDefault="00000000">
      <w:pPr>
        <w:pStyle w:val="BodyText"/>
        <w:rPr>
          <w:lang w:val="es-CO"/>
        </w:rPr>
      </w:pPr>
      <w:r w:rsidRPr="00F00F86">
        <w:rPr>
          <w:lang w:val="es-CO"/>
        </w:rPr>
        <w:t xml:space="preserve">Este resultado valida la predicción RTM de que las redes neuronales corticales, con su arquitectura modular jerárquica característica, exhiben escalamiento temporal en el rango </w:t>
      </w:r>
      <w:r>
        <w:t>α</w:t>
      </w:r>
      <w:r w:rsidRPr="00F00F86">
        <w:rPr>
          <w:lang w:val="es-CO"/>
        </w:rPr>
        <w:t xml:space="preserve"> ≈ 2.3–2.7, distinto tanto de difusión simple como de topologías de mundo pequeño planas.</w:t>
      </w:r>
    </w:p>
    <w:p w14:paraId="05E0F5CB" w14:textId="77777777" w:rsidR="00D422A7" w:rsidRPr="00F00F86" w:rsidRDefault="00000000">
      <w:pPr>
        <w:pStyle w:val="Compact"/>
        <w:numPr>
          <w:ilvl w:val="0"/>
          <w:numId w:val="54"/>
        </w:numPr>
        <w:rPr>
          <w:lang w:val="es-CO"/>
        </w:rPr>
      </w:pPr>
      <w:r w:rsidRPr="00F00F86">
        <w:rPr>
          <w:b/>
          <w:bCs/>
          <w:lang w:val="es-CO"/>
        </w:rPr>
        <w:t>Simulación G: Red de Decaimiento Holográfico (</w:t>
      </w:r>
      <m:oMath>
        <m:r>
          <m:rPr>
            <m:sty m:val="b"/>
          </m:rPr>
          <w:rPr>
            <w:rFonts w:ascii="Cambria Math" w:hAnsi="Cambria Math"/>
          </w:rPr>
          <m:t>P</m:t>
        </m:r>
        <m:d>
          <m:dPr>
            <m:ctrlPr>
              <w:rPr>
                <w:rFonts w:ascii="Cambria Math" w:hAnsi="Cambria Math"/>
              </w:rPr>
            </m:ctrlPr>
          </m:dPr>
          <m:e>
            <m:r>
              <m:rPr>
                <m:sty m:val="b"/>
              </m:rPr>
              <w:rPr>
                <w:rFonts w:ascii="Cambria Math" w:hAnsi="Cambria Math"/>
              </w:rPr>
              <m:t>r</m:t>
            </m:r>
          </m:e>
        </m:d>
        <m:r>
          <m:rPr>
            <m:sty m:val="b"/>
          </m:rPr>
          <w:rPr>
            <w:rFonts w:ascii="Cambria Math" w:hAnsi="Cambria Math"/>
            <w:lang w:val="es-CO"/>
          </w:rPr>
          <m:t>∝</m:t>
        </m:r>
        <m:sSup>
          <m:sSupPr>
            <m:ctrlPr>
              <w:rPr>
                <w:rFonts w:ascii="Cambria Math" w:hAnsi="Cambria Math"/>
              </w:rPr>
            </m:ctrlPr>
          </m:sSupPr>
          <m:e>
            <m:r>
              <m:rPr>
                <m:sty m:val="b"/>
              </m:rPr>
              <w:rPr>
                <w:rFonts w:ascii="Cambria Math" w:hAnsi="Cambria Math"/>
              </w:rPr>
              <m:t>r</m:t>
            </m:r>
          </m:e>
          <m:sup>
            <m:r>
              <m:rPr>
                <m:sty m:val="b"/>
              </m:rPr>
              <w:rPr>
                <w:rFonts w:ascii="Cambria Math" w:hAnsi="Cambria Math"/>
                <w:lang w:val="es-CO"/>
              </w:rPr>
              <m:t>-</m:t>
            </m:r>
            <m:r>
              <m:rPr>
                <m:sty m:val="b"/>
              </m:rPr>
              <w:rPr>
                <w:rFonts w:ascii="Cambria Math" w:hAnsi="Cambria Math"/>
              </w:rPr>
              <m:t>3</m:t>
            </m:r>
          </m:sup>
        </m:sSup>
      </m:oMath>
      <w:r w:rsidRPr="00F00F86">
        <w:rPr>
          <w:b/>
          <w:bCs/>
          <w:lang w:val="es-CO"/>
        </w:rPr>
        <w:t>)</w:t>
      </w:r>
    </w:p>
    <w:p w14:paraId="22422180" w14:textId="77777777" w:rsidR="00D422A7" w:rsidRPr="00F00F86" w:rsidRDefault="00000000">
      <w:pPr>
        <w:pStyle w:val="FirstParagraph"/>
        <w:rPr>
          <w:lang w:val="es-CO"/>
        </w:rPr>
      </w:pPr>
      <w:r w:rsidRPr="00F00F86">
        <w:rPr>
          <w:b/>
          <w:bCs/>
          <w:lang w:val="es-CO"/>
        </w:rPr>
        <w:t>Descripción del Modelo</w:t>
      </w:r>
    </w:p>
    <w:p w14:paraId="5E0BE5AD" w14:textId="77777777" w:rsidR="00D422A7" w:rsidRPr="00F00F86" w:rsidRDefault="00000000">
      <w:pPr>
        <w:pStyle w:val="BodyText"/>
        <w:rPr>
          <w:lang w:val="es-CO"/>
        </w:rPr>
      </w:pPr>
      <w:r w:rsidRPr="00F00F86">
        <w:rPr>
          <w:lang w:val="es-CO"/>
        </w:rPr>
        <w:t xml:space="preserve">Las redes inspiradas holográficamente presentan conexiones de largo alcance con probabilidad decayendo como el cubo inverso de la distancia: </w:t>
      </w:r>
      <m:oMath>
        <m:r>
          <w:rPr>
            <w:rFonts w:ascii="Cambria Math" w:hAnsi="Cambria Math"/>
          </w:rPr>
          <m:t>P</m:t>
        </m:r>
        <m:d>
          <m:dPr>
            <m:ctrlPr>
              <w:rPr>
                <w:rFonts w:ascii="Cambria Math" w:hAnsi="Cambria Math"/>
              </w:rPr>
            </m:ctrlPr>
          </m:dPr>
          <m:e>
            <m:r>
              <w:rPr>
                <w:rFonts w:ascii="Cambria Math" w:hAnsi="Cambria Math"/>
              </w:rPr>
              <m:t>r</m:t>
            </m:r>
          </m:e>
        </m:d>
        <m:r>
          <m:rPr>
            <m:sty m:val="b"/>
          </m:rPr>
          <w:rPr>
            <w:rFonts w:ascii="Cambria Math" w:hAnsi="Cambria Math"/>
            <w:lang w:val="es-CO"/>
          </w:rPr>
          <m:t>∝</m:t>
        </m:r>
        <m:sSup>
          <m:sSupPr>
            <m:ctrlPr>
              <w:rPr>
                <w:rFonts w:ascii="Cambria Math" w:hAnsi="Cambria Math"/>
              </w:rPr>
            </m:ctrlPr>
          </m:sSupPr>
          <m:e>
            <m:r>
              <w:rPr>
                <w:rFonts w:ascii="Cambria Math" w:hAnsi="Cambria Math"/>
              </w:rPr>
              <m:t>r</m:t>
            </m:r>
          </m:e>
          <m:sup>
            <m:r>
              <m:rPr>
                <m:sty m:val="p"/>
              </m:rPr>
              <w:rPr>
                <w:rFonts w:ascii="Cambria Math" w:hAnsi="Cambria Math"/>
                <w:lang w:val="es-CO"/>
              </w:rPr>
              <m:t>-</m:t>
            </m:r>
            <m:r>
              <w:rPr>
                <w:rFonts w:ascii="Cambria Math" w:hAnsi="Cambria Math"/>
                <w:lang w:val="es-CO"/>
              </w:rPr>
              <m:t>3</m:t>
            </m:r>
          </m:sup>
        </m:sSup>
      </m:oMath>
      <w:r w:rsidRPr="00F00F86">
        <w:rPr>
          <w:lang w:val="es-CO"/>
        </w:rPr>
        <w:t xml:space="preserve">. Esta ley de decaimiento, motivada por principios holográficos en física teórica, crea redes donde el </w:t>
      </w:r>
      <w:r w:rsidRPr="00F00F86">
        <w:rPr>
          <w:lang w:val="es-CO"/>
        </w:rPr>
        <w:lastRenderedPageBreak/>
        <w:t>transporte se vuelve cada vez más “atrapado” a grandes escalas, con tiempos de impacto creciendo hacia la potencia cúbica del tamaño lineal.</w:t>
      </w:r>
    </w:p>
    <w:p w14:paraId="097704EA" w14:textId="77777777" w:rsidR="00D422A7" w:rsidRPr="00F00F86" w:rsidRDefault="00000000">
      <w:pPr>
        <w:pStyle w:val="BodyText"/>
        <w:rPr>
          <w:lang w:val="es-CO"/>
        </w:rPr>
      </w:pPr>
      <w:r w:rsidRPr="00F00F86">
        <w:rPr>
          <w:lang w:val="es-CO"/>
        </w:rPr>
        <w:t>El modelo consiste en:</w:t>
      </w:r>
    </w:p>
    <w:p w14:paraId="360445BF" w14:textId="77777777" w:rsidR="00D422A7" w:rsidRPr="00F00F86" w:rsidRDefault="00000000">
      <w:pPr>
        <w:pStyle w:val="BodyText"/>
        <w:rPr>
          <w:lang w:val="es-CO"/>
        </w:rPr>
      </w:pPr>
      <w:r w:rsidRPr="00F00F86">
        <w:rPr>
          <w:lang w:val="es-CO"/>
        </w:rPr>
        <w:t xml:space="preserve">- </w:t>
      </w:r>
      <w:r w:rsidRPr="00F00F86">
        <w:rPr>
          <w:b/>
          <w:bCs/>
          <w:lang w:val="es-CO"/>
        </w:rPr>
        <w:t>Red base:</w:t>
      </w:r>
      <w:r w:rsidRPr="00F00F86">
        <w:rPr>
          <w:lang w:val="es-CO"/>
        </w:rPr>
        <w:t xml:space="preserve"> grilla cúbica 3D de lado </w:t>
      </w:r>
      <m:oMath>
        <m:r>
          <w:rPr>
            <w:rFonts w:ascii="Cambria Math" w:hAnsi="Cambria Math"/>
          </w:rPr>
          <m:t>L</m:t>
        </m:r>
      </m:oMath>
      <w:r w:rsidRPr="00F00F86">
        <w:rPr>
          <w:lang w:val="es-CO"/>
        </w:rPr>
        <w:t xml:space="preserve"> con fronteras abiertas (sin envoltura periódica)</w:t>
      </w:r>
    </w:p>
    <w:p w14:paraId="5CF487D4" w14:textId="77777777" w:rsidR="00D422A7" w:rsidRPr="00F00F86" w:rsidRDefault="00000000">
      <w:pPr>
        <w:pStyle w:val="BodyText"/>
        <w:rPr>
          <w:lang w:val="es-CO"/>
        </w:rPr>
      </w:pPr>
      <w:r w:rsidRPr="00F00F86">
        <w:rPr>
          <w:lang w:val="es-CO"/>
        </w:rPr>
        <w:t xml:space="preserve">- </w:t>
      </w:r>
      <w:r w:rsidRPr="00F00F86">
        <w:rPr>
          <w:b/>
          <w:bCs/>
          <w:lang w:val="es-CO"/>
        </w:rPr>
        <w:t>Conexiones de corto alcance:</w:t>
      </w:r>
      <w:r w:rsidRPr="00F00F86">
        <w:rPr>
          <w:lang w:val="es-CO"/>
        </w:rPr>
        <w:t xml:space="preserve"> 6-conectividad estándar (</w:t>
      </w:r>
      <m:oMath>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r>
          <w:rPr>
            <w:rFonts w:ascii="Cambria Math" w:hAnsi="Cambria Math"/>
          </w:rPr>
          <m:t>z</m:t>
        </m:r>
      </m:oMath>
      <w:r w:rsidRPr="00F00F86">
        <w:rPr>
          <w:lang w:val="es-CO"/>
        </w:rPr>
        <w:t>), restringida a dentro de la caja</w:t>
      </w:r>
    </w:p>
    <w:p w14:paraId="2C0BA8E2" w14:textId="77777777" w:rsidR="00D422A7" w:rsidRPr="00F00F86" w:rsidRDefault="00000000">
      <w:pPr>
        <w:pStyle w:val="BodyText"/>
        <w:rPr>
          <w:lang w:val="es-CO"/>
        </w:rPr>
      </w:pPr>
      <w:r w:rsidRPr="00F00F86">
        <w:rPr>
          <w:lang w:val="es-CO"/>
        </w:rPr>
        <w:t xml:space="preserve">- </w:t>
      </w:r>
      <w:r w:rsidRPr="00F00F86">
        <w:rPr>
          <w:b/>
          <w:bCs/>
          <w:lang w:val="es-CO"/>
        </w:rPr>
        <w:t>Enlaces de largo alcance:</w:t>
      </w:r>
      <w:r w:rsidRPr="00F00F86">
        <w:rPr>
          <w:lang w:val="es-CO"/>
        </w:rPr>
        <w:t xml:space="preserve"> 2 por nodo, muestreados con probabilidad </w:t>
      </w:r>
      <m:oMath>
        <m: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m:rPr>
                <m:sty m:val="p"/>
              </m:rPr>
              <w:rPr>
                <w:rFonts w:ascii="Cambria Math" w:hAnsi="Cambria Math"/>
                <w:lang w:val="es-CO"/>
              </w:rPr>
              <m:t>-</m:t>
            </m:r>
            <m:r>
              <w:rPr>
                <w:rFonts w:ascii="Cambria Math" w:hAnsi="Cambria Math"/>
                <w:lang w:val="es-CO"/>
              </w:rPr>
              <m:t>3</m:t>
            </m:r>
          </m:sup>
        </m:sSup>
      </m:oMath>
      <w:r w:rsidRPr="00F00F86">
        <w:rPr>
          <w:lang w:val="es-CO"/>
        </w:rPr>
        <w:t xml:space="preserve"> (decaimiento holográfico); bidireccionales</w:t>
      </w:r>
    </w:p>
    <w:p w14:paraId="565AA9E9" w14:textId="77777777" w:rsidR="00D422A7" w:rsidRPr="00F00F86" w:rsidRDefault="00000000">
      <w:pPr>
        <w:pStyle w:val="BodyText"/>
        <w:rPr>
          <w:lang w:val="es-CO"/>
        </w:rPr>
      </w:pPr>
      <w:r w:rsidRPr="00F00F86">
        <w:rPr>
          <w:lang w:val="es-CO"/>
        </w:rPr>
        <w:t xml:space="preserve">- </w:t>
      </w:r>
      <w:r w:rsidRPr="00F00F86">
        <w:rPr>
          <w:b/>
          <w:bCs/>
          <w:lang w:val="es-CO"/>
        </w:rPr>
        <w:t>Observable:</w:t>
      </w:r>
      <w:r w:rsidRPr="00F00F86">
        <w:rPr>
          <w:lang w:val="es-CO"/>
        </w:rPr>
        <w:t xml:space="preserve"> Tiempo Medio de Primer Paso (MFPT) desde origen </w:t>
      </w:r>
      <m:oMath>
        <m:d>
          <m:dPr>
            <m:ctrlPr>
              <w:rPr>
                <w:rFonts w:ascii="Cambria Math" w:hAnsi="Cambria Math"/>
              </w:rPr>
            </m:ctrlPr>
          </m:dPr>
          <m:e>
            <m:r>
              <w:rPr>
                <w:rFonts w:ascii="Cambria Math" w:hAnsi="Cambria Math"/>
                <w:lang w:val="es-CO"/>
              </w:rPr>
              <m:t>0</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0</m:t>
            </m:r>
          </m:e>
        </m:d>
      </m:oMath>
      <w:r w:rsidRPr="00F00F86">
        <w:rPr>
          <w:lang w:val="es-CO"/>
        </w:rPr>
        <w:t xml:space="preserve"> a esquina más lejana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lang w:val="es-CO"/>
              </w:rPr>
              <m:t>1</m:t>
            </m:r>
          </m:e>
        </m:d>
      </m:oMath>
    </w:p>
    <w:p w14:paraId="6F35383E" w14:textId="77777777" w:rsidR="00D422A7" w:rsidRPr="00F00F86" w:rsidRDefault="00000000">
      <w:pPr>
        <w:pStyle w:val="BodyText"/>
        <w:rPr>
          <w:lang w:val="es-CO"/>
        </w:rPr>
      </w:pPr>
      <w:r w:rsidRPr="00F00F86">
        <w:rPr>
          <w:lang w:val="es-CO"/>
        </w:rPr>
        <w:t xml:space="preserve">El decaimiento </w:t>
      </w:r>
      <m:oMath>
        <m:sSup>
          <m:sSupPr>
            <m:ctrlPr>
              <w:rPr>
                <w:rFonts w:ascii="Cambria Math" w:hAnsi="Cambria Math"/>
              </w:rPr>
            </m:ctrlPr>
          </m:sSupPr>
          <m:e>
            <m:r>
              <w:rPr>
                <w:rFonts w:ascii="Cambria Math" w:hAnsi="Cambria Math"/>
              </w:rPr>
              <m:t>r</m:t>
            </m:r>
          </m:e>
          <m:sup>
            <m:r>
              <m:rPr>
                <m:sty m:val="p"/>
              </m:rPr>
              <w:rPr>
                <w:rFonts w:ascii="Cambria Math" w:hAnsi="Cambria Math"/>
                <w:lang w:val="es-CO"/>
              </w:rPr>
              <m:t>-</m:t>
            </m:r>
            <m:r>
              <w:rPr>
                <w:rFonts w:ascii="Cambria Math" w:hAnsi="Cambria Math"/>
                <w:lang w:val="es-CO"/>
              </w:rPr>
              <m:t>3</m:t>
            </m:r>
          </m:sup>
        </m:sSup>
      </m:oMath>
      <w:r w:rsidRPr="00F00F86">
        <w:rPr>
          <w:lang w:val="es-CO"/>
        </w:rPr>
        <w:t xml:space="preserve"> es el ingrediente crítico: en tres dimensiones, </w:t>
      </w:r>
      <m:oMath>
        <m: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m:rPr>
                <m:sty m:val="p"/>
              </m:rPr>
              <w:rPr>
                <w:rFonts w:ascii="Cambria Math" w:hAnsi="Cambria Math"/>
                <w:lang w:val="es-CO"/>
              </w:rPr>
              <m:t>-</m:t>
            </m:r>
            <m:r>
              <w:rPr>
                <w:rFonts w:ascii="Cambria Math" w:hAnsi="Cambria Math"/>
              </w:rPr>
              <m:t>d</m:t>
            </m:r>
          </m:sup>
        </m:sSup>
      </m:oMath>
      <w:r w:rsidRPr="00F00F86">
        <w:rPr>
          <w:lang w:val="es-CO"/>
        </w:rPr>
        <w:t xml:space="preserve"> produce una red donde los atajos de largo alcance se vuelven lo suficientemente raros que el tiempo de transporte escala con el </w:t>
      </w:r>
      <w:r w:rsidRPr="00F00F86">
        <w:rPr>
          <w:i/>
          <w:iCs/>
          <w:lang w:val="es-CO"/>
        </w:rPr>
        <w:t>volumen</w:t>
      </w:r>
      <w:r w:rsidRPr="00F00F86">
        <w:rPr>
          <w:lang w:val="es-CO"/>
        </w:rPr>
        <w:t xml:space="preserve"> (</w:t>
      </w:r>
      <m:oMath>
        <m:sSup>
          <m:sSupPr>
            <m:ctrlPr>
              <w:rPr>
                <w:rFonts w:ascii="Cambria Math" w:hAnsi="Cambria Math"/>
              </w:rPr>
            </m:ctrlPr>
          </m:sSupPr>
          <m:e>
            <m:r>
              <w:rPr>
                <w:rFonts w:ascii="Cambria Math" w:hAnsi="Cambria Math"/>
              </w:rPr>
              <m:t>L</m:t>
            </m:r>
          </m:e>
          <m:sup>
            <m:r>
              <w:rPr>
                <w:rFonts w:ascii="Cambria Math" w:hAnsi="Cambria Math"/>
                <w:lang w:val="es-CO"/>
              </w:rPr>
              <m:t>3</m:t>
            </m:r>
          </m:sup>
        </m:sSup>
      </m:oMath>
      <w:r w:rsidRPr="00F00F86">
        <w:rPr>
          <w:lang w:val="es-CO"/>
        </w:rPr>
        <w:t>) en lugar del área superficial o extensión lineal. Este es el análogo de red del principio holográfico—la capacidad de información escala con volumen en presencia de correlaciones de decaimiento holográfico.</w:t>
      </w:r>
    </w:p>
    <w:p w14:paraId="67BB923D" w14:textId="77777777" w:rsidR="00D422A7" w:rsidRDefault="00000000">
      <w:pPr>
        <w:pStyle w:val="BodyText"/>
      </w:pPr>
      <w:r>
        <w:rPr>
          <w:b/>
          <w:bCs/>
        </w:rPr>
        <w:t>Metodología</w:t>
      </w:r>
    </w:p>
    <w:tbl>
      <w:tblPr>
        <w:tblStyle w:val="Table"/>
        <w:tblW w:w="0" w:type="auto"/>
        <w:tblLook w:val="0020" w:firstRow="1" w:lastRow="0" w:firstColumn="0" w:lastColumn="0" w:noHBand="0" w:noVBand="0"/>
      </w:tblPr>
      <w:tblGrid>
        <w:gridCol w:w="3683"/>
        <w:gridCol w:w="2791"/>
      </w:tblGrid>
      <w:tr w:rsidR="00D422A7" w14:paraId="63F83683"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21E627C5" w14:textId="77777777" w:rsidR="00D422A7" w:rsidRDefault="00000000">
            <w:pPr>
              <w:pStyle w:val="Compact"/>
            </w:pPr>
            <w:r>
              <w:t>Parámetro</w:t>
            </w:r>
          </w:p>
        </w:tc>
        <w:tc>
          <w:tcPr>
            <w:tcW w:w="0" w:type="auto"/>
          </w:tcPr>
          <w:p w14:paraId="159082D7" w14:textId="77777777" w:rsidR="00D422A7" w:rsidRDefault="00000000">
            <w:pPr>
              <w:pStyle w:val="Compact"/>
              <w:jc w:val="center"/>
            </w:pPr>
            <w:r>
              <w:t>Valor</w:t>
            </w:r>
          </w:p>
        </w:tc>
      </w:tr>
      <w:tr w:rsidR="00D422A7" w14:paraId="06902D57" w14:textId="77777777">
        <w:tc>
          <w:tcPr>
            <w:tcW w:w="0" w:type="auto"/>
          </w:tcPr>
          <w:p w14:paraId="44503993" w14:textId="77777777" w:rsidR="00D422A7" w:rsidRDefault="00000000">
            <w:pPr>
              <w:pStyle w:val="Compact"/>
            </w:pPr>
            <w:r>
              <w:t xml:space="preserve">Tamaños de red </w:t>
            </w:r>
            <m:oMath>
              <m:r>
                <w:rPr>
                  <w:rFonts w:ascii="Cambria Math" w:hAnsi="Cambria Math"/>
                </w:rPr>
                <m:t>L</m:t>
              </m:r>
            </m:oMath>
          </w:p>
        </w:tc>
        <w:tc>
          <w:tcPr>
            <w:tcW w:w="0" w:type="auto"/>
          </w:tcPr>
          <w:p w14:paraId="54BD8B27" w14:textId="77777777" w:rsidR="00D422A7" w:rsidRDefault="00000000">
            <w:pPr>
              <w:pStyle w:val="Compact"/>
              <w:jc w:val="center"/>
            </w:pPr>
            <w:r>
              <w:t>6, 8, 10, 12, 14, 16, 18, 20</w:t>
            </w:r>
          </w:p>
        </w:tc>
      </w:tr>
      <w:tr w:rsidR="00D422A7" w14:paraId="785266B3" w14:textId="77777777">
        <w:tc>
          <w:tcPr>
            <w:tcW w:w="0" w:type="auto"/>
          </w:tcPr>
          <w:p w14:paraId="642811BC" w14:textId="77777777" w:rsidR="00D422A7" w:rsidRDefault="00000000">
            <w:pPr>
              <w:pStyle w:val="Compact"/>
            </w:pPr>
            <w:r>
              <w:t xml:space="preserve">Nodos </w:t>
            </w:r>
            <m:oMath>
              <m:r>
                <w:rPr>
                  <w:rFonts w:ascii="Cambria Math" w:hAnsi="Cambria Math"/>
                </w:rPr>
                <m:t>N</m:t>
              </m:r>
            </m:oMath>
          </w:p>
        </w:tc>
        <w:tc>
          <w:tcPr>
            <w:tcW w:w="0" w:type="auto"/>
          </w:tcPr>
          <w:p w14:paraId="703D3CCD" w14:textId="77777777" w:rsidR="00D422A7" w:rsidRDefault="00000000">
            <w:pPr>
              <w:pStyle w:val="Compact"/>
              <w:jc w:val="center"/>
            </w:pPr>
            <w:r>
              <w:t>216 a 8,000</w:t>
            </w:r>
          </w:p>
        </w:tc>
      </w:tr>
      <w:tr w:rsidR="00D422A7" w14:paraId="6513F3A2" w14:textId="77777777">
        <w:tc>
          <w:tcPr>
            <w:tcW w:w="0" w:type="auto"/>
          </w:tcPr>
          <w:p w14:paraId="0C3AE654" w14:textId="77777777" w:rsidR="00D422A7" w:rsidRPr="00F00F86" w:rsidRDefault="00000000">
            <w:pPr>
              <w:pStyle w:val="Compact"/>
              <w:rPr>
                <w:lang w:val="es-CO"/>
              </w:rPr>
            </w:pPr>
            <w:r w:rsidRPr="00F00F86">
              <w:rPr>
                <w:lang w:val="es-CO"/>
              </w:rPr>
              <w:t>Enlaces de largo alcance por nodo</w:t>
            </w:r>
          </w:p>
        </w:tc>
        <w:tc>
          <w:tcPr>
            <w:tcW w:w="0" w:type="auto"/>
          </w:tcPr>
          <w:p w14:paraId="4AA2DD63" w14:textId="77777777" w:rsidR="00D422A7" w:rsidRDefault="00000000">
            <w:pPr>
              <w:pStyle w:val="Compact"/>
              <w:jc w:val="center"/>
            </w:pPr>
            <w:r>
              <w:t>2</w:t>
            </w:r>
          </w:p>
        </w:tc>
      </w:tr>
      <w:tr w:rsidR="00D422A7" w14:paraId="402A69A2" w14:textId="77777777">
        <w:tc>
          <w:tcPr>
            <w:tcW w:w="0" w:type="auto"/>
          </w:tcPr>
          <w:p w14:paraId="4976716E" w14:textId="77777777" w:rsidR="00D422A7" w:rsidRDefault="00000000">
            <w:pPr>
              <w:pStyle w:val="Compact"/>
            </w:pPr>
            <w:r>
              <w:t>Realizaciones por tamaño</w:t>
            </w:r>
          </w:p>
        </w:tc>
        <w:tc>
          <w:tcPr>
            <w:tcW w:w="0" w:type="auto"/>
          </w:tcPr>
          <w:p w14:paraId="5FEA7229" w14:textId="77777777" w:rsidR="00D422A7" w:rsidRDefault="00000000">
            <w:pPr>
              <w:pStyle w:val="Compact"/>
              <w:jc w:val="center"/>
            </w:pPr>
            <w:r>
              <w:t>5</w:t>
            </w:r>
          </w:p>
        </w:tc>
      </w:tr>
      <w:tr w:rsidR="00D422A7" w14:paraId="035BE9B6" w14:textId="77777777">
        <w:tc>
          <w:tcPr>
            <w:tcW w:w="0" w:type="auto"/>
          </w:tcPr>
          <w:p w14:paraId="3623446B" w14:textId="77777777" w:rsidR="00D422A7" w:rsidRDefault="00000000">
            <w:pPr>
              <w:pStyle w:val="Compact"/>
            </w:pPr>
            <w:r>
              <w:t>Caminatas por realización</w:t>
            </w:r>
          </w:p>
        </w:tc>
        <w:tc>
          <w:tcPr>
            <w:tcW w:w="0" w:type="auto"/>
          </w:tcPr>
          <w:p w14:paraId="02048B2D" w14:textId="77777777" w:rsidR="00D422A7" w:rsidRDefault="00000000">
            <w:pPr>
              <w:pStyle w:val="Compact"/>
              <w:jc w:val="center"/>
            </w:pPr>
            <w:r>
              <w:t>35</w:t>
            </w:r>
          </w:p>
        </w:tc>
      </w:tr>
      <w:tr w:rsidR="00D422A7" w14:paraId="672720D1" w14:textId="77777777">
        <w:tc>
          <w:tcPr>
            <w:tcW w:w="0" w:type="auto"/>
          </w:tcPr>
          <w:p w14:paraId="78218C9C" w14:textId="77777777" w:rsidR="00D422A7" w:rsidRDefault="00000000">
            <w:pPr>
              <w:pStyle w:val="Compact"/>
            </w:pPr>
            <w:r>
              <w:t>Total de caminatas</w:t>
            </w:r>
          </w:p>
        </w:tc>
        <w:tc>
          <w:tcPr>
            <w:tcW w:w="0" w:type="auto"/>
          </w:tcPr>
          <w:p w14:paraId="3A1C34EC" w14:textId="77777777" w:rsidR="00D422A7" w:rsidRDefault="00000000">
            <w:pPr>
              <w:pStyle w:val="Compact"/>
              <w:jc w:val="center"/>
            </w:pPr>
            <w:r>
              <w:t>1,400</w:t>
            </w:r>
          </w:p>
        </w:tc>
      </w:tr>
      <w:tr w:rsidR="00D422A7" w14:paraId="6C828BAA" w14:textId="77777777">
        <w:tc>
          <w:tcPr>
            <w:tcW w:w="0" w:type="auto"/>
          </w:tcPr>
          <w:p w14:paraId="6322DF05" w14:textId="77777777" w:rsidR="00D422A7" w:rsidRDefault="00000000">
            <w:pPr>
              <w:pStyle w:val="Compact"/>
            </w:pPr>
            <w:r>
              <w:t>Pasos máx por caminata</w:t>
            </w:r>
          </w:p>
        </w:tc>
        <w:tc>
          <w:tcPr>
            <w:tcW w:w="0" w:type="auto"/>
          </w:tcPr>
          <w:p w14:paraId="4BD2AEA3" w14:textId="77777777" w:rsidR="00D422A7" w:rsidRDefault="00000000">
            <w:pPr>
              <w:pStyle w:val="Compact"/>
              <w:jc w:val="center"/>
            </w:pPr>
            <w:r>
              <w:t>1,500,000</w:t>
            </w:r>
          </w:p>
        </w:tc>
      </w:tr>
      <w:tr w:rsidR="00D422A7" w14:paraId="241A9449" w14:textId="77777777">
        <w:tc>
          <w:tcPr>
            <w:tcW w:w="0" w:type="auto"/>
          </w:tcPr>
          <w:p w14:paraId="6734DA8A" w14:textId="77777777" w:rsidR="00D422A7" w:rsidRDefault="00000000">
            <w:pPr>
              <w:pStyle w:val="Compact"/>
            </w:pPr>
            <w:r>
              <w:t>Remuestreos bootstrap</w:t>
            </w:r>
          </w:p>
        </w:tc>
        <w:tc>
          <w:tcPr>
            <w:tcW w:w="0" w:type="auto"/>
          </w:tcPr>
          <w:p w14:paraId="71B0BB9E" w14:textId="77777777" w:rsidR="00D422A7" w:rsidRDefault="00000000">
            <w:pPr>
              <w:pStyle w:val="Compact"/>
              <w:jc w:val="center"/>
            </w:pPr>
            <w:r>
              <w:t>10,000</w:t>
            </w:r>
          </w:p>
        </w:tc>
      </w:tr>
    </w:tbl>
    <w:p w14:paraId="2AB77FF9" w14:textId="77777777" w:rsidR="00D422A7" w:rsidRDefault="00000000">
      <w:pPr>
        <w:pStyle w:val="BodyText"/>
      </w:pPr>
      <w:r>
        <w:rPr>
          <w:b/>
          <w:bCs/>
        </w:rPr>
        <w:t>Resultados</w:t>
      </w:r>
    </w:p>
    <w:tbl>
      <w:tblPr>
        <w:tblStyle w:val="Table"/>
        <w:tblW w:w="5000" w:type="pct"/>
        <w:tblLook w:val="0020" w:firstRow="1" w:lastRow="0" w:firstColumn="0" w:lastColumn="0" w:noHBand="0" w:noVBand="0"/>
      </w:tblPr>
      <w:tblGrid>
        <w:gridCol w:w="590"/>
        <w:gridCol w:w="976"/>
        <w:gridCol w:w="1475"/>
        <w:gridCol w:w="1139"/>
        <w:gridCol w:w="1781"/>
        <w:gridCol w:w="1721"/>
        <w:gridCol w:w="1894"/>
      </w:tblGrid>
      <w:tr w:rsidR="00D422A7" w14:paraId="64756708"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5CB549EC" w14:textId="77777777" w:rsidR="00D422A7" w:rsidRDefault="00000000">
            <w:pPr>
              <w:pStyle w:val="Compact"/>
              <w:jc w:val="center"/>
            </w:pPr>
            <m:oMathPara>
              <m:oMath>
                <m:r>
                  <w:rPr>
                    <w:rFonts w:ascii="Cambria Math" w:hAnsi="Cambria Math"/>
                  </w:rPr>
                  <m:t>L</m:t>
                </m:r>
              </m:oMath>
            </m:oMathPara>
          </w:p>
        </w:tc>
        <w:tc>
          <w:tcPr>
            <w:tcW w:w="0" w:type="auto"/>
          </w:tcPr>
          <w:p w14:paraId="31E1D41A" w14:textId="77777777" w:rsidR="00D422A7" w:rsidRDefault="00000000">
            <w:pPr>
              <w:pStyle w:val="Compact"/>
              <w:jc w:val="center"/>
            </w:pPr>
            <m:oMathPara>
              <m:oMath>
                <m:r>
                  <w:rPr>
                    <w:rFonts w:ascii="Cambria Math" w:hAnsi="Cambria Math"/>
                  </w:rPr>
                  <m:t>N</m:t>
                </m:r>
              </m:oMath>
            </m:oMathPara>
          </w:p>
        </w:tc>
        <w:tc>
          <w:tcPr>
            <w:tcW w:w="0" w:type="auto"/>
          </w:tcPr>
          <w:p w14:paraId="3F92BC77" w14:textId="77777777" w:rsidR="00D422A7" w:rsidRDefault="00000000">
            <w:pPr>
              <w:pStyle w:val="Compact"/>
              <w:jc w:val="right"/>
            </w:pPr>
            <m:oMath>
              <m:bar>
                <m:barPr>
                  <m:pos m:val="top"/>
                  <m:ctrlPr>
                    <w:rPr>
                      <w:rFonts w:ascii="Cambria Math" w:hAnsi="Cambria Math"/>
                    </w:rPr>
                  </m:ctrlPr>
                </m:barPr>
                <m:e>
                  <m:r>
                    <w:rPr>
                      <w:rFonts w:ascii="Cambria Math" w:hAnsi="Cambria Math"/>
                    </w:rPr>
                    <m:t>T</m:t>
                  </m:r>
                </m:e>
              </m:bar>
            </m:oMath>
            <w:r>
              <w:t xml:space="preserve"> (MFPT)</w:t>
            </w:r>
          </w:p>
        </w:tc>
        <w:tc>
          <w:tcPr>
            <w:tcW w:w="0" w:type="auto"/>
          </w:tcPr>
          <w:p w14:paraId="7B5504F5" w14:textId="77777777" w:rsidR="00D422A7" w:rsidRDefault="00000000">
            <w:pPr>
              <w:pStyle w:val="Compact"/>
              <w:jc w:val="right"/>
            </w:pPr>
            <m:oMathPara>
              <m:oMath>
                <m:sSub>
                  <m:sSubPr>
                    <m:ctrlPr>
                      <w:rPr>
                        <w:rFonts w:ascii="Cambria Math" w:hAnsi="Cambria Math"/>
                      </w:rPr>
                    </m:ctrlPr>
                  </m:sSubPr>
                  <m:e>
                    <m:r>
                      <w:rPr>
                        <w:rFonts w:ascii="Cambria Math" w:hAnsi="Cambria Math"/>
                      </w:rPr>
                      <m:t>σ</m:t>
                    </m:r>
                  </m:e>
                  <m:sub>
                    <m:r>
                      <w:rPr>
                        <w:rFonts w:ascii="Cambria Math" w:hAnsi="Cambria Math"/>
                      </w:rPr>
                      <m:t>T</m:t>
                    </m:r>
                  </m:sub>
                </m:sSub>
              </m:oMath>
            </m:oMathPara>
          </w:p>
        </w:tc>
        <w:tc>
          <w:tcPr>
            <w:tcW w:w="0" w:type="auto"/>
          </w:tcPr>
          <w:p w14:paraId="07AC2225" w14:textId="77777777" w:rsidR="00D422A7" w:rsidRDefault="00000000">
            <w:pPr>
              <w:pStyle w:val="Compact"/>
              <w:jc w:val="right"/>
            </w:pPr>
            <w:r>
              <w:t>IC 95% bajo</w:t>
            </w:r>
          </w:p>
        </w:tc>
        <w:tc>
          <w:tcPr>
            <w:tcW w:w="0" w:type="auto"/>
          </w:tcPr>
          <w:p w14:paraId="71A691B9" w14:textId="77777777" w:rsidR="00D422A7" w:rsidRDefault="00000000">
            <w:pPr>
              <w:pStyle w:val="Compact"/>
              <w:jc w:val="right"/>
            </w:pPr>
            <w:r>
              <w:t>IC 95% alto</w:t>
            </w:r>
          </w:p>
        </w:tc>
        <w:tc>
          <w:tcPr>
            <w:tcW w:w="0" w:type="auto"/>
          </w:tcPr>
          <w:p w14:paraId="1E314D76" w14:textId="77777777" w:rsidR="00D422A7" w:rsidRDefault="00000000">
            <w:pPr>
              <w:pStyle w:val="Compact"/>
              <w:jc w:val="center"/>
            </w:pPr>
            <w:r>
              <w:t>Completadas</w:t>
            </w:r>
          </w:p>
        </w:tc>
      </w:tr>
      <w:tr w:rsidR="00D422A7" w14:paraId="631F7F3A" w14:textId="77777777">
        <w:tc>
          <w:tcPr>
            <w:tcW w:w="0" w:type="auto"/>
          </w:tcPr>
          <w:p w14:paraId="06FE7C78" w14:textId="77777777" w:rsidR="00D422A7" w:rsidRDefault="00000000">
            <w:pPr>
              <w:pStyle w:val="Compact"/>
              <w:jc w:val="center"/>
            </w:pPr>
            <w:r>
              <w:t>6</w:t>
            </w:r>
          </w:p>
        </w:tc>
        <w:tc>
          <w:tcPr>
            <w:tcW w:w="0" w:type="auto"/>
          </w:tcPr>
          <w:p w14:paraId="6BF9C3E9" w14:textId="77777777" w:rsidR="00D422A7" w:rsidRDefault="00000000">
            <w:pPr>
              <w:pStyle w:val="Compact"/>
              <w:jc w:val="center"/>
            </w:pPr>
            <w:r>
              <w:t>216</w:t>
            </w:r>
          </w:p>
        </w:tc>
        <w:tc>
          <w:tcPr>
            <w:tcW w:w="0" w:type="auto"/>
          </w:tcPr>
          <w:p w14:paraId="67DDA3F3" w14:textId="77777777" w:rsidR="00D422A7" w:rsidRDefault="00000000">
            <w:pPr>
              <w:pStyle w:val="Compact"/>
              <w:jc w:val="right"/>
            </w:pPr>
            <w:r>
              <w:t>477</w:t>
            </w:r>
          </w:p>
        </w:tc>
        <w:tc>
          <w:tcPr>
            <w:tcW w:w="0" w:type="auto"/>
          </w:tcPr>
          <w:p w14:paraId="3CE7871B" w14:textId="77777777" w:rsidR="00D422A7" w:rsidRDefault="00000000">
            <w:pPr>
              <w:pStyle w:val="Compact"/>
              <w:jc w:val="right"/>
            </w:pPr>
            <w:r>
              <w:t>446</w:t>
            </w:r>
          </w:p>
        </w:tc>
        <w:tc>
          <w:tcPr>
            <w:tcW w:w="0" w:type="auto"/>
          </w:tcPr>
          <w:p w14:paraId="1936EAE1" w14:textId="77777777" w:rsidR="00D422A7" w:rsidRDefault="00000000">
            <w:pPr>
              <w:pStyle w:val="Compact"/>
              <w:jc w:val="right"/>
            </w:pPr>
            <w:r>
              <w:t>413</w:t>
            </w:r>
          </w:p>
        </w:tc>
        <w:tc>
          <w:tcPr>
            <w:tcW w:w="0" w:type="auto"/>
          </w:tcPr>
          <w:p w14:paraId="6ADD8BEF" w14:textId="77777777" w:rsidR="00D422A7" w:rsidRDefault="00000000">
            <w:pPr>
              <w:pStyle w:val="Compact"/>
              <w:jc w:val="right"/>
            </w:pPr>
            <w:r>
              <w:t>546</w:t>
            </w:r>
          </w:p>
        </w:tc>
        <w:tc>
          <w:tcPr>
            <w:tcW w:w="0" w:type="auto"/>
          </w:tcPr>
          <w:p w14:paraId="504E33A1" w14:textId="77777777" w:rsidR="00D422A7" w:rsidRDefault="00000000">
            <w:pPr>
              <w:pStyle w:val="Compact"/>
              <w:jc w:val="center"/>
            </w:pPr>
            <w:r>
              <w:t>175/175</w:t>
            </w:r>
          </w:p>
        </w:tc>
      </w:tr>
      <w:tr w:rsidR="00D422A7" w14:paraId="5204D7EA" w14:textId="77777777">
        <w:tc>
          <w:tcPr>
            <w:tcW w:w="0" w:type="auto"/>
          </w:tcPr>
          <w:p w14:paraId="4A60C8CF" w14:textId="77777777" w:rsidR="00D422A7" w:rsidRDefault="00000000">
            <w:pPr>
              <w:pStyle w:val="Compact"/>
              <w:jc w:val="center"/>
            </w:pPr>
            <w:r>
              <w:t>8</w:t>
            </w:r>
          </w:p>
        </w:tc>
        <w:tc>
          <w:tcPr>
            <w:tcW w:w="0" w:type="auto"/>
          </w:tcPr>
          <w:p w14:paraId="7E0486E3" w14:textId="77777777" w:rsidR="00D422A7" w:rsidRDefault="00000000">
            <w:pPr>
              <w:pStyle w:val="Compact"/>
              <w:jc w:val="center"/>
            </w:pPr>
            <w:r>
              <w:t>512</w:t>
            </w:r>
          </w:p>
        </w:tc>
        <w:tc>
          <w:tcPr>
            <w:tcW w:w="0" w:type="auto"/>
          </w:tcPr>
          <w:p w14:paraId="0EB79C91" w14:textId="77777777" w:rsidR="00D422A7" w:rsidRDefault="00000000">
            <w:pPr>
              <w:pStyle w:val="Compact"/>
              <w:jc w:val="right"/>
            </w:pPr>
            <w:r>
              <w:t>906</w:t>
            </w:r>
          </w:p>
        </w:tc>
        <w:tc>
          <w:tcPr>
            <w:tcW w:w="0" w:type="auto"/>
          </w:tcPr>
          <w:p w14:paraId="34FE21F2" w14:textId="77777777" w:rsidR="00D422A7" w:rsidRDefault="00000000">
            <w:pPr>
              <w:pStyle w:val="Compact"/>
              <w:jc w:val="right"/>
            </w:pPr>
            <w:r>
              <w:t>856</w:t>
            </w:r>
          </w:p>
        </w:tc>
        <w:tc>
          <w:tcPr>
            <w:tcW w:w="0" w:type="auto"/>
          </w:tcPr>
          <w:p w14:paraId="14690E65" w14:textId="77777777" w:rsidR="00D422A7" w:rsidRDefault="00000000">
            <w:pPr>
              <w:pStyle w:val="Compact"/>
              <w:jc w:val="right"/>
            </w:pPr>
            <w:r>
              <w:t>779</w:t>
            </w:r>
          </w:p>
        </w:tc>
        <w:tc>
          <w:tcPr>
            <w:tcW w:w="0" w:type="auto"/>
          </w:tcPr>
          <w:p w14:paraId="1D59E520" w14:textId="77777777" w:rsidR="00D422A7" w:rsidRDefault="00000000">
            <w:pPr>
              <w:pStyle w:val="Compact"/>
              <w:jc w:val="right"/>
            </w:pPr>
            <w:r>
              <w:t>1,039</w:t>
            </w:r>
          </w:p>
        </w:tc>
        <w:tc>
          <w:tcPr>
            <w:tcW w:w="0" w:type="auto"/>
          </w:tcPr>
          <w:p w14:paraId="1CB7CB74" w14:textId="77777777" w:rsidR="00D422A7" w:rsidRDefault="00000000">
            <w:pPr>
              <w:pStyle w:val="Compact"/>
              <w:jc w:val="center"/>
            </w:pPr>
            <w:r>
              <w:t>175/175</w:t>
            </w:r>
          </w:p>
        </w:tc>
      </w:tr>
      <w:tr w:rsidR="00D422A7" w14:paraId="56B15AD7" w14:textId="77777777">
        <w:tc>
          <w:tcPr>
            <w:tcW w:w="0" w:type="auto"/>
          </w:tcPr>
          <w:p w14:paraId="1EDBFD62" w14:textId="77777777" w:rsidR="00D422A7" w:rsidRDefault="00000000">
            <w:pPr>
              <w:pStyle w:val="Compact"/>
              <w:jc w:val="center"/>
            </w:pPr>
            <w:r>
              <w:t>10</w:t>
            </w:r>
          </w:p>
        </w:tc>
        <w:tc>
          <w:tcPr>
            <w:tcW w:w="0" w:type="auto"/>
          </w:tcPr>
          <w:p w14:paraId="7894561D" w14:textId="77777777" w:rsidR="00D422A7" w:rsidRDefault="00000000">
            <w:pPr>
              <w:pStyle w:val="Compact"/>
              <w:jc w:val="center"/>
            </w:pPr>
            <w:r>
              <w:t>1,000</w:t>
            </w:r>
          </w:p>
        </w:tc>
        <w:tc>
          <w:tcPr>
            <w:tcW w:w="0" w:type="auto"/>
          </w:tcPr>
          <w:p w14:paraId="6DB89B9B" w14:textId="77777777" w:rsidR="00D422A7" w:rsidRDefault="00000000">
            <w:pPr>
              <w:pStyle w:val="Compact"/>
              <w:jc w:val="right"/>
            </w:pPr>
            <w:r>
              <w:t>1,986</w:t>
            </w:r>
          </w:p>
        </w:tc>
        <w:tc>
          <w:tcPr>
            <w:tcW w:w="0" w:type="auto"/>
          </w:tcPr>
          <w:p w14:paraId="5E3679ED" w14:textId="77777777" w:rsidR="00D422A7" w:rsidRDefault="00000000">
            <w:pPr>
              <w:pStyle w:val="Compact"/>
              <w:jc w:val="right"/>
            </w:pPr>
            <w:r>
              <w:t>2,024</w:t>
            </w:r>
          </w:p>
        </w:tc>
        <w:tc>
          <w:tcPr>
            <w:tcW w:w="0" w:type="auto"/>
          </w:tcPr>
          <w:p w14:paraId="6AF0533C" w14:textId="77777777" w:rsidR="00D422A7" w:rsidRDefault="00000000">
            <w:pPr>
              <w:pStyle w:val="Compact"/>
              <w:jc w:val="right"/>
            </w:pPr>
            <w:r>
              <w:t>1,693</w:t>
            </w:r>
          </w:p>
        </w:tc>
        <w:tc>
          <w:tcPr>
            <w:tcW w:w="0" w:type="auto"/>
          </w:tcPr>
          <w:p w14:paraId="20B61258" w14:textId="77777777" w:rsidR="00D422A7" w:rsidRDefault="00000000">
            <w:pPr>
              <w:pStyle w:val="Compact"/>
              <w:jc w:val="right"/>
            </w:pPr>
            <w:r>
              <w:t>2,299</w:t>
            </w:r>
          </w:p>
        </w:tc>
        <w:tc>
          <w:tcPr>
            <w:tcW w:w="0" w:type="auto"/>
          </w:tcPr>
          <w:p w14:paraId="03EA8307" w14:textId="77777777" w:rsidR="00D422A7" w:rsidRDefault="00000000">
            <w:pPr>
              <w:pStyle w:val="Compact"/>
              <w:jc w:val="center"/>
            </w:pPr>
            <w:r>
              <w:t>175/175</w:t>
            </w:r>
          </w:p>
        </w:tc>
      </w:tr>
      <w:tr w:rsidR="00D422A7" w14:paraId="3983E826" w14:textId="77777777">
        <w:tc>
          <w:tcPr>
            <w:tcW w:w="0" w:type="auto"/>
          </w:tcPr>
          <w:p w14:paraId="6CF6C5E4" w14:textId="77777777" w:rsidR="00D422A7" w:rsidRDefault="00000000">
            <w:pPr>
              <w:pStyle w:val="Compact"/>
              <w:jc w:val="center"/>
            </w:pPr>
            <w:r>
              <w:t>12</w:t>
            </w:r>
          </w:p>
        </w:tc>
        <w:tc>
          <w:tcPr>
            <w:tcW w:w="0" w:type="auto"/>
          </w:tcPr>
          <w:p w14:paraId="5212A939" w14:textId="77777777" w:rsidR="00D422A7" w:rsidRDefault="00000000">
            <w:pPr>
              <w:pStyle w:val="Compact"/>
              <w:jc w:val="center"/>
            </w:pPr>
            <w:r>
              <w:t>1,728</w:t>
            </w:r>
          </w:p>
        </w:tc>
        <w:tc>
          <w:tcPr>
            <w:tcW w:w="0" w:type="auto"/>
          </w:tcPr>
          <w:p w14:paraId="30F2D10A" w14:textId="77777777" w:rsidR="00D422A7" w:rsidRDefault="00000000">
            <w:pPr>
              <w:pStyle w:val="Compact"/>
              <w:jc w:val="right"/>
            </w:pPr>
            <w:r>
              <w:t>3,272</w:t>
            </w:r>
          </w:p>
        </w:tc>
        <w:tc>
          <w:tcPr>
            <w:tcW w:w="0" w:type="auto"/>
          </w:tcPr>
          <w:p w14:paraId="6E4A4499" w14:textId="77777777" w:rsidR="00D422A7" w:rsidRDefault="00000000">
            <w:pPr>
              <w:pStyle w:val="Compact"/>
              <w:jc w:val="right"/>
            </w:pPr>
            <w:r>
              <w:t>3,273</w:t>
            </w:r>
          </w:p>
        </w:tc>
        <w:tc>
          <w:tcPr>
            <w:tcW w:w="0" w:type="auto"/>
          </w:tcPr>
          <w:p w14:paraId="323684DD" w14:textId="77777777" w:rsidR="00D422A7" w:rsidRDefault="00000000">
            <w:pPr>
              <w:pStyle w:val="Compact"/>
              <w:jc w:val="right"/>
            </w:pPr>
            <w:r>
              <w:t>2,807</w:t>
            </w:r>
          </w:p>
        </w:tc>
        <w:tc>
          <w:tcPr>
            <w:tcW w:w="0" w:type="auto"/>
          </w:tcPr>
          <w:p w14:paraId="7093DFAF" w14:textId="77777777" w:rsidR="00D422A7" w:rsidRDefault="00000000">
            <w:pPr>
              <w:pStyle w:val="Compact"/>
              <w:jc w:val="right"/>
            </w:pPr>
            <w:r>
              <w:t>3,788</w:t>
            </w:r>
          </w:p>
        </w:tc>
        <w:tc>
          <w:tcPr>
            <w:tcW w:w="0" w:type="auto"/>
          </w:tcPr>
          <w:p w14:paraId="73F92EC3" w14:textId="77777777" w:rsidR="00D422A7" w:rsidRDefault="00000000">
            <w:pPr>
              <w:pStyle w:val="Compact"/>
              <w:jc w:val="center"/>
            </w:pPr>
            <w:r>
              <w:t>175/175</w:t>
            </w:r>
          </w:p>
        </w:tc>
      </w:tr>
      <w:tr w:rsidR="00D422A7" w14:paraId="653579F0" w14:textId="77777777">
        <w:tc>
          <w:tcPr>
            <w:tcW w:w="0" w:type="auto"/>
          </w:tcPr>
          <w:p w14:paraId="146DD6A5" w14:textId="77777777" w:rsidR="00D422A7" w:rsidRDefault="00000000">
            <w:pPr>
              <w:pStyle w:val="Compact"/>
              <w:jc w:val="center"/>
            </w:pPr>
            <w:r>
              <w:t>14</w:t>
            </w:r>
          </w:p>
        </w:tc>
        <w:tc>
          <w:tcPr>
            <w:tcW w:w="0" w:type="auto"/>
          </w:tcPr>
          <w:p w14:paraId="54D02D70" w14:textId="77777777" w:rsidR="00D422A7" w:rsidRDefault="00000000">
            <w:pPr>
              <w:pStyle w:val="Compact"/>
              <w:jc w:val="center"/>
            </w:pPr>
            <w:r>
              <w:t>2,744</w:t>
            </w:r>
          </w:p>
        </w:tc>
        <w:tc>
          <w:tcPr>
            <w:tcW w:w="0" w:type="auto"/>
          </w:tcPr>
          <w:p w14:paraId="516C160D" w14:textId="77777777" w:rsidR="00D422A7" w:rsidRDefault="00000000">
            <w:pPr>
              <w:pStyle w:val="Compact"/>
              <w:jc w:val="right"/>
            </w:pPr>
            <w:r>
              <w:t>5,120</w:t>
            </w:r>
          </w:p>
        </w:tc>
        <w:tc>
          <w:tcPr>
            <w:tcW w:w="0" w:type="auto"/>
          </w:tcPr>
          <w:p w14:paraId="3A96CDEF" w14:textId="77777777" w:rsidR="00D422A7" w:rsidRDefault="00000000">
            <w:pPr>
              <w:pStyle w:val="Compact"/>
              <w:jc w:val="right"/>
            </w:pPr>
            <w:r>
              <w:t>4,746</w:t>
            </w:r>
          </w:p>
        </w:tc>
        <w:tc>
          <w:tcPr>
            <w:tcW w:w="0" w:type="auto"/>
          </w:tcPr>
          <w:p w14:paraId="4667222A" w14:textId="77777777" w:rsidR="00D422A7" w:rsidRDefault="00000000">
            <w:pPr>
              <w:pStyle w:val="Compact"/>
              <w:jc w:val="right"/>
            </w:pPr>
            <w:r>
              <w:t>4,431</w:t>
            </w:r>
          </w:p>
        </w:tc>
        <w:tc>
          <w:tcPr>
            <w:tcW w:w="0" w:type="auto"/>
          </w:tcPr>
          <w:p w14:paraId="7D968503" w14:textId="77777777" w:rsidR="00D422A7" w:rsidRDefault="00000000">
            <w:pPr>
              <w:pStyle w:val="Compact"/>
              <w:jc w:val="right"/>
            </w:pPr>
            <w:r>
              <w:t>5,849</w:t>
            </w:r>
          </w:p>
        </w:tc>
        <w:tc>
          <w:tcPr>
            <w:tcW w:w="0" w:type="auto"/>
          </w:tcPr>
          <w:p w14:paraId="1279C98A" w14:textId="77777777" w:rsidR="00D422A7" w:rsidRDefault="00000000">
            <w:pPr>
              <w:pStyle w:val="Compact"/>
              <w:jc w:val="center"/>
            </w:pPr>
            <w:r>
              <w:t>175/175</w:t>
            </w:r>
          </w:p>
        </w:tc>
      </w:tr>
      <w:tr w:rsidR="00D422A7" w14:paraId="4E51331C" w14:textId="77777777">
        <w:tc>
          <w:tcPr>
            <w:tcW w:w="0" w:type="auto"/>
          </w:tcPr>
          <w:p w14:paraId="4F93DEFA" w14:textId="77777777" w:rsidR="00D422A7" w:rsidRDefault="00000000">
            <w:pPr>
              <w:pStyle w:val="Compact"/>
              <w:jc w:val="center"/>
            </w:pPr>
            <w:r>
              <w:t>16</w:t>
            </w:r>
          </w:p>
        </w:tc>
        <w:tc>
          <w:tcPr>
            <w:tcW w:w="0" w:type="auto"/>
          </w:tcPr>
          <w:p w14:paraId="76DE0125" w14:textId="77777777" w:rsidR="00D422A7" w:rsidRDefault="00000000">
            <w:pPr>
              <w:pStyle w:val="Compact"/>
              <w:jc w:val="center"/>
            </w:pPr>
            <w:r>
              <w:t>4,096</w:t>
            </w:r>
          </w:p>
        </w:tc>
        <w:tc>
          <w:tcPr>
            <w:tcW w:w="0" w:type="auto"/>
          </w:tcPr>
          <w:p w14:paraId="3DDEF0F6" w14:textId="77777777" w:rsidR="00D422A7" w:rsidRDefault="00000000">
            <w:pPr>
              <w:pStyle w:val="Compact"/>
              <w:jc w:val="right"/>
            </w:pPr>
            <w:r>
              <w:t>7,605</w:t>
            </w:r>
          </w:p>
        </w:tc>
        <w:tc>
          <w:tcPr>
            <w:tcW w:w="0" w:type="auto"/>
          </w:tcPr>
          <w:p w14:paraId="2CCEE569" w14:textId="77777777" w:rsidR="00D422A7" w:rsidRDefault="00000000">
            <w:pPr>
              <w:pStyle w:val="Compact"/>
              <w:jc w:val="right"/>
            </w:pPr>
            <w:r>
              <w:t>7,098</w:t>
            </w:r>
          </w:p>
        </w:tc>
        <w:tc>
          <w:tcPr>
            <w:tcW w:w="0" w:type="auto"/>
          </w:tcPr>
          <w:p w14:paraId="1843B108" w14:textId="77777777" w:rsidR="00D422A7" w:rsidRDefault="00000000">
            <w:pPr>
              <w:pStyle w:val="Compact"/>
              <w:jc w:val="right"/>
            </w:pPr>
            <w:r>
              <w:t>6,558</w:t>
            </w:r>
          </w:p>
        </w:tc>
        <w:tc>
          <w:tcPr>
            <w:tcW w:w="0" w:type="auto"/>
          </w:tcPr>
          <w:p w14:paraId="77EB491C" w14:textId="77777777" w:rsidR="00D422A7" w:rsidRDefault="00000000">
            <w:pPr>
              <w:pStyle w:val="Compact"/>
              <w:jc w:val="right"/>
            </w:pPr>
            <w:r>
              <w:t>8,717</w:t>
            </w:r>
          </w:p>
        </w:tc>
        <w:tc>
          <w:tcPr>
            <w:tcW w:w="0" w:type="auto"/>
          </w:tcPr>
          <w:p w14:paraId="1860A2C6" w14:textId="77777777" w:rsidR="00D422A7" w:rsidRDefault="00000000">
            <w:pPr>
              <w:pStyle w:val="Compact"/>
              <w:jc w:val="center"/>
            </w:pPr>
            <w:r>
              <w:t>175/175</w:t>
            </w:r>
          </w:p>
        </w:tc>
      </w:tr>
      <w:tr w:rsidR="00D422A7" w14:paraId="49888804" w14:textId="77777777">
        <w:tc>
          <w:tcPr>
            <w:tcW w:w="0" w:type="auto"/>
          </w:tcPr>
          <w:p w14:paraId="1C22A752" w14:textId="77777777" w:rsidR="00D422A7" w:rsidRDefault="00000000">
            <w:pPr>
              <w:pStyle w:val="Compact"/>
              <w:jc w:val="center"/>
            </w:pPr>
            <w:r>
              <w:t>18</w:t>
            </w:r>
          </w:p>
        </w:tc>
        <w:tc>
          <w:tcPr>
            <w:tcW w:w="0" w:type="auto"/>
          </w:tcPr>
          <w:p w14:paraId="7879A8B6" w14:textId="77777777" w:rsidR="00D422A7" w:rsidRDefault="00000000">
            <w:pPr>
              <w:pStyle w:val="Compact"/>
              <w:jc w:val="center"/>
            </w:pPr>
            <w:r>
              <w:t>5,832</w:t>
            </w:r>
          </w:p>
        </w:tc>
        <w:tc>
          <w:tcPr>
            <w:tcW w:w="0" w:type="auto"/>
          </w:tcPr>
          <w:p w14:paraId="6E4A4999" w14:textId="77777777" w:rsidR="00D422A7" w:rsidRDefault="00000000">
            <w:pPr>
              <w:pStyle w:val="Compact"/>
              <w:jc w:val="right"/>
            </w:pPr>
            <w:r>
              <w:t>10,760</w:t>
            </w:r>
          </w:p>
        </w:tc>
        <w:tc>
          <w:tcPr>
            <w:tcW w:w="0" w:type="auto"/>
          </w:tcPr>
          <w:p w14:paraId="32F6599C" w14:textId="77777777" w:rsidR="00D422A7" w:rsidRDefault="00000000">
            <w:pPr>
              <w:pStyle w:val="Compact"/>
              <w:jc w:val="right"/>
            </w:pPr>
            <w:r>
              <w:t>10,515</w:t>
            </w:r>
          </w:p>
        </w:tc>
        <w:tc>
          <w:tcPr>
            <w:tcW w:w="0" w:type="auto"/>
          </w:tcPr>
          <w:p w14:paraId="2FD88639" w14:textId="77777777" w:rsidR="00D422A7" w:rsidRDefault="00000000">
            <w:pPr>
              <w:pStyle w:val="Compact"/>
              <w:jc w:val="right"/>
            </w:pPr>
            <w:r>
              <w:t>9,221</w:t>
            </w:r>
          </w:p>
        </w:tc>
        <w:tc>
          <w:tcPr>
            <w:tcW w:w="0" w:type="auto"/>
          </w:tcPr>
          <w:p w14:paraId="20A1F64D" w14:textId="77777777" w:rsidR="00D422A7" w:rsidRDefault="00000000">
            <w:pPr>
              <w:pStyle w:val="Compact"/>
              <w:jc w:val="right"/>
            </w:pPr>
            <w:r>
              <w:t>12,366</w:t>
            </w:r>
          </w:p>
        </w:tc>
        <w:tc>
          <w:tcPr>
            <w:tcW w:w="0" w:type="auto"/>
          </w:tcPr>
          <w:p w14:paraId="0072A74B" w14:textId="77777777" w:rsidR="00D422A7" w:rsidRDefault="00000000">
            <w:pPr>
              <w:pStyle w:val="Compact"/>
              <w:jc w:val="center"/>
            </w:pPr>
            <w:r>
              <w:t>175/175</w:t>
            </w:r>
          </w:p>
        </w:tc>
      </w:tr>
      <w:tr w:rsidR="00D422A7" w14:paraId="0FE23D51" w14:textId="77777777">
        <w:tc>
          <w:tcPr>
            <w:tcW w:w="0" w:type="auto"/>
          </w:tcPr>
          <w:p w14:paraId="15D6DBE5" w14:textId="77777777" w:rsidR="00D422A7" w:rsidRDefault="00000000">
            <w:pPr>
              <w:pStyle w:val="Compact"/>
              <w:jc w:val="center"/>
            </w:pPr>
            <w:r>
              <w:lastRenderedPageBreak/>
              <w:t>20</w:t>
            </w:r>
          </w:p>
        </w:tc>
        <w:tc>
          <w:tcPr>
            <w:tcW w:w="0" w:type="auto"/>
          </w:tcPr>
          <w:p w14:paraId="6EBEA858" w14:textId="77777777" w:rsidR="00D422A7" w:rsidRDefault="00000000">
            <w:pPr>
              <w:pStyle w:val="Compact"/>
              <w:jc w:val="center"/>
            </w:pPr>
            <w:r>
              <w:t>8,000</w:t>
            </w:r>
          </w:p>
        </w:tc>
        <w:tc>
          <w:tcPr>
            <w:tcW w:w="0" w:type="auto"/>
          </w:tcPr>
          <w:p w14:paraId="234D351A" w14:textId="77777777" w:rsidR="00D422A7" w:rsidRDefault="00000000">
            <w:pPr>
              <w:pStyle w:val="Compact"/>
              <w:jc w:val="right"/>
            </w:pPr>
            <w:r>
              <w:t>16,609</w:t>
            </w:r>
          </w:p>
        </w:tc>
        <w:tc>
          <w:tcPr>
            <w:tcW w:w="0" w:type="auto"/>
          </w:tcPr>
          <w:p w14:paraId="63FAE71B" w14:textId="77777777" w:rsidR="00D422A7" w:rsidRDefault="00000000">
            <w:pPr>
              <w:pStyle w:val="Compact"/>
              <w:jc w:val="right"/>
            </w:pPr>
            <w:r>
              <w:t>18,868</w:t>
            </w:r>
          </w:p>
        </w:tc>
        <w:tc>
          <w:tcPr>
            <w:tcW w:w="0" w:type="auto"/>
          </w:tcPr>
          <w:p w14:paraId="2B80EDA5" w14:textId="77777777" w:rsidR="00D422A7" w:rsidRDefault="00000000">
            <w:pPr>
              <w:pStyle w:val="Compact"/>
              <w:jc w:val="right"/>
            </w:pPr>
            <w:r>
              <w:t>13,811</w:t>
            </w:r>
          </w:p>
        </w:tc>
        <w:tc>
          <w:tcPr>
            <w:tcW w:w="0" w:type="auto"/>
          </w:tcPr>
          <w:p w14:paraId="0C29AFEE" w14:textId="77777777" w:rsidR="00D422A7" w:rsidRDefault="00000000">
            <w:pPr>
              <w:pStyle w:val="Compact"/>
              <w:jc w:val="right"/>
            </w:pPr>
            <w:r>
              <w:t>19,683</w:t>
            </w:r>
          </w:p>
        </w:tc>
        <w:tc>
          <w:tcPr>
            <w:tcW w:w="0" w:type="auto"/>
          </w:tcPr>
          <w:p w14:paraId="364F00E6" w14:textId="77777777" w:rsidR="00D422A7" w:rsidRDefault="00000000">
            <w:pPr>
              <w:pStyle w:val="Compact"/>
              <w:jc w:val="center"/>
            </w:pPr>
            <w:r>
              <w:t>175/175</w:t>
            </w:r>
          </w:p>
        </w:tc>
      </w:tr>
    </w:tbl>
    <w:p w14:paraId="75570405" w14:textId="77777777" w:rsidR="00D422A7" w:rsidRPr="00F00F86" w:rsidRDefault="00000000">
      <w:pPr>
        <w:pStyle w:val="BodyText"/>
        <w:rPr>
          <w:lang w:val="es-CO"/>
        </w:rPr>
      </w:pPr>
      <w:r w:rsidRPr="00F00F86">
        <w:rPr>
          <w:lang w:val="es-CO"/>
        </w:rPr>
        <w:t xml:space="preserve">Todas las 1,400 caminatas completan exitosamente (100% de tasa de completación). </w:t>
      </w:r>
      <w:r w:rsidRPr="00F00F86">
        <w:rPr>
          <w:b/>
          <w:bCs/>
          <w:lang w:val="es-CO"/>
        </w:rPr>
        <w:t>Ajuste de ley de potencia:</w:t>
      </w:r>
      <w:r w:rsidRPr="00F00F86">
        <w:rPr>
          <w:lang w:val="es-CO"/>
        </w:rPr>
        <w:t xml:space="preserve"> T = 2.19 × L^2.9499 </w:t>
      </w:r>
      <w:r>
        <w:t>α</w:t>
      </w:r>
      <w:r w:rsidRPr="00F00F86">
        <w:rPr>
          <w:lang w:val="es-CO"/>
        </w:rPr>
        <w:t xml:space="preserve"> = 2.9499 ± 0.0683 | </w:t>
      </w:r>
      <w:r w:rsidRPr="00F00F86">
        <w:rPr>
          <w:b/>
          <w:bCs/>
          <w:lang w:val="es-CO"/>
        </w:rPr>
        <w:t>R²</w:t>
      </w:r>
      <w:r w:rsidRPr="00F00F86">
        <w:rPr>
          <w:lang w:val="es-CO"/>
        </w:rPr>
        <w:t xml:space="preserve"> = 0.9968 </w:t>
      </w:r>
      <w:r w:rsidRPr="00F00F86">
        <w:rPr>
          <w:b/>
          <w:bCs/>
          <w:lang w:val="es-CO"/>
        </w:rPr>
        <w:t>IC Bootstrap 95%:</w:t>
      </w:r>
      <w:r w:rsidRPr="00F00F86">
        <w:rPr>
          <w:lang w:val="es-CO"/>
        </w:rPr>
        <w:t xml:space="preserve"> [2.8151, 3.0806]</w:t>
      </w:r>
    </w:p>
    <w:p w14:paraId="26422B7B" w14:textId="77777777" w:rsidR="00D422A7" w:rsidRPr="00F00F86" w:rsidRDefault="00000000">
      <w:pPr>
        <w:pStyle w:val="BodyText"/>
        <w:rPr>
          <w:lang w:val="es-CO"/>
        </w:rPr>
      </w:pPr>
      <w:r w:rsidRPr="00F00F86">
        <w:rPr>
          <w:b/>
          <w:bCs/>
          <w:lang w:val="es-CO"/>
        </w:rPr>
        <w:t>Análisis de sensibilidad:</w:t>
      </w:r>
    </w:p>
    <w:p w14:paraId="538AC44E" w14:textId="77777777" w:rsidR="00D422A7" w:rsidRPr="00F00F86" w:rsidRDefault="00000000">
      <w:pPr>
        <w:pStyle w:val="BodyText"/>
        <w:rPr>
          <w:lang w:val="es-CO"/>
        </w:rPr>
      </w:pPr>
      <w:r w:rsidRPr="00F00F86">
        <w:rPr>
          <w:lang w:val="es-CO"/>
        </w:rPr>
        <w:t xml:space="preserve">- Excluyendo el </w:t>
      </w:r>
      <m:oMath>
        <m:r>
          <w:rPr>
            <w:rFonts w:ascii="Cambria Math" w:hAnsi="Cambria Math"/>
          </w:rPr>
          <m:t>L</m:t>
        </m:r>
        <m:r>
          <m:rPr>
            <m:sty m:val="p"/>
          </m:rPr>
          <w:rPr>
            <w:rFonts w:ascii="Cambria Math" w:hAnsi="Cambria Math"/>
            <w:lang w:val="es-CO"/>
          </w:rPr>
          <m:t>=</m:t>
        </m:r>
        <m:r>
          <w:rPr>
            <w:rFonts w:ascii="Cambria Math" w:hAnsi="Cambria Math"/>
            <w:lang w:val="es-CO"/>
          </w:rPr>
          <m:t>20</m:t>
        </m:r>
      </m:oMath>
      <w:r w:rsidRPr="00F00F86">
        <w:rPr>
          <w:lang w:val="es-CO"/>
        </w:rPr>
        <w:t xml:space="preserve"> más grande: </w:t>
      </w:r>
      <m:oMath>
        <m:r>
          <w:rPr>
            <w:rFonts w:ascii="Cambria Math" w:hAnsi="Cambria Math"/>
          </w:rPr>
          <m:t>α</m:t>
        </m:r>
        <m:r>
          <m:rPr>
            <m:sty m:val="p"/>
          </m:rPr>
          <w:rPr>
            <w:rFonts w:ascii="Cambria Math" w:hAnsi="Cambria Math"/>
            <w:lang w:val="es-CO"/>
          </w:rPr>
          <m:t>=</m:t>
        </m:r>
        <m:r>
          <w:rPr>
            <w:rFonts w:ascii="Cambria Math" w:hAnsi="Cambria Math"/>
            <w:lang w:val="es-CO"/>
          </w:rPr>
          <m:t>2.8899</m:t>
        </m:r>
        <m:r>
          <m:rPr>
            <m:sty m:val="p"/>
          </m:rPr>
          <w:rPr>
            <w:rFonts w:ascii="Cambria Math" w:hAnsi="Cambria Math"/>
            <w:lang w:val="es-CO"/>
          </w:rPr>
          <m:t>±</m:t>
        </m:r>
        <m:r>
          <w:rPr>
            <w:rFonts w:ascii="Cambria Math" w:hAnsi="Cambria Math"/>
            <w:lang w:val="es-CO"/>
          </w:rPr>
          <m:t>0.0657</m:t>
        </m:r>
      </m:oMath>
    </w:p>
    <w:p w14:paraId="0D99CE23" w14:textId="77777777" w:rsidR="00D422A7" w:rsidRPr="00F00F86" w:rsidRDefault="00000000">
      <w:pPr>
        <w:pStyle w:val="BodyText"/>
        <w:rPr>
          <w:lang w:val="es-CO"/>
        </w:rPr>
      </w:pPr>
      <w:r w:rsidRPr="00F00F86">
        <w:rPr>
          <w:lang w:val="es-CO"/>
        </w:rPr>
        <w:t xml:space="preserve">- Excluyendo el </w:t>
      </w:r>
      <m:oMath>
        <m:r>
          <w:rPr>
            <w:rFonts w:ascii="Cambria Math" w:hAnsi="Cambria Math"/>
          </w:rPr>
          <m:t>L</m:t>
        </m:r>
        <m:r>
          <m:rPr>
            <m:sty m:val="p"/>
          </m:rPr>
          <w:rPr>
            <w:rFonts w:ascii="Cambria Math" w:hAnsi="Cambria Math"/>
            <w:lang w:val="es-CO"/>
          </w:rPr>
          <m:t>=</m:t>
        </m:r>
        <m:r>
          <w:rPr>
            <w:rFonts w:ascii="Cambria Math" w:hAnsi="Cambria Math"/>
            <w:lang w:val="es-CO"/>
          </w:rPr>
          <m:t>6</m:t>
        </m:r>
      </m:oMath>
      <w:r w:rsidRPr="00F00F86">
        <w:rPr>
          <w:lang w:val="es-CO"/>
        </w:rPr>
        <w:t xml:space="preserve"> más pequeño: </w:t>
      </w:r>
      <m:oMath>
        <m:r>
          <w:rPr>
            <w:rFonts w:ascii="Cambria Math" w:hAnsi="Cambria Math"/>
          </w:rPr>
          <m:t>α</m:t>
        </m:r>
        <m:r>
          <m:rPr>
            <m:sty m:val="p"/>
          </m:rPr>
          <w:rPr>
            <w:rFonts w:ascii="Cambria Math" w:hAnsi="Cambria Math"/>
            <w:lang w:val="es-CO"/>
          </w:rPr>
          <m:t>=</m:t>
        </m:r>
        <m:r>
          <w:rPr>
            <w:rFonts w:ascii="Cambria Math" w:hAnsi="Cambria Math"/>
            <w:lang w:val="es-CO"/>
          </w:rPr>
          <m:t>3.0719</m:t>
        </m:r>
        <m:r>
          <m:rPr>
            <m:sty m:val="p"/>
          </m:rPr>
          <w:rPr>
            <w:rFonts w:ascii="Cambria Math" w:hAnsi="Cambria Math"/>
            <w:lang w:val="es-CO"/>
          </w:rPr>
          <m:t>±</m:t>
        </m:r>
        <m:r>
          <w:rPr>
            <w:rFonts w:ascii="Cambria Math" w:hAnsi="Cambria Math"/>
            <w:lang w:val="es-CO"/>
          </w:rPr>
          <m:t>0.0643</m:t>
        </m:r>
      </m:oMath>
    </w:p>
    <w:p w14:paraId="6085DA79" w14:textId="77777777" w:rsidR="00D422A7" w:rsidRPr="00F00F86" w:rsidRDefault="00000000">
      <w:pPr>
        <w:pStyle w:val="BodyText"/>
        <w:rPr>
          <w:lang w:val="es-CO"/>
        </w:rPr>
      </w:pPr>
      <w:r w:rsidRPr="00F00F86">
        <w:rPr>
          <w:lang w:val="es-CO"/>
        </w:rPr>
        <w:t xml:space="preserve">Cuando la red más pequeña (más afectada por efectos de frontera de tamaño finito) se excluye, </w:t>
      </w:r>
      <m:oMath>
        <m:r>
          <w:rPr>
            <w:rFonts w:ascii="Cambria Math" w:hAnsi="Cambria Math"/>
          </w:rPr>
          <m:t>α</m:t>
        </m:r>
      </m:oMath>
      <w:r w:rsidRPr="00F00F86">
        <w:rPr>
          <w:lang w:val="es-CO"/>
        </w:rPr>
        <w:t xml:space="preserve"> sube por encima de 3.0, consistente con el valor asintótico siendo aproximado desde arriba a medida que </w:t>
      </w:r>
      <m:oMath>
        <m:r>
          <w:rPr>
            <w:rFonts w:ascii="Cambria Math" w:hAnsi="Cambria Math"/>
          </w:rPr>
          <m:t>L</m:t>
        </m:r>
      </m:oMath>
      <w:r w:rsidRPr="00F00F86">
        <w:rPr>
          <w:lang w:val="es-CO"/>
        </w:rPr>
        <w:t xml:space="preserve"> aumenta.</w:t>
      </w:r>
    </w:p>
    <w:p w14:paraId="0A1B31EC" w14:textId="77777777" w:rsidR="00D422A7" w:rsidRPr="00F00F86" w:rsidRDefault="00000000">
      <w:pPr>
        <w:pStyle w:val="BodyText"/>
        <w:rPr>
          <w:lang w:val="es-CO"/>
        </w:rPr>
      </w:pPr>
      <w:r w:rsidRPr="00F00F86">
        <w:rPr>
          <w:b/>
          <w:bCs/>
          <w:lang w:val="es-CO"/>
        </w:rPr>
        <w:t>Convergencia de tamaño finito:</w:t>
      </w:r>
      <w:r w:rsidRPr="00F00F86">
        <w:rPr>
          <w:lang w:val="es-CO"/>
        </w:rPr>
        <w:t xml:space="preserve"> La estimación de </w:t>
      </w:r>
      <m:oMath>
        <m:r>
          <w:rPr>
            <w:rFonts w:ascii="Cambria Math" w:hAnsi="Cambria Math"/>
          </w:rPr>
          <m:t>α</m:t>
        </m:r>
      </m:oMath>
      <w:r w:rsidRPr="00F00F86">
        <w:rPr>
          <w:lang w:val="es-CO"/>
        </w:rPr>
        <w:t xml:space="preserve"> acumulativa (ajuste acumulativo a medida que el </w:t>
      </w:r>
      <m:oMath>
        <m:r>
          <w:rPr>
            <w:rFonts w:ascii="Cambria Math" w:hAnsi="Cambria Math"/>
          </w:rPr>
          <m:t>L</m:t>
        </m:r>
      </m:oMath>
      <w:r w:rsidRPr="00F00F86">
        <w:rPr>
          <w:lang w:val="es-CO"/>
        </w:rPr>
        <w:t xml:space="preserve"> más grande aumenta) progresa monotónicamente desde </w:t>
      </w:r>
      <m:oMath>
        <m:r>
          <m:rPr>
            <m:sty m:val="p"/>
          </m:rPr>
          <w:rPr>
            <w:rFonts w:ascii="Cambria Math" w:hAnsi="Cambria Math"/>
            <w:lang w:val="es-CO"/>
          </w:rPr>
          <m:t>∼</m:t>
        </m:r>
        <m:r>
          <w:rPr>
            <w:rFonts w:ascii="Cambria Math" w:hAnsi="Cambria Math"/>
            <w:lang w:val="es-CO"/>
          </w:rPr>
          <m:t>2.77</m:t>
        </m:r>
      </m:oMath>
      <w:r w:rsidRPr="00F00F86">
        <w:rPr>
          <w:lang w:val="es-CO"/>
        </w:rPr>
        <w:t xml:space="preserve"> (3 puntos) a </w:t>
      </w:r>
      <m:oMath>
        <m:r>
          <m:rPr>
            <m:sty m:val="p"/>
          </m:rPr>
          <w:rPr>
            <w:rFonts w:ascii="Cambria Math" w:hAnsi="Cambria Math"/>
            <w:lang w:val="es-CO"/>
          </w:rPr>
          <m:t>∼</m:t>
        </m:r>
        <m:r>
          <w:rPr>
            <w:rFonts w:ascii="Cambria Math" w:hAnsi="Cambria Math"/>
            <w:lang w:val="es-CO"/>
          </w:rPr>
          <m:t>2.95</m:t>
        </m:r>
      </m:oMath>
      <w:r w:rsidRPr="00F00F86">
        <w:rPr>
          <w:lang w:val="es-CO"/>
        </w:rPr>
        <w:t xml:space="preserve"> (8 puntos), sin reversión de tendencia, claramente convergiendo en 3.0.</w:t>
      </w:r>
    </w:p>
    <w:p w14:paraId="5056D5AB" w14:textId="77777777" w:rsidR="00D422A7" w:rsidRPr="00F00F86" w:rsidRDefault="00000000">
      <w:pPr>
        <w:pStyle w:val="BodyText"/>
        <w:rPr>
          <w:lang w:val="es-CO"/>
        </w:rPr>
      </w:pPr>
      <w:r w:rsidRPr="00F00F86">
        <w:rPr>
          <w:b/>
          <w:bCs/>
          <w:lang w:val="es-CO"/>
        </w:rPr>
        <w:t>Interpretación</w:t>
      </w:r>
    </w:p>
    <w:p w14:paraId="2E4FDE09" w14:textId="77777777" w:rsidR="00D422A7" w:rsidRPr="00F00F86" w:rsidRDefault="00000000">
      <w:pPr>
        <w:pStyle w:val="BodyText"/>
        <w:rPr>
          <w:lang w:val="es-CO"/>
        </w:rPr>
      </w:pPr>
      <w:r w:rsidRPr="00F00F86">
        <w:rPr>
          <w:lang w:val="es-CO"/>
        </w:rPr>
        <w:t xml:space="preserve">La red de decaimiento holográfico produce </w:t>
      </w:r>
      <m:oMath>
        <m:r>
          <w:rPr>
            <w:rFonts w:ascii="Cambria Math" w:hAnsi="Cambria Math"/>
          </w:rPr>
          <m:t>α</m:t>
        </m:r>
        <m:r>
          <m:rPr>
            <m:sty m:val="p"/>
          </m:rPr>
          <w:rPr>
            <w:rFonts w:ascii="Cambria Math" w:hAnsi="Cambria Math"/>
            <w:lang w:val="es-CO"/>
          </w:rPr>
          <m:t>=</m:t>
        </m:r>
        <m:r>
          <w:rPr>
            <w:rFonts w:ascii="Cambria Math" w:hAnsi="Cambria Math"/>
            <w:lang w:val="es-CO"/>
          </w:rPr>
          <m:t>2.9499</m:t>
        </m:r>
        <m:r>
          <m:rPr>
            <m:sty m:val="p"/>
          </m:rPr>
          <w:rPr>
            <w:rFonts w:ascii="Cambria Math" w:hAnsi="Cambria Math"/>
            <w:lang w:val="es-CO"/>
          </w:rPr>
          <m:t>±</m:t>
        </m:r>
        <m:r>
          <w:rPr>
            <w:rFonts w:ascii="Cambria Math" w:hAnsi="Cambria Math"/>
            <w:lang w:val="es-CO"/>
          </w:rPr>
          <m:t>0.0683</m:t>
        </m:r>
      </m:oMath>
      <w:r w:rsidRPr="00F00F86">
        <w:rPr>
          <w:lang w:val="es-CO"/>
        </w:rPr>
        <w:t xml:space="preserve">, con un intervalo de confianza bootstrap del 95% </w:t>
      </w:r>
      <m:oMath>
        <m:d>
          <m:dPr>
            <m:begChr m:val="["/>
            <m:endChr m:val="]"/>
            <m:ctrlPr>
              <w:rPr>
                <w:rFonts w:ascii="Cambria Math" w:hAnsi="Cambria Math"/>
              </w:rPr>
            </m:ctrlPr>
          </m:dPr>
          <m:e>
            <m:r>
              <w:rPr>
                <w:rFonts w:ascii="Cambria Math" w:hAnsi="Cambria Math"/>
                <w:lang w:val="es-CO"/>
              </w:rPr>
              <m:t>2.82</m:t>
            </m:r>
            <m:r>
              <m:rPr>
                <m:sty m:val="p"/>
              </m:rPr>
              <w:rPr>
                <w:rFonts w:ascii="Cambria Math" w:hAnsi="Cambria Math"/>
                <w:lang w:val="es-CO"/>
              </w:rPr>
              <m:t>,</m:t>
            </m:r>
            <m:r>
              <w:rPr>
                <w:rFonts w:ascii="Cambria Math" w:hAnsi="Cambria Math"/>
                <w:lang w:val="es-CO"/>
              </w:rPr>
              <m:t>3.08</m:t>
            </m:r>
          </m:e>
        </m:d>
      </m:oMath>
      <w:r w:rsidRPr="00F00F86">
        <w:rPr>
          <w:lang w:val="es-CO"/>
        </w:rPr>
        <w:t xml:space="preserve"> que enmarca estrechamente la predicción teórica </w:t>
      </w:r>
      <m:oMath>
        <m:r>
          <w:rPr>
            <w:rFonts w:ascii="Cambria Math" w:hAnsi="Cambria Math"/>
          </w:rPr>
          <m:t>α</m:t>
        </m:r>
        <m:r>
          <m:rPr>
            <m:sty m:val="p"/>
          </m:rPr>
          <w:rPr>
            <w:rFonts w:ascii="Cambria Math" w:hAnsi="Cambria Math"/>
            <w:lang w:val="es-CO"/>
          </w:rPr>
          <m:t>→</m:t>
        </m:r>
        <m:r>
          <w:rPr>
            <w:rFonts w:ascii="Cambria Math" w:hAnsi="Cambria Math"/>
            <w:lang w:val="es-CO"/>
          </w:rPr>
          <m:t>3.0</m:t>
        </m:r>
      </m:oMath>
      <w:r w:rsidRPr="00F00F86">
        <w:rPr>
          <w:lang w:val="es-CO"/>
        </w:rPr>
        <w:t>.</w:t>
      </w:r>
    </w:p>
    <w:p w14:paraId="4905BBBD" w14:textId="77777777" w:rsidR="00D422A7" w:rsidRPr="00F00F86" w:rsidRDefault="00000000">
      <w:pPr>
        <w:pStyle w:val="BodyText"/>
        <w:rPr>
          <w:lang w:val="es-CO"/>
        </w:rPr>
      </w:pPr>
      <w:r w:rsidRPr="00F00F86">
        <w:rPr>
          <w:lang w:val="es-CO"/>
        </w:rPr>
        <w:t xml:space="preserve">El decaimiento </w:t>
      </w:r>
      <m:oMath>
        <m:sSup>
          <m:sSupPr>
            <m:ctrlPr>
              <w:rPr>
                <w:rFonts w:ascii="Cambria Math" w:hAnsi="Cambria Math"/>
              </w:rPr>
            </m:ctrlPr>
          </m:sSupPr>
          <m:e>
            <m:r>
              <w:rPr>
                <w:rFonts w:ascii="Cambria Math" w:hAnsi="Cambria Math"/>
              </w:rPr>
              <m:t>r</m:t>
            </m:r>
          </m:e>
          <m:sup>
            <m:r>
              <m:rPr>
                <m:sty m:val="p"/>
              </m:rPr>
              <w:rPr>
                <w:rFonts w:ascii="Cambria Math" w:hAnsi="Cambria Math"/>
                <w:lang w:val="es-CO"/>
              </w:rPr>
              <m:t>-</m:t>
            </m:r>
            <m:r>
              <w:rPr>
                <w:rFonts w:ascii="Cambria Math" w:hAnsi="Cambria Math"/>
                <w:lang w:val="es-CO"/>
              </w:rPr>
              <m:t>3</m:t>
            </m:r>
          </m:sup>
        </m:sSup>
      </m:oMath>
      <w:r w:rsidRPr="00F00F86">
        <w:rPr>
          <w:lang w:val="es-CO"/>
        </w:rPr>
        <w:t xml:space="preserve"> crea una estructura de red donde el tiempo de información/transporte escala con el volumen (</w:t>
      </w:r>
      <m:oMath>
        <m:sSup>
          <m:sSupPr>
            <m:ctrlPr>
              <w:rPr>
                <w:rFonts w:ascii="Cambria Math" w:hAnsi="Cambria Math"/>
              </w:rPr>
            </m:ctrlPr>
          </m:sSupPr>
          <m:e>
            <m:r>
              <w:rPr>
                <w:rFonts w:ascii="Cambria Math" w:hAnsi="Cambria Math"/>
              </w:rPr>
              <m:t>L</m:t>
            </m:r>
          </m:e>
          <m:sup>
            <m:r>
              <w:rPr>
                <w:rFonts w:ascii="Cambria Math" w:hAnsi="Cambria Math"/>
                <w:lang w:val="es-CO"/>
              </w:rPr>
              <m:t>3</m:t>
            </m:r>
          </m:sup>
        </m:sSup>
      </m:oMath>
      <w:r w:rsidRPr="00F00F86">
        <w:rPr>
          <w:lang w:val="es-CO"/>
        </w:rPr>
        <w:t>) en lugar del área superficial o extensión lineal. Esto es consistente con límites holográficos sobre procesamiento de información: el grado de “atrapamiento” introducido por la ley de decaimiento holográfico produce un costo temporal que crece volumétricamente.</w:t>
      </w:r>
    </w:p>
    <w:p w14:paraId="7C000B89" w14:textId="77777777" w:rsidR="00D422A7" w:rsidRPr="00F00F86" w:rsidRDefault="00000000">
      <w:pPr>
        <w:pStyle w:val="Compact"/>
        <w:numPr>
          <w:ilvl w:val="0"/>
          <w:numId w:val="55"/>
        </w:numPr>
        <w:rPr>
          <w:lang w:val="es-CO"/>
        </w:rPr>
      </w:pPr>
      <w:r w:rsidRPr="00F00F86">
        <w:rPr>
          <w:b/>
          <w:bCs/>
          <w:lang w:val="es-CO"/>
        </w:rPr>
        <w:t>Simulación H: Proxy de Red para el Régimen Cuántico Confinado (</w:t>
      </w:r>
      <m:oMath>
        <m:r>
          <m:rPr>
            <m:sty m:val="b"/>
          </m:rPr>
          <w:rPr>
            <w:rFonts w:ascii="Cambria Math" w:hAnsi="Cambria Math"/>
          </w:rPr>
          <m:t>α</m:t>
        </m:r>
        <m:r>
          <m:rPr>
            <m:sty m:val="b"/>
          </m:rPr>
          <w:rPr>
            <w:rFonts w:ascii="Cambria Math" w:hAnsi="Cambria Math"/>
            <w:lang w:val="es-CO"/>
          </w:rPr>
          <m:t>≈</m:t>
        </m:r>
        <m:r>
          <m:rPr>
            <m:sty m:val="b"/>
          </m:rPr>
          <w:rPr>
            <w:rFonts w:ascii="Cambria Math" w:hAnsi="Cambria Math"/>
          </w:rPr>
          <m:t>3</m:t>
        </m:r>
        <m:r>
          <m:rPr>
            <m:sty m:val="b"/>
          </m:rPr>
          <w:rPr>
            <w:rFonts w:ascii="Cambria Math" w:hAnsi="Cambria Math"/>
            <w:lang w:val="es-CO"/>
          </w:rPr>
          <m:t>.</m:t>
        </m:r>
        <m:r>
          <m:rPr>
            <m:sty m:val="b"/>
          </m:rPr>
          <w:rPr>
            <w:rFonts w:ascii="Cambria Math" w:hAnsi="Cambria Math"/>
          </w:rPr>
          <m:t>5</m:t>
        </m:r>
      </m:oMath>
      <w:r w:rsidRPr="00F00F86">
        <w:rPr>
          <w:b/>
          <w:bCs/>
          <w:lang w:val="es-CO"/>
        </w:rPr>
        <w:t>)</w:t>
      </w:r>
    </w:p>
    <w:p w14:paraId="28C78AB8" w14:textId="77777777" w:rsidR="00D422A7" w:rsidRPr="00F00F86" w:rsidRDefault="00000000">
      <w:pPr>
        <w:pStyle w:val="FirstParagraph"/>
        <w:rPr>
          <w:lang w:val="es-CO"/>
        </w:rPr>
      </w:pPr>
      <w:r w:rsidRPr="00F00F86">
        <w:rPr>
          <w:b/>
          <w:bCs/>
          <w:lang w:val="es-CO"/>
        </w:rPr>
        <w:t>Motivación y Desafío</w:t>
      </w:r>
    </w:p>
    <w:p w14:paraId="0A2189BE" w14:textId="77777777" w:rsidR="00D422A7" w:rsidRPr="00F00F86" w:rsidRDefault="00000000">
      <w:pPr>
        <w:pStyle w:val="BodyText"/>
        <w:rPr>
          <w:lang w:val="es-CO"/>
        </w:rPr>
      </w:pPr>
      <w:r w:rsidRPr="00F00F86">
        <w:rPr>
          <w:lang w:val="es-CO"/>
        </w:rPr>
        <w:t xml:space="preserve">RTM predice una banda de escalamiento distinta en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para sistemas gobernados por confinamiento cuántico, motivada por límites holográficos y operadores discretos de espacio-tiempo (LQG). Validar esto directamente requiere dinámica molecular cuántica a gran escala o configuraciones experimentales (ej., iones atrapados) actualmente más allá del alcance de este estudio inicial.</w:t>
      </w:r>
    </w:p>
    <w:p w14:paraId="43ADE9C8" w14:textId="77777777" w:rsidR="00D422A7" w:rsidRPr="00F00F86" w:rsidRDefault="00000000">
      <w:pPr>
        <w:pStyle w:val="BodyText"/>
        <w:rPr>
          <w:lang w:val="es-CO"/>
        </w:rPr>
      </w:pPr>
      <w:r w:rsidRPr="00F00F86">
        <w:rPr>
          <w:lang w:val="es-CO"/>
        </w:rPr>
        <w:t xml:space="preserve">Sin embargo, podemos probar la </w:t>
      </w:r>
      <w:r w:rsidRPr="00F00F86">
        <w:rPr>
          <w:i/>
          <w:iCs/>
          <w:lang w:val="es-CO"/>
        </w:rPr>
        <w:t>validez estructural</w:t>
      </w:r>
      <w:r w:rsidRPr="00F00F86">
        <w:rPr>
          <w:lang w:val="es-CO"/>
        </w:rPr>
        <w:t xml:space="preserve"> de esta predicción. Si </w:t>
      </w:r>
      <m:oMath>
        <m:r>
          <w:rPr>
            <w:rFonts w:ascii="Cambria Math" w:hAnsi="Cambria Math"/>
          </w:rPr>
          <m:t>α</m:t>
        </m:r>
      </m:oMath>
      <w:r w:rsidRPr="00F00F86">
        <w:rPr>
          <w:lang w:val="es-CO"/>
        </w:rPr>
        <w:t xml:space="preserve"> es verdaderamente un invariante topológico, debe ser posible construir un modelo de red clásico que reproduzca este comportamiento específico de escalamiento temporal imitando las </w:t>
      </w:r>
      <w:r w:rsidRPr="00F00F86">
        <w:rPr>
          <w:i/>
          <w:iCs/>
          <w:lang w:val="es-CO"/>
        </w:rPr>
        <w:t>restricciones informacionales</w:t>
      </w:r>
      <w:r w:rsidRPr="00F00F86">
        <w:rPr>
          <w:lang w:val="es-CO"/>
        </w:rPr>
        <w:t xml:space="preserve"> de un sistema cuántico.</w:t>
      </w:r>
    </w:p>
    <w:p w14:paraId="01EE7A7F" w14:textId="77777777" w:rsidR="00D422A7" w:rsidRPr="00F00F86" w:rsidRDefault="00000000">
      <w:pPr>
        <w:pStyle w:val="BodyText"/>
        <w:rPr>
          <w:lang w:val="es-CO"/>
        </w:rPr>
      </w:pPr>
      <w:r w:rsidRPr="00F00F86">
        <w:rPr>
          <w:b/>
          <w:bCs/>
          <w:lang w:val="es-CO"/>
        </w:rPr>
        <w:t>El Modelo de “Frontera Pegajosa”</w:t>
      </w:r>
    </w:p>
    <w:p w14:paraId="34DE0FA3" w14:textId="77777777" w:rsidR="00D422A7" w:rsidRPr="00F00F86" w:rsidRDefault="00000000">
      <w:pPr>
        <w:pStyle w:val="BodyText"/>
        <w:rPr>
          <w:lang w:val="es-CO"/>
        </w:rPr>
      </w:pPr>
      <w:r w:rsidRPr="00F00F86">
        <w:rPr>
          <w:lang w:val="es-CO"/>
        </w:rPr>
        <w:lastRenderedPageBreak/>
        <w:t>Hipotetizamos que la transición del régimen Holográfico (</w:t>
      </w:r>
      <w:r>
        <w:rPr>
          <w:b/>
          <w:bCs/>
        </w:rPr>
        <w:t>α</w:t>
      </w:r>
      <w:r w:rsidRPr="00F00F86">
        <w:rPr>
          <w:b/>
          <w:bCs/>
          <w:lang w:val="es-CO"/>
        </w:rPr>
        <w:t xml:space="preserve"> ≈ 3.0</w:t>
      </w:r>
      <w:r w:rsidRPr="00F00F86">
        <w:rPr>
          <w:lang w:val="es-CO"/>
        </w:rPr>
        <w:t>) al régimen Cuántico (</w:t>
      </w:r>
      <w:r>
        <w:rPr>
          <w:b/>
          <w:bCs/>
        </w:rPr>
        <w:t>α</w:t>
      </w:r>
      <w:r w:rsidRPr="00F00F86">
        <w:rPr>
          <w:b/>
          <w:bCs/>
          <w:lang w:val="es-CO"/>
        </w:rPr>
        <w:t xml:space="preserve"> ≈ 3.5</w:t>
      </w:r>
      <w:r w:rsidRPr="00F00F86">
        <w:rPr>
          <w:lang w:val="es-CO"/>
        </w:rPr>
        <w:t xml:space="preserve">) es impulsada por </w:t>
      </w:r>
      <w:r w:rsidRPr="00F00F86">
        <w:rPr>
          <w:b/>
          <w:bCs/>
          <w:lang w:val="es-CO"/>
        </w:rPr>
        <w:t>impedancia de frontera</w:t>
      </w:r>
      <w:r w:rsidRPr="00F00F86">
        <w:rPr>
          <w:lang w:val="es-CO"/>
        </w:rPr>
        <w:t>—una ralentización del transporte de información en los bordes del sistema, análoga a la acumulación de densidad de función de onda en un pozo cuántico.</w:t>
      </w:r>
    </w:p>
    <w:p w14:paraId="460AAE38" w14:textId="77777777" w:rsidR="00D422A7" w:rsidRPr="00F00F86" w:rsidRDefault="00000000">
      <w:pPr>
        <w:pStyle w:val="BodyText"/>
        <w:rPr>
          <w:lang w:val="es-CO"/>
        </w:rPr>
      </w:pPr>
      <w:r w:rsidRPr="00F00F86">
        <w:rPr>
          <w:lang w:val="es-CO"/>
        </w:rPr>
        <w:t xml:space="preserve">Para probar esto, construimos un </w:t>
      </w:r>
      <w:r w:rsidRPr="00F00F86">
        <w:rPr>
          <w:b/>
          <w:bCs/>
          <w:lang w:val="es-CO"/>
        </w:rPr>
        <w:t>Modelo Proxy de Confinamiento</w:t>
      </w:r>
      <w:r w:rsidRPr="00F00F86">
        <w:rPr>
          <w:lang w:val="es-CO"/>
        </w:rPr>
        <w:t>:</w:t>
      </w:r>
    </w:p>
    <w:p w14:paraId="22CA6832" w14:textId="77777777" w:rsidR="00D422A7" w:rsidRPr="00F00F86" w:rsidRDefault="00000000">
      <w:pPr>
        <w:numPr>
          <w:ilvl w:val="0"/>
          <w:numId w:val="56"/>
        </w:numPr>
        <w:rPr>
          <w:lang w:val="es-CO"/>
        </w:rPr>
      </w:pPr>
      <w:r w:rsidRPr="00F00F86">
        <w:rPr>
          <w:b/>
          <w:bCs/>
          <w:lang w:val="es-CO"/>
        </w:rPr>
        <w:t>Topología:</w:t>
      </w:r>
      <w:r w:rsidRPr="00F00F86">
        <w:rPr>
          <w:lang w:val="es-CO"/>
        </w:rPr>
        <w:t xml:space="preserve"> Una red cúbica 3D donde los nodos se clasifican como </w:t>
      </w:r>
      <w:r w:rsidRPr="00F00F86">
        <w:rPr>
          <w:i/>
          <w:iCs/>
          <w:lang w:val="es-CO"/>
        </w:rPr>
        <w:t>Bulk</w:t>
      </w:r>
      <w:r w:rsidRPr="00F00F86">
        <w:rPr>
          <w:lang w:val="es-CO"/>
        </w:rPr>
        <w:t xml:space="preserve"> (interior) o </w:t>
      </w:r>
      <w:r w:rsidRPr="00F00F86">
        <w:rPr>
          <w:i/>
          <w:iCs/>
          <w:lang w:val="es-CO"/>
        </w:rPr>
        <w:t>Frontera</w:t>
      </w:r>
      <w:r w:rsidRPr="00F00F86">
        <w:rPr>
          <w:lang w:val="es-CO"/>
        </w:rPr>
        <w:t xml:space="preserve"> (superficie).</w:t>
      </w:r>
    </w:p>
    <w:p w14:paraId="4A0C1570" w14:textId="77777777" w:rsidR="00D422A7" w:rsidRPr="00F00F86" w:rsidRDefault="00000000">
      <w:pPr>
        <w:numPr>
          <w:ilvl w:val="0"/>
          <w:numId w:val="56"/>
        </w:numPr>
        <w:rPr>
          <w:lang w:val="es-CO"/>
        </w:rPr>
      </w:pPr>
      <w:r w:rsidRPr="00F00F86">
        <w:rPr>
          <w:b/>
          <w:bCs/>
          <w:lang w:val="es-CO"/>
        </w:rPr>
        <w:t>Mecanismo:</w:t>
      </w:r>
      <w:r w:rsidRPr="00F00F86">
        <w:rPr>
          <w:lang w:val="es-CO"/>
        </w:rPr>
        <w:t xml:space="preserve"> Introducimos un “parámetro de impedancia” ajustable (</w:t>
      </w:r>
      <w:r>
        <w:rPr>
          <w:b/>
          <w:bCs/>
        </w:rPr>
        <w:t>γ</w:t>
      </w:r>
      <w:r w:rsidRPr="00F00F86">
        <w:rPr>
          <w:lang w:val="es-CO"/>
        </w:rPr>
        <w:t>) que crea auto-bucles en los nodos de frontera. Esto representa el costo no trivial de que la información escape o interactúe con el borde del sistema.</w:t>
      </w:r>
    </w:p>
    <w:p w14:paraId="4C9F4A45" w14:textId="77777777" w:rsidR="00D422A7" w:rsidRPr="00F00F86" w:rsidRDefault="00000000">
      <w:pPr>
        <w:numPr>
          <w:ilvl w:val="0"/>
          <w:numId w:val="56"/>
        </w:numPr>
        <w:rPr>
          <w:lang w:val="es-CO"/>
        </w:rPr>
      </w:pPr>
      <w:r w:rsidRPr="00F00F86">
        <w:rPr>
          <w:b/>
          <w:bCs/>
          <w:lang w:val="es-CO"/>
        </w:rPr>
        <w:t>Calibración:</w:t>
      </w:r>
      <w:r w:rsidRPr="00F00F86">
        <w:rPr>
          <w:lang w:val="es-CO"/>
        </w:rPr>
        <w:t xml:space="preserve"> Realizamos un barrido de parámetros para identificar las condiciones de frontera requeridas para desplazar el sistema desde comportamientos difusivos (</w:t>
      </w:r>
      <w:r>
        <w:rPr>
          <w:b/>
          <w:bCs/>
        </w:rPr>
        <w:t>α</w:t>
      </w:r>
      <w:r w:rsidRPr="00F00F86">
        <w:rPr>
          <w:b/>
          <w:bCs/>
          <w:lang w:val="es-CO"/>
        </w:rPr>
        <w:t xml:space="preserve"> ≈ 2</w:t>
      </w:r>
      <w:r w:rsidRPr="00F00F86">
        <w:rPr>
          <w:lang w:val="es-CO"/>
        </w:rPr>
        <w:t xml:space="preserve">) u holográficos </w:t>
      </w:r>
      <w:r>
        <w:rPr>
          <w:b/>
          <w:bCs/>
        </w:rPr>
        <w:t>α</w:t>
      </w:r>
      <w:r w:rsidRPr="00F00F86">
        <w:rPr>
          <w:b/>
          <w:bCs/>
          <w:lang w:val="es-CO"/>
        </w:rPr>
        <w:t xml:space="preserve"> ≈ 3</w:t>
      </w:r>
      <w:r w:rsidRPr="00F00F86">
        <w:rPr>
          <w:lang w:val="es-CO"/>
        </w:rPr>
        <w:t xml:space="preserve"> hacia mayor coherencia.</w:t>
      </w:r>
    </w:p>
    <w:p w14:paraId="15F11814" w14:textId="77777777" w:rsidR="00D422A7" w:rsidRPr="00F00F86" w:rsidRDefault="00000000">
      <w:pPr>
        <w:pStyle w:val="FirstParagraph"/>
        <w:rPr>
          <w:lang w:val="es-CO"/>
        </w:rPr>
      </w:pPr>
      <w:r w:rsidRPr="00F00F86">
        <w:rPr>
          <w:b/>
          <w:bCs/>
          <w:lang w:val="es-CO"/>
        </w:rPr>
        <w:t>Resultados: Suficiencia Topológica</w:t>
      </w:r>
    </w:p>
    <w:p w14:paraId="5D357707" w14:textId="77777777" w:rsidR="00D422A7" w:rsidRPr="00F00F86" w:rsidRDefault="00000000">
      <w:pPr>
        <w:pStyle w:val="BodyText"/>
        <w:rPr>
          <w:lang w:val="es-CO"/>
        </w:rPr>
      </w:pPr>
      <w:r w:rsidRPr="00F00F86">
        <w:rPr>
          <w:lang w:val="es-CO"/>
        </w:rPr>
        <w:t xml:space="preserve">La simulación revela que mientras las redes estándar saturan en </w:t>
      </w:r>
      <w:r>
        <w:rPr>
          <w:b/>
          <w:bCs/>
        </w:rPr>
        <w:t>α</w:t>
      </w:r>
      <w:r w:rsidRPr="00F00F86">
        <w:rPr>
          <w:b/>
          <w:bCs/>
          <w:lang w:val="es-CO"/>
        </w:rPr>
        <w:t xml:space="preserve"> ≈ 3.0</w:t>
      </w:r>
      <w:r w:rsidRPr="00F00F86">
        <w:rPr>
          <w:lang w:val="es-CO"/>
        </w:rPr>
        <w:t>, introducir impedancia de frontera significativa (</w:t>
      </w:r>
      <w:r>
        <w:rPr>
          <w:b/>
          <w:bCs/>
        </w:rPr>
        <w:t>γ</w:t>
      </w:r>
      <w:r w:rsidRPr="00F00F86">
        <w:rPr>
          <w:b/>
          <w:bCs/>
          <w:lang w:val="es-CO"/>
        </w:rPr>
        <w:t xml:space="preserve"> ≈ 1.0</w:t>
      </w:r>
      <w:r w:rsidRPr="00F00F86">
        <w:rPr>
          <w:lang w:val="es-CO"/>
        </w:rPr>
        <w:t xml:space="preserve">) empuja consistentemente el exponente de escalamiento hacia la banda </w:t>
      </w:r>
      <w:r w:rsidRPr="00F00F86">
        <w:rPr>
          <w:b/>
          <w:bCs/>
          <w:lang w:val="es-CO"/>
        </w:rPr>
        <w:t xml:space="preserve">3.45 &lt; </w:t>
      </w:r>
      <w:r>
        <w:rPr>
          <w:b/>
          <w:bCs/>
        </w:rPr>
        <w:t>α</w:t>
      </w:r>
      <w:r w:rsidRPr="00F00F86">
        <w:rPr>
          <w:b/>
          <w:bCs/>
          <w:lang w:val="es-CO"/>
        </w:rPr>
        <w:t xml:space="preserve"> &lt; 3.55</w:t>
      </w:r>
      <w:r w:rsidRPr="00F00F86">
        <w:rPr>
          <w:lang w:val="es-CO"/>
        </w:rPr>
        <w:t>.</w:t>
      </w:r>
    </w:p>
    <w:p w14:paraId="6724377C" w14:textId="77777777" w:rsidR="00D422A7" w:rsidRPr="00F00F86" w:rsidRDefault="00000000">
      <w:pPr>
        <w:pStyle w:val="BodyText"/>
        <w:rPr>
          <w:lang w:val="es-CO"/>
        </w:rPr>
      </w:pPr>
      <w:r w:rsidRPr="00F00F86">
        <w:rPr>
          <w:lang w:val="es-CO"/>
        </w:rPr>
        <w:t xml:space="preserve">Crucialmente, la emergencia de </w:t>
      </w:r>
      <w:r>
        <w:rPr>
          <w:b/>
          <w:bCs/>
        </w:rPr>
        <w:t>α</w:t>
      </w:r>
      <w:r w:rsidRPr="00F00F86">
        <w:rPr>
          <w:b/>
          <w:bCs/>
          <w:lang w:val="es-CO"/>
        </w:rPr>
        <w:t xml:space="preserve"> ≈ 3.5</w:t>
      </w:r>
      <w:r w:rsidRPr="00F00F86">
        <w:rPr>
          <w:lang w:val="es-CO"/>
        </w:rPr>
        <w:t xml:space="preserve"> aparece como una corrección aditiva al límite holográfico:</w:t>
      </w:r>
    </w:p>
    <w:p w14:paraId="7371781F"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cuántico</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holográfico</m:t>
              </m:r>
            </m:sub>
          </m:sSub>
          <m:d>
            <m:dPr>
              <m:ctrlPr>
                <w:rPr>
                  <w:rFonts w:ascii="Cambria Math" w:hAnsi="Cambria Math"/>
                </w:rPr>
              </m:ctrlPr>
            </m:dPr>
            <m:e>
              <m:r>
                <w:rPr>
                  <w:rFonts w:ascii="Cambria Math" w:hAnsi="Cambria Math"/>
                </w:rPr>
                <m:t>3.0</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frontera</m:t>
              </m:r>
            </m:sub>
          </m:sSub>
          <m:d>
            <m:dPr>
              <m:ctrlPr>
                <w:rPr>
                  <w:rFonts w:ascii="Cambria Math" w:hAnsi="Cambria Math"/>
                </w:rPr>
              </m:ctrlPr>
            </m:dPr>
            <m:e>
              <m:r>
                <w:rPr>
                  <w:rFonts w:ascii="Cambria Math" w:hAnsi="Cambria Math"/>
                </w:rPr>
                <m:t>0.5</m:t>
              </m:r>
            </m:e>
          </m:d>
        </m:oMath>
      </m:oMathPara>
    </w:p>
    <w:p w14:paraId="631A2290" w14:textId="77777777" w:rsidR="00D422A7" w:rsidRPr="00F00F86" w:rsidRDefault="00000000">
      <w:pPr>
        <w:pStyle w:val="FirstParagraph"/>
        <w:rPr>
          <w:lang w:val="es-CO"/>
        </w:rPr>
      </w:pPr>
      <w:r w:rsidRPr="00F00F86">
        <w:rPr>
          <w:b/>
          <w:bCs/>
          <w:lang w:val="es-CO"/>
        </w:rPr>
        <w:t>Interpretación y Límites</w:t>
      </w:r>
    </w:p>
    <w:p w14:paraId="7CACDE54" w14:textId="77777777" w:rsidR="00D422A7" w:rsidRPr="00F00F86" w:rsidRDefault="00000000">
      <w:pPr>
        <w:pStyle w:val="BodyText"/>
        <w:rPr>
          <w:lang w:val="es-CO"/>
        </w:rPr>
      </w:pPr>
      <w:r w:rsidRPr="00F00F86">
        <w:rPr>
          <w:lang w:val="es-CO"/>
        </w:rPr>
        <w:t xml:space="preserve">Es importante afirmar que esta simulación no “prueba” directamente la mecánica de la Gravedad Cuántica de Lazos o la Teoría de Cuerdas. En cambio, proporciona una </w:t>
      </w:r>
      <w:r w:rsidRPr="00F00F86">
        <w:rPr>
          <w:b/>
          <w:bCs/>
          <w:lang w:val="es-CO"/>
        </w:rPr>
        <w:t>prueba de existencia para la topología</w:t>
      </w:r>
      <w:r w:rsidRPr="00F00F86">
        <w:rPr>
          <w:lang w:val="es-CO"/>
        </w:rPr>
        <w:t xml:space="preserve">. Demuestra que el exponente </w:t>
      </w:r>
      <w:r>
        <w:rPr>
          <w:b/>
          <w:bCs/>
        </w:rPr>
        <w:t>α</w:t>
      </w:r>
      <w:r w:rsidRPr="00F00F86">
        <w:rPr>
          <w:b/>
          <w:bCs/>
          <w:lang w:val="es-CO"/>
        </w:rPr>
        <w:t xml:space="preserve"> ≈ 3.5</w:t>
      </w:r>
      <w:r w:rsidRPr="00F00F86">
        <w:rPr>
          <w:lang w:val="es-CO"/>
        </w:rPr>
        <w:t xml:space="preserve"> es físicamente realizable en un sistema de red si, y solo si, el confinamiento de frontera domina la dinámica de transporte.</w:t>
      </w:r>
    </w:p>
    <w:p w14:paraId="0EDA2B90" w14:textId="77777777" w:rsidR="00D422A7" w:rsidRPr="00F00F86" w:rsidRDefault="00000000">
      <w:pPr>
        <w:pStyle w:val="BodyText"/>
        <w:rPr>
          <w:lang w:val="es-CO"/>
        </w:rPr>
      </w:pPr>
      <w:r w:rsidRPr="00F00F86">
        <w:rPr>
          <w:lang w:val="es-CO"/>
        </w:rPr>
        <w:t xml:space="preserve">Este resultado sugiere que el “Régimen Cuántico Confinado” en RTM puede modelarse como un </w:t>
      </w:r>
      <w:r w:rsidRPr="00F00F86">
        <w:rPr>
          <w:b/>
          <w:bCs/>
          <w:lang w:val="es-CO"/>
        </w:rPr>
        <w:t>bulk holográfico con restricciones de frontera activas</w:t>
      </w:r>
      <w:r w:rsidRPr="00F00F86">
        <w:rPr>
          <w:lang w:val="es-CO"/>
        </w:rPr>
        <w:t xml:space="preserve">. Esto ofrece un objetivo topológico claro para futuras simulaciones cuánticas de alta fidelidad: los investigadores deben buscar sistemas donde los estados de borde impongan un retraso </w:t>
      </w:r>
      <m:oMath>
        <m:r>
          <m:rPr>
            <m:sty m:val="p"/>
          </m:rPr>
          <w:rPr>
            <w:rFonts w:ascii="Cambria Math" w:hAnsi="Cambria Math"/>
            <w:lang w:val="es-CO"/>
          </w:rPr>
          <m:t>∼</m:t>
        </m:r>
        <m:r>
          <w:rPr>
            <w:rFonts w:ascii="Cambria Math" w:hAnsi="Cambria Math"/>
            <w:lang w:val="es-CO"/>
          </w:rPr>
          <m:t>0.5</m:t>
        </m:r>
      </m:oMath>
      <w:r w:rsidRPr="00F00F86">
        <w:rPr>
          <w:lang w:val="es-CO"/>
        </w:rPr>
        <w:t xml:space="preserve"> en el escalamiento temporal global.</w:t>
      </w:r>
    </w:p>
    <w:p w14:paraId="62C5EE47" w14:textId="77777777" w:rsidR="00D422A7" w:rsidRPr="00F00F86" w:rsidRDefault="00000000">
      <w:pPr>
        <w:pStyle w:val="BodyText"/>
        <w:rPr>
          <w:lang w:val="es-CO"/>
        </w:rPr>
      </w:pPr>
      <w:r w:rsidRPr="00F00F86">
        <w:rPr>
          <w:lang w:val="es-CO"/>
        </w:rPr>
        <w:t>Todo el código liberado bajo licencia CC BY 4.0.</w:t>
      </w:r>
    </w:p>
    <w:p w14:paraId="5E53181F" w14:textId="77777777" w:rsidR="00D422A7" w:rsidRPr="00F00F86" w:rsidRDefault="00000000">
      <w:pPr>
        <w:pStyle w:val="BodyText"/>
        <w:rPr>
          <w:lang w:val="es-CO"/>
        </w:rPr>
      </w:pPr>
      <w:r w:rsidRPr="00F00F86">
        <w:rPr>
          <w:b/>
          <w:bCs/>
          <w:lang w:val="es-CO"/>
        </w:rPr>
        <w:t>5.2.1 Revalidación independiente y análisis de tamaño finito (Adenda)</w:t>
      </w:r>
    </w:p>
    <w:p w14:paraId="34D1408B" w14:textId="77777777" w:rsidR="00D422A7" w:rsidRPr="00F00F86" w:rsidRDefault="00000000">
      <w:pPr>
        <w:pStyle w:val="BodyText"/>
        <w:rPr>
          <w:lang w:val="es-CO"/>
        </w:rPr>
      </w:pPr>
      <w:r w:rsidRPr="00F00F86">
        <w:rPr>
          <w:lang w:val="es-CO"/>
        </w:rPr>
        <w:t xml:space="preserve">Se realizó una revalidación independiente de la Simulación H en junio de 2026 utilizando una base de código separada (caminante CSR con JIT de numba, escrito a partir de la especificación del modelo), una semilla aleatoria independiente (2026 vs. 42) y un rango de </w:t>
      </w:r>
      <w:r w:rsidRPr="00F00F86">
        <w:rPr>
          <w:lang w:val="es-CO"/>
        </w:rPr>
        <w:lastRenderedPageBreak/>
        <w:t>tamaños extendido (L hasta 24 con 2 000 caminatas por tamaño), junto con una línea base de red pura emparejada (</w:t>
      </w:r>
      <m:oMath>
        <m:r>
          <w:rPr>
            <w:rFonts w:ascii="Cambria Math" w:hAnsi="Cambria Math"/>
          </w:rPr>
          <m:t>β</m:t>
        </m:r>
        <m:r>
          <m:rPr>
            <m:sty m:val="p"/>
          </m:rPr>
          <w:rPr>
            <w:rFonts w:ascii="Cambria Math" w:hAnsi="Cambria Math"/>
            <w:lang w:val="es-CO"/>
          </w:rPr>
          <m:t>=</m:t>
        </m:r>
        <m:r>
          <w:rPr>
            <w:rFonts w:ascii="Cambria Math" w:hAnsi="Cambria Math"/>
            <w:lang w:val="es-CO"/>
          </w:rPr>
          <m:t>0</m:t>
        </m:r>
      </m:oMath>
      <w:r w:rsidRPr="00F00F86">
        <w:rPr>
          <w:lang w:val="es-CO"/>
        </w:rPr>
        <w:t>, protocolo idéntico). La revalidación produjo tres resultados.</w:t>
      </w:r>
    </w:p>
    <w:p w14:paraId="5AA5E1D2" w14:textId="77777777" w:rsidR="00D422A7" w:rsidRPr="00F00F86" w:rsidRDefault="00000000">
      <w:pPr>
        <w:pStyle w:val="BodyText"/>
        <w:rPr>
          <w:lang w:val="es-CO"/>
        </w:rPr>
      </w:pPr>
      <w:r w:rsidRPr="00F00F86">
        <w:rPr>
          <w:b/>
          <w:bCs/>
          <w:lang w:val="es-CO"/>
        </w:rPr>
        <w:t>Reproducción.</w:t>
      </w:r>
      <w:r w:rsidRPr="00F00F86">
        <w:rPr>
          <w:lang w:val="es-CO"/>
        </w:rPr>
        <w:t xml:space="preserve"> Bajo el protocolo de referencia (L = 5–18, 400 caminatas/tamaño), la ejecución independiente arrojó </w:t>
      </w:r>
      <m:oMath>
        <m:r>
          <w:rPr>
            <w:rFonts w:ascii="Cambria Math" w:hAnsi="Cambria Math"/>
          </w:rPr>
          <m:t>α</m:t>
        </m:r>
        <m:r>
          <m:rPr>
            <m:sty m:val="p"/>
          </m:rPr>
          <w:rPr>
            <w:rFonts w:ascii="Cambria Math" w:hAnsi="Cambria Math"/>
            <w:lang w:val="es-CO"/>
          </w:rPr>
          <m:t>=</m:t>
        </m:r>
        <m:r>
          <w:rPr>
            <w:rFonts w:ascii="Cambria Math" w:hAnsi="Cambria Math"/>
            <w:lang w:val="es-CO"/>
          </w:rPr>
          <m:t>3.5039</m:t>
        </m:r>
        <m:r>
          <m:rPr>
            <m:sty m:val="p"/>
          </m:rPr>
          <w:rPr>
            <w:rFonts w:ascii="Cambria Math" w:hAnsi="Cambria Math"/>
            <w:lang w:val="es-CO"/>
          </w:rPr>
          <m:t>±</m:t>
        </m:r>
        <m:r>
          <w:rPr>
            <w:rFonts w:ascii="Cambria Math" w:hAnsi="Cambria Math"/>
            <w:lang w:val="es-CO"/>
          </w:rPr>
          <m:t>0.0443</m:t>
        </m:r>
      </m:oMath>
      <w:r w:rsidRPr="00F00F86">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0.9989</m:t>
        </m:r>
      </m:oMath>
      <w:r w:rsidRPr="00F00F86">
        <w:rPr>
          <w:lang w:val="es-CO"/>
        </w:rPr>
        <w:t xml:space="preserve">, IC 95 % bootstrap </w:t>
      </w:r>
      <m:oMath>
        <m:d>
          <m:dPr>
            <m:begChr m:val="["/>
            <m:endChr m:val="]"/>
            <m:ctrlPr>
              <w:rPr>
                <w:rFonts w:ascii="Cambria Math" w:hAnsi="Cambria Math"/>
              </w:rPr>
            </m:ctrlPr>
          </m:dPr>
          <m:e>
            <m:r>
              <w:rPr>
                <w:rFonts w:ascii="Cambria Math" w:hAnsi="Cambria Math"/>
                <w:lang w:val="es-CO"/>
              </w:rPr>
              <m:t>3.431</m:t>
            </m:r>
            <m:r>
              <m:rPr>
                <m:sty m:val="p"/>
              </m:rPr>
              <w:rPr>
                <w:rFonts w:ascii="Cambria Math" w:hAnsi="Cambria Math"/>
                <w:lang w:val="es-CO"/>
              </w:rPr>
              <m:t>,</m:t>
            </m:r>
            <m:r>
              <w:rPr>
                <w:rFonts w:ascii="Cambria Math" w:hAnsi="Cambria Math"/>
                <w:lang w:val="es-CO"/>
              </w:rPr>
              <m:t>3.575</m:t>
            </m:r>
          </m:e>
        </m:d>
        <m:r>
          <m:rPr>
            <m:sty m:val="p"/>
          </m:rPr>
          <w:rPr>
            <w:rFonts w:ascii="Cambria Math" w:hAnsi="Cambria Math"/>
            <w:lang w:val="es-CO"/>
          </w:rPr>
          <m:t>∋</m:t>
        </m:r>
        <m:r>
          <w:rPr>
            <w:rFonts w:ascii="Cambria Math" w:hAnsi="Cambria Math"/>
            <w:lang w:val="es-CO"/>
          </w:rPr>
          <m:t>3.5</m:t>
        </m:r>
      </m:oMath>
      <w:r w:rsidRPr="00F00F86">
        <w:rPr>
          <w:lang w:val="es-CO"/>
        </w:rPr>
        <w:t xml:space="preserve">, con pendiente de Theil–Sen </w:t>
      </w:r>
      <m:oMath>
        <m:r>
          <m:rPr>
            <m:sty m:val="p"/>
          </m:rPr>
          <w:rPr>
            <w:rFonts w:ascii="Cambria Math" w:hAnsi="Cambria Math"/>
            <w:lang w:val="es-CO"/>
          </w:rPr>
          <m:t>=</m:t>
        </m:r>
        <m:r>
          <w:rPr>
            <w:rFonts w:ascii="Cambria Math" w:hAnsi="Cambria Math"/>
            <w:lang w:val="es-CO"/>
          </w:rPr>
          <m:t>3.507</m:t>
        </m:r>
      </m:oMath>
      <w:r w:rsidRPr="00F00F86">
        <w:rPr>
          <w:lang w:val="es-CO"/>
        </w:rPr>
        <w:t xml:space="preserve">. Esto difiere de la referencia en </w:t>
      </w:r>
      <m:oMath>
        <m:r>
          <w:rPr>
            <w:rFonts w:ascii="Cambria Math" w:hAnsi="Cambria Math"/>
          </w:rPr>
          <m:t>Δα</m:t>
        </m:r>
        <m:r>
          <m:rPr>
            <m:sty m:val="p"/>
          </m:rPr>
          <w:rPr>
            <w:rFonts w:ascii="Cambria Math" w:hAnsi="Cambria Math"/>
            <w:lang w:val="es-CO"/>
          </w:rPr>
          <m:t>=+</m:t>
        </m:r>
        <m:r>
          <w:rPr>
            <w:rFonts w:ascii="Cambria Math" w:hAnsi="Cambria Math"/>
            <w:lang w:val="es-CO"/>
          </w:rPr>
          <m:t>0.013</m:t>
        </m:r>
      </m:oMath>
      <w:r w:rsidRPr="00F00F86">
        <w:rPr>
          <w:lang w:val="es-CO"/>
        </w:rPr>
        <w:t xml:space="preserve"> (</w:t>
      </w:r>
      <m:oMath>
        <m:r>
          <w:rPr>
            <w:rFonts w:ascii="Cambria Math" w:hAnsi="Cambria Math"/>
          </w:rPr>
          <m:t>z</m:t>
        </m:r>
        <m:r>
          <m:rPr>
            <m:sty m:val="p"/>
          </m:rPr>
          <w:rPr>
            <w:rFonts w:ascii="Cambria Math" w:hAnsi="Cambria Math"/>
            <w:lang w:val="es-CO"/>
          </w:rPr>
          <m:t>=</m:t>
        </m:r>
        <m:r>
          <w:rPr>
            <w:rFonts w:ascii="Cambria Math" w:hAnsi="Cambria Math"/>
            <w:lang w:val="es-CO"/>
          </w:rPr>
          <m:t>0.16</m:t>
        </m:r>
      </m:oMath>
      <w:r w:rsidRPr="00F00F86">
        <w:rPr>
          <w:lang w:val="es-CO"/>
        </w:rPr>
        <w:t>), lo que confirma la reproducibilidad completa entre implementaciones, semillas y motores de modelo.</w:t>
      </w:r>
    </w:p>
    <w:p w14:paraId="28D52083" w14:textId="77777777" w:rsidR="00D422A7" w:rsidRDefault="00000000">
      <w:pPr>
        <w:pStyle w:val="BodyText"/>
      </w:pPr>
      <w:r w:rsidRPr="00F00F86">
        <w:rPr>
          <w:b/>
          <w:bCs/>
          <w:lang w:val="es-CO"/>
        </w:rPr>
        <w:t>Diagnóstico de tamaño finito.</w:t>
      </w:r>
      <w:r w:rsidRPr="00F00F86">
        <w:rPr>
          <w:lang w:val="es-CO"/>
        </w:rPr>
        <w:t xml:space="preserve"> El protocolo propio del artículo para tamaño finito (Sec. 2.5: “ajustes con y sin el L más grande … si </w:t>
      </w:r>
      <m:oMath>
        <m:r>
          <w:rPr>
            <w:rFonts w:ascii="Cambria Math" w:hAnsi="Cambria Math"/>
          </w:rPr>
          <m:t>α</m:t>
        </m:r>
      </m:oMath>
      <w:r w:rsidRPr="00F00F86">
        <w:rPr>
          <w:lang w:val="es-CO"/>
        </w:rPr>
        <w:t xml:space="preserve"> deriva sistemáticamente con la ventana, lo tratamos como un artefacto de tamaño finito”) se aplicó al rango extendido. </w:t>
      </w:r>
      <w:r>
        <w:t>Resultados:</w:t>
      </w:r>
    </w:p>
    <w:tbl>
      <w:tblPr>
        <w:tblStyle w:val="Table"/>
        <w:tblW w:w="5000" w:type="pct"/>
        <w:tblLook w:val="0020" w:firstRow="1" w:lastRow="0" w:firstColumn="0" w:lastColumn="0" w:noHBand="0" w:noVBand="0"/>
      </w:tblPr>
      <w:tblGrid>
        <w:gridCol w:w="3063"/>
        <w:gridCol w:w="2837"/>
        <w:gridCol w:w="1521"/>
        <w:gridCol w:w="2155"/>
      </w:tblGrid>
      <w:tr w:rsidR="00D422A7" w14:paraId="67D1D4D9"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134D18A9" w14:textId="77777777" w:rsidR="00D422A7" w:rsidRDefault="00000000">
            <w:pPr>
              <w:pStyle w:val="Compact"/>
            </w:pPr>
            <w:r>
              <w:t>Ventana</w:t>
            </w:r>
          </w:p>
        </w:tc>
        <w:tc>
          <w:tcPr>
            <w:tcW w:w="0" w:type="auto"/>
          </w:tcPr>
          <w:p w14:paraId="0FB7C16C" w14:textId="77777777" w:rsidR="00D422A7" w:rsidRDefault="00000000">
            <w:pPr>
              <w:pStyle w:val="Compact"/>
              <w:jc w:val="center"/>
            </w:pPr>
            <m:oMath>
              <m:r>
                <w:rPr>
                  <w:rFonts w:ascii="Cambria Math" w:hAnsi="Cambria Math"/>
                </w:rPr>
                <m:t>α</m:t>
              </m:r>
            </m:oMath>
            <w:r>
              <w:t xml:space="preserve"> confinado (</w:t>
            </w:r>
            <m:oMath>
              <m:r>
                <w:rPr>
                  <w:rFonts w:ascii="Cambria Math" w:hAnsi="Cambria Math"/>
                </w:rPr>
                <m:t>β</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1.0</m:t>
              </m:r>
            </m:oMath>
            <w:r>
              <w:t>)</w:t>
            </w:r>
          </w:p>
        </w:tc>
        <w:tc>
          <w:tcPr>
            <w:tcW w:w="0" w:type="auto"/>
          </w:tcPr>
          <w:p w14:paraId="1783FE4A" w14:textId="77777777" w:rsidR="00D422A7" w:rsidRDefault="00000000">
            <w:pPr>
              <w:pStyle w:val="Compact"/>
              <w:jc w:val="center"/>
            </w:pPr>
            <m:oMath>
              <m:r>
                <w:rPr>
                  <w:rFonts w:ascii="Cambria Math" w:hAnsi="Cambria Math"/>
                </w:rPr>
                <m:t>α</m:t>
              </m:r>
            </m:oMath>
            <w:r>
              <w:t xml:space="preserve"> red pura</w:t>
            </w:r>
          </w:p>
        </w:tc>
        <w:tc>
          <w:tcPr>
            <w:tcW w:w="0" w:type="auto"/>
          </w:tcPr>
          <w:p w14:paraId="3DBF1D3F" w14:textId="77777777" w:rsidR="00D422A7" w:rsidRDefault="00000000">
            <w:pPr>
              <w:pStyle w:val="Compact"/>
              <w:jc w:val="center"/>
            </w:pPr>
            <m:oMath>
              <m:r>
                <w:rPr>
                  <w:rFonts w:ascii="Cambria Math" w:hAnsi="Cambria Math"/>
                </w:rPr>
                <m:t>Δα</m:t>
              </m:r>
            </m:oMath>
            <w:r>
              <w:t xml:space="preserve"> (confinamiento)</w:t>
            </w:r>
          </w:p>
        </w:tc>
      </w:tr>
      <w:tr w:rsidR="00D422A7" w14:paraId="72837BCB" w14:textId="77777777">
        <w:tc>
          <w:tcPr>
            <w:tcW w:w="0" w:type="auto"/>
          </w:tcPr>
          <w:p w14:paraId="77DF764D" w14:textId="77777777" w:rsidR="00D422A7" w:rsidRDefault="00000000">
            <w:pPr>
              <w:pStyle w:val="Compact"/>
            </w:pPr>
            <w:r>
              <w:t>L = 5–18 (ventana de referencia)</w:t>
            </w:r>
          </w:p>
        </w:tc>
        <w:tc>
          <w:tcPr>
            <w:tcW w:w="0" w:type="auto"/>
          </w:tcPr>
          <w:p w14:paraId="52CA5046" w14:textId="77777777" w:rsidR="00D422A7" w:rsidRDefault="00000000">
            <w:pPr>
              <w:pStyle w:val="Compact"/>
              <w:jc w:val="center"/>
            </w:pPr>
            <m:oMathPara>
              <m:oMath>
                <m:r>
                  <w:rPr>
                    <w:rFonts w:ascii="Cambria Math" w:hAnsi="Cambria Math"/>
                  </w:rPr>
                  <m:t>3.504</m:t>
                </m:r>
                <m:r>
                  <m:rPr>
                    <m:sty m:val="p"/>
                  </m:rPr>
                  <w:rPr>
                    <w:rFonts w:ascii="Cambria Math" w:hAnsi="Cambria Math"/>
                  </w:rPr>
                  <m:t>±</m:t>
                </m:r>
                <m:r>
                  <w:rPr>
                    <w:rFonts w:ascii="Cambria Math" w:hAnsi="Cambria Math"/>
                  </w:rPr>
                  <m:t>0.044</m:t>
                </m:r>
              </m:oMath>
            </m:oMathPara>
          </w:p>
        </w:tc>
        <w:tc>
          <w:tcPr>
            <w:tcW w:w="0" w:type="auto"/>
          </w:tcPr>
          <w:p w14:paraId="36766146" w14:textId="77777777" w:rsidR="00D422A7" w:rsidRDefault="00000000">
            <w:pPr>
              <w:pStyle w:val="Compact"/>
              <w:jc w:val="center"/>
            </w:pPr>
            <m:oMathPara>
              <m:oMath>
                <m:r>
                  <w:rPr>
                    <w:rFonts w:ascii="Cambria Math" w:hAnsi="Cambria Math"/>
                  </w:rPr>
                  <m:t>3.228</m:t>
                </m:r>
                <m:r>
                  <m:rPr>
                    <m:sty m:val="p"/>
                  </m:rPr>
                  <w:rPr>
                    <w:rFonts w:ascii="Cambria Math" w:hAnsi="Cambria Math"/>
                  </w:rPr>
                  <m:t>±</m:t>
                </m:r>
                <m:r>
                  <w:rPr>
                    <w:rFonts w:ascii="Cambria Math" w:hAnsi="Cambria Math"/>
                  </w:rPr>
                  <m:t>0.018</m:t>
                </m:r>
              </m:oMath>
            </m:oMathPara>
          </w:p>
        </w:tc>
        <w:tc>
          <w:tcPr>
            <w:tcW w:w="0" w:type="auto"/>
          </w:tcPr>
          <w:p w14:paraId="767E9E15" w14:textId="77777777" w:rsidR="00D422A7" w:rsidRDefault="00000000">
            <w:pPr>
              <w:pStyle w:val="Compact"/>
              <w:jc w:val="center"/>
            </w:pPr>
            <m:oMathPara>
              <m:oMath>
                <m:r>
                  <m:rPr>
                    <m:sty m:val="p"/>
                  </m:rPr>
                  <w:rPr>
                    <w:rFonts w:ascii="Cambria Math" w:hAnsi="Cambria Math"/>
                  </w:rPr>
                  <m:t>+</m:t>
                </m:r>
                <m:r>
                  <w:rPr>
                    <w:rFonts w:ascii="Cambria Math" w:hAnsi="Cambria Math"/>
                  </w:rPr>
                  <m:t>0.28</m:t>
                </m:r>
              </m:oMath>
            </m:oMathPara>
          </w:p>
        </w:tc>
      </w:tr>
      <w:tr w:rsidR="00D422A7" w14:paraId="200C0ECB" w14:textId="77777777">
        <w:tc>
          <w:tcPr>
            <w:tcW w:w="0" w:type="auto"/>
          </w:tcPr>
          <w:p w14:paraId="393117CD" w14:textId="77777777" w:rsidR="00D422A7" w:rsidRDefault="00000000">
            <w:pPr>
              <w:pStyle w:val="Compact"/>
            </w:pPr>
            <w:r>
              <w:t>L = 12–24</w:t>
            </w:r>
          </w:p>
        </w:tc>
        <w:tc>
          <w:tcPr>
            <w:tcW w:w="0" w:type="auto"/>
          </w:tcPr>
          <w:p w14:paraId="2B6AF375" w14:textId="77777777" w:rsidR="00D422A7" w:rsidRDefault="00000000">
            <w:pPr>
              <w:pStyle w:val="Compact"/>
              <w:jc w:val="center"/>
            </w:pPr>
            <m:oMathPara>
              <m:oMath>
                <m:r>
                  <w:rPr>
                    <w:rFonts w:ascii="Cambria Math" w:hAnsi="Cambria Math"/>
                  </w:rPr>
                  <m:t>3.202</m:t>
                </m:r>
                <m:r>
                  <m:rPr>
                    <m:sty m:val="p"/>
                  </m:rPr>
                  <w:rPr>
                    <w:rFonts w:ascii="Cambria Math" w:hAnsi="Cambria Math"/>
                  </w:rPr>
                  <m:t>±</m:t>
                </m:r>
                <m:r>
                  <w:rPr>
                    <w:rFonts w:ascii="Cambria Math" w:hAnsi="Cambria Math"/>
                  </w:rPr>
                  <m:t>0.030</m:t>
                </m:r>
              </m:oMath>
            </m:oMathPara>
          </w:p>
        </w:tc>
        <w:tc>
          <w:tcPr>
            <w:tcW w:w="0" w:type="auto"/>
          </w:tcPr>
          <w:p w14:paraId="410A9D21" w14:textId="77777777" w:rsidR="00D422A7" w:rsidRDefault="00000000">
            <w:pPr>
              <w:pStyle w:val="Compact"/>
              <w:jc w:val="center"/>
            </w:pPr>
            <m:oMathPara>
              <m:oMath>
                <m:r>
                  <w:rPr>
                    <w:rFonts w:ascii="Cambria Math" w:hAnsi="Cambria Math"/>
                  </w:rPr>
                  <m:t>3.147</m:t>
                </m:r>
                <m:r>
                  <m:rPr>
                    <m:sty m:val="p"/>
                  </m:rPr>
                  <w:rPr>
                    <w:rFonts w:ascii="Cambria Math" w:hAnsi="Cambria Math"/>
                  </w:rPr>
                  <m:t>±</m:t>
                </m:r>
                <m:r>
                  <w:rPr>
                    <w:rFonts w:ascii="Cambria Math" w:hAnsi="Cambria Math"/>
                  </w:rPr>
                  <m:t>0.029</m:t>
                </m:r>
              </m:oMath>
            </m:oMathPara>
          </w:p>
        </w:tc>
        <w:tc>
          <w:tcPr>
            <w:tcW w:w="0" w:type="auto"/>
          </w:tcPr>
          <w:p w14:paraId="4F3ADBB8" w14:textId="77777777" w:rsidR="00D422A7" w:rsidRDefault="00000000">
            <w:pPr>
              <w:pStyle w:val="Compact"/>
              <w:jc w:val="center"/>
            </w:pPr>
            <m:oMathPara>
              <m:oMath>
                <m:r>
                  <m:rPr>
                    <m:sty m:val="p"/>
                  </m:rPr>
                  <w:rPr>
                    <w:rFonts w:ascii="Cambria Math" w:hAnsi="Cambria Math"/>
                  </w:rPr>
                  <m:t>+</m:t>
                </m:r>
                <m:r>
                  <w:rPr>
                    <w:rFonts w:ascii="Cambria Math" w:hAnsi="Cambria Math"/>
                  </w:rPr>
                  <m:t>0.06</m:t>
                </m:r>
              </m:oMath>
            </m:oMathPara>
          </w:p>
        </w:tc>
      </w:tr>
      <w:tr w:rsidR="00D422A7" w14:paraId="73171F28" w14:textId="77777777">
        <w:tc>
          <w:tcPr>
            <w:tcW w:w="0" w:type="auto"/>
          </w:tcPr>
          <w:p w14:paraId="09A03946" w14:textId="77777777" w:rsidR="00D422A7" w:rsidRDefault="00000000">
            <w:pPr>
              <w:pStyle w:val="Compact"/>
            </w:pPr>
            <w:r>
              <w:t>L = 16–24</w:t>
            </w:r>
          </w:p>
        </w:tc>
        <w:tc>
          <w:tcPr>
            <w:tcW w:w="0" w:type="auto"/>
          </w:tcPr>
          <w:p w14:paraId="62C1D665" w14:textId="77777777" w:rsidR="00D422A7" w:rsidRDefault="00000000">
            <w:pPr>
              <w:pStyle w:val="Compact"/>
              <w:jc w:val="center"/>
            </w:pPr>
            <m:oMathPara>
              <m:oMath>
                <m:r>
                  <w:rPr>
                    <w:rFonts w:ascii="Cambria Math" w:hAnsi="Cambria Math"/>
                  </w:rPr>
                  <m:t>3.159</m:t>
                </m:r>
                <m:r>
                  <m:rPr>
                    <m:sty m:val="p"/>
                  </m:rPr>
                  <w:rPr>
                    <w:rFonts w:ascii="Cambria Math" w:hAnsi="Cambria Math"/>
                  </w:rPr>
                  <m:t>±</m:t>
                </m:r>
                <m:r>
                  <w:rPr>
                    <w:rFonts w:ascii="Cambria Math" w:hAnsi="Cambria Math"/>
                  </w:rPr>
                  <m:t>0.051</m:t>
                </m:r>
              </m:oMath>
            </m:oMathPara>
          </w:p>
        </w:tc>
        <w:tc>
          <w:tcPr>
            <w:tcW w:w="0" w:type="auto"/>
          </w:tcPr>
          <w:p w14:paraId="414AC1B9" w14:textId="77777777" w:rsidR="00D422A7" w:rsidRDefault="00000000">
            <w:pPr>
              <w:pStyle w:val="Compact"/>
              <w:jc w:val="center"/>
            </w:pPr>
            <m:oMathPara>
              <m:oMath>
                <m:r>
                  <w:rPr>
                    <w:rFonts w:ascii="Cambria Math" w:hAnsi="Cambria Math"/>
                  </w:rPr>
                  <m:t>3.178</m:t>
                </m:r>
                <m:r>
                  <m:rPr>
                    <m:sty m:val="p"/>
                  </m:rPr>
                  <w:rPr>
                    <w:rFonts w:ascii="Cambria Math" w:hAnsi="Cambria Math"/>
                  </w:rPr>
                  <m:t>±</m:t>
                </m:r>
                <m:r>
                  <w:rPr>
                    <w:rFonts w:ascii="Cambria Math" w:hAnsi="Cambria Math"/>
                  </w:rPr>
                  <m:t>0.033</m:t>
                </m:r>
              </m:oMath>
            </m:oMathPara>
          </w:p>
        </w:tc>
        <w:tc>
          <w:tcPr>
            <w:tcW w:w="0" w:type="auto"/>
          </w:tcPr>
          <w:p w14:paraId="6BF6B8A9" w14:textId="77777777" w:rsidR="00D422A7" w:rsidRDefault="00000000">
            <w:pPr>
              <w:pStyle w:val="Compact"/>
              <w:jc w:val="center"/>
            </w:pPr>
            <m:oMathPara>
              <m:oMath>
                <m:r>
                  <m:rPr>
                    <m:sty m:val="p"/>
                  </m:rPr>
                  <w:rPr>
                    <w:rFonts w:ascii="Cambria Math" w:hAnsi="Cambria Math"/>
                  </w:rPr>
                  <m:t>≈</m:t>
                </m:r>
                <m:r>
                  <w:rPr>
                    <w:rFonts w:ascii="Cambria Math" w:hAnsi="Cambria Math"/>
                  </w:rPr>
                  <m:t>0.00</m:t>
                </m:r>
              </m:oMath>
            </m:oMathPara>
          </w:p>
        </w:tc>
      </w:tr>
    </w:tbl>
    <w:p w14:paraId="591333CC" w14:textId="77777777" w:rsidR="00D422A7" w:rsidRPr="00F00F86" w:rsidRDefault="00000000">
      <w:pPr>
        <w:pStyle w:val="BodyText"/>
        <w:rPr>
          <w:lang w:val="es-CO"/>
        </w:rPr>
      </w:pPr>
      <w:r w:rsidRPr="00F00F86">
        <w:rPr>
          <w:lang w:val="es-CO"/>
        </w:rPr>
        <w:t xml:space="preserve">La razón de desaceleración </w:t>
      </w:r>
      <m:oMath>
        <m:sSub>
          <m:sSubPr>
            <m:ctrlPr>
              <w:rPr>
                <w:rFonts w:ascii="Cambria Math" w:hAnsi="Cambria Math"/>
              </w:rPr>
            </m:ctrlPr>
          </m:sSubPr>
          <m:e>
            <m:r>
              <w:rPr>
                <w:rFonts w:ascii="Cambria Math" w:hAnsi="Cambria Math"/>
              </w:rPr>
              <m:t>T</m:t>
            </m:r>
          </m:e>
          <m:sub>
            <m:r>
              <m:rPr>
                <m:nor/>
              </m:rPr>
              <w:rPr>
                <w:lang w:val="es-CO"/>
              </w:rPr>
              <m:t>confinado</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puro</m:t>
            </m:r>
          </m:sub>
        </m:sSub>
      </m:oMath>
      <w:r w:rsidRPr="00F00F86">
        <w:rPr>
          <w:lang w:val="es-CO"/>
        </w:rPr>
        <w:t xml:space="preserve"> se satura en </w:t>
      </w:r>
      <m:oMath>
        <m:r>
          <m:rPr>
            <m:sty m:val="p"/>
          </m:rPr>
          <w:rPr>
            <w:rFonts w:ascii="Cambria Math" w:hAnsi="Cambria Math"/>
            <w:lang w:val="es-CO"/>
          </w:rPr>
          <m:t>≈</m:t>
        </m:r>
        <m:r>
          <w:rPr>
            <w:rFonts w:ascii="Cambria Math" w:hAnsi="Cambria Math"/>
            <w:lang w:val="es-CO"/>
          </w:rPr>
          <m:t>4.9</m:t>
        </m:r>
      </m:oMath>
      <w:r w:rsidRPr="00F00F86">
        <w:rPr>
          <w:lang w:val="es-CO"/>
        </w:rPr>
        <w:t xml:space="preserve"> para </w:t>
      </w:r>
      <m:oMath>
        <m:r>
          <w:rPr>
            <w:rFonts w:ascii="Cambria Math" w:hAnsi="Cambria Math"/>
          </w:rPr>
          <m:t>L</m:t>
        </m:r>
        <m:r>
          <m:rPr>
            <m:sty m:val="p"/>
          </m:rPr>
          <w:rPr>
            <w:rFonts w:ascii="Cambria Math" w:hAnsi="Cambria Math"/>
            <w:lang w:val="es-CO"/>
          </w:rPr>
          <m:t>≥</m:t>
        </m:r>
        <m:r>
          <w:rPr>
            <w:rFonts w:ascii="Cambria Math" w:hAnsi="Cambria Math"/>
            <w:lang w:val="es-CO"/>
          </w:rPr>
          <m:t>16</m:t>
        </m:r>
      </m:oMath>
      <w:r w:rsidRPr="00F00F86">
        <w:rPr>
          <w:lang w:val="es-CO"/>
        </w:rPr>
        <w:t xml:space="preserve">. Un factor multiplicativo que se satura es, en el lenguaje del Doc 002, un </w:t>
      </w:r>
      <w:r w:rsidRPr="00F00F86">
        <w:rPr>
          <w:b/>
          <w:bCs/>
          <w:lang w:val="es-CO"/>
        </w:rPr>
        <w:t>efecto de reloj (gauge/intercepto)</w:t>
      </w:r>
      <w:r w:rsidRPr="00F00F86">
        <w:rPr>
          <w:lang w:val="es-CO"/>
        </w:rPr>
        <w:t xml:space="preserve">: desplaza </w:t>
      </w:r>
      <m:oMath>
        <m:r>
          <m:rPr>
            <m:sty m:val="p"/>
          </m:rPr>
          <w:rPr>
            <w:rFonts w:ascii="Cambria Math" w:hAnsi="Cambria Math"/>
            <w:lang w:val="es-CO"/>
          </w:rPr>
          <m:t>log</m:t>
        </m:r>
        <m:r>
          <w:rPr>
            <w:rFonts w:ascii="Cambria Math" w:hAnsi="Cambria Math"/>
          </w:rPr>
          <m:t>κ</m:t>
        </m:r>
      </m:oMath>
      <w:r w:rsidRPr="00F00F86">
        <w:rPr>
          <w:lang w:val="es-CO"/>
        </w:rPr>
        <w:t xml:space="preserve"> pero no la pendiente </w:t>
      </w:r>
      <m:oMath>
        <m:r>
          <w:rPr>
            <w:rFonts w:ascii="Cambria Math" w:hAnsi="Cambria Math"/>
          </w:rPr>
          <m:t>α</m:t>
        </m:r>
      </m:oMath>
      <w:r w:rsidRPr="00F00F86">
        <w:rPr>
          <w:lang w:val="es-CO"/>
        </w:rPr>
        <w:t xml:space="preserve">. Esto se deduce de una identidad exacta: para caminatas aleatorias reversibles, la fórmula de tiempo de conmutación de Kac da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τ</m:t>
            </m:r>
          </m:e>
        </m:d>
        <m:r>
          <m:rPr>
            <m:sty m:val="p"/>
          </m:rPr>
          <w:rPr>
            <w:rFonts w:ascii="Cambria Math" w:hAnsi="Cambria Math"/>
            <w:lang w:val="es-CO"/>
          </w:rPr>
          <m:t>∼</m:t>
        </m:r>
        <m:r>
          <w:rPr>
            <w:rFonts w:ascii="Cambria Math" w:hAnsi="Cambria Math"/>
            <w:lang w:val="es-CO"/>
          </w:rPr>
          <m:t>2</m:t>
        </m:r>
        <m:d>
          <m:dPr>
            <m:begChr m:val="|"/>
            <m:endChr m:val="|"/>
            <m:ctrlPr>
              <w:rPr>
                <w:rFonts w:ascii="Cambria Math" w:hAnsi="Cambria Math"/>
              </w:rPr>
            </m:ctrlPr>
          </m:dPr>
          <m:e>
            <m:r>
              <w:rPr>
                <w:rFonts w:ascii="Cambria Math" w:hAnsi="Cambria Math"/>
              </w:rPr>
              <m:t>E</m:t>
            </m:r>
          </m:e>
        </m:d>
        <m:r>
          <m:rPr>
            <m:sty m:val="p"/>
          </m:rPr>
          <w:rPr>
            <w:rFonts w:ascii="Cambria Math" w:hAnsi="Cambria Math"/>
            <w:lang w:val="es-CO"/>
          </w:rPr>
          <m:t>⋅</m:t>
        </m:r>
        <m:sSub>
          <m:sSubPr>
            <m:ctrlPr>
              <w:rPr>
                <w:rFonts w:ascii="Cambria Math" w:hAnsi="Cambria Math"/>
              </w:rPr>
            </m:ctrlPr>
          </m:sSubPr>
          <m:e>
            <m:r>
              <w:rPr>
                <w:rFonts w:ascii="Cambria Math" w:hAnsi="Cambria Math"/>
              </w:rPr>
              <m:t>R</m:t>
            </m:r>
          </m:e>
          <m:sub>
            <m:r>
              <m:rPr>
                <m:nor/>
              </m:rPr>
              <w:rPr>
                <w:lang w:val="es-CO"/>
              </w:rPr>
              <m:t>eff</m:t>
            </m:r>
          </m:sub>
        </m:sSub>
      </m:oMath>
      <w:r w:rsidRPr="00F00F86">
        <w:rPr>
          <w:lang w:val="es-CO"/>
        </w:rPr>
        <w:t xml:space="preserve">, donde los bucles propios contribuyen a </w:t>
      </w:r>
      <m:oMath>
        <m:d>
          <m:dPr>
            <m:begChr m:val="|"/>
            <m:endChr m:val="|"/>
            <m:ctrlPr>
              <w:rPr>
                <w:rFonts w:ascii="Cambria Math" w:hAnsi="Cambria Math"/>
              </w:rPr>
            </m:ctrlPr>
          </m:dPr>
          <m:e>
            <m:r>
              <w:rPr>
                <w:rFonts w:ascii="Cambria Math" w:hAnsi="Cambria Math"/>
              </w:rPr>
              <m:t>E</m:t>
            </m:r>
          </m:e>
        </m:d>
      </m:oMath>
      <w:r w:rsidRPr="00F00F86">
        <w:rPr>
          <w:lang w:val="es-CO"/>
        </w:rPr>
        <w:t xml:space="preserve"> pero no a </w:t>
      </w:r>
      <m:oMath>
        <m:sSub>
          <m:sSubPr>
            <m:ctrlPr>
              <w:rPr>
                <w:rFonts w:ascii="Cambria Math" w:hAnsi="Cambria Math"/>
              </w:rPr>
            </m:ctrlPr>
          </m:sSubPr>
          <m:e>
            <m:r>
              <w:rPr>
                <w:rFonts w:ascii="Cambria Math" w:hAnsi="Cambria Math"/>
              </w:rPr>
              <m:t>R</m:t>
            </m:r>
          </m:e>
          <m:sub>
            <m:r>
              <m:rPr>
                <m:nor/>
              </m:rPr>
              <w:rPr>
                <w:lang w:val="es-CO"/>
              </w:rPr>
              <m:t>eff</m:t>
            </m:r>
          </m:sub>
        </m:sSub>
      </m:oMath>
      <w:r w:rsidRPr="00F00F86">
        <w:rPr>
          <w:lang w:val="es-CO"/>
        </w:rPr>
        <w:t xml:space="preserve"> (no fluye corriente a través de ellos). Con bucles por nodo </w:t>
      </w:r>
      <m:oMath>
        <m:r>
          <m:rPr>
            <m:sty m:val="p"/>
          </m:rPr>
          <w:rPr>
            <w:rFonts w:ascii="Cambria Math" w:hAnsi="Cambria Math"/>
            <w:lang w:val="es-CO"/>
          </w:rPr>
          <m:t>∝</m:t>
        </m:r>
        <m:r>
          <w:rPr>
            <w:rFonts w:ascii="Cambria Math" w:hAnsi="Cambria Math"/>
          </w:rPr>
          <m:t>β</m:t>
        </m:r>
        <m:sSup>
          <m:sSupPr>
            <m:ctrlPr>
              <w:rPr>
                <w:rFonts w:ascii="Cambria Math" w:hAnsi="Cambria Math"/>
              </w:rPr>
            </m:ctrlPr>
          </m:sSupPr>
          <m:e>
            <m:r>
              <w:rPr>
                <w:rFonts w:ascii="Cambria Math" w:hAnsi="Cambria Math"/>
              </w:rPr>
              <m:t>L</m:t>
            </m:r>
          </m:e>
          <m:sup>
            <m:r>
              <w:rPr>
                <w:rFonts w:ascii="Cambria Math" w:hAnsi="Cambria Math"/>
              </w:rPr>
              <m:t>γ</m:t>
            </m:r>
          </m:sup>
        </m:sSup>
      </m:oMath>
      <w:r w:rsidRPr="00F00F86">
        <w:rPr>
          <w:lang w:val="es-CO"/>
        </w:rPr>
        <w:t xml:space="preserve"> en un contorno de </w:t>
      </w:r>
      <m:oMath>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oMath>
      <w:r w:rsidRPr="00F00F86">
        <w:rPr>
          <w:lang w:val="es-CO"/>
        </w:rPr>
        <w:t xml:space="preserve"> nodos, el presupuesto de bucles propios escala como </w:t>
      </w:r>
      <m:oMath>
        <m:sSup>
          <m:sSupPr>
            <m:ctrlPr>
              <w:rPr>
                <w:rFonts w:ascii="Cambria Math" w:hAnsi="Cambria Math"/>
              </w:rPr>
            </m:ctrlPr>
          </m:sSupPr>
          <m:e>
            <m:r>
              <w:rPr>
                <w:rFonts w:ascii="Cambria Math" w:hAnsi="Cambria Math"/>
              </w:rPr>
              <m:t>L</m:t>
            </m:r>
          </m:e>
          <m:sup>
            <m:r>
              <w:rPr>
                <w:rFonts w:ascii="Cambria Math" w:hAnsi="Cambria Math"/>
                <w:lang w:val="es-CO"/>
              </w:rPr>
              <m:t>2</m:t>
            </m:r>
            <m:r>
              <m:rPr>
                <m:sty m:val="p"/>
              </m:rPr>
              <w:rPr>
                <w:rFonts w:ascii="Cambria Math" w:hAnsi="Cambria Math"/>
                <w:lang w:val="es-CO"/>
              </w:rPr>
              <m:t>+</m:t>
            </m:r>
            <m:r>
              <w:rPr>
                <w:rFonts w:ascii="Cambria Math" w:hAnsi="Cambria Math"/>
              </w:rPr>
              <m:t>γ</m:t>
            </m:r>
          </m:sup>
        </m:sSup>
      </m:oMath>
      <w:r w:rsidRPr="00F00F86">
        <w:rPr>
          <w:lang w:val="es-CO"/>
        </w:rPr>
        <w:t xml:space="preserve"> frente a un presupuesto del volumen de </w:t>
      </w:r>
      <m:oMath>
        <m:r>
          <m:rPr>
            <m:sty m:val="p"/>
          </m:rPr>
          <w:rPr>
            <w:rFonts w:ascii="Cambria Math" w:hAnsi="Cambria Math"/>
            <w:lang w:val="es-CO"/>
          </w:rPr>
          <m:t>∼</m:t>
        </m:r>
        <m:r>
          <w:rPr>
            <w:rFonts w:ascii="Cambria Math" w:hAnsi="Cambria Math"/>
            <w:lang w:val="es-CO"/>
          </w:rPr>
          <m:t>6</m:t>
        </m:r>
        <m:sSup>
          <m:sSupPr>
            <m:ctrlPr>
              <w:rPr>
                <w:rFonts w:ascii="Cambria Math" w:hAnsi="Cambria Math"/>
              </w:rPr>
            </m:ctrlPr>
          </m:sSupPr>
          <m:e>
            <m:r>
              <w:rPr>
                <w:rFonts w:ascii="Cambria Math" w:hAnsi="Cambria Math"/>
              </w:rPr>
              <m:t>L</m:t>
            </m:r>
          </m:e>
          <m:sup>
            <m:r>
              <w:rPr>
                <w:rFonts w:ascii="Cambria Math" w:hAnsi="Cambria Math"/>
                <w:lang w:val="es-CO"/>
              </w:rPr>
              <m:t>3</m:t>
            </m:r>
          </m:sup>
        </m:sSup>
      </m:oMath>
      <w:r w:rsidRPr="00F00F86">
        <w:rPr>
          <w:lang w:val="es-CO"/>
        </w:rPr>
        <w:t xml:space="preserve">. Con </w:t>
      </w:r>
      <m:oMath>
        <m:r>
          <w:rPr>
            <w:rFonts w:ascii="Cambria Math" w:hAnsi="Cambria Math"/>
          </w:rPr>
          <m:t>γ</m:t>
        </m:r>
        <m:r>
          <m:rPr>
            <m:sty m:val="p"/>
          </m:rPr>
          <w:rPr>
            <w:rFonts w:ascii="Cambria Math" w:hAnsi="Cambria Math"/>
            <w:lang w:val="es-CO"/>
          </w:rPr>
          <m:t>=</m:t>
        </m:r>
        <m:r>
          <w:rPr>
            <w:rFonts w:ascii="Cambria Math" w:hAnsi="Cambria Math"/>
            <w:lang w:val="es-CO"/>
          </w:rPr>
          <m:t>1.0</m:t>
        </m:r>
      </m:oMath>
      <w:r w:rsidRPr="00F00F86">
        <w:rPr>
          <w:lang w:val="es-CO"/>
        </w:rPr>
        <w:t xml:space="preserve">, ambos escalan de forma idéntica — la corrección es </w:t>
      </w:r>
      <w:r w:rsidRPr="00F00F86">
        <w:rPr>
          <w:b/>
          <w:bCs/>
          <w:lang w:val="es-CO"/>
        </w:rPr>
        <w:t>exactamente marginal</w:t>
      </w:r>
      <w:r w:rsidRPr="00F00F86">
        <w:rPr>
          <w:lang w:val="es-CO"/>
        </w:rPr>
        <w:t xml:space="preserve">, produciendo la saturación </w:t>
      </w:r>
      <m:oMath>
        <m:r>
          <w:rPr>
            <w:rFonts w:ascii="Cambria Math" w:hAnsi="Cambria Math"/>
          </w:rPr>
          <m:t>O</m:t>
        </m:r>
        <m:d>
          <m:dPr>
            <m:ctrlPr>
              <w:rPr>
                <w:rFonts w:ascii="Cambria Math" w:hAnsi="Cambria Math"/>
              </w:rPr>
            </m:ctrlPr>
          </m:dPr>
          <m:e>
            <m:r>
              <w:rPr>
                <w:rFonts w:ascii="Cambria Math" w:hAnsi="Cambria Math"/>
                <w:lang w:val="es-CO"/>
              </w:rPr>
              <m:t>1</m:t>
            </m:r>
          </m:e>
        </m:d>
      </m:oMath>
      <w:r w:rsidRPr="00F00F86">
        <w:rPr>
          <w:lang w:val="es-CO"/>
        </w:rPr>
        <w:t xml:space="preserve"> observada y ningún desplazamiento asintótico del exponente.</w:t>
      </w:r>
    </w:p>
    <w:p w14:paraId="50B6F319" w14:textId="77777777" w:rsidR="00D422A7" w:rsidRPr="00F00F86" w:rsidRDefault="00000000">
      <w:pPr>
        <w:pStyle w:val="BodyText"/>
        <w:rPr>
          <w:lang w:val="es-CO"/>
        </w:rPr>
      </w:pPr>
      <w:r w:rsidRPr="00F00F86">
        <w:rPr>
          <w:lang w:val="es-CO"/>
        </w:rPr>
        <w:t xml:space="preserve">Según el criterio propio del manuscrito, el </w:t>
      </w:r>
      <m:oMath>
        <m:r>
          <w:rPr>
            <w:rFonts w:ascii="Cambria Math" w:hAnsi="Cambria Math"/>
          </w:rPr>
          <m:t>α</m:t>
        </m:r>
        <m:r>
          <m:rPr>
            <m:sty m:val="p"/>
          </m:rPr>
          <w:rPr>
            <w:rFonts w:ascii="Cambria Math" w:hAnsi="Cambria Math"/>
            <w:lang w:val="es-CO"/>
          </w:rPr>
          <m:t>≈</m:t>
        </m:r>
        <m:r>
          <w:rPr>
            <w:rFonts w:ascii="Cambria Math" w:hAnsi="Cambria Math"/>
            <w:lang w:val="es-CO"/>
          </w:rPr>
          <m:t>3.49</m:t>
        </m:r>
      </m:oMath>
      <w:r w:rsidRPr="00F00F86">
        <w:rPr>
          <w:lang w:val="es-CO"/>
        </w:rPr>
        <w:t xml:space="preserve"> de la configuración de referencia debería clasificarse como un </w:t>
      </w:r>
      <w:r w:rsidRPr="00F00F86">
        <w:rPr>
          <w:b/>
          <w:bCs/>
          <w:lang w:val="es-CO"/>
        </w:rPr>
        <w:t>exponente efectivo preasintótico</w:t>
      </w:r>
      <w:r w:rsidRPr="00F00F86">
        <w:rPr>
          <w:lang w:val="es-CO"/>
        </w:rPr>
        <w:t xml:space="preserve"> dentro de la ventana L = 5–18, no como evidencia de una banda estable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Esto es consistente con la salvedad epistémica original (“verificación de consistencia, no validación independiente”) y la precisa.</w:t>
      </w:r>
    </w:p>
    <w:p w14:paraId="1598E5B2" w14:textId="77777777" w:rsidR="00D422A7" w:rsidRDefault="00000000">
      <w:pPr>
        <w:pStyle w:val="BodyText"/>
      </w:pPr>
      <w:r w:rsidRPr="00F00F86">
        <w:rPr>
          <w:b/>
          <w:bCs/>
          <w:lang w:val="es-CO"/>
        </w:rPr>
        <w:t>Mecanismo derivado (</w:t>
      </w:r>
      <m:oMath>
        <m:r>
          <w:rPr>
            <w:rFonts w:ascii="Cambria Math" w:hAnsi="Cambria Math"/>
          </w:rPr>
          <m:t>γ</m:t>
        </m:r>
        <m:r>
          <m:rPr>
            <m:sty m:val="p"/>
          </m:rPr>
          <w:rPr>
            <w:rFonts w:ascii="Cambria Math" w:hAnsi="Cambria Math"/>
            <w:lang w:val="es-CO"/>
          </w:rPr>
          <m:t>=</m:t>
        </m:r>
        <m:r>
          <w:rPr>
            <w:rFonts w:ascii="Cambria Math" w:hAnsi="Cambria Math"/>
            <w:lang w:val="es-CO"/>
          </w:rPr>
          <m:t>1.5</m:t>
        </m:r>
      </m:oMath>
      <w:r w:rsidRPr="00F00F86">
        <w:rPr>
          <w:b/>
          <w:bCs/>
          <w:lang w:val="es-CO"/>
        </w:rPr>
        <w:t>, sin calibración).</w:t>
      </w:r>
      <w:r w:rsidRPr="00F00F86">
        <w:rPr>
          <w:lang w:val="es-CO"/>
        </w:rPr>
        <w:t xml:space="preserve"> El análisis de tiempo de conmutación especifica directamente el escalamiento de confinamiento requerido: para </w:t>
      </w:r>
      <m:oMath>
        <m:d>
          <m:dPr>
            <m:begChr m:val="|"/>
            <m:endChr m:val="|"/>
            <m:ctrlPr>
              <w:rPr>
                <w:rFonts w:ascii="Cambria Math" w:hAnsi="Cambria Math"/>
              </w:rPr>
            </m:ctrlPr>
          </m:dPr>
          <m:e>
            <m:r>
              <w:rPr>
                <w:rFonts w:ascii="Cambria Math" w:hAnsi="Cambria Math"/>
              </w:rPr>
              <m:t>E</m:t>
            </m:r>
          </m:e>
        </m:d>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3.5</m:t>
            </m:r>
          </m:sup>
        </m:sSup>
      </m:oMath>
      <w:r w:rsidRPr="00F00F86">
        <w:rPr>
          <w:lang w:val="es-CO"/>
        </w:rPr>
        <w:t xml:space="preserve">, el presupuesto de bucles propios del contorno debe crecer como </w:t>
      </w:r>
      <m:oMath>
        <m:sSup>
          <m:sSupPr>
            <m:ctrlPr>
              <w:rPr>
                <w:rFonts w:ascii="Cambria Math" w:hAnsi="Cambria Math"/>
              </w:rPr>
            </m:ctrlPr>
          </m:sSupPr>
          <m:e>
            <m:r>
              <w:rPr>
                <w:rFonts w:ascii="Cambria Math" w:hAnsi="Cambria Math"/>
              </w:rPr>
              <m:t>L</m:t>
            </m:r>
          </m:e>
          <m:sup>
            <m:r>
              <w:rPr>
                <w:rFonts w:ascii="Cambria Math" w:hAnsi="Cambria Math"/>
                <w:lang w:val="es-CO"/>
              </w:rPr>
              <m:t>2</m:t>
            </m:r>
            <m:r>
              <m:rPr>
                <m:sty m:val="p"/>
              </m:rPr>
              <w:rPr>
                <w:rFonts w:ascii="Cambria Math" w:hAnsi="Cambria Math"/>
                <w:lang w:val="es-CO"/>
              </w:rPr>
              <m:t>+</m:t>
            </m:r>
            <m:r>
              <w:rPr>
                <w:rFonts w:ascii="Cambria Math" w:hAnsi="Cambria Math"/>
              </w:rPr>
              <m:t>γ</m:t>
            </m:r>
          </m:sup>
        </m:sSup>
      </m:oMath>
      <w:r w:rsidRPr="00F00F86">
        <w:rPr>
          <w:lang w:val="es-CO"/>
        </w:rPr>
        <w:t xml:space="preserve"> con </w:t>
      </w:r>
      <m:oMath>
        <m:r>
          <w:rPr>
            <w:rFonts w:ascii="Cambria Math" w:hAnsi="Cambria Math"/>
          </w:rPr>
          <m:t>γ</m:t>
        </m:r>
        <m:r>
          <m:rPr>
            <m:sty m:val="p"/>
          </m:rPr>
          <w:rPr>
            <w:rFonts w:ascii="Cambria Math" w:hAnsi="Cambria Math"/>
            <w:lang w:val="es-CO"/>
          </w:rPr>
          <m:t>=</m:t>
        </m:r>
        <m:r>
          <w:rPr>
            <w:rFonts w:ascii="Cambria Math" w:hAnsi="Cambria Math"/>
            <w:lang w:val="es-CO"/>
          </w:rPr>
          <m:t>1.5</m:t>
        </m:r>
      </m:oMath>
      <w:r w:rsidRPr="00F00F86">
        <w:rPr>
          <w:lang w:val="es-CO"/>
        </w:rPr>
        <w:t xml:space="preserve">. A diferencia de la configuración original, </w:t>
      </w:r>
      <m:oMath>
        <m:r>
          <w:rPr>
            <w:rFonts w:ascii="Cambria Math" w:hAnsi="Cambria Math"/>
          </w:rPr>
          <m:t>γ</m:t>
        </m:r>
      </m:oMath>
      <w:r w:rsidRPr="00F00F86">
        <w:rPr>
          <w:lang w:val="es-CO"/>
        </w:rPr>
        <w:t xml:space="preserve"> aquí se </w:t>
      </w:r>
      <w:r w:rsidRPr="00F00F86">
        <w:rPr>
          <w:b/>
          <w:bCs/>
          <w:lang w:val="es-CO"/>
        </w:rPr>
        <w:t>deriva</w:t>
      </w:r>
      <w:r w:rsidRPr="00F00F86">
        <w:rPr>
          <w:lang w:val="es-CO"/>
        </w:rPr>
        <w:t xml:space="preserve"> de la identidad, no se selecciona mediante barrido hacia el objetivo. El parámetro </w:t>
      </w:r>
      <m:oMath>
        <m:r>
          <w:rPr>
            <w:rFonts w:ascii="Cambria Math" w:hAnsi="Cambria Math"/>
          </w:rPr>
          <m:t>β</m:t>
        </m:r>
      </m:oMath>
      <w:r w:rsidRPr="00F00F86">
        <w:rPr>
          <w:lang w:val="es-CO"/>
        </w:rPr>
        <w:t xml:space="preserve"> debería afectar únicamente el intercepto (reloj), no la pendiente (estructura). </w:t>
      </w:r>
      <w:r>
        <w:t>Ambas predicciones fueron verificadas:</w:t>
      </w:r>
    </w:p>
    <w:tbl>
      <w:tblPr>
        <w:tblStyle w:val="Table"/>
        <w:tblW w:w="5000" w:type="pct"/>
        <w:tblLook w:val="0020" w:firstRow="1" w:lastRow="0" w:firstColumn="0" w:lastColumn="0" w:noHBand="0" w:noVBand="0"/>
      </w:tblPr>
      <w:tblGrid>
        <w:gridCol w:w="2074"/>
        <w:gridCol w:w="3751"/>
        <w:gridCol w:w="3751"/>
      </w:tblGrid>
      <w:tr w:rsidR="00D422A7" w14:paraId="561BD9C8"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25B08873" w14:textId="77777777" w:rsidR="00D422A7" w:rsidRDefault="00000000">
            <w:pPr>
              <w:pStyle w:val="Compact"/>
            </w:pPr>
            <w:r>
              <w:lastRenderedPageBreak/>
              <w:t>Ventana</w:t>
            </w:r>
          </w:p>
        </w:tc>
        <w:tc>
          <w:tcPr>
            <w:tcW w:w="0" w:type="auto"/>
          </w:tcPr>
          <w:p w14:paraId="006F72C2" w14:textId="77777777" w:rsidR="00D422A7" w:rsidRDefault="00000000">
            <w:pPr>
              <w:pStyle w:val="Compact"/>
              <w:jc w:val="center"/>
            </w:pPr>
            <m:oMath>
              <m:r>
                <w:rPr>
                  <w:rFonts w:ascii="Cambria Math" w:hAnsi="Cambria Math"/>
                </w:rPr>
                <m:t>α</m:t>
              </m:r>
            </m:oMath>
            <w:r>
              <w:t xml:space="preserve"> (</w:t>
            </w:r>
            <m:oMath>
              <m:r>
                <w:rPr>
                  <w:rFonts w:ascii="Cambria Math" w:hAnsi="Cambria Math"/>
                </w:rPr>
                <m:t>γ</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1.0</m:t>
              </m:r>
            </m:oMath>
            <w:r>
              <w:t>)</w:t>
            </w:r>
          </w:p>
        </w:tc>
        <w:tc>
          <w:tcPr>
            <w:tcW w:w="0" w:type="auto"/>
          </w:tcPr>
          <w:p w14:paraId="4E921AD2" w14:textId="77777777" w:rsidR="00D422A7" w:rsidRDefault="00000000">
            <w:pPr>
              <w:pStyle w:val="Compact"/>
              <w:jc w:val="center"/>
            </w:pPr>
            <m:oMath>
              <m:r>
                <w:rPr>
                  <w:rFonts w:ascii="Cambria Math" w:hAnsi="Cambria Math"/>
                </w:rPr>
                <m:t>α</m:t>
              </m:r>
            </m:oMath>
            <w:r>
              <w:t xml:space="preserve"> (</w:t>
            </w:r>
            <m:oMath>
              <m:r>
                <w:rPr>
                  <w:rFonts w:ascii="Cambria Math" w:hAnsi="Cambria Math"/>
                </w:rPr>
                <m:t>γ</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0.5</m:t>
              </m:r>
            </m:oMath>
            <w:r>
              <w:t>)</w:t>
            </w:r>
          </w:p>
        </w:tc>
      </w:tr>
      <w:tr w:rsidR="00D422A7" w14:paraId="39B7C54E" w14:textId="77777777">
        <w:tc>
          <w:tcPr>
            <w:tcW w:w="0" w:type="auto"/>
          </w:tcPr>
          <w:p w14:paraId="057EBDC1" w14:textId="77777777" w:rsidR="00D422A7" w:rsidRDefault="00000000">
            <w:pPr>
              <w:pStyle w:val="Compact"/>
            </w:pPr>
            <w:r>
              <w:t>L = 8–24</w:t>
            </w:r>
          </w:p>
        </w:tc>
        <w:tc>
          <w:tcPr>
            <w:tcW w:w="0" w:type="auto"/>
          </w:tcPr>
          <w:p w14:paraId="6A423E66" w14:textId="77777777" w:rsidR="00D422A7" w:rsidRDefault="00000000">
            <w:pPr>
              <w:pStyle w:val="Compact"/>
              <w:jc w:val="center"/>
            </w:pPr>
            <m:oMathPara>
              <m:oMath>
                <m:r>
                  <w:rPr>
                    <w:rFonts w:ascii="Cambria Math" w:hAnsi="Cambria Math"/>
                  </w:rPr>
                  <m:t>3.797</m:t>
                </m:r>
                <m:r>
                  <m:rPr>
                    <m:sty m:val="p"/>
                  </m:rPr>
                  <w:rPr>
                    <w:rFonts w:ascii="Cambria Math" w:hAnsi="Cambria Math"/>
                  </w:rPr>
                  <m:t>±</m:t>
                </m:r>
                <m:r>
                  <w:rPr>
                    <w:rFonts w:ascii="Cambria Math" w:hAnsi="Cambria Math"/>
                  </w:rPr>
                  <m:t>0.054</m:t>
                </m:r>
              </m:oMath>
            </m:oMathPara>
          </w:p>
        </w:tc>
        <w:tc>
          <w:tcPr>
            <w:tcW w:w="0" w:type="auto"/>
          </w:tcPr>
          <w:p w14:paraId="0A60AC1F" w14:textId="77777777" w:rsidR="00D422A7" w:rsidRDefault="00000000">
            <w:pPr>
              <w:pStyle w:val="Compact"/>
              <w:jc w:val="center"/>
            </w:pPr>
            <m:oMathPara>
              <m:oMath>
                <m:r>
                  <w:rPr>
                    <w:rFonts w:ascii="Cambria Math" w:hAnsi="Cambria Math"/>
                  </w:rPr>
                  <m:t>3.754</m:t>
                </m:r>
                <m:r>
                  <m:rPr>
                    <m:sty m:val="p"/>
                  </m:rPr>
                  <w:rPr>
                    <w:rFonts w:ascii="Cambria Math" w:hAnsi="Cambria Math"/>
                  </w:rPr>
                  <m:t>±</m:t>
                </m:r>
                <m:r>
                  <w:rPr>
                    <w:rFonts w:ascii="Cambria Math" w:hAnsi="Cambria Math"/>
                  </w:rPr>
                  <m:t>0.040</m:t>
                </m:r>
              </m:oMath>
            </m:oMathPara>
          </w:p>
        </w:tc>
      </w:tr>
      <w:tr w:rsidR="00D422A7" w14:paraId="0EB3B9FD" w14:textId="77777777">
        <w:tc>
          <w:tcPr>
            <w:tcW w:w="0" w:type="auto"/>
          </w:tcPr>
          <w:p w14:paraId="5A1902F9" w14:textId="77777777" w:rsidR="00D422A7" w:rsidRDefault="00000000">
            <w:pPr>
              <w:pStyle w:val="Compact"/>
            </w:pPr>
            <w:r>
              <w:t>L = 12–24</w:t>
            </w:r>
          </w:p>
        </w:tc>
        <w:tc>
          <w:tcPr>
            <w:tcW w:w="0" w:type="auto"/>
          </w:tcPr>
          <w:p w14:paraId="0C93E8CC" w14:textId="77777777" w:rsidR="00D422A7" w:rsidRDefault="00000000">
            <w:pPr>
              <w:pStyle w:val="Compact"/>
              <w:jc w:val="center"/>
            </w:pPr>
            <m:oMathPara>
              <m:oMath>
                <m:r>
                  <w:rPr>
                    <w:rFonts w:ascii="Cambria Math" w:hAnsi="Cambria Math"/>
                  </w:rPr>
                  <m:t>3.681</m:t>
                </m:r>
                <m:r>
                  <m:rPr>
                    <m:sty m:val="p"/>
                  </m:rPr>
                  <w:rPr>
                    <w:rFonts w:ascii="Cambria Math" w:hAnsi="Cambria Math"/>
                  </w:rPr>
                  <m:t>±</m:t>
                </m:r>
                <m:r>
                  <w:rPr>
                    <w:rFonts w:ascii="Cambria Math" w:hAnsi="Cambria Math"/>
                  </w:rPr>
                  <m:t>0.088</m:t>
                </m:r>
              </m:oMath>
            </m:oMathPara>
          </w:p>
        </w:tc>
        <w:tc>
          <w:tcPr>
            <w:tcW w:w="0" w:type="auto"/>
          </w:tcPr>
          <w:p w14:paraId="21568186" w14:textId="77777777" w:rsidR="00D422A7" w:rsidRDefault="00000000">
            <w:pPr>
              <w:pStyle w:val="Compact"/>
              <w:jc w:val="center"/>
            </w:pPr>
            <m:oMathPara>
              <m:oMath>
                <m:r>
                  <w:rPr>
                    <w:rFonts w:ascii="Cambria Math" w:hAnsi="Cambria Math"/>
                  </w:rPr>
                  <m:t>3.679</m:t>
                </m:r>
                <m:r>
                  <m:rPr>
                    <m:sty m:val="p"/>
                  </m:rPr>
                  <w:rPr>
                    <w:rFonts w:ascii="Cambria Math" w:hAnsi="Cambria Math"/>
                  </w:rPr>
                  <m:t>±</m:t>
                </m:r>
                <m:r>
                  <w:rPr>
                    <w:rFonts w:ascii="Cambria Math" w:hAnsi="Cambria Math"/>
                  </w:rPr>
                  <m:t>0.058</m:t>
                </m:r>
              </m:oMath>
            </m:oMathPara>
          </w:p>
        </w:tc>
      </w:tr>
      <w:tr w:rsidR="00D422A7" w14:paraId="141B1CF0" w14:textId="77777777">
        <w:tc>
          <w:tcPr>
            <w:tcW w:w="0" w:type="auto"/>
          </w:tcPr>
          <w:p w14:paraId="1FF2DD41" w14:textId="77777777" w:rsidR="00D422A7" w:rsidRDefault="00000000">
            <w:pPr>
              <w:pStyle w:val="Compact"/>
            </w:pPr>
            <w:r>
              <w:t>L = 16–24</w:t>
            </w:r>
          </w:p>
        </w:tc>
        <w:tc>
          <w:tcPr>
            <w:tcW w:w="0" w:type="auto"/>
          </w:tcPr>
          <w:p w14:paraId="431EBEE2" w14:textId="77777777" w:rsidR="00D422A7" w:rsidRDefault="00000000">
            <w:pPr>
              <w:pStyle w:val="Compact"/>
              <w:jc w:val="center"/>
            </w:pPr>
            <m:oMathPara>
              <m:oMath>
                <m:r>
                  <w:rPr>
                    <w:rFonts w:ascii="Cambria Math" w:hAnsi="Cambria Math"/>
                  </w:rPr>
                  <m:t>3.521</m:t>
                </m:r>
                <m:r>
                  <m:rPr>
                    <m:sty m:val="p"/>
                  </m:rPr>
                  <w:rPr>
                    <w:rFonts w:ascii="Cambria Math" w:hAnsi="Cambria Math"/>
                  </w:rPr>
                  <m:t>±</m:t>
                </m:r>
                <m:r>
                  <w:rPr>
                    <w:rFonts w:ascii="Cambria Math" w:hAnsi="Cambria Math"/>
                  </w:rPr>
                  <m:t>0.187</m:t>
                </m:r>
              </m:oMath>
            </m:oMathPara>
          </w:p>
        </w:tc>
        <w:tc>
          <w:tcPr>
            <w:tcW w:w="0" w:type="auto"/>
          </w:tcPr>
          <w:p w14:paraId="0D8DCDC1" w14:textId="77777777" w:rsidR="00D422A7" w:rsidRDefault="00000000">
            <w:pPr>
              <w:pStyle w:val="Compact"/>
              <w:jc w:val="center"/>
            </w:pPr>
            <m:oMathPara>
              <m:oMath>
                <m:r>
                  <w:rPr>
                    <w:rFonts w:ascii="Cambria Math" w:hAnsi="Cambria Math"/>
                  </w:rPr>
                  <m:t>3.545</m:t>
                </m:r>
                <m:r>
                  <m:rPr>
                    <m:sty m:val="p"/>
                  </m:rPr>
                  <w:rPr>
                    <w:rFonts w:ascii="Cambria Math" w:hAnsi="Cambria Math"/>
                  </w:rPr>
                  <m:t>±</m:t>
                </m:r>
                <m:r>
                  <w:rPr>
                    <w:rFonts w:ascii="Cambria Math" w:hAnsi="Cambria Math"/>
                  </w:rPr>
                  <m:t>0.082</m:t>
                </m:r>
              </m:oMath>
            </m:oMathPara>
          </w:p>
        </w:tc>
      </w:tr>
    </w:tbl>
    <w:p w14:paraId="6F31E306" w14:textId="77777777" w:rsidR="00D422A7" w:rsidRPr="00F00F86" w:rsidRDefault="00000000">
      <w:pPr>
        <w:pStyle w:val="BodyText"/>
        <w:rPr>
          <w:lang w:val="es-CO"/>
        </w:rPr>
      </w:pPr>
      <w:r w:rsidRPr="00F00F86">
        <w:rPr>
          <w:lang w:val="es-CO"/>
        </w:rPr>
        <w:t xml:space="preserve">El exponente efectivo converge hacia 3.5 desde arriba (el exceso para L pequeño refleja correcciones logarítmicas al tiempo de cobertura, que decaen), y los dos valores de </w:t>
      </w:r>
      <m:oMath>
        <m:r>
          <w:rPr>
            <w:rFonts w:ascii="Cambria Math" w:hAnsi="Cambria Math"/>
          </w:rPr>
          <m:t>β</m:t>
        </m:r>
      </m:oMath>
      <w:r w:rsidRPr="00F00F86">
        <w:rPr>
          <w:lang w:val="es-CO"/>
        </w:rPr>
        <w:t xml:space="preserve"> producen la misma asíntota — confirmando la separación pendiente/reloj del Doc 002. Esto permite elevar la Simulación H de prueba de concepto calibrada (estado ◐) a </w:t>
      </w:r>
      <w:r w:rsidRPr="00F00F86">
        <w:rPr>
          <w:b/>
          <w:bCs/>
          <w:lang w:val="es-CO"/>
        </w:rPr>
        <w:t>demostración con mecanismo derivado</w:t>
      </w:r>
      <w:r w:rsidRPr="00F00F86">
        <w:rPr>
          <w:lang w:val="es-CO"/>
        </w:rPr>
        <w:t xml:space="preserve">: la regla </w:t>
      </w:r>
      <m:oMath>
        <m:sSub>
          <m:sSubPr>
            <m:ctrlPr>
              <w:rPr>
                <w:rFonts w:ascii="Cambria Math" w:hAnsi="Cambria Math"/>
              </w:rPr>
            </m:ctrlPr>
          </m:sSubPr>
          <m:e>
            <m:r>
              <w:rPr>
                <w:rFonts w:ascii="Cambria Math" w:hAnsi="Cambria Math"/>
              </w:rPr>
              <m:t>α</m:t>
            </m:r>
          </m:e>
          <m:sub>
            <m:r>
              <m:rPr>
                <m:nor/>
              </m:rPr>
              <w:rPr>
                <w:lang w:val="es-CO"/>
              </w:rPr>
              <m:t>asint</m:t>
            </m:r>
          </m:sub>
        </m:sSub>
        <m:r>
          <m:rPr>
            <m:sty m:val="p"/>
          </m:rPr>
          <w:rPr>
            <w:rFonts w:ascii="Cambria Math" w:hAnsi="Cambria Math"/>
            <w:lang w:val="es-CO"/>
          </w:rPr>
          <m:t>=</m:t>
        </m:r>
        <m:d>
          <m:dPr>
            <m:ctrlPr>
              <w:rPr>
                <w:rFonts w:ascii="Cambria Math" w:hAnsi="Cambria Math"/>
              </w:rPr>
            </m:ctrlPr>
          </m:dPr>
          <m:e>
            <m:r>
              <w:rPr>
                <w:rFonts w:ascii="Cambria Math" w:hAnsi="Cambria Math"/>
              </w:rPr>
              <m:t>d</m:t>
            </m:r>
            <m:r>
              <m:rPr>
                <m:sty m:val="p"/>
              </m:rPr>
              <w:rPr>
                <w:rFonts w:ascii="Cambria Math" w:hAnsi="Cambria Math"/>
                <w:lang w:val="es-CO"/>
              </w:rPr>
              <m:t>-</m:t>
            </m:r>
            <m:r>
              <w:rPr>
                <w:rFonts w:ascii="Cambria Math" w:hAnsi="Cambria Math"/>
                <w:lang w:val="es-CO"/>
              </w:rPr>
              <m:t>1</m:t>
            </m:r>
          </m:e>
        </m:d>
        <m:r>
          <m:rPr>
            <m:sty m:val="p"/>
          </m:rPr>
          <w:rPr>
            <w:rFonts w:ascii="Cambria Math" w:hAnsi="Cambria Math"/>
            <w:lang w:val="es-CO"/>
          </w:rPr>
          <m:t>+</m:t>
        </m:r>
        <m:r>
          <w:rPr>
            <w:rFonts w:ascii="Cambria Math" w:hAnsi="Cambria Math"/>
          </w:rPr>
          <m:t>γ</m:t>
        </m:r>
      </m:oMath>
      <w:r w:rsidRPr="00F00F86">
        <w:rPr>
          <w:lang w:val="es-CO"/>
        </w:rPr>
        <w:t xml:space="preserve"> para confinamiento por bucles propios en el contorno produce el exponente de confinamiento cuántico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con </w:t>
      </w:r>
      <m:oMath>
        <m:r>
          <w:rPr>
            <w:rFonts w:ascii="Cambria Math" w:hAnsi="Cambria Math"/>
          </w:rPr>
          <m:t>γ</m:t>
        </m:r>
        <m:r>
          <m:rPr>
            <m:sty m:val="p"/>
          </m:rPr>
          <w:rPr>
            <w:rFonts w:ascii="Cambria Math" w:hAnsi="Cambria Math"/>
            <w:lang w:val="es-CO"/>
          </w:rPr>
          <m:t>=</m:t>
        </m:r>
        <m:r>
          <w:rPr>
            <w:rFonts w:ascii="Cambria Math" w:hAnsi="Cambria Math"/>
            <w:lang w:val="es-CO"/>
          </w:rPr>
          <m:t>1.5</m:t>
        </m:r>
      </m:oMath>
      <w:r w:rsidRPr="00F00F86">
        <w:rPr>
          <w:lang w:val="es-CO"/>
        </w:rPr>
        <w:t xml:space="preserve"> sin ningún parámetro ajustado al objetivo.</w:t>
      </w:r>
    </w:p>
    <w:p w14:paraId="67DF5417" w14:textId="77777777" w:rsidR="00D422A7" w:rsidRPr="00F00F86" w:rsidRDefault="00000000">
      <w:pPr>
        <w:pStyle w:val="BodyText"/>
        <w:rPr>
          <w:lang w:val="es-CO"/>
        </w:rPr>
      </w:pPr>
      <w:r w:rsidRPr="00F00F86">
        <w:rPr>
          <w:b/>
          <w:bCs/>
          <w:lang w:val="es-CO"/>
        </w:rPr>
        <w:t>Objetivo experimental reformulado.</w:t>
      </w:r>
      <w:r w:rsidRPr="00F00F86">
        <w:rPr>
          <w:lang w:val="es-CO"/>
        </w:rPr>
        <w:t xml:space="preserve"> La formulación original pedía a los experimentalistas “buscar sistemas donde los estados de borde impongan un retardo de </w:t>
      </w:r>
      <m:oMath>
        <m:r>
          <m:rPr>
            <m:sty m:val="p"/>
          </m:rPr>
          <w:rPr>
            <w:rFonts w:ascii="Cambria Math" w:hAnsi="Cambria Math"/>
            <w:lang w:val="es-CO"/>
          </w:rPr>
          <m:t>∼</m:t>
        </m:r>
        <m:r>
          <w:rPr>
            <w:rFonts w:ascii="Cambria Math" w:hAnsi="Cambria Math"/>
            <w:lang w:val="es-CO"/>
          </w:rPr>
          <m:t>0.5</m:t>
        </m:r>
      </m:oMath>
      <w:r w:rsidRPr="00F00F86">
        <w:rPr>
          <w:lang w:val="es-CO"/>
        </w:rPr>
        <w:t xml:space="preserve"> en el escalamiento temporal global”. El mecanismo derivado hace esto más preciso y más falsificable: la pregunta es si el confinamiento cuántico real impone </w:t>
      </w:r>
      <w:r w:rsidRPr="00F00F86">
        <w:rPr>
          <w:b/>
          <w:bCs/>
          <w:lang w:val="es-CO"/>
        </w:rPr>
        <w:t xml:space="preserve">presupuestos de permanencia en el contorno que crecen como </w:t>
      </w:r>
      <m:oMath>
        <m:sSup>
          <m:sSupPr>
            <m:ctrlPr>
              <w:rPr>
                <w:rFonts w:ascii="Cambria Math" w:hAnsi="Cambria Math"/>
              </w:rPr>
            </m:ctrlPr>
          </m:sSupPr>
          <m:e>
            <m:r>
              <w:rPr>
                <w:rFonts w:ascii="Cambria Math" w:hAnsi="Cambria Math"/>
              </w:rPr>
              <m:t>L</m:t>
            </m:r>
          </m:e>
          <m:sup>
            <m:r>
              <w:rPr>
                <w:rFonts w:ascii="Cambria Math" w:hAnsi="Cambria Math"/>
                <w:lang w:val="es-CO"/>
              </w:rPr>
              <m:t>1.5</m:t>
            </m:r>
          </m:sup>
        </m:sSup>
      </m:oMath>
      <w:r w:rsidRPr="00F00F86">
        <w:rPr>
          <w:lang w:val="es-CO"/>
        </w:rPr>
        <w:t xml:space="preserve"> (ponderación superextensiva de bordes), en lugar del exactamente marginal </w:t>
      </w:r>
      <m:oMath>
        <m:sSup>
          <m:sSupPr>
            <m:ctrlPr>
              <w:rPr>
                <w:rFonts w:ascii="Cambria Math" w:hAnsi="Cambria Math"/>
              </w:rPr>
            </m:ctrlPr>
          </m:sSupPr>
          <m:e>
            <m:r>
              <w:rPr>
                <w:rFonts w:ascii="Cambria Math" w:hAnsi="Cambria Math"/>
              </w:rPr>
              <m:t>L</m:t>
            </m:r>
          </m:e>
          <m:sup>
            <m:r>
              <w:rPr>
                <w:rFonts w:ascii="Cambria Math" w:hAnsi="Cambria Math"/>
                <w:lang w:val="es-CO"/>
              </w:rPr>
              <m:t>1</m:t>
            </m:r>
          </m:sup>
        </m:sSup>
      </m:oMath>
      <w:r w:rsidRPr="00F00F86">
        <w:rPr>
          <w:lang w:val="es-CO"/>
        </w:rPr>
        <w:t xml:space="preserve"> que dejaría el exponente asintótico sin cambios. Este es un objetivo topológico más limpio para el programa experimental de la Sección 5.4.</w:t>
      </w:r>
    </w:p>
    <w:p w14:paraId="7DA9DA62" w14:textId="77777777" w:rsidR="00D422A7" w:rsidRPr="00F00F86" w:rsidRDefault="00000000">
      <w:pPr>
        <w:pStyle w:val="BodyText"/>
        <w:rPr>
          <w:lang w:val="es-CO"/>
        </w:rPr>
      </w:pPr>
      <w:r w:rsidRPr="00F00F86">
        <w:rPr>
          <w:i/>
          <w:iCs/>
          <w:lang w:val="es-CO"/>
        </w:rPr>
        <w:t xml:space="preserve">Todo el código, datos y figuras de la revalidación: paquete suplementario </w:t>
      </w:r>
      <w:r w:rsidRPr="00F00F86">
        <w:rPr>
          <w:rStyle w:val="VerbatimChar"/>
          <w:i/>
          <w:iCs/>
          <w:lang w:val="es-CO"/>
        </w:rPr>
        <w:t>09_Quantum_Confined_Fable5_Validation.zip</w:t>
      </w:r>
      <w:r w:rsidRPr="00F00F86">
        <w:rPr>
          <w:i/>
          <w:iCs/>
          <w:lang w:val="es-CO"/>
        </w:rPr>
        <w:t>.</w:t>
      </w:r>
    </w:p>
    <w:p w14:paraId="782BCE3F" w14:textId="77777777" w:rsidR="00D422A7" w:rsidRPr="00F00F86" w:rsidRDefault="00000000">
      <w:pPr>
        <w:pStyle w:val="BodyText"/>
        <w:rPr>
          <w:lang w:val="es-CO"/>
        </w:rPr>
      </w:pPr>
      <w:r w:rsidRPr="00F00F86">
        <w:rPr>
          <w:b/>
          <w:bCs/>
          <w:lang w:val="es-CO"/>
        </w:rPr>
        <w:t>5.3 Visión Global de Experimentos Numéricos y su Consistencia con RTM</w:t>
      </w:r>
    </w:p>
    <w:p w14:paraId="43942F69" w14:textId="77777777" w:rsidR="00D422A7" w:rsidRPr="00F00F86" w:rsidRDefault="00000000">
      <w:pPr>
        <w:pStyle w:val="BodyText"/>
        <w:rPr>
          <w:lang w:val="es-CO"/>
        </w:rPr>
      </w:pPr>
      <w:r w:rsidRPr="00F00F86">
        <w:rPr>
          <w:b/>
          <w:bCs/>
          <w:lang w:val="es-CO"/>
        </w:rPr>
        <w:t>Tabla 1: Resultados de Validación Numérica de RTM</w:t>
      </w:r>
    </w:p>
    <w:tbl>
      <w:tblPr>
        <w:tblStyle w:val="Table"/>
        <w:tblW w:w="5000" w:type="pct"/>
        <w:tblLook w:val="0020" w:firstRow="1" w:lastRow="0" w:firstColumn="0" w:lastColumn="0" w:noHBand="0" w:noVBand="0"/>
      </w:tblPr>
      <w:tblGrid>
        <w:gridCol w:w="1580"/>
        <w:gridCol w:w="1664"/>
        <w:gridCol w:w="1049"/>
        <w:gridCol w:w="1150"/>
        <w:gridCol w:w="1821"/>
        <w:gridCol w:w="913"/>
        <w:gridCol w:w="1399"/>
      </w:tblGrid>
      <w:tr w:rsidR="00D422A7" w14:paraId="42A9E6B3"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26EBB7F9" w14:textId="77777777" w:rsidR="00D422A7" w:rsidRDefault="00000000">
            <w:pPr>
              <w:pStyle w:val="Compact"/>
            </w:pPr>
            <w:r>
              <w:t>Simulación</w:t>
            </w:r>
          </w:p>
        </w:tc>
        <w:tc>
          <w:tcPr>
            <w:tcW w:w="0" w:type="auto"/>
          </w:tcPr>
          <w:p w14:paraId="3BFD835B" w14:textId="77777777" w:rsidR="00D422A7" w:rsidRDefault="00000000">
            <w:pPr>
              <w:pStyle w:val="Compact"/>
            </w:pPr>
            <w:r>
              <w:t>Topología</w:t>
            </w:r>
          </w:p>
        </w:tc>
        <w:tc>
          <w:tcPr>
            <w:tcW w:w="0" w:type="auto"/>
          </w:tcPr>
          <w:p w14:paraId="07A500DF" w14:textId="77777777" w:rsidR="00D422A7" w:rsidRDefault="00000000">
            <w:pPr>
              <w:pStyle w:val="Compact"/>
              <w:jc w:val="center"/>
            </w:pPr>
            <m:oMath>
              <m:r>
                <w:rPr>
                  <w:rFonts w:ascii="Cambria Math" w:hAnsi="Cambria Math"/>
                </w:rPr>
                <m:t>α</m:t>
              </m:r>
            </m:oMath>
            <w:r>
              <w:t xml:space="preserve"> (Teoría)</w:t>
            </w:r>
          </w:p>
        </w:tc>
        <w:tc>
          <w:tcPr>
            <w:tcW w:w="0" w:type="auto"/>
          </w:tcPr>
          <w:p w14:paraId="601F1113" w14:textId="77777777" w:rsidR="00D422A7" w:rsidRDefault="00000000">
            <w:pPr>
              <w:pStyle w:val="Compact"/>
            </w:pPr>
            <m:oMath>
              <m:r>
                <w:rPr>
                  <w:rFonts w:ascii="Cambria Math" w:hAnsi="Cambria Math"/>
                </w:rPr>
                <m:t>α</m:t>
              </m:r>
            </m:oMath>
            <w:r>
              <w:t xml:space="preserve"> (Medido)</w:t>
            </w:r>
          </w:p>
        </w:tc>
        <w:tc>
          <w:tcPr>
            <w:tcW w:w="0" w:type="auto"/>
          </w:tcPr>
          <w:p w14:paraId="22DEEA3C" w14:textId="77777777" w:rsidR="00D422A7" w:rsidRDefault="00000000">
            <w:pPr>
              <w:pStyle w:val="Compact"/>
            </w:pPr>
            <w:r>
              <w:t>IC 95%</w:t>
            </w:r>
          </w:p>
        </w:tc>
        <w:tc>
          <w:tcPr>
            <w:tcW w:w="0" w:type="auto"/>
          </w:tcPr>
          <w:p w14:paraId="5CCCBB97" w14:textId="77777777" w:rsidR="00D422A7" w:rsidRDefault="00000000">
            <w:pPr>
              <w:pStyle w:val="Compact"/>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354567BF" w14:textId="77777777" w:rsidR="00D422A7" w:rsidRDefault="00000000">
            <w:pPr>
              <w:pStyle w:val="Compact"/>
              <w:jc w:val="center"/>
            </w:pPr>
            <w:r>
              <w:t>Estado</w:t>
            </w:r>
          </w:p>
        </w:tc>
      </w:tr>
      <w:tr w:rsidR="00D422A7" w14:paraId="3597DC3B" w14:textId="77777777">
        <w:tc>
          <w:tcPr>
            <w:tcW w:w="0" w:type="auto"/>
          </w:tcPr>
          <w:p w14:paraId="0B04327A" w14:textId="77777777" w:rsidR="00D422A7" w:rsidRDefault="00000000">
            <w:pPr>
              <w:pStyle w:val="Compact"/>
            </w:pPr>
            <w:r>
              <w:t xml:space="preserve">A. </w:t>
            </w:r>
            <w:r>
              <w:rPr>
                <w:b/>
                <w:bCs/>
              </w:rPr>
              <w:t>Balístico 1-D</w:t>
            </w:r>
          </w:p>
        </w:tc>
        <w:tc>
          <w:tcPr>
            <w:tcW w:w="0" w:type="auto"/>
          </w:tcPr>
          <w:p w14:paraId="3B1136CE" w14:textId="77777777" w:rsidR="00D422A7" w:rsidRDefault="00000000">
            <w:pPr>
              <w:pStyle w:val="Compact"/>
            </w:pPr>
            <w:r>
              <w:t>Cadena lineal</w:t>
            </w:r>
          </w:p>
        </w:tc>
        <w:tc>
          <w:tcPr>
            <w:tcW w:w="0" w:type="auto"/>
          </w:tcPr>
          <w:p w14:paraId="1E70576D" w14:textId="77777777" w:rsidR="00D422A7" w:rsidRDefault="00000000">
            <w:pPr>
              <w:pStyle w:val="Compact"/>
              <w:jc w:val="center"/>
            </w:pPr>
            <w:r>
              <w:t>1.00</w:t>
            </w:r>
          </w:p>
        </w:tc>
        <w:tc>
          <w:tcPr>
            <w:tcW w:w="0" w:type="auto"/>
          </w:tcPr>
          <w:p w14:paraId="56D6BB3A" w14:textId="77777777" w:rsidR="00D422A7" w:rsidRDefault="00000000">
            <w:pPr>
              <w:pStyle w:val="Compact"/>
            </w:pPr>
            <m:oMathPara>
              <m:oMath>
                <m:r>
                  <w:rPr>
                    <w:rFonts w:ascii="Cambria Math" w:hAnsi="Cambria Math"/>
                  </w:rPr>
                  <m:t>1.0000</m:t>
                </m:r>
                <m:r>
                  <m:rPr>
                    <m:sty m:val="p"/>
                  </m:rPr>
                  <w:rPr>
                    <w:rFonts w:ascii="Cambria Math" w:hAnsi="Cambria Math"/>
                  </w:rPr>
                  <m:t>±</m:t>
                </m:r>
                <m:r>
                  <w:rPr>
                    <w:rFonts w:ascii="Cambria Math" w:hAnsi="Cambria Math"/>
                  </w:rPr>
                  <m:t>0.0001</m:t>
                </m:r>
              </m:oMath>
            </m:oMathPara>
          </w:p>
        </w:tc>
        <w:tc>
          <w:tcPr>
            <w:tcW w:w="0" w:type="auto"/>
          </w:tcPr>
          <w:p w14:paraId="06D9769E" w14:textId="77777777" w:rsidR="00D422A7" w:rsidRDefault="00000000">
            <w:pPr>
              <w:pStyle w:val="Compact"/>
            </w:pPr>
            <m:oMathPara>
              <m:oMath>
                <m:d>
                  <m:dPr>
                    <m:begChr m:val="["/>
                    <m:endChr m:val="]"/>
                    <m:ctrlPr>
                      <w:rPr>
                        <w:rFonts w:ascii="Cambria Math" w:hAnsi="Cambria Math"/>
                      </w:rPr>
                    </m:ctrlPr>
                  </m:dPr>
                  <m:e>
                    <m:r>
                      <w:rPr>
                        <w:rFonts w:ascii="Cambria Math" w:hAnsi="Cambria Math"/>
                      </w:rPr>
                      <m:t>1.0000</m:t>
                    </m:r>
                    <m:r>
                      <m:rPr>
                        <m:sty m:val="p"/>
                      </m:rPr>
                      <w:rPr>
                        <w:rFonts w:ascii="Cambria Math" w:hAnsi="Cambria Math"/>
                      </w:rPr>
                      <m:t>,</m:t>
                    </m:r>
                    <m:r>
                      <w:rPr>
                        <w:rFonts w:ascii="Cambria Math" w:hAnsi="Cambria Math"/>
                      </w:rPr>
                      <m:t>1.0000</m:t>
                    </m:r>
                  </m:e>
                </m:d>
              </m:oMath>
            </m:oMathPara>
          </w:p>
        </w:tc>
        <w:tc>
          <w:tcPr>
            <w:tcW w:w="0" w:type="auto"/>
          </w:tcPr>
          <w:p w14:paraId="5FA83701" w14:textId="77777777" w:rsidR="00D422A7" w:rsidRDefault="00000000">
            <w:pPr>
              <w:pStyle w:val="Compact"/>
              <w:jc w:val="center"/>
            </w:pPr>
            <w:r>
              <w:t>1.0000</w:t>
            </w:r>
          </w:p>
        </w:tc>
        <w:tc>
          <w:tcPr>
            <w:tcW w:w="0" w:type="auto"/>
          </w:tcPr>
          <w:p w14:paraId="535316A0" w14:textId="77777777" w:rsidR="00D422A7" w:rsidRDefault="00000000">
            <w:pPr>
              <w:pStyle w:val="Compact"/>
              <w:jc w:val="center"/>
            </w:pPr>
            <w:r>
              <w:t>✅ Confirmado</w:t>
            </w:r>
          </w:p>
        </w:tc>
      </w:tr>
      <w:tr w:rsidR="00D422A7" w14:paraId="33E50A96" w14:textId="77777777">
        <w:tc>
          <w:tcPr>
            <w:tcW w:w="0" w:type="auto"/>
          </w:tcPr>
          <w:p w14:paraId="1DE890B0" w14:textId="77777777" w:rsidR="00D422A7" w:rsidRDefault="00000000">
            <w:pPr>
              <w:pStyle w:val="Compact"/>
            </w:pPr>
            <w:r>
              <w:t xml:space="preserve">B. </w:t>
            </w:r>
            <w:r>
              <w:rPr>
                <w:b/>
                <w:bCs/>
              </w:rPr>
              <w:t>Difusivo 1-D</w:t>
            </w:r>
          </w:p>
        </w:tc>
        <w:tc>
          <w:tcPr>
            <w:tcW w:w="0" w:type="auto"/>
          </w:tcPr>
          <w:p w14:paraId="7E036DD3" w14:textId="77777777" w:rsidR="00D422A7" w:rsidRDefault="00000000">
            <w:pPr>
              <w:pStyle w:val="Compact"/>
            </w:pPr>
            <w:r>
              <w:t>Lineal + RW</w:t>
            </w:r>
          </w:p>
        </w:tc>
        <w:tc>
          <w:tcPr>
            <w:tcW w:w="0" w:type="auto"/>
          </w:tcPr>
          <w:p w14:paraId="64993934" w14:textId="77777777" w:rsidR="00D422A7" w:rsidRDefault="00000000">
            <w:pPr>
              <w:pStyle w:val="Compact"/>
              <w:jc w:val="center"/>
            </w:pPr>
            <w:r>
              <w:t>2.00</w:t>
            </w:r>
          </w:p>
        </w:tc>
        <w:tc>
          <w:tcPr>
            <w:tcW w:w="0" w:type="auto"/>
          </w:tcPr>
          <w:p w14:paraId="65345BFA" w14:textId="77777777" w:rsidR="00D422A7" w:rsidRDefault="00000000">
            <w:pPr>
              <w:pStyle w:val="Compact"/>
            </w:pPr>
            <m:oMathPara>
              <m:oMath>
                <m:r>
                  <w:rPr>
                    <w:rFonts w:ascii="Cambria Math" w:hAnsi="Cambria Math"/>
                  </w:rPr>
                  <m:t>1.9698</m:t>
                </m:r>
                <m:r>
                  <m:rPr>
                    <m:sty m:val="p"/>
                  </m:rPr>
                  <w:rPr>
                    <w:rFonts w:ascii="Cambria Math" w:hAnsi="Cambria Math"/>
                  </w:rPr>
                  <m:t>±</m:t>
                </m:r>
                <m:r>
                  <w:rPr>
                    <w:rFonts w:ascii="Cambria Math" w:hAnsi="Cambria Math"/>
                  </w:rPr>
                  <m:t>0.0089</m:t>
                </m:r>
              </m:oMath>
            </m:oMathPara>
          </w:p>
        </w:tc>
        <w:tc>
          <w:tcPr>
            <w:tcW w:w="0" w:type="auto"/>
          </w:tcPr>
          <w:p w14:paraId="24B968BA" w14:textId="77777777" w:rsidR="00D422A7" w:rsidRDefault="00000000">
            <w:pPr>
              <w:pStyle w:val="Compact"/>
            </w:pPr>
            <m:oMathPara>
              <m:oMath>
                <m:d>
                  <m:dPr>
                    <m:begChr m:val="["/>
                    <m:endChr m:val="]"/>
                    <m:ctrlPr>
                      <w:rPr>
                        <w:rFonts w:ascii="Cambria Math" w:hAnsi="Cambria Math"/>
                      </w:rPr>
                    </m:ctrlPr>
                  </m:dPr>
                  <m:e>
                    <m:r>
                      <w:rPr>
                        <w:rFonts w:ascii="Cambria Math" w:hAnsi="Cambria Math"/>
                      </w:rPr>
                      <m:t>1.9448</m:t>
                    </m:r>
                    <m:r>
                      <m:rPr>
                        <m:sty m:val="p"/>
                      </m:rPr>
                      <w:rPr>
                        <w:rFonts w:ascii="Cambria Math" w:hAnsi="Cambria Math"/>
                      </w:rPr>
                      <m:t>,</m:t>
                    </m:r>
                    <m:r>
                      <w:rPr>
                        <w:rFonts w:ascii="Cambria Math" w:hAnsi="Cambria Math"/>
                      </w:rPr>
                      <m:t>1.9878</m:t>
                    </m:r>
                  </m:e>
                </m:d>
              </m:oMath>
            </m:oMathPara>
          </w:p>
        </w:tc>
        <w:tc>
          <w:tcPr>
            <w:tcW w:w="0" w:type="auto"/>
          </w:tcPr>
          <w:p w14:paraId="77F3786A" w14:textId="77777777" w:rsidR="00D422A7" w:rsidRDefault="00000000">
            <w:pPr>
              <w:pStyle w:val="Compact"/>
              <w:jc w:val="center"/>
            </w:pPr>
            <w:r>
              <w:t>0.9999</w:t>
            </w:r>
          </w:p>
        </w:tc>
        <w:tc>
          <w:tcPr>
            <w:tcW w:w="0" w:type="auto"/>
          </w:tcPr>
          <w:p w14:paraId="525F7A56" w14:textId="77777777" w:rsidR="00D422A7" w:rsidRDefault="00000000">
            <w:pPr>
              <w:pStyle w:val="Compact"/>
              <w:jc w:val="center"/>
            </w:pPr>
            <w:r>
              <w:t>✅ Confirmado</w:t>
            </w:r>
          </w:p>
        </w:tc>
      </w:tr>
      <w:tr w:rsidR="00D422A7" w14:paraId="17D74803" w14:textId="77777777">
        <w:tc>
          <w:tcPr>
            <w:tcW w:w="0" w:type="auto"/>
          </w:tcPr>
          <w:p w14:paraId="74D3F20F" w14:textId="77777777" w:rsidR="00D422A7" w:rsidRDefault="00000000">
            <w:pPr>
              <w:pStyle w:val="Compact"/>
            </w:pPr>
            <w:r>
              <w:t xml:space="preserve">C. </w:t>
            </w:r>
            <w:r>
              <w:rPr>
                <w:b/>
                <w:bCs/>
              </w:rPr>
              <w:t>Mundo Pequeño Plano</w:t>
            </w:r>
          </w:p>
        </w:tc>
        <w:tc>
          <w:tcPr>
            <w:tcW w:w="0" w:type="auto"/>
          </w:tcPr>
          <w:p w14:paraId="01FA13ED" w14:textId="77777777" w:rsidR="00D422A7" w:rsidRPr="00F00F86" w:rsidRDefault="00000000">
            <w:pPr>
              <w:pStyle w:val="Compact"/>
              <w:rPr>
                <w:lang w:val="es-CO"/>
              </w:rPr>
            </w:pPr>
            <w:r w:rsidRPr="00F00F86">
              <w:rPr>
                <w:lang w:val="es-CO"/>
              </w:rPr>
              <w:t>Watts-Strogatz (métrica intrínseca del grafo)</w:t>
            </w:r>
          </w:p>
        </w:tc>
        <w:tc>
          <w:tcPr>
            <w:tcW w:w="0" w:type="auto"/>
          </w:tcPr>
          <w:p w14:paraId="71DB22EB" w14:textId="77777777" w:rsidR="00D422A7" w:rsidRDefault="00000000">
            <w:pPr>
              <w:pStyle w:val="Compact"/>
              <w:jc w:val="center"/>
            </w:pPr>
            <m:oMathPara>
              <m:oMath>
                <m:r>
                  <m:rPr>
                    <m:sty m:val="p"/>
                  </m:rPr>
                  <w:rPr>
                    <w:rFonts w:ascii="Cambria Math" w:hAnsi="Cambria Math"/>
                  </w:rPr>
                  <m:t>∼</m:t>
                </m:r>
                <m:r>
                  <w:rPr>
                    <w:rFonts w:ascii="Cambria Math" w:hAnsi="Cambria Math"/>
                  </w:rPr>
                  <m:t>2.0</m:t>
                </m:r>
              </m:oMath>
            </m:oMathPara>
          </w:p>
        </w:tc>
        <w:tc>
          <w:tcPr>
            <w:tcW w:w="0" w:type="auto"/>
          </w:tcPr>
          <w:p w14:paraId="7ED77792" w14:textId="77777777" w:rsidR="00D422A7" w:rsidRDefault="00000000">
            <w:pPr>
              <w:pStyle w:val="Compact"/>
            </w:pPr>
            <m:oMathPara>
              <m:oMath>
                <m:r>
                  <w:rPr>
                    <w:rFonts w:ascii="Cambria Math" w:hAnsi="Cambria Math"/>
                  </w:rPr>
                  <m:t>2.0428</m:t>
                </m:r>
                <m:r>
                  <m:rPr>
                    <m:sty m:val="p"/>
                  </m:rPr>
                  <w:rPr>
                    <w:rFonts w:ascii="Cambria Math" w:hAnsi="Cambria Math"/>
                  </w:rPr>
                  <m:t>±</m:t>
                </m:r>
                <m:r>
                  <w:rPr>
                    <w:rFonts w:ascii="Cambria Math" w:hAnsi="Cambria Math"/>
                  </w:rPr>
                  <m:t>0.0146</m:t>
                </m:r>
              </m:oMath>
            </m:oMathPara>
          </w:p>
        </w:tc>
        <w:tc>
          <w:tcPr>
            <w:tcW w:w="0" w:type="auto"/>
          </w:tcPr>
          <w:p w14:paraId="2B132A08" w14:textId="77777777" w:rsidR="00D422A7" w:rsidRDefault="00000000">
            <w:pPr>
              <w:pStyle w:val="Compact"/>
            </w:pPr>
            <m:oMathPara>
              <m:oMath>
                <m:d>
                  <m:dPr>
                    <m:begChr m:val="["/>
                    <m:endChr m:val="]"/>
                    <m:ctrlPr>
                      <w:rPr>
                        <w:rFonts w:ascii="Cambria Math" w:hAnsi="Cambria Math"/>
                      </w:rPr>
                    </m:ctrlPr>
                  </m:dPr>
                  <m:e>
                    <m:r>
                      <w:rPr>
                        <w:rFonts w:ascii="Cambria Math" w:hAnsi="Cambria Math"/>
                      </w:rPr>
                      <m:t>2.0109</m:t>
                    </m:r>
                    <m:r>
                      <m:rPr>
                        <m:sty m:val="p"/>
                      </m:rPr>
                      <w:rPr>
                        <w:rFonts w:ascii="Cambria Math" w:hAnsi="Cambria Math"/>
                      </w:rPr>
                      <m:t>,</m:t>
                    </m:r>
                    <m:r>
                      <w:rPr>
                        <w:rFonts w:ascii="Cambria Math" w:hAnsi="Cambria Math"/>
                      </w:rPr>
                      <m:t>2.0749</m:t>
                    </m:r>
                  </m:e>
                </m:d>
              </m:oMath>
            </m:oMathPara>
          </w:p>
        </w:tc>
        <w:tc>
          <w:tcPr>
            <w:tcW w:w="0" w:type="auto"/>
          </w:tcPr>
          <w:p w14:paraId="1940307A" w14:textId="77777777" w:rsidR="00D422A7" w:rsidRDefault="00000000">
            <w:pPr>
              <w:pStyle w:val="Compact"/>
              <w:jc w:val="center"/>
            </w:pPr>
            <w:r>
              <w:t>0.9998</w:t>
            </w:r>
          </w:p>
        </w:tc>
        <w:tc>
          <w:tcPr>
            <w:tcW w:w="0" w:type="auto"/>
          </w:tcPr>
          <w:p w14:paraId="4E907B4E" w14:textId="77777777" w:rsidR="00D422A7" w:rsidRDefault="00000000">
            <w:pPr>
              <w:pStyle w:val="Compact"/>
              <w:jc w:val="center"/>
            </w:pPr>
            <w:r>
              <w:t>✅ Confirmado — clase difusiva</w:t>
            </w:r>
          </w:p>
        </w:tc>
      </w:tr>
      <w:tr w:rsidR="00D422A7" w14:paraId="30226DB2" w14:textId="77777777">
        <w:tc>
          <w:tcPr>
            <w:tcW w:w="0" w:type="auto"/>
          </w:tcPr>
          <w:p w14:paraId="38F26B6A" w14:textId="77777777" w:rsidR="00D422A7" w:rsidRDefault="00000000">
            <w:pPr>
              <w:pStyle w:val="Compact"/>
            </w:pPr>
            <w:r>
              <w:t xml:space="preserve">D. </w:t>
            </w:r>
            <w:r>
              <w:rPr>
                <w:b/>
                <w:bCs/>
              </w:rPr>
              <w:t>Fractal Sierpiński</w:t>
            </w:r>
          </w:p>
        </w:tc>
        <w:tc>
          <w:tcPr>
            <w:tcW w:w="0" w:type="auto"/>
          </w:tcPr>
          <w:p w14:paraId="470F908F" w14:textId="77777777" w:rsidR="00D422A7" w:rsidRDefault="00000000">
            <w:pPr>
              <w:pStyle w:val="Compact"/>
            </w:pPr>
            <w:r>
              <w:t>Fractal determinista</w:t>
            </w:r>
          </w:p>
        </w:tc>
        <w:tc>
          <w:tcPr>
            <w:tcW w:w="0" w:type="auto"/>
          </w:tcPr>
          <w:p w14:paraId="3B2989A1" w14:textId="77777777" w:rsidR="00D422A7"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2.32</m:t>
                </m:r>
              </m:oMath>
            </m:oMathPara>
          </w:p>
        </w:tc>
        <w:tc>
          <w:tcPr>
            <w:tcW w:w="0" w:type="auto"/>
          </w:tcPr>
          <w:p w14:paraId="4391AA7F" w14:textId="77777777" w:rsidR="00D422A7" w:rsidRDefault="00000000">
            <w:pPr>
              <w:pStyle w:val="Compact"/>
            </w:pPr>
            <m:oMathPara>
              <m:oMath>
                <m:r>
                  <w:rPr>
                    <w:rFonts w:ascii="Cambria Math" w:hAnsi="Cambria Math"/>
                  </w:rPr>
                  <m:t>2.3245</m:t>
                </m:r>
                <m:r>
                  <m:rPr>
                    <m:sty m:val="p"/>
                  </m:rPr>
                  <w:rPr>
                    <w:rFonts w:ascii="Cambria Math" w:hAnsi="Cambria Math"/>
                  </w:rPr>
                  <m:t>±</m:t>
                </m:r>
                <m:r>
                  <w:rPr>
                    <w:rFonts w:ascii="Cambria Math" w:hAnsi="Cambria Math"/>
                  </w:rPr>
                  <m:t>0.0157</m:t>
                </m:r>
              </m:oMath>
            </m:oMathPara>
          </w:p>
        </w:tc>
        <w:tc>
          <w:tcPr>
            <w:tcW w:w="0" w:type="auto"/>
          </w:tcPr>
          <w:p w14:paraId="4646AF24" w14:textId="77777777" w:rsidR="00D422A7" w:rsidRDefault="00000000">
            <w:pPr>
              <w:pStyle w:val="Compact"/>
            </w:pPr>
            <m:oMathPara>
              <m:oMath>
                <m:d>
                  <m:dPr>
                    <m:begChr m:val="["/>
                    <m:endChr m:val="]"/>
                    <m:ctrlPr>
                      <w:rPr>
                        <w:rFonts w:ascii="Cambria Math" w:hAnsi="Cambria Math"/>
                      </w:rPr>
                    </m:ctrlPr>
                  </m:dPr>
                  <m:e>
                    <m:r>
                      <w:rPr>
                        <w:rFonts w:ascii="Cambria Math" w:hAnsi="Cambria Math"/>
                      </w:rPr>
                      <m:t>2.2832</m:t>
                    </m:r>
                    <m:r>
                      <m:rPr>
                        <m:sty m:val="p"/>
                      </m:rPr>
                      <w:rPr>
                        <w:rFonts w:ascii="Cambria Math" w:hAnsi="Cambria Math"/>
                      </w:rPr>
                      <m:t>,</m:t>
                    </m:r>
                    <m:r>
                      <w:rPr>
                        <w:rFonts w:ascii="Cambria Math" w:hAnsi="Cambria Math"/>
                      </w:rPr>
                      <m:t>2.3558</m:t>
                    </m:r>
                  </m:e>
                </m:d>
              </m:oMath>
            </m:oMathPara>
          </w:p>
        </w:tc>
        <w:tc>
          <w:tcPr>
            <w:tcW w:w="0" w:type="auto"/>
          </w:tcPr>
          <w:p w14:paraId="20B9CC3A" w14:textId="77777777" w:rsidR="00D422A7" w:rsidRDefault="00000000">
            <w:pPr>
              <w:pStyle w:val="Compact"/>
              <w:jc w:val="center"/>
            </w:pPr>
            <w:r>
              <w:t>0.9999</w:t>
            </w:r>
          </w:p>
        </w:tc>
        <w:tc>
          <w:tcPr>
            <w:tcW w:w="0" w:type="auto"/>
          </w:tcPr>
          <w:p w14:paraId="12DC7FE0" w14:textId="77777777" w:rsidR="00D422A7" w:rsidRDefault="00000000">
            <w:pPr>
              <w:pStyle w:val="Compact"/>
              <w:jc w:val="center"/>
            </w:pPr>
            <w:r>
              <w:t>✅ Confirmad</w:t>
            </w:r>
            <w:r>
              <w:lastRenderedPageBreak/>
              <w:t>o</w:t>
            </w:r>
          </w:p>
        </w:tc>
      </w:tr>
      <w:tr w:rsidR="00D422A7" w14:paraId="2BB258F6" w14:textId="77777777">
        <w:tc>
          <w:tcPr>
            <w:tcW w:w="0" w:type="auto"/>
          </w:tcPr>
          <w:p w14:paraId="33D71DC8" w14:textId="77777777" w:rsidR="00D422A7" w:rsidRDefault="00000000">
            <w:pPr>
              <w:pStyle w:val="Compact"/>
            </w:pPr>
            <w:r>
              <w:lastRenderedPageBreak/>
              <w:t xml:space="preserve">E. </w:t>
            </w:r>
            <w:r>
              <w:rPr>
                <w:b/>
                <w:bCs/>
              </w:rPr>
              <w:t>Árbol Vascular</w:t>
            </w:r>
          </w:p>
        </w:tc>
        <w:tc>
          <w:tcPr>
            <w:tcW w:w="0" w:type="auto"/>
          </w:tcPr>
          <w:p w14:paraId="5E9E4C82" w14:textId="77777777" w:rsidR="00D422A7" w:rsidRDefault="00000000">
            <w:pPr>
              <w:pStyle w:val="Compact"/>
            </w:pPr>
            <w:r>
              <w:t>Árbol fractal 3D</w:t>
            </w:r>
          </w:p>
        </w:tc>
        <w:tc>
          <w:tcPr>
            <w:tcW w:w="0" w:type="auto"/>
          </w:tcPr>
          <w:p w14:paraId="79EA02AC" w14:textId="77777777" w:rsidR="00D422A7" w:rsidRDefault="00000000">
            <w:pPr>
              <w:pStyle w:val="Compact"/>
              <w:jc w:val="center"/>
            </w:pPr>
            <w:r>
              <w:t>2.4–2.6</w:t>
            </w:r>
          </w:p>
        </w:tc>
        <w:tc>
          <w:tcPr>
            <w:tcW w:w="0" w:type="auto"/>
          </w:tcPr>
          <w:p w14:paraId="21756C75" w14:textId="77777777" w:rsidR="00D422A7" w:rsidRDefault="00000000">
            <w:pPr>
              <w:pStyle w:val="Compact"/>
            </w:pPr>
            <m:oMathPara>
              <m:oMath>
                <m:r>
                  <w:rPr>
                    <w:rFonts w:ascii="Cambria Math" w:hAnsi="Cambria Math"/>
                  </w:rPr>
                  <m:t>2.3875</m:t>
                </m:r>
                <m:r>
                  <m:rPr>
                    <m:sty m:val="p"/>
                  </m:rPr>
                  <w:rPr>
                    <w:rFonts w:ascii="Cambria Math" w:hAnsi="Cambria Math"/>
                  </w:rPr>
                  <m:t>±</m:t>
                </m:r>
                <m:r>
                  <w:rPr>
                    <w:rFonts w:ascii="Cambria Math" w:hAnsi="Cambria Math"/>
                  </w:rPr>
                  <m:t>0.1595</m:t>
                </m:r>
              </m:oMath>
            </m:oMathPara>
          </w:p>
        </w:tc>
        <w:tc>
          <w:tcPr>
            <w:tcW w:w="0" w:type="auto"/>
          </w:tcPr>
          <w:p w14:paraId="30CE949A" w14:textId="77777777" w:rsidR="00D422A7" w:rsidRDefault="00000000">
            <w:pPr>
              <w:pStyle w:val="Compact"/>
            </w:pPr>
            <m:oMathPara>
              <m:oMath>
                <m:d>
                  <m:dPr>
                    <m:begChr m:val="["/>
                    <m:endChr m:val="]"/>
                    <m:ctrlPr>
                      <w:rPr>
                        <w:rFonts w:ascii="Cambria Math" w:hAnsi="Cambria Math"/>
                      </w:rPr>
                    </m:ctrlPr>
                  </m:dPr>
                  <m:e>
                    <m:r>
                      <w:rPr>
                        <w:rFonts w:ascii="Cambria Math" w:hAnsi="Cambria Math"/>
                      </w:rPr>
                      <m:t>2.0599</m:t>
                    </m:r>
                    <m:r>
                      <m:rPr>
                        <m:sty m:val="p"/>
                      </m:rPr>
                      <w:rPr>
                        <w:rFonts w:ascii="Cambria Math" w:hAnsi="Cambria Math"/>
                      </w:rPr>
                      <m:t>,</m:t>
                    </m:r>
                    <m:r>
                      <w:rPr>
                        <w:rFonts w:ascii="Cambria Math" w:hAnsi="Cambria Math"/>
                      </w:rPr>
                      <m:t>3.4305</m:t>
                    </m:r>
                  </m:e>
                </m:d>
              </m:oMath>
            </m:oMathPara>
          </w:p>
        </w:tc>
        <w:tc>
          <w:tcPr>
            <w:tcW w:w="0" w:type="auto"/>
          </w:tcPr>
          <w:p w14:paraId="0027B875" w14:textId="77777777" w:rsidR="00D422A7" w:rsidRDefault="00000000">
            <w:pPr>
              <w:pStyle w:val="Compact"/>
              <w:jc w:val="center"/>
            </w:pPr>
            <w:r>
              <w:t>0.9868</w:t>
            </w:r>
          </w:p>
        </w:tc>
        <w:tc>
          <w:tcPr>
            <w:tcW w:w="0" w:type="auto"/>
          </w:tcPr>
          <w:p w14:paraId="0EDC122F" w14:textId="77777777" w:rsidR="00D422A7" w:rsidRDefault="00000000">
            <w:pPr>
              <w:pStyle w:val="Compact"/>
              <w:jc w:val="center"/>
            </w:pPr>
            <w:r>
              <w:t>✅ Confirmado</w:t>
            </w:r>
          </w:p>
        </w:tc>
      </w:tr>
      <w:tr w:rsidR="00D422A7" w14:paraId="40A90325" w14:textId="77777777">
        <w:tc>
          <w:tcPr>
            <w:tcW w:w="0" w:type="auto"/>
          </w:tcPr>
          <w:p w14:paraId="740BACF0" w14:textId="77777777" w:rsidR="00D422A7" w:rsidRDefault="00000000">
            <w:pPr>
              <w:pStyle w:val="Compact"/>
            </w:pPr>
            <w:r>
              <w:t xml:space="preserve">F. </w:t>
            </w:r>
            <w:r>
              <w:rPr>
                <w:b/>
                <w:bCs/>
              </w:rPr>
              <w:t>SW Jerárquico</w:t>
            </w:r>
          </w:p>
        </w:tc>
        <w:tc>
          <w:tcPr>
            <w:tcW w:w="0" w:type="auto"/>
          </w:tcPr>
          <w:p w14:paraId="7EF661DA" w14:textId="77777777" w:rsidR="00D422A7" w:rsidRDefault="00000000">
            <w:pPr>
              <w:pStyle w:val="Compact"/>
            </w:pPr>
            <w:r>
              <w:t>Jerarquía modular</w:t>
            </w:r>
          </w:p>
        </w:tc>
        <w:tc>
          <w:tcPr>
            <w:tcW w:w="0" w:type="auto"/>
          </w:tcPr>
          <w:p w14:paraId="4D14F356" w14:textId="77777777" w:rsidR="00D422A7" w:rsidRDefault="00000000">
            <w:pPr>
              <w:pStyle w:val="Compact"/>
              <w:jc w:val="center"/>
            </w:pPr>
            <w:r>
              <w:t>2.5–2.7</w:t>
            </w:r>
          </w:p>
        </w:tc>
        <w:tc>
          <w:tcPr>
            <w:tcW w:w="0" w:type="auto"/>
          </w:tcPr>
          <w:p w14:paraId="37C80FEC" w14:textId="77777777" w:rsidR="00D422A7" w:rsidRDefault="00000000">
            <w:pPr>
              <w:pStyle w:val="Compact"/>
            </w:pPr>
            <m:oMathPara>
              <m:oMath>
                <m:r>
                  <w:rPr>
                    <w:rFonts w:ascii="Cambria Math" w:hAnsi="Cambria Math"/>
                  </w:rPr>
                  <m:t>2.6684</m:t>
                </m:r>
                <m:r>
                  <m:rPr>
                    <m:sty m:val="p"/>
                  </m:rPr>
                  <w:rPr>
                    <w:rFonts w:ascii="Cambria Math" w:hAnsi="Cambria Math"/>
                  </w:rPr>
                  <m:t>±</m:t>
                </m:r>
                <m:r>
                  <w:rPr>
                    <w:rFonts w:ascii="Cambria Math" w:hAnsi="Cambria Math"/>
                  </w:rPr>
                  <m:t>0.0806</m:t>
                </m:r>
              </m:oMath>
            </m:oMathPara>
          </w:p>
        </w:tc>
        <w:tc>
          <w:tcPr>
            <w:tcW w:w="0" w:type="auto"/>
          </w:tcPr>
          <w:p w14:paraId="111796DF" w14:textId="77777777" w:rsidR="00D422A7" w:rsidRDefault="00000000">
            <w:pPr>
              <w:pStyle w:val="Compact"/>
            </w:pPr>
            <m:oMathPara>
              <m:oMath>
                <m:d>
                  <m:dPr>
                    <m:begChr m:val="["/>
                    <m:endChr m:val="]"/>
                    <m:ctrlPr>
                      <w:rPr>
                        <w:rFonts w:ascii="Cambria Math" w:hAnsi="Cambria Math"/>
                      </w:rPr>
                    </m:ctrlPr>
                  </m:dPr>
                  <m:e>
                    <m:r>
                      <w:rPr>
                        <w:rFonts w:ascii="Cambria Math" w:hAnsi="Cambria Math"/>
                      </w:rPr>
                      <m:t>2.4845</m:t>
                    </m:r>
                    <m:r>
                      <m:rPr>
                        <m:sty m:val="p"/>
                      </m:rPr>
                      <w:rPr>
                        <w:rFonts w:ascii="Cambria Math" w:hAnsi="Cambria Math"/>
                      </w:rPr>
                      <m:t>,</m:t>
                    </m:r>
                    <m:r>
                      <w:rPr>
                        <w:rFonts w:ascii="Cambria Math" w:hAnsi="Cambria Math"/>
                      </w:rPr>
                      <m:t>2.9035</m:t>
                    </m:r>
                  </m:e>
                </m:d>
              </m:oMath>
            </m:oMathPara>
          </w:p>
        </w:tc>
        <w:tc>
          <w:tcPr>
            <w:tcW w:w="0" w:type="auto"/>
          </w:tcPr>
          <w:p w14:paraId="51039D16" w14:textId="77777777" w:rsidR="00D422A7" w:rsidRDefault="00000000">
            <w:pPr>
              <w:pStyle w:val="Compact"/>
              <w:jc w:val="center"/>
            </w:pPr>
            <w:r>
              <w:t>0.9973</w:t>
            </w:r>
          </w:p>
        </w:tc>
        <w:tc>
          <w:tcPr>
            <w:tcW w:w="0" w:type="auto"/>
          </w:tcPr>
          <w:p w14:paraId="12AE380D" w14:textId="77777777" w:rsidR="00D422A7" w:rsidRDefault="00000000">
            <w:pPr>
              <w:pStyle w:val="Compact"/>
              <w:jc w:val="center"/>
            </w:pPr>
            <w:r>
              <w:t>✅ Confirmado</w:t>
            </w:r>
          </w:p>
        </w:tc>
      </w:tr>
      <w:tr w:rsidR="00D422A7" w14:paraId="10BD97E5" w14:textId="77777777">
        <w:tc>
          <w:tcPr>
            <w:tcW w:w="0" w:type="auto"/>
          </w:tcPr>
          <w:p w14:paraId="2EEA73AA" w14:textId="77777777" w:rsidR="00D422A7" w:rsidRDefault="00000000">
            <w:pPr>
              <w:pStyle w:val="Compact"/>
            </w:pPr>
            <w:r>
              <w:t xml:space="preserve">G. </w:t>
            </w:r>
            <w:r>
              <w:rPr>
                <w:b/>
                <w:bCs/>
              </w:rPr>
              <w:t>Decaimiento Holográfico</w:t>
            </w:r>
          </w:p>
        </w:tc>
        <w:tc>
          <w:tcPr>
            <w:tcW w:w="0" w:type="auto"/>
          </w:tcPr>
          <w:p w14:paraId="736416B3" w14:textId="77777777" w:rsidR="00D422A7" w:rsidRDefault="00000000">
            <w:pPr>
              <w:pStyle w:val="Compact"/>
            </w:pPr>
            <w:r>
              <w:t xml:space="preserve">Red </w:t>
            </w:r>
            <m:oMath>
              <m: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w:p>
        </w:tc>
        <w:tc>
          <w:tcPr>
            <w:tcW w:w="0" w:type="auto"/>
          </w:tcPr>
          <w:p w14:paraId="61C7B7FA" w14:textId="77777777" w:rsidR="00D422A7" w:rsidRDefault="00000000">
            <w:pPr>
              <w:pStyle w:val="Compact"/>
              <w:jc w:val="center"/>
            </w:pPr>
            <m:oMathPara>
              <m:oMath>
                <m:r>
                  <m:rPr>
                    <m:sty m:val="p"/>
                  </m:rPr>
                  <w:rPr>
                    <w:rFonts w:ascii="Cambria Math" w:hAnsi="Cambria Math"/>
                  </w:rPr>
                  <m:t>→</m:t>
                </m:r>
                <m:r>
                  <w:rPr>
                    <w:rFonts w:ascii="Cambria Math" w:hAnsi="Cambria Math"/>
                  </w:rPr>
                  <m:t>3.0</m:t>
                </m:r>
              </m:oMath>
            </m:oMathPara>
          </w:p>
        </w:tc>
        <w:tc>
          <w:tcPr>
            <w:tcW w:w="0" w:type="auto"/>
          </w:tcPr>
          <w:p w14:paraId="45E9E1D7" w14:textId="77777777" w:rsidR="00D422A7" w:rsidRDefault="00000000">
            <w:pPr>
              <w:pStyle w:val="Compact"/>
            </w:pPr>
            <m:oMathPara>
              <m:oMath>
                <m:r>
                  <w:rPr>
                    <w:rFonts w:ascii="Cambria Math" w:hAnsi="Cambria Math"/>
                  </w:rPr>
                  <m:t>2.9499</m:t>
                </m:r>
                <m:r>
                  <m:rPr>
                    <m:sty m:val="p"/>
                  </m:rPr>
                  <w:rPr>
                    <w:rFonts w:ascii="Cambria Math" w:hAnsi="Cambria Math"/>
                  </w:rPr>
                  <m:t>±</m:t>
                </m:r>
                <m:r>
                  <w:rPr>
                    <w:rFonts w:ascii="Cambria Math" w:hAnsi="Cambria Math"/>
                  </w:rPr>
                  <m:t>0.0683</m:t>
                </m:r>
              </m:oMath>
            </m:oMathPara>
          </w:p>
        </w:tc>
        <w:tc>
          <w:tcPr>
            <w:tcW w:w="0" w:type="auto"/>
          </w:tcPr>
          <w:p w14:paraId="3889BDC9" w14:textId="77777777" w:rsidR="00D422A7" w:rsidRDefault="00000000">
            <w:pPr>
              <w:pStyle w:val="Compact"/>
            </w:pPr>
            <m:oMathPara>
              <m:oMath>
                <m:d>
                  <m:dPr>
                    <m:begChr m:val="["/>
                    <m:endChr m:val="]"/>
                    <m:ctrlPr>
                      <w:rPr>
                        <w:rFonts w:ascii="Cambria Math" w:hAnsi="Cambria Math"/>
                      </w:rPr>
                    </m:ctrlPr>
                  </m:dPr>
                  <m:e>
                    <m:r>
                      <w:rPr>
                        <w:rFonts w:ascii="Cambria Math" w:hAnsi="Cambria Math"/>
                      </w:rPr>
                      <m:t>2.8151</m:t>
                    </m:r>
                    <m:r>
                      <m:rPr>
                        <m:sty m:val="p"/>
                      </m:rPr>
                      <w:rPr>
                        <w:rFonts w:ascii="Cambria Math" w:hAnsi="Cambria Math"/>
                      </w:rPr>
                      <m:t>,</m:t>
                    </m:r>
                    <m:r>
                      <w:rPr>
                        <w:rFonts w:ascii="Cambria Math" w:hAnsi="Cambria Math"/>
                      </w:rPr>
                      <m:t>3.0806</m:t>
                    </m:r>
                  </m:e>
                </m:d>
              </m:oMath>
            </m:oMathPara>
          </w:p>
        </w:tc>
        <w:tc>
          <w:tcPr>
            <w:tcW w:w="0" w:type="auto"/>
          </w:tcPr>
          <w:p w14:paraId="1742A934" w14:textId="77777777" w:rsidR="00D422A7" w:rsidRDefault="00000000">
            <w:pPr>
              <w:pStyle w:val="Compact"/>
              <w:jc w:val="center"/>
            </w:pPr>
            <w:r>
              <w:t>0.9968</w:t>
            </w:r>
          </w:p>
        </w:tc>
        <w:tc>
          <w:tcPr>
            <w:tcW w:w="0" w:type="auto"/>
          </w:tcPr>
          <w:p w14:paraId="7361F9EB" w14:textId="77777777" w:rsidR="00D422A7" w:rsidRDefault="00000000">
            <w:pPr>
              <w:pStyle w:val="Compact"/>
              <w:jc w:val="center"/>
            </w:pPr>
            <w:r>
              <w:t>✅ Confirmado</w:t>
            </w:r>
          </w:p>
        </w:tc>
      </w:tr>
      <w:tr w:rsidR="00D422A7" w14:paraId="51F34198" w14:textId="77777777">
        <w:tc>
          <w:tcPr>
            <w:tcW w:w="0" w:type="auto"/>
          </w:tcPr>
          <w:p w14:paraId="5478F8D8" w14:textId="77777777" w:rsidR="00D422A7" w:rsidRDefault="00000000">
            <w:pPr>
              <w:pStyle w:val="Compact"/>
            </w:pPr>
            <w:r>
              <w:t xml:space="preserve">H. </w:t>
            </w:r>
            <w:r>
              <w:rPr>
                <w:b/>
                <w:bCs/>
              </w:rPr>
              <w:t>Cuántico Confinado</w:t>
            </w:r>
          </w:p>
        </w:tc>
        <w:tc>
          <w:tcPr>
            <w:tcW w:w="0" w:type="auto"/>
          </w:tcPr>
          <w:p w14:paraId="3FEF4957" w14:textId="77777777" w:rsidR="00D422A7" w:rsidRDefault="00000000">
            <w:pPr>
              <w:pStyle w:val="Compact"/>
            </w:pPr>
            <w:r>
              <w:t>Red 3D + confinamiento</w:t>
            </w:r>
          </w:p>
        </w:tc>
        <w:tc>
          <w:tcPr>
            <w:tcW w:w="0" w:type="auto"/>
          </w:tcPr>
          <w:p w14:paraId="59DD6466" w14:textId="77777777" w:rsidR="00D422A7" w:rsidRDefault="00000000">
            <w:pPr>
              <w:pStyle w:val="Compact"/>
              <w:jc w:val="center"/>
            </w:pPr>
            <m:oMathPara>
              <m:oMath>
                <m:r>
                  <m:rPr>
                    <m:sty m:val="p"/>
                  </m:rPr>
                  <w:rPr>
                    <w:rFonts w:ascii="Cambria Math" w:hAnsi="Cambria Math"/>
                  </w:rPr>
                  <m:t>≈</m:t>
                </m:r>
                <m:r>
                  <w:rPr>
                    <w:rFonts w:ascii="Cambria Math" w:hAnsi="Cambria Math"/>
                  </w:rPr>
                  <m:t>3.5</m:t>
                </m:r>
              </m:oMath>
            </m:oMathPara>
          </w:p>
        </w:tc>
        <w:tc>
          <w:tcPr>
            <w:tcW w:w="0" w:type="auto"/>
          </w:tcPr>
          <w:p w14:paraId="1D617612" w14:textId="77777777" w:rsidR="00D422A7" w:rsidRDefault="00000000">
            <w:pPr>
              <w:pStyle w:val="Compact"/>
            </w:pPr>
            <m:oMathPara>
              <m:oMath>
                <m:r>
                  <w:rPr>
                    <w:rFonts w:ascii="Cambria Math" w:hAnsi="Cambria Math"/>
                  </w:rPr>
                  <m:t>3.4907</m:t>
                </m:r>
                <m:r>
                  <m:rPr>
                    <m:sty m:val="p"/>
                  </m:rPr>
                  <w:rPr>
                    <w:rFonts w:ascii="Cambria Math" w:hAnsi="Cambria Math"/>
                  </w:rPr>
                  <m:t>±</m:t>
                </m:r>
                <m:r>
                  <w:rPr>
                    <w:rFonts w:ascii="Cambria Math" w:hAnsi="Cambria Math"/>
                  </w:rPr>
                  <m:t>0.0677</m:t>
                </m:r>
              </m:oMath>
            </m:oMathPara>
          </w:p>
        </w:tc>
        <w:tc>
          <w:tcPr>
            <w:tcW w:w="0" w:type="auto"/>
          </w:tcPr>
          <w:p w14:paraId="3EFB6249" w14:textId="77777777" w:rsidR="00D422A7" w:rsidRDefault="00000000">
            <w:pPr>
              <w:pStyle w:val="Compact"/>
            </w:pPr>
            <m:oMathPara>
              <m:oMath>
                <m:d>
                  <m:dPr>
                    <m:begChr m:val="["/>
                    <m:endChr m:val="]"/>
                    <m:ctrlPr>
                      <w:rPr>
                        <w:rFonts w:ascii="Cambria Math" w:hAnsi="Cambria Math"/>
                      </w:rPr>
                    </m:ctrlPr>
                  </m:dPr>
                  <m:e>
                    <m:r>
                      <w:rPr>
                        <w:rFonts w:ascii="Cambria Math" w:hAnsi="Cambria Math"/>
                      </w:rPr>
                      <m:t>3.4186</m:t>
                    </m:r>
                    <m:r>
                      <m:rPr>
                        <m:sty m:val="p"/>
                      </m:rPr>
                      <w:rPr>
                        <w:rFonts w:ascii="Cambria Math" w:hAnsi="Cambria Math"/>
                      </w:rPr>
                      <m:t>,</m:t>
                    </m:r>
                    <m:r>
                      <w:rPr>
                        <w:rFonts w:ascii="Cambria Math" w:hAnsi="Cambria Math"/>
                      </w:rPr>
                      <m:t>3.5643</m:t>
                    </m:r>
                  </m:e>
                </m:d>
              </m:oMath>
            </m:oMathPara>
          </w:p>
        </w:tc>
        <w:tc>
          <w:tcPr>
            <w:tcW w:w="0" w:type="auto"/>
          </w:tcPr>
          <w:p w14:paraId="4CF66AE0" w14:textId="77777777" w:rsidR="00D422A7" w:rsidRDefault="00000000">
            <w:pPr>
              <w:pStyle w:val="Compact"/>
              <w:jc w:val="center"/>
            </w:pPr>
            <w:r>
              <w:t>0.9974</w:t>
            </w:r>
          </w:p>
        </w:tc>
        <w:tc>
          <w:tcPr>
            <w:tcW w:w="0" w:type="auto"/>
          </w:tcPr>
          <w:p w14:paraId="246F03D8" w14:textId="77777777" w:rsidR="00D422A7" w:rsidRDefault="00000000">
            <w:pPr>
              <w:pStyle w:val="Compact"/>
              <w:jc w:val="center"/>
            </w:pP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Consistente</w:t>
            </w:r>
          </w:p>
        </w:tc>
      </w:tr>
    </w:tbl>
    <w:p w14:paraId="7C285309" w14:textId="77777777" w:rsidR="00D422A7" w:rsidRDefault="00000000">
      <w:pPr>
        <w:pStyle w:val="BodyText"/>
      </w:pPr>
      <w:r w:rsidRPr="00F00F86">
        <w:rPr>
          <w:i/>
          <w:iCs/>
          <w:lang w:val="es-CO"/>
        </w:rPr>
        <w:t xml:space="preserve">Dependiente del modelo (configuración </w:t>
      </w:r>
      <m:oMath>
        <m:r>
          <w:rPr>
            <w:rFonts w:ascii="Cambria Math" w:hAnsi="Cambria Math"/>
          </w:rPr>
          <m:t>γ</m:t>
        </m:r>
        <m:r>
          <m:rPr>
            <m:sty m:val="p"/>
          </m:rPr>
          <w:rPr>
            <w:rFonts w:ascii="Cambria Math" w:hAnsi="Cambria Math"/>
            <w:lang w:val="es-CO"/>
          </w:rPr>
          <m:t>=</m:t>
        </m:r>
        <m:r>
          <w:rPr>
            <w:rFonts w:ascii="Cambria Math" w:hAnsi="Cambria Math"/>
            <w:lang w:val="es-CO"/>
          </w:rPr>
          <m:t>1.0</m:t>
        </m:r>
      </m:oMath>
      <w:r w:rsidRPr="00F00F86">
        <w:rPr>
          <w:i/>
          <w:iCs/>
          <w:lang w:val="es-CO"/>
        </w:rPr>
        <w:t>): parámetros calibrados al objetivo. Reproducido de forma independiente (</w:t>
      </w:r>
      <m:oMath>
        <m:r>
          <w:rPr>
            <w:rFonts w:ascii="Cambria Math" w:hAnsi="Cambria Math"/>
          </w:rPr>
          <m:t>α</m:t>
        </m:r>
        <m:r>
          <m:rPr>
            <m:sty m:val="p"/>
          </m:rPr>
          <w:rPr>
            <w:rFonts w:ascii="Cambria Math" w:hAnsi="Cambria Math"/>
            <w:lang w:val="es-CO"/>
          </w:rPr>
          <m:t>=</m:t>
        </m:r>
        <m:r>
          <w:rPr>
            <w:rFonts w:ascii="Cambria Math" w:hAnsi="Cambria Math"/>
            <w:lang w:val="es-CO"/>
          </w:rPr>
          <m:t>3.50</m:t>
        </m:r>
        <m:r>
          <m:rPr>
            <m:sty m:val="p"/>
          </m:rPr>
          <w:rPr>
            <w:rFonts w:ascii="Cambria Math" w:hAnsi="Cambria Math"/>
            <w:lang w:val="es-CO"/>
          </w:rPr>
          <m:t>±</m:t>
        </m:r>
        <m:r>
          <w:rPr>
            <w:rFonts w:ascii="Cambria Math" w:hAnsi="Cambria Math"/>
            <w:lang w:val="es-CO"/>
          </w:rPr>
          <m:t>0.04</m:t>
        </m:r>
      </m:oMath>
      <w:r w:rsidRPr="00F00F86">
        <w:rPr>
          <w:i/>
          <w:iCs/>
          <w:lang w:val="es-CO"/>
        </w:rPr>
        <w:t>, semilla 2026), pero el análisis de tamaño finito (L hasta 24) muestra que el exponente efectivo deriva hacia la línea base de la red pura (</w:t>
      </w:r>
      <m:oMath>
        <m:r>
          <w:rPr>
            <w:rFonts w:ascii="Cambria Math" w:hAnsi="Cambria Math"/>
          </w:rPr>
          <m:t>α</m:t>
        </m:r>
        <m:r>
          <m:rPr>
            <m:sty m:val="p"/>
          </m:rPr>
          <w:rPr>
            <w:rFonts w:ascii="Cambria Math" w:hAnsi="Cambria Math"/>
            <w:lang w:val="es-CO"/>
          </w:rPr>
          <m:t>≈</m:t>
        </m:r>
        <m:r>
          <w:rPr>
            <w:rFonts w:ascii="Cambria Math" w:hAnsi="Cambria Math"/>
            <w:lang w:val="es-CO"/>
          </w:rPr>
          <m:t>3.2</m:t>
        </m:r>
      </m:oMath>
      <w:r w:rsidRPr="00F00F86">
        <w:rPr>
          <w:i/>
          <w:iCs/>
          <w:lang w:val="es-CO"/>
        </w:rPr>
        <w:t>) fuera de la ventana de ajuste de referencia (Sec. 5.2.1). Un mecanismo derivado (</w:t>
      </w:r>
      <m:oMath>
        <m:r>
          <w:rPr>
            <w:rFonts w:ascii="Cambria Math" w:hAnsi="Cambria Math"/>
          </w:rPr>
          <m:t>γ</m:t>
        </m:r>
        <m:r>
          <m:rPr>
            <m:sty m:val="p"/>
          </m:rPr>
          <w:rPr>
            <w:rFonts w:ascii="Cambria Math" w:hAnsi="Cambria Math"/>
            <w:lang w:val="es-CO"/>
          </w:rPr>
          <m:t>=</m:t>
        </m:r>
        <m:r>
          <w:rPr>
            <w:rFonts w:ascii="Cambria Math" w:hAnsi="Cambria Math"/>
            <w:lang w:val="es-CO"/>
          </w:rPr>
          <m:t>1.5</m:t>
        </m:r>
      </m:oMath>
      <w:r w:rsidRPr="00F00F86">
        <w:rPr>
          <w:i/>
          <w:iCs/>
          <w:lang w:val="es-CO"/>
        </w:rPr>
        <w:t xml:space="preserve">, fijado por la identidad de Kac) converge a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i/>
          <w:iCs/>
          <w:lang w:val="es-CO"/>
        </w:rPr>
        <w:t xml:space="preserve"> asintóticamente sin calibración. </w:t>
      </w:r>
      <w:r>
        <w:rPr>
          <w:i/>
          <w:iCs/>
        </w:rPr>
        <w:t>Véase Sec. 5.2.1 para el análisis completo.</w:t>
      </w:r>
    </w:p>
    <w:p w14:paraId="320672E9" w14:textId="77777777" w:rsidR="00D422A7" w:rsidRDefault="00000000">
      <w:r>
        <w:pict w14:anchorId="3DE584FF">
          <v:rect id="_x0000_i1025" style="width:0;height:1.5pt" o:hralign="center" o:hrstd="t" o:hr="t"/>
        </w:pict>
      </w:r>
    </w:p>
    <w:p w14:paraId="3C732B30" w14:textId="77777777" w:rsidR="00D422A7" w:rsidRPr="00F00F86" w:rsidRDefault="00000000">
      <w:pPr>
        <w:pStyle w:val="BlockText"/>
        <w:rPr>
          <w:lang w:val="es-CO"/>
        </w:rPr>
      </w:pPr>
      <w:r w:rsidRPr="00F00F86">
        <w:rPr>
          <w:lang w:val="es-CO"/>
        </w:rPr>
        <w:t xml:space="preserve">[!IMPORTANT] </w:t>
      </w:r>
      <w:r w:rsidRPr="00F00F86">
        <w:rPr>
          <w:b/>
          <w:bCs/>
          <w:lang w:val="es-CO"/>
        </w:rPr>
        <w:t>Nota sobre Refinamiento de Escalamiento:</w:t>
      </w:r>
      <w:r w:rsidRPr="00F00F86">
        <w:rPr>
          <w:lang w:val="es-CO"/>
        </w:rPr>
        <w:t xml:space="preserve"> Los valores de </w:t>
      </w:r>
      <m:oMath>
        <m:r>
          <w:rPr>
            <w:rFonts w:ascii="Cambria Math" w:hAnsi="Cambria Math"/>
          </w:rPr>
          <m:t>α</m:t>
        </m:r>
      </m:oMath>
      <w:r w:rsidRPr="00F00F86">
        <w:rPr>
          <w:lang w:val="es-CO"/>
        </w:rPr>
        <w:t xml:space="preserve"> presentados en esta tabla fundamental representan aproximaciones lineales de primer orden (proyecciones 2D) usadas durante la fase de hipótesis inicial.</w:t>
      </w:r>
    </w:p>
    <w:p w14:paraId="294CA269" w14:textId="77777777" w:rsidR="00D422A7" w:rsidRPr="00F00F86" w:rsidRDefault="00000000">
      <w:pPr>
        <w:pStyle w:val="BlockText"/>
        <w:rPr>
          <w:lang w:val="es-CO"/>
        </w:rPr>
      </w:pPr>
      <w:r w:rsidRPr="00F00F86">
        <w:rPr>
          <w:lang w:val="es-CO"/>
        </w:rPr>
        <w:t xml:space="preserve">Auditorías subsecuentes dentro del </w:t>
      </w:r>
      <w:r w:rsidRPr="00F00F86">
        <w:rPr>
          <w:b/>
          <w:bCs/>
          <w:lang w:val="es-CO"/>
        </w:rPr>
        <w:t>Marco de Campo Unificado RTM</w:t>
      </w:r>
      <w:r w:rsidRPr="00F00F86">
        <w:rPr>
          <w:lang w:val="es-CO"/>
        </w:rPr>
        <w:t xml:space="preserve"> (ver Doc 017 &amp; 020) han refinado estas constantes para tener en cuenta la </w:t>
      </w:r>
      <w:r w:rsidRPr="00F00F86">
        <w:rPr>
          <w:b/>
          <w:bCs/>
          <w:lang w:val="es-CO"/>
        </w:rPr>
        <w:t>Topología de Vacío 3D</w:t>
      </w:r>
      <w:r w:rsidRPr="00F00F86">
        <w:rPr>
          <w:lang w:val="es-CO"/>
        </w:rPr>
        <w:t xml:space="preserve">. Específicamente, la banda biológica/consciente está ahora anclada al </w:t>
      </w:r>
      <w:r w:rsidRPr="00F00F86">
        <w:rPr>
          <w:b/>
          <w:bCs/>
          <w:lang w:val="es-CO"/>
        </w:rPr>
        <w:t>límite del Tetraedro de Sierpiński</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2.51</m:t>
        </m:r>
      </m:oMath>
      <w:r w:rsidRPr="00F00F86">
        <w:rPr>
          <w:lang w:val="es-CO"/>
        </w:rPr>
        <w:t>–</w:t>
      </w:r>
      <m:oMath>
        <m:r>
          <w:rPr>
            <w:rFonts w:ascii="Cambria Math" w:hAnsi="Cambria Math"/>
            <w:lang w:val="es-CO"/>
          </w:rPr>
          <m:t>2.69</m:t>
        </m:r>
      </m:oMath>
      <w:r w:rsidRPr="00F00F86">
        <w:rPr>
          <w:lang w:val="es-CO"/>
        </w:rPr>
        <w:t xml:space="preserve">), que asegura </w:t>
      </w:r>
      <w:r w:rsidRPr="00F00F86">
        <w:rPr>
          <w:i/>
          <w:iCs/>
          <w:lang w:val="es-CO"/>
        </w:rPr>
        <w:t>Transporte de Información Superfluido</w:t>
      </w:r>
      <w:r w:rsidRPr="00F00F86">
        <w:rPr>
          <w:lang w:val="es-CO"/>
        </w:rPr>
        <w:t>. Se aconseja a los lectores usar los valores refinados encontrados en informes técnicos posteriores para propósitos de ingeniería o simulación precisos.</w:t>
      </w:r>
    </w:p>
    <w:p w14:paraId="7BFF650A" w14:textId="77777777" w:rsidR="00D422A7" w:rsidRDefault="00000000">
      <w:pPr>
        <w:pStyle w:val="FirstParagraph"/>
      </w:pPr>
      <w:r>
        <w:rPr>
          <w:b/>
          <w:bCs/>
        </w:rPr>
        <w:t>Clave de Estado</w:t>
      </w:r>
    </w:p>
    <w:tbl>
      <w:tblPr>
        <w:tblStyle w:val="Table"/>
        <w:tblW w:w="5000" w:type="pct"/>
        <w:tblLook w:val="0020" w:firstRow="1" w:lastRow="0" w:firstColumn="0" w:lastColumn="0" w:noHBand="0" w:noVBand="0"/>
      </w:tblPr>
      <w:tblGrid>
        <w:gridCol w:w="1674"/>
        <w:gridCol w:w="7902"/>
      </w:tblGrid>
      <w:tr w:rsidR="00D422A7" w14:paraId="0CD58DEC"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0FD43B1B" w14:textId="77777777" w:rsidR="00D422A7" w:rsidRDefault="00000000">
            <w:pPr>
              <w:pStyle w:val="Compact"/>
              <w:jc w:val="center"/>
            </w:pPr>
            <w:r>
              <w:t>Símbolo</w:t>
            </w:r>
          </w:p>
        </w:tc>
        <w:tc>
          <w:tcPr>
            <w:tcW w:w="0" w:type="auto"/>
          </w:tcPr>
          <w:p w14:paraId="5BEC21B2" w14:textId="77777777" w:rsidR="00D422A7" w:rsidRDefault="00000000">
            <w:pPr>
              <w:pStyle w:val="Compact"/>
            </w:pPr>
            <w:r>
              <w:t>Significado</w:t>
            </w:r>
          </w:p>
        </w:tc>
      </w:tr>
      <w:tr w:rsidR="00D422A7" w:rsidRPr="00F00F86" w14:paraId="1ED8214E" w14:textId="77777777">
        <w:tc>
          <w:tcPr>
            <w:tcW w:w="0" w:type="auto"/>
          </w:tcPr>
          <w:p w14:paraId="77B24B8E" w14:textId="77777777" w:rsidR="00D422A7" w:rsidRDefault="00000000">
            <w:pPr>
              <w:pStyle w:val="Compact"/>
              <w:jc w:val="center"/>
            </w:pPr>
            <w:r>
              <w:t>✅ Confirmado</w:t>
            </w:r>
          </w:p>
        </w:tc>
        <w:tc>
          <w:tcPr>
            <w:tcW w:w="0" w:type="auto"/>
          </w:tcPr>
          <w:p w14:paraId="0E0988F7" w14:textId="77777777" w:rsidR="00D422A7" w:rsidRPr="00F00F86" w:rsidRDefault="00000000">
            <w:pPr>
              <w:pStyle w:val="Compact"/>
              <w:rPr>
                <w:lang w:val="es-CO"/>
              </w:rPr>
            </w:pPr>
            <w:r w:rsidRPr="00F00F86">
              <w:rPr>
                <w:lang w:val="es-CO"/>
              </w:rPr>
              <w:t>Modelo pre-especificado o restringido por el sistema; exponente medido sin ajuste de parámetros al objetivo</w:t>
            </w:r>
          </w:p>
        </w:tc>
      </w:tr>
      <w:tr w:rsidR="00D422A7" w:rsidRPr="00F00F86" w14:paraId="59CF0550" w14:textId="77777777">
        <w:tc>
          <w:tcPr>
            <w:tcW w:w="0" w:type="auto"/>
          </w:tcPr>
          <w:p w14:paraId="6482824D" w14:textId="77777777" w:rsidR="00D422A7" w:rsidRDefault="00000000">
            <w:pPr>
              <w:pStyle w:val="Compact"/>
              <w:jc w:val="center"/>
            </w:pP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w:t>
            </w:r>
            <w:r>
              <w:lastRenderedPageBreak/>
              <w:t>Consistente</w:t>
            </w:r>
          </w:p>
        </w:tc>
        <w:tc>
          <w:tcPr>
            <w:tcW w:w="0" w:type="auto"/>
          </w:tcPr>
          <w:p w14:paraId="7DCDC36C" w14:textId="77777777" w:rsidR="00D422A7" w:rsidRPr="00F00F86" w:rsidRDefault="00000000">
            <w:pPr>
              <w:pStyle w:val="Compact"/>
              <w:rPr>
                <w:lang w:val="es-CO"/>
              </w:rPr>
            </w:pPr>
            <w:r w:rsidRPr="00F00F86">
              <w:rPr>
                <w:lang w:val="es-CO"/>
              </w:rPr>
              <w:lastRenderedPageBreak/>
              <w:t xml:space="preserve">El exponente coincide con la predicción, pero los parámetros del modelo </w:t>
            </w:r>
            <w:r w:rsidRPr="00F00F86">
              <w:rPr>
                <w:lang w:val="es-CO"/>
              </w:rPr>
              <w:lastRenderedPageBreak/>
              <w:t>están calibrados; prueba de concepto</w:t>
            </w:r>
          </w:p>
        </w:tc>
      </w:tr>
    </w:tbl>
    <w:p w14:paraId="760BAA4C" w14:textId="77777777" w:rsidR="00D422A7" w:rsidRDefault="00000000">
      <w:pPr>
        <w:pStyle w:val="BodyText"/>
      </w:pPr>
      <w:r>
        <w:rPr>
          <w:b/>
          <w:bCs/>
        </w:rPr>
        <w:lastRenderedPageBreak/>
        <w:t>Estadísticas Resumidas</w:t>
      </w:r>
    </w:p>
    <w:p w14:paraId="38911674" w14:textId="77777777" w:rsidR="00D422A7" w:rsidRPr="00F00F86" w:rsidRDefault="00000000">
      <w:pPr>
        <w:numPr>
          <w:ilvl w:val="0"/>
          <w:numId w:val="57"/>
        </w:numPr>
        <w:rPr>
          <w:lang w:val="es-CO"/>
        </w:rPr>
      </w:pPr>
      <w:r w:rsidRPr="00F00F86">
        <w:rPr>
          <w:b/>
          <w:bCs/>
          <w:lang w:val="es-CO"/>
        </w:rPr>
        <w:t>Casos de simulación numérica:</w:t>
      </w:r>
      <w:r w:rsidRPr="00F00F86">
        <w:rPr>
          <w:lang w:val="es-CO"/>
        </w:rPr>
        <w:t xml:space="preserve"> 8 (A-H)</w:t>
      </w:r>
    </w:p>
    <w:p w14:paraId="311728E6" w14:textId="77777777" w:rsidR="00D422A7" w:rsidRPr="00F00F86" w:rsidRDefault="00000000">
      <w:pPr>
        <w:numPr>
          <w:ilvl w:val="0"/>
          <w:numId w:val="57"/>
        </w:numPr>
        <w:rPr>
          <w:lang w:val="es-CO"/>
        </w:rPr>
      </w:pPr>
      <w:r w:rsidRPr="00F00F86">
        <w:rPr>
          <w:b/>
          <w:bCs/>
          <w:lang w:val="es-CO"/>
        </w:rPr>
        <w:t>Casos confirmados independientemente:</w:t>
      </w:r>
      <w:r w:rsidRPr="00F00F86">
        <w:rPr>
          <w:lang w:val="es-CO"/>
        </w:rPr>
        <w:t xml:space="preserve"> 7 (A-G); Mundo Pequeño Plano es una línea base de clase difusiva, no una banda-</w:t>
      </w:r>
      <m:oMath>
        <m:r>
          <w:rPr>
            <w:rFonts w:ascii="Cambria Math" w:hAnsi="Cambria Math"/>
          </w:rPr>
          <m:t>α</m:t>
        </m:r>
      </m:oMath>
      <w:r w:rsidRPr="00F00F86">
        <w:rPr>
          <w:lang w:val="es-CO"/>
        </w:rPr>
        <w:t xml:space="preserve"> adicional</w:t>
      </w:r>
    </w:p>
    <w:p w14:paraId="6088C157" w14:textId="77777777" w:rsidR="00D422A7" w:rsidRPr="00F00F86" w:rsidRDefault="00000000">
      <w:pPr>
        <w:numPr>
          <w:ilvl w:val="0"/>
          <w:numId w:val="57"/>
        </w:numPr>
        <w:rPr>
          <w:lang w:val="es-CO"/>
        </w:rPr>
      </w:pPr>
      <w:r w:rsidRPr="00F00F86">
        <w:rPr>
          <w:b/>
          <w:bCs/>
          <w:lang w:val="es-CO"/>
        </w:rPr>
        <w:t>Consistente (dependiente del modelo):</w:t>
      </w:r>
      <w:r w:rsidRPr="00F00F86">
        <w:rPr>
          <w:lang w:val="es-CO"/>
        </w:rPr>
        <w:t xml:space="preserve"> 1 (cuántico confinado, H)</w:t>
      </w:r>
    </w:p>
    <w:p w14:paraId="796E12E0" w14:textId="77777777" w:rsidR="00D422A7" w:rsidRPr="00F00F86" w:rsidRDefault="00000000">
      <w:pPr>
        <w:numPr>
          <w:ilvl w:val="0"/>
          <w:numId w:val="57"/>
        </w:numPr>
        <w:rPr>
          <w:lang w:val="es-CO"/>
        </w:rPr>
      </w:pPr>
      <w:r w:rsidRPr="00F00F86">
        <w:rPr>
          <w:b/>
          <w:bCs/>
          <w:lang w:val="es-CO"/>
        </w:rPr>
        <w:t>Diagnóstico métrico complementario de Mundo Pequeño:</w:t>
      </w:r>
      <w:r w:rsidRPr="00F00F86">
        <w:rPr>
          <w:lang w:val="es-CO"/>
        </w:rPr>
        <w:t xml:space="preserve"> </w:t>
      </w:r>
      <m:oMath>
        <m:r>
          <m:rPr>
            <m:scr m:val="script"/>
            <m:sty m:val="p"/>
          </m:rPr>
          <w:rPr>
            <w:rFonts w:ascii="Cambria Math" w:hAnsi="Cambria Math"/>
            <w:lang w:val="es-CO"/>
          </w:rPr>
          <m:t>l</m:t>
        </m:r>
        <m:d>
          <m:dPr>
            <m:ctrlPr>
              <w:rPr>
                <w:rFonts w:ascii="Cambria Math" w:hAnsi="Cambria Math"/>
              </w:rPr>
            </m:ctrlPr>
          </m:dPr>
          <m:e>
            <m:r>
              <w:rPr>
                <w:rFonts w:ascii="Cambria Math" w:hAnsi="Cambria Math"/>
              </w:rPr>
              <m:t>N</m:t>
            </m:r>
          </m:e>
        </m:d>
        <m:r>
          <m:rPr>
            <m:sty m:val="p"/>
          </m:rPr>
          <w:rPr>
            <w:rFonts w:ascii="Cambria Math" w:hAnsi="Cambria Math"/>
            <w:lang w:val="es-CO"/>
          </w:rPr>
          <m:t>∼log</m:t>
        </m:r>
        <m:r>
          <w:rPr>
            <w:rFonts w:ascii="Cambria Math" w:hAnsi="Cambria Math"/>
          </w:rPr>
          <m:t>N</m:t>
        </m:r>
      </m:oMath>
      <w:r w:rsidRPr="00F00F86">
        <w:rPr>
          <w:lang w:val="es-CO"/>
        </w:rPr>
        <w:t xml:space="preserve"> con el número de nodos, mientras que el MFPT de caminata aleatoria obedece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m:rPr>
                <m:scr m:val="script"/>
                <m:sty m:val="p"/>
              </m:rPr>
              <w:rPr>
                <w:rFonts w:ascii="Cambria Math" w:hAnsi="Cambria Math"/>
                <w:lang w:val="es-CO"/>
              </w:rPr>
              <m:t>l</m:t>
            </m:r>
          </m:e>
          <m:sup>
            <m:r>
              <w:rPr>
                <w:rFonts w:ascii="Cambria Math" w:hAnsi="Cambria Math"/>
                <w:lang w:val="es-CO"/>
              </w:rPr>
              <m:t>2.0428</m:t>
            </m:r>
          </m:sup>
        </m:sSup>
      </m:oMath>
      <w:r w:rsidRPr="00F00F86">
        <w:rPr>
          <w:lang w:val="es-CO"/>
        </w:rPr>
        <w:t xml:space="preserve"> en la métrica intrínseca del grafo</w:t>
      </w:r>
    </w:p>
    <w:p w14:paraId="0ED70746" w14:textId="77777777" w:rsidR="00D422A7" w:rsidRDefault="00000000">
      <w:pPr>
        <w:numPr>
          <w:ilvl w:val="0"/>
          <w:numId w:val="57"/>
        </w:numPr>
      </w:pPr>
      <m:oMath>
        <m:sSup>
          <m:sSupPr>
            <m:ctrlPr>
              <w:rPr>
                <w:rFonts w:ascii="Cambria Math" w:hAnsi="Cambria Math"/>
              </w:rPr>
            </m:ctrlPr>
          </m:sSupPr>
          <m:e>
            <m:r>
              <m:rPr>
                <m:sty m:val="b"/>
              </m:rPr>
              <w:rPr>
                <w:rFonts w:ascii="Cambria Math" w:hAnsi="Cambria Math"/>
              </w:rPr>
              <m:t>R</m:t>
            </m:r>
          </m:e>
          <m:sup>
            <m:r>
              <m:rPr>
                <m:sty m:val="b"/>
              </m:rPr>
              <w:rPr>
                <w:rFonts w:ascii="Cambria Math" w:hAnsi="Cambria Math"/>
              </w:rPr>
              <m:t>2</m:t>
            </m:r>
          </m:sup>
        </m:sSup>
      </m:oMath>
      <w:r>
        <w:rPr>
          <w:b/>
          <w:bCs/>
        </w:rPr>
        <w:t xml:space="preserve"> promedio:</w:t>
      </w:r>
      <w:r>
        <w:t xml:space="preserve"> 0.9972</w:t>
      </w:r>
    </w:p>
    <w:p w14:paraId="6A3ED17C" w14:textId="77777777" w:rsidR="00D422A7" w:rsidRPr="00F00F86" w:rsidRDefault="00000000">
      <w:pPr>
        <w:numPr>
          <w:ilvl w:val="0"/>
          <w:numId w:val="57"/>
        </w:numPr>
        <w:rPr>
          <w:lang w:val="es-CO"/>
        </w:rPr>
      </w:pPr>
      <w:r w:rsidRPr="00F00F86">
        <w:rPr>
          <w:b/>
          <w:bCs/>
          <w:lang w:val="es-CO"/>
        </w:rPr>
        <w:t>Rango de exponentes validados independientemente:</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1.00</m:t>
        </m:r>
      </m:oMath>
      <w:r w:rsidRPr="00F00F86">
        <w:rPr>
          <w:lang w:val="es-CO"/>
        </w:rPr>
        <w:t xml:space="preserve"> a </w:t>
      </w:r>
      <m:oMath>
        <m:r>
          <w:rPr>
            <w:rFonts w:ascii="Cambria Math" w:hAnsi="Cambria Math"/>
          </w:rPr>
          <m:t>α</m:t>
        </m:r>
        <m:r>
          <m:rPr>
            <m:sty m:val="p"/>
          </m:rPr>
          <w:rPr>
            <w:rFonts w:ascii="Cambria Math" w:hAnsi="Cambria Math"/>
            <w:lang w:val="es-CO"/>
          </w:rPr>
          <m:t>=</m:t>
        </m:r>
        <m:r>
          <w:rPr>
            <w:rFonts w:ascii="Cambria Math" w:hAnsi="Cambria Math"/>
            <w:lang w:val="es-CO"/>
          </w:rPr>
          <m:t>2.95</m:t>
        </m:r>
      </m:oMath>
    </w:p>
    <w:p w14:paraId="06F75FB6" w14:textId="77777777" w:rsidR="00D422A7" w:rsidRPr="00F00F86" w:rsidRDefault="00000000">
      <w:pPr>
        <w:numPr>
          <w:ilvl w:val="0"/>
          <w:numId w:val="57"/>
        </w:numPr>
        <w:rPr>
          <w:lang w:val="es-CO"/>
        </w:rPr>
      </w:pPr>
      <w:r w:rsidRPr="00F00F86">
        <w:rPr>
          <w:b/>
          <w:bCs/>
          <w:lang w:val="es-CO"/>
        </w:rPr>
        <w:t>Extensión de rango dependiente del modelo:</w:t>
      </w:r>
      <w:r w:rsidRPr="00F00F86">
        <w:rPr>
          <w:lang w:val="es-CO"/>
        </w:rPr>
        <w:t xml:space="preserve"> hasta </w:t>
      </w:r>
      <m:oMath>
        <m:r>
          <w:rPr>
            <w:rFonts w:ascii="Cambria Math" w:hAnsi="Cambria Math"/>
          </w:rPr>
          <m:t>α</m:t>
        </m:r>
        <m:r>
          <m:rPr>
            <m:sty m:val="p"/>
          </m:rPr>
          <w:rPr>
            <w:rFonts w:ascii="Cambria Math" w:hAnsi="Cambria Math"/>
            <w:lang w:val="es-CO"/>
          </w:rPr>
          <m:t>=</m:t>
        </m:r>
        <m:r>
          <w:rPr>
            <w:rFonts w:ascii="Cambria Math" w:hAnsi="Cambria Math"/>
            <w:lang w:val="es-CO"/>
          </w:rPr>
          <m:t>3.49</m:t>
        </m:r>
      </m:oMath>
    </w:p>
    <w:p w14:paraId="5B1F7E8A" w14:textId="77777777" w:rsidR="00D422A7" w:rsidRPr="00F00F86" w:rsidRDefault="00000000">
      <w:pPr>
        <w:numPr>
          <w:ilvl w:val="0"/>
          <w:numId w:val="57"/>
        </w:numPr>
        <w:rPr>
          <w:lang w:val="es-CO"/>
        </w:rPr>
      </w:pPr>
      <w:r w:rsidRPr="00F00F86">
        <w:rPr>
          <w:lang w:val="es-CO"/>
        </w:rPr>
        <w:t>Todos los exponentes medidos caen dentro de las predicciones teóricas o intervalos de confianza</w:t>
      </w:r>
    </w:p>
    <w:p w14:paraId="62466187" w14:textId="77777777" w:rsidR="00D422A7" w:rsidRDefault="00000000">
      <w:pPr>
        <w:pStyle w:val="FirstParagraph"/>
      </w:pPr>
      <w:r>
        <w:rPr>
          <w:b/>
          <w:bCs/>
        </w:rPr>
        <w:t>Paquetes Suplementarios</w:t>
      </w:r>
    </w:p>
    <w:p w14:paraId="41185960" w14:textId="77777777" w:rsidR="00D422A7" w:rsidRDefault="00000000">
      <w:pPr>
        <w:numPr>
          <w:ilvl w:val="0"/>
          <w:numId w:val="58"/>
        </w:numPr>
      </w:pPr>
      <w:r>
        <w:rPr>
          <w:rStyle w:val="VerbatimChar"/>
        </w:rPr>
        <w:t>01_ballistic_1d_simulation</w:t>
      </w:r>
    </w:p>
    <w:p w14:paraId="5E298FD7" w14:textId="77777777" w:rsidR="00D422A7" w:rsidRDefault="00000000">
      <w:pPr>
        <w:numPr>
          <w:ilvl w:val="0"/>
          <w:numId w:val="58"/>
        </w:numPr>
      </w:pPr>
      <w:r>
        <w:rPr>
          <w:rStyle w:val="VerbatimChar"/>
        </w:rPr>
        <w:t>02_diffusive_1d_simulation</w:t>
      </w:r>
    </w:p>
    <w:p w14:paraId="7B800E62" w14:textId="77777777" w:rsidR="00D422A7" w:rsidRDefault="00000000">
      <w:pPr>
        <w:numPr>
          <w:ilvl w:val="0"/>
          <w:numId w:val="58"/>
        </w:numPr>
      </w:pPr>
      <w:r>
        <w:rPr>
          <w:rStyle w:val="VerbatimChar"/>
        </w:rPr>
        <w:t>03_flat_small_world_simulation</w:t>
      </w:r>
    </w:p>
    <w:p w14:paraId="7AB4B94A" w14:textId="77777777" w:rsidR="00D422A7" w:rsidRDefault="00000000">
      <w:pPr>
        <w:numPr>
          <w:ilvl w:val="0"/>
          <w:numId w:val="58"/>
        </w:numPr>
      </w:pPr>
      <w:r>
        <w:rPr>
          <w:rStyle w:val="VerbatimChar"/>
        </w:rPr>
        <w:t>04_sierpinski_fractal_simulation</w:t>
      </w:r>
    </w:p>
    <w:p w14:paraId="0235371C" w14:textId="77777777" w:rsidR="00D422A7" w:rsidRDefault="00000000">
      <w:pPr>
        <w:numPr>
          <w:ilvl w:val="0"/>
          <w:numId w:val="58"/>
        </w:numPr>
      </w:pPr>
      <w:r>
        <w:rPr>
          <w:rStyle w:val="VerbatimChar"/>
        </w:rPr>
        <w:t>05_vascular_tree_simulation</w:t>
      </w:r>
    </w:p>
    <w:p w14:paraId="4E8FDDF3" w14:textId="77777777" w:rsidR="00D422A7" w:rsidRDefault="00000000">
      <w:pPr>
        <w:numPr>
          <w:ilvl w:val="0"/>
          <w:numId w:val="58"/>
        </w:numPr>
      </w:pPr>
      <w:r>
        <w:rPr>
          <w:rStyle w:val="VerbatimChar"/>
        </w:rPr>
        <w:t>06_hierarchical_small_world_simulation</w:t>
      </w:r>
    </w:p>
    <w:p w14:paraId="004296A4" w14:textId="77777777" w:rsidR="00D422A7" w:rsidRDefault="00000000">
      <w:pPr>
        <w:numPr>
          <w:ilvl w:val="0"/>
          <w:numId w:val="58"/>
        </w:numPr>
      </w:pPr>
      <w:r>
        <w:rPr>
          <w:rStyle w:val="VerbatimChar"/>
        </w:rPr>
        <w:t>07_holographic_decay_simulation</w:t>
      </w:r>
    </w:p>
    <w:p w14:paraId="1599B027" w14:textId="77777777" w:rsidR="00D422A7" w:rsidRPr="00F00F86" w:rsidRDefault="00000000">
      <w:pPr>
        <w:numPr>
          <w:ilvl w:val="0"/>
          <w:numId w:val="58"/>
        </w:numPr>
        <w:rPr>
          <w:lang w:val="es-CO"/>
        </w:rPr>
      </w:pPr>
      <w:r w:rsidRPr="00F00F86">
        <w:rPr>
          <w:rStyle w:val="VerbatimChar"/>
          <w:lang w:val="es-CO"/>
        </w:rPr>
        <w:t>08_quantum_confined_simulation</w:t>
      </w:r>
      <w:r w:rsidRPr="00F00F86">
        <w:rPr>
          <w:lang w:val="es-CO"/>
        </w:rPr>
        <w:t xml:space="preserve"> </w:t>
      </w:r>
      <w:r w:rsidRPr="00F00F86">
        <w:rPr>
          <w:i/>
          <w:iCs/>
          <w:lang w:val="es-CO"/>
        </w:rPr>
        <w:t>(modelo de prueba de concepto)</w:t>
      </w:r>
    </w:p>
    <w:p w14:paraId="44077FD7" w14:textId="77777777" w:rsidR="00D422A7" w:rsidRPr="00F00F86" w:rsidRDefault="00000000">
      <w:pPr>
        <w:numPr>
          <w:ilvl w:val="0"/>
          <w:numId w:val="58"/>
        </w:numPr>
        <w:rPr>
          <w:lang w:val="es-CO"/>
        </w:rPr>
      </w:pPr>
      <w:r w:rsidRPr="00F00F86">
        <w:rPr>
          <w:rStyle w:val="VerbatimChar"/>
          <w:lang w:val="es-CO"/>
        </w:rPr>
        <w:t>09_quantum_confined_fable5_validation</w:t>
      </w:r>
      <w:r w:rsidRPr="00F00F86">
        <w:rPr>
          <w:lang w:val="es-CO"/>
        </w:rPr>
        <w:t xml:space="preserve"> </w:t>
      </w:r>
      <w:r w:rsidRPr="00F00F86">
        <w:rPr>
          <w:i/>
          <w:iCs/>
          <w:lang w:val="es-CO"/>
        </w:rPr>
        <w:t xml:space="preserve">(revalidación independiente, extensión de tamaño finito y mecanismo derivado con </w:t>
      </w:r>
      <w:r>
        <w:rPr>
          <w:i/>
          <w:iCs/>
        </w:rPr>
        <w:t>γ</w:t>
      </w:r>
      <w:r w:rsidRPr="00F00F86">
        <w:rPr>
          <w:i/>
          <w:iCs/>
          <w:lang w:val="es-CO"/>
        </w:rPr>
        <w:t xml:space="preserve"> = 1.5)</w:t>
      </w:r>
    </w:p>
    <w:p w14:paraId="6EC041BC" w14:textId="77777777" w:rsidR="00D422A7" w:rsidRPr="00F00F86" w:rsidRDefault="00000000">
      <w:pPr>
        <w:pStyle w:val="FirstParagraph"/>
        <w:rPr>
          <w:lang w:val="es-CO"/>
        </w:rPr>
      </w:pPr>
      <w:r w:rsidRPr="00F00F86">
        <w:rPr>
          <w:lang w:val="es-CO"/>
        </w:rPr>
        <w:t>Todo el código liberado bajo licencia CC BY 4.0.</w:t>
      </w:r>
    </w:p>
    <w:p w14:paraId="60A6CB85" w14:textId="77777777" w:rsidR="00D422A7" w:rsidRDefault="00000000">
      <w:r>
        <w:pict w14:anchorId="292C11BD">
          <v:rect id="_x0000_i1026" style="width:0;height:1.5pt" o:hralign="center" o:hrstd="t" o:hr="t"/>
        </w:pict>
      </w:r>
    </w:p>
    <w:p w14:paraId="79DAA1D4" w14:textId="77777777" w:rsidR="00D422A7" w:rsidRPr="00F00F86" w:rsidRDefault="00000000">
      <w:pPr>
        <w:pStyle w:val="FirstParagraph"/>
        <w:rPr>
          <w:lang w:val="es-CO"/>
        </w:rPr>
      </w:pPr>
      <w:r w:rsidRPr="00F00F86">
        <w:rPr>
          <w:i/>
          <w:iCs/>
          <w:lang w:val="es-CO"/>
        </w:rPr>
        <w:lastRenderedPageBreak/>
        <w:t>RTM — Relatividad Temporal Multiescala. Suite de validación computacional: siete regímenes confirmados independientemente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i/>
          <w:iCs/>
          <w:lang w:val="es-CO"/>
        </w:rPr>
        <w:t xml:space="preserve"> a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F00F86">
        <w:rPr>
          <w:i/>
          <w:iCs/>
          <w:lang w:val="es-CO"/>
        </w:rPr>
        <w:t>); un régimen consistente con la predicción vía demostración dependiente del modelo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i/>
          <w:iCs/>
          <w:lang w:val="es-CO"/>
        </w:rPr>
        <w:t>).</w:t>
      </w:r>
    </w:p>
    <w:p w14:paraId="537F2D2A" w14:textId="77777777" w:rsidR="00D422A7" w:rsidRPr="00F00F86" w:rsidRDefault="00000000">
      <w:pPr>
        <w:pStyle w:val="BodyText"/>
        <w:rPr>
          <w:lang w:val="es-CO"/>
        </w:rPr>
      </w:pPr>
      <w:r w:rsidRPr="00F00F86">
        <w:rPr>
          <w:b/>
          <w:bCs/>
          <w:lang w:val="es-CO"/>
        </w:rPr>
        <w:t>5.4 Reproducibilidad y Materiales Suplementarios</w:t>
      </w:r>
    </w:p>
    <w:p w14:paraId="50F47481" w14:textId="77777777" w:rsidR="00D422A7" w:rsidRPr="00F00F86" w:rsidRDefault="00000000">
      <w:pPr>
        <w:pStyle w:val="BodyText"/>
        <w:rPr>
          <w:lang w:val="es-CO"/>
        </w:rPr>
      </w:pPr>
      <w:r w:rsidRPr="00F00F86">
        <w:rPr>
          <w:lang w:val="es-CO"/>
        </w:rPr>
        <w:t>Todas las simulaciones presentadas en esta sección son completamente reproducibles. Para cada simulación, los siguientes materiales están disponibles como archivos suplementarios:</w:t>
      </w:r>
    </w:p>
    <w:p w14:paraId="4D26674F" w14:textId="77777777" w:rsidR="00D422A7" w:rsidRPr="00F00F86" w:rsidRDefault="00000000">
      <w:pPr>
        <w:numPr>
          <w:ilvl w:val="0"/>
          <w:numId w:val="59"/>
        </w:numPr>
        <w:rPr>
          <w:lang w:val="es-CO"/>
        </w:rPr>
      </w:pPr>
      <w:r w:rsidRPr="00F00F86">
        <w:rPr>
          <w:b/>
          <w:bCs/>
          <w:lang w:val="es-CO"/>
        </w:rPr>
        <w:t>Script Python</w:t>
      </w:r>
      <w:r w:rsidRPr="00F00F86">
        <w:rPr>
          <w:lang w:val="es-CO"/>
        </w:rPr>
        <w:t xml:space="preserve"> (.py): Implementación completa con parámetros</w:t>
      </w:r>
    </w:p>
    <w:p w14:paraId="5556117F" w14:textId="77777777" w:rsidR="00D422A7" w:rsidRPr="00F00F86" w:rsidRDefault="00000000">
      <w:pPr>
        <w:numPr>
          <w:ilvl w:val="0"/>
          <w:numId w:val="59"/>
        </w:numPr>
        <w:rPr>
          <w:lang w:val="es-CO"/>
        </w:rPr>
      </w:pPr>
      <w:r w:rsidRPr="00F00F86">
        <w:rPr>
          <w:b/>
          <w:bCs/>
          <w:lang w:val="es-CO"/>
        </w:rPr>
        <w:t>Cuaderno Jupyter</w:t>
      </w:r>
      <w:r w:rsidRPr="00F00F86">
        <w:rPr>
          <w:lang w:val="es-CO"/>
        </w:rPr>
        <w:t xml:space="preserve"> (.ipynb): Análisis interactivo y visualización</w:t>
      </w:r>
    </w:p>
    <w:p w14:paraId="61EA2022" w14:textId="77777777" w:rsidR="00D422A7" w:rsidRPr="00F00F86" w:rsidRDefault="00000000">
      <w:pPr>
        <w:numPr>
          <w:ilvl w:val="0"/>
          <w:numId w:val="59"/>
        </w:numPr>
        <w:rPr>
          <w:lang w:val="es-CO"/>
        </w:rPr>
      </w:pPr>
      <w:r w:rsidRPr="00F00F86">
        <w:rPr>
          <w:b/>
          <w:bCs/>
          <w:lang w:val="es-CO"/>
        </w:rPr>
        <w:t>Requisitos</w:t>
      </w:r>
      <w:r w:rsidRPr="00F00F86">
        <w:rPr>
          <w:lang w:val="es-CO"/>
        </w:rPr>
        <w:t xml:space="preserve"> (requirements.txt): Dependencias de Python</w:t>
      </w:r>
    </w:p>
    <w:p w14:paraId="6DDFA0E0" w14:textId="77777777" w:rsidR="00D422A7" w:rsidRPr="00F00F86" w:rsidRDefault="00000000">
      <w:pPr>
        <w:numPr>
          <w:ilvl w:val="0"/>
          <w:numId w:val="59"/>
        </w:numPr>
        <w:rPr>
          <w:lang w:val="es-CO"/>
        </w:rPr>
      </w:pPr>
      <w:r w:rsidRPr="00F00F86">
        <w:rPr>
          <w:b/>
          <w:bCs/>
          <w:lang w:val="es-CO"/>
        </w:rPr>
        <w:t>Contenedor Docker</w:t>
      </w:r>
      <w:r w:rsidRPr="00F00F86">
        <w:rPr>
          <w:lang w:val="es-CO"/>
        </w:rPr>
        <w:t xml:space="preserve"> (Dockerfile): Entorno de ejecución reproducible</w:t>
      </w:r>
    </w:p>
    <w:p w14:paraId="372B9A20" w14:textId="77777777" w:rsidR="00D422A7" w:rsidRPr="00F00F86" w:rsidRDefault="00000000">
      <w:pPr>
        <w:numPr>
          <w:ilvl w:val="0"/>
          <w:numId w:val="59"/>
        </w:numPr>
        <w:rPr>
          <w:lang w:val="es-CO"/>
        </w:rPr>
      </w:pPr>
      <w:r w:rsidRPr="00F00F86">
        <w:rPr>
          <w:b/>
          <w:bCs/>
          <w:lang w:val="es-CO"/>
        </w:rPr>
        <w:t>Datos de salida</w:t>
      </w:r>
      <w:r w:rsidRPr="00F00F86">
        <w:rPr>
          <w:lang w:val="es-CO"/>
        </w:rPr>
        <w:t xml:space="preserve"> (CSV): Mediciones brutas y resultados de ajuste</w:t>
      </w:r>
    </w:p>
    <w:p w14:paraId="1EC49512" w14:textId="77777777" w:rsidR="00D422A7" w:rsidRPr="00F00F86" w:rsidRDefault="00000000">
      <w:pPr>
        <w:numPr>
          <w:ilvl w:val="0"/>
          <w:numId w:val="59"/>
        </w:numPr>
        <w:rPr>
          <w:lang w:val="es-CO"/>
        </w:rPr>
      </w:pPr>
      <w:r w:rsidRPr="00F00F86">
        <w:rPr>
          <w:b/>
          <w:bCs/>
          <w:lang w:val="es-CO"/>
        </w:rPr>
        <w:t>Figuras</w:t>
      </w:r>
      <w:r w:rsidRPr="00F00F86">
        <w:rPr>
          <w:lang w:val="es-CO"/>
        </w:rPr>
        <w:t xml:space="preserve"> (PNG/PDF): Gráficos con calidad de publicación</w:t>
      </w:r>
    </w:p>
    <w:p w14:paraId="7697860A" w14:textId="77777777" w:rsidR="00D422A7" w:rsidRPr="00F00F86" w:rsidRDefault="00000000">
      <w:pPr>
        <w:numPr>
          <w:ilvl w:val="0"/>
          <w:numId w:val="59"/>
        </w:numPr>
        <w:rPr>
          <w:lang w:val="es-CO"/>
        </w:rPr>
      </w:pPr>
      <w:r w:rsidRPr="00F00F86">
        <w:rPr>
          <w:b/>
          <w:bCs/>
          <w:lang w:val="es-CO"/>
        </w:rPr>
        <w:t>Documentación</w:t>
      </w:r>
      <w:r w:rsidRPr="00F00F86">
        <w:rPr>
          <w:lang w:val="es-CO"/>
        </w:rPr>
        <w:t xml:space="preserve"> (README.md): Teoría, metodología e interpretación</w:t>
      </w:r>
    </w:p>
    <w:p w14:paraId="2DFE17CF" w14:textId="77777777" w:rsidR="00D422A7" w:rsidRDefault="00000000">
      <w:pPr>
        <w:pStyle w:val="FirstParagraph"/>
      </w:pPr>
      <w:r>
        <w:t>Paquetes suplementarios: -01_ballistic_1d_simulation.zip -02_diffusive_1d_simulation.zip -03_flat_small_world_simulation.zip -04_sierpinski_fractal_simulation.zip -05_vascular_tree_simulation.zip -06_hierarchical_small_world_simulation.zip -07_holographic_decay_simulation.zip -08_quantum_confined_simulation.zip -09_quantum_confined_fable5_validation.zip -</w:t>
      </w:r>
    </w:p>
    <w:p w14:paraId="07E42284" w14:textId="77777777" w:rsidR="00D422A7" w:rsidRPr="00F00F86" w:rsidRDefault="00000000">
      <w:pPr>
        <w:pStyle w:val="BodyText"/>
        <w:rPr>
          <w:lang w:val="es-CO"/>
        </w:rPr>
      </w:pPr>
      <w:r w:rsidRPr="00F00F86">
        <w:rPr>
          <w:b/>
          <w:bCs/>
          <w:lang w:val="es-CO"/>
        </w:rPr>
        <w:t>Todo el código se libera bajo licencia CC BY 4.0.</w:t>
      </w:r>
    </w:p>
    <w:p w14:paraId="560CCBE9" w14:textId="77777777" w:rsidR="00D422A7" w:rsidRPr="00F00F86" w:rsidRDefault="00000000">
      <w:pPr>
        <w:pStyle w:val="BodyText"/>
        <w:rPr>
          <w:lang w:val="es-CO"/>
        </w:rPr>
      </w:pPr>
      <w:r w:rsidRPr="00F00F86">
        <w:rPr>
          <w:b/>
          <w:bCs/>
          <w:lang w:val="es-CO"/>
        </w:rPr>
        <w:t>5.5 Viabilidad Experimental y Control de Variables</w:t>
      </w:r>
    </w:p>
    <w:p w14:paraId="43F79F0F" w14:textId="77777777" w:rsidR="00D422A7" w:rsidRPr="00F00F86" w:rsidRDefault="00000000">
      <w:pPr>
        <w:pStyle w:val="BodyText"/>
        <w:rPr>
          <w:lang w:val="es-CO"/>
        </w:rPr>
      </w:pPr>
      <w:r w:rsidRPr="00F00F86">
        <w:rPr>
          <w:lang w:val="es-CO"/>
        </w:rPr>
        <w:t>Los desafíos técnicos en estos experimentos son significativos pero superables con tecnología actual:</w:t>
      </w:r>
    </w:p>
    <w:p w14:paraId="0D9DCE21" w14:textId="77777777" w:rsidR="00D422A7" w:rsidRPr="00F00F86" w:rsidRDefault="00000000">
      <w:pPr>
        <w:pStyle w:val="BodyText"/>
        <w:rPr>
          <w:lang w:val="es-CO"/>
        </w:rPr>
      </w:pPr>
      <w:r w:rsidRPr="00F00F86">
        <w:rPr>
          <w:b/>
          <w:bCs/>
          <w:lang w:val="es-CO"/>
        </w:rPr>
        <w:t>Control de Temperatura en Condensados:</w:t>
      </w:r>
      <w:r w:rsidRPr="00F00F86">
        <w:rPr>
          <w:lang w:val="es-CO"/>
        </w:rPr>
        <w:t xml:space="preserve"> El requisito </w:t>
      </w:r>
      <w:r>
        <w:rPr>
          <w:i/>
          <w:iCs/>
        </w:rPr>
        <w:t>Δ</w:t>
      </w:r>
      <w:r w:rsidRPr="00F00F86">
        <w:rPr>
          <w:i/>
          <w:iCs/>
          <w:lang w:val="es-CO"/>
        </w:rPr>
        <w:t>T/T &lt; 10^{-4}</w:t>
      </w:r>
      <w:r w:rsidRPr="00F00F86">
        <w:rPr>
          <w:lang w:val="es-CO"/>
        </w:rPr>
        <w:t xml:space="preserve"> es alcanzable mediante:</w:t>
      </w:r>
    </w:p>
    <w:p w14:paraId="79F98CFE" w14:textId="77777777" w:rsidR="00D422A7" w:rsidRPr="00F00F86" w:rsidRDefault="00000000">
      <w:pPr>
        <w:numPr>
          <w:ilvl w:val="0"/>
          <w:numId w:val="60"/>
        </w:numPr>
        <w:rPr>
          <w:lang w:val="es-CO"/>
        </w:rPr>
      </w:pPr>
      <w:r w:rsidRPr="00F00F86">
        <w:rPr>
          <w:b/>
          <w:bCs/>
          <w:lang w:val="es-CO"/>
        </w:rPr>
        <w:t>Evidencia experimental:</w:t>
      </w:r>
      <w:r w:rsidRPr="00F00F86">
        <w:rPr>
          <w:lang w:val="es-CO"/>
        </w:rPr>
        <w:t xml:space="preserve"> Experimentos recientes con átomos ultrafríos han logrado estabilidad de temperatura de </w:t>
      </w:r>
      <m:oMath>
        <m:r>
          <w:rPr>
            <w:rFonts w:ascii="Cambria Math" w:hAnsi="Cambria Math"/>
          </w:rPr>
          <m:t>ΔT</m:t>
        </m:r>
        <m:r>
          <m:rPr>
            <m:sty m:val="p"/>
          </m:rPr>
          <w:rPr>
            <w:rFonts w:ascii="Cambria Math" w:hAnsi="Cambria Math"/>
            <w:lang w:val="es-CO"/>
          </w:rPr>
          <m:t>≈</m:t>
        </m:r>
        <m:r>
          <w:rPr>
            <w:rFonts w:ascii="Cambria Math" w:hAnsi="Cambria Math"/>
            <w:lang w:val="es-CO"/>
          </w:rPr>
          <m:t>0.1</m:t>
        </m:r>
        <m:r>
          <w:rPr>
            <w:rFonts w:ascii="Cambria Math" w:hAnsi="Cambria Math"/>
          </w:rPr>
          <m:t>nK</m:t>
        </m:r>
      </m:oMath>
      <w:r w:rsidRPr="00F00F86">
        <w:rPr>
          <w:lang w:val="es-CO"/>
        </w:rPr>
        <w:t xml:space="preserve"> a </w:t>
      </w:r>
      <m:oMath>
        <m:r>
          <w:rPr>
            <w:rFonts w:ascii="Cambria Math" w:hAnsi="Cambria Math"/>
          </w:rPr>
          <m:t>T</m:t>
        </m:r>
        <m:r>
          <m:rPr>
            <m:sty m:val="p"/>
          </m:rPr>
          <w:rPr>
            <w:rFonts w:ascii="Cambria Math" w:hAnsi="Cambria Math"/>
            <w:lang w:val="es-CO"/>
          </w:rPr>
          <m:t>≈</m:t>
        </m:r>
        <m:r>
          <w:rPr>
            <w:rFonts w:ascii="Cambria Math" w:hAnsi="Cambria Math"/>
            <w:lang w:val="es-CO"/>
          </w:rPr>
          <m:t>100</m:t>
        </m:r>
        <m:r>
          <w:rPr>
            <w:rFonts w:ascii="Cambria Math" w:hAnsi="Cambria Math"/>
          </w:rPr>
          <m:t>nK</m:t>
        </m:r>
      </m:oMath>
      <w:r w:rsidRPr="00F00F86">
        <w:rPr>
          <w:lang w:val="es-CO"/>
        </w:rPr>
        <w:t xml:space="preserve">, resultando en </w:t>
      </w:r>
      <m:oMath>
        <m:r>
          <w:rPr>
            <w:rFonts w:ascii="Cambria Math" w:hAnsi="Cambria Math"/>
          </w:rPr>
          <m:t>ΔT</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6</m:t>
            </m:r>
          </m:sup>
        </m:sSup>
      </m:oMath>
    </w:p>
    <w:p w14:paraId="75A2F7A3" w14:textId="77777777" w:rsidR="00D422A7" w:rsidRDefault="00000000">
      <w:pPr>
        <w:numPr>
          <w:ilvl w:val="0"/>
          <w:numId w:val="60"/>
        </w:numPr>
      </w:pPr>
      <w:r>
        <w:rPr>
          <w:b/>
          <w:bCs/>
        </w:rPr>
        <w:t>Técnicas avanzadas:</w:t>
      </w:r>
    </w:p>
    <w:p w14:paraId="080322BA" w14:textId="77777777" w:rsidR="00D422A7" w:rsidRPr="00F00F86" w:rsidRDefault="00000000">
      <w:pPr>
        <w:numPr>
          <w:ilvl w:val="0"/>
          <w:numId w:val="61"/>
        </w:numPr>
        <w:rPr>
          <w:lang w:val="es-CO"/>
        </w:rPr>
      </w:pPr>
      <w:r w:rsidRPr="00F00F86">
        <w:rPr>
          <w:lang w:val="es-CO"/>
        </w:rPr>
        <w:t>Enfriamiento evaporativo con control de radiofrecuencia de precisión</w:t>
      </w:r>
    </w:p>
    <w:p w14:paraId="7B57EC71" w14:textId="77777777" w:rsidR="00D422A7" w:rsidRPr="00F00F86" w:rsidRDefault="00000000">
      <w:pPr>
        <w:numPr>
          <w:ilvl w:val="0"/>
          <w:numId w:val="61"/>
        </w:numPr>
        <w:rPr>
          <w:lang w:val="es-CO"/>
        </w:rPr>
      </w:pPr>
      <w:r w:rsidRPr="00F00F86">
        <w:rPr>
          <w:lang w:val="es-CO"/>
        </w:rPr>
        <w:t xml:space="preserve">Escudos criogénicos multicapa con vacío de </w:t>
      </w:r>
      <m:oMath>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12</m:t>
            </m:r>
          </m:sup>
        </m:sSup>
      </m:oMath>
      <w:r w:rsidRPr="00F00F86">
        <w:rPr>
          <w:lang w:val="es-CO"/>
        </w:rPr>
        <w:t xml:space="preserve"> Torr</w:t>
      </w:r>
    </w:p>
    <w:p w14:paraId="7716B810" w14:textId="77777777" w:rsidR="00D422A7" w:rsidRPr="00F00F86" w:rsidRDefault="00000000">
      <w:pPr>
        <w:numPr>
          <w:ilvl w:val="0"/>
          <w:numId w:val="61"/>
        </w:numPr>
        <w:rPr>
          <w:lang w:val="es-CO"/>
        </w:rPr>
      </w:pPr>
      <w:r w:rsidRPr="00F00F86">
        <w:rPr>
          <w:lang w:val="es-CO"/>
        </w:rPr>
        <w:t xml:space="preserve">Compensación activa de fluctuaciones magnéticas al nivel de </w:t>
      </w:r>
      <m:oMath>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9</m:t>
            </m:r>
          </m:sup>
        </m:sSup>
      </m:oMath>
      <w:r w:rsidRPr="00F00F86">
        <w:rPr>
          <w:lang w:val="es-CO"/>
        </w:rPr>
        <w:t xml:space="preserve"> Gauss</w:t>
      </w:r>
    </w:p>
    <w:p w14:paraId="3DA03852" w14:textId="77777777" w:rsidR="00D422A7" w:rsidRPr="00F00F86" w:rsidRDefault="00000000">
      <w:pPr>
        <w:pStyle w:val="Compact"/>
        <w:numPr>
          <w:ilvl w:val="0"/>
          <w:numId w:val="62"/>
        </w:numPr>
        <w:rPr>
          <w:lang w:val="es-CO"/>
        </w:rPr>
      </w:pPr>
      <w:r w:rsidRPr="00F00F86">
        <w:rPr>
          <w:b/>
          <w:bCs/>
          <w:lang w:val="es-CO"/>
        </w:rPr>
        <w:lastRenderedPageBreak/>
        <w:t>Estrategia alternativa:</w:t>
      </w:r>
      <w:r w:rsidRPr="00F00F86">
        <w:rPr>
          <w:lang w:val="es-CO"/>
        </w:rPr>
        <w:t xml:space="preserve"> Realizar múltiples mediciones a diferentes temperaturas controladas y extrapolar a temperatura constante, reduciendo el requisito a </w:t>
      </w:r>
      <w:r>
        <w:rPr>
          <w:i/>
          <w:iCs/>
        </w:rPr>
        <w:t>Δ</w:t>
      </w:r>
      <w:r w:rsidRPr="00F00F86">
        <w:rPr>
          <w:i/>
          <w:iCs/>
          <w:lang w:val="es-CO"/>
        </w:rPr>
        <w:t>T/T &lt; 10^{-4}</w:t>
      </w:r>
      <w:r w:rsidRPr="00F00F86">
        <w:rPr>
          <w:lang w:val="es-CO"/>
        </w:rPr>
        <w:t>.</w:t>
      </w:r>
    </w:p>
    <w:p w14:paraId="469D7B07" w14:textId="77777777" w:rsidR="00D422A7" w:rsidRPr="00F00F86" w:rsidRDefault="00000000">
      <w:pPr>
        <w:pStyle w:val="FirstParagraph"/>
        <w:rPr>
          <w:lang w:val="es-CO"/>
        </w:rPr>
      </w:pPr>
      <w:r w:rsidRPr="00F00F86">
        <w:rPr>
          <w:b/>
          <w:bCs/>
          <w:lang w:val="es-CO"/>
        </w:rPr>
        <w:t>Medición de Propagación de Entrelazamiento:</w:t>
      </w:r>
      <w:r w:rsidRPr="00F00F86">
        <w:rPr>
          <w:lang w:val="es-CO"/>
        </w:rPr>
        <w:t xml:space="preserve"> Medir la propagación de entrelazamiento con precisión de </w:t>
      </w:r>
      <w:r>
        <w:t>μ</w:t>
      </w:r>
      <w:r w:rsidRPr="00F00F86">
        <w:rPr>
          <w:lang w:val="es-CO"/>
        </w:rPr>
        <w:t>s es viable:</w:t>
      </w:r>
    </w:p>
    <w:p w14:paraId="2285A232" w14:textId="77777777" w:rsidR="00D422A7" w:rsidRPr="00F00F86" w:rsidRDefault="00000000">
      <w:pPr>
        <w:numPr>
          <w:ilvl w:val="0"/>
          <w:numId w:val="63"/>
        </w:numPr>
        <w:rPr>
          <w:lang w:val="es-CO"/>
        </w:rPr>
      </w:pPr>
      <w:r w:rsidRPr="00F00F86">
        <w:rPr>
          <w:b/>
          <w:bCs/>
          <w:lang w:val="es-CO"/>
        </w:rPr>
        <w:t>Tecnología actual:</w:t>
      </w:r>
      <w:r w:rsidRPr="00F00F86">
        <w:rPr>
          <w:lang w:val="es-CO"/>
        </w:rPr>
        <w:t xml:space="preserve"> Los sistemas modernos de iones atrapados permiten manipulación coherente con tiempos de decoherencia &gt;100 ms y resolución temporal de detección &lt;100 ns.</w:t>
      </w:r>
    </w:p>
    <w:p w14:paraId="7BAC2C28" w14:textId="77777777" w:rsidR="00D422A7" w:rsidRDefault="00000000">
      <w:pPr>
        <w:numPr>
          <w:ilvl w:val="0"/>
          <w:numId w:val="63"/>
        </w:numPr>
      </w:pPr>
      <w:r>
        <w:rPr>
          <w:b/>
          <w:bCs/>
        </w:rPr>
        <w:t>Técnicas específicas:</w:t>
      </w:r>
    </w:p>
    <w:p w14:paraId="1726EC20" w14:textId="77777777" w:rsidR="00D422A7" w:rsidRPr="00F00F86" w:rsidRDefault="00000000">
      <w:pPr>
        <w:numPr>
          <w:ilvl w:val="0"/>
          <w:numId w:val="64"/>
        </w:numPr>
        <w:rPr>
          <w:lang w:val="es-CO"/>
        </w:rPr>
      </w:pPr>
      <w:r w:rsidRPr="00F00F86">
        <w:rPr>
          <w:lang w:val="es-CO"/>
        </w:rPr>
        <w:t>Tomografía de estado cuántico con pulsos láser ultrarrápidos</w:t>
      </w:r>
    </w:p>
    <w:p w14:paraId="4B3D4930" w14:textId="77777777" w:rsidR="00D422A7" w:rsidRPr="00F00F86" w:rsidRDefault="00000000">
      <w:pPr>
        <w:numPr>
          <w:ilvl w:val="0"/>
          <w:numId w:val="64"/>
        </w:numPr>
        <w:rPr>
          <w:lang w:val="es-CO"/>
        </w:rPr>
      </w:pPr>
      <w:r w:rsidRPr="00F00F86">
        <w:rPr>
          <w:lang w:val="es-CO"/>
        </w:rPr>
        <w:t>Detección de fluorescencia resuelta en tiempo con fotomultiplicadores de alta eficiencia</w:t>
      </w:r>
    </w:p>
    <w:p w14:paraId="092D8DCF" w14:textId="77777777" w:rsidR="00D422A7" w:rsidRDefault="00000000">
      <w:pPr>
        <w:numPr>
          <w:ilvl w:val="0"/>
          <w:numId w:val="64"/>
        </w:numPr>
      </w:pPr>
      <w:r>
        <w:t>Correlación cuántica vía interferometría Ramsey</w:t>
      </w:r>
    </w:p>
    <w:p w14:paraId="33A5E9BC" w14:textId="77777777" w:rsidR="00D422A7" w:rsidRDefault="00000000">
      <w:pPr>
        <w:pStyle w:val="FirstParagraph"/>
      </w:pPr>
      <w:r>
        <w:rPr>
          <w:b/>
          <w:bCs/>
        </w:rPr>
        <w:t>5.6 Validación con Datos Experimentales Existentes</w:t>
      </w:r>
    </w:p>
    <w:p w14:paraId="7F049939" w14:textId="77777777" w:rsidR="00D422A7" w:rsidRPr="00F00F86" w:rsidRDefault="00000000">
      <w:pPr>
        <w:pStyle w:val="BodyText"/>
        <w:rPr>
          <w:lang w:val="es-CO"/>
        </w:rPr>
      </w:pPr>
      <w:r w:rsidRPr="00F00F86">
        <w:rPr>
          <w:lang w:val="es-CO"/>
        </w:rPr>
        <w:t>Hemos iniciado comparaciones con datos experimentales publicados:</w:t>
      </w:r>
    </w:p>
    <w:p w14:paraId="6E772E4B" w14:textId="77777777" w:rsidR="00D422A7" w:rsidRDefault="00000000">
      <w:pPr>
        <w:pStyle w:val="Compact"/>
        <w:numPr>
          <w:ilvl w:val="0"/>
          <w:numId w:val="65"/>
        </w:numPr>
      </w:pPr>
      <w:r>
        <w:rPr>
          <w:b/>
          <w:bCs/>
        </w:rPr>
        <w:t>Sistemas cuánticos:</w:t>
      </w:r>
    </w:p>
    <w:p w14:paraId="6D37E68F" w14:textId="77777777" w:rsidR="00D422A7" w:rsidRPr="00F00F86" w:rsidRDefault="00000000">
      <w:pPr>
        <w:numPr>
          <w:ilvl w:val="0"/>
          <w:numId w:val="66"/>
        </w:numPr>
        <w:rPr>
          <w:lang w:val="es-CO"/>
        </w:rPr>
      </w:pPr>
      <w:r w:rsidRPr="00F00F86">
        <w:rPr>
          <w:lang w:val="es-CO"/>
        </w:rPr>
        <w:t xml:space="preserve">Datos de propagación de excitación en condensados de Bose-Einstein de diferentes tamaños muestran escalamiento temporal consistente con </w:t>
      </w:r>
      <m:oMath>
        <m:r>
          <w:rPr>
            <w:rFonts w:ascii="Cambria Math" w:hAnsi="Cambria Math"/>
          </w:rPr>
          <m:t>α</m:t>
        </m:r>
        <m:r>
          <m:rPr>
            <m:sty m:val="p"/>
          </m:rPr>
          <w:rPr>
            <w:rFonts w:ascii="Cambria Math" w:hAnsi="Cambria Math"/>
            <w:lang w:val="es-CO"/>
          </w:rPr>
          <m:t>≈</m:t>
        </m:r>
        <m:r>
          <w:rPr>
            <w:rFonts w:ascii="Cambria Math" w:hAnsi="Cambria Math"/>
            <w:lang w:val="es-CO"/>
          </w:rPr>
          <m:t>3.2</m:t>
        </m:r>
        <m:r>
          <m:rPr>
            <m:sty m:val="p"/>
          </m:rPr>
          <w:rPr>
            <w:rFonts w:ascii="Cambria Math" w:hAnsi="Cambria Math"/>
            <w:lang w:val="es-CO"/>
          </w:rPr>
          <m:t>±</m:t>
        </m:r>
        <m:r>
          <w:rPr>
            <w:rFonts w:ascii="Cambria Math" w:hAnsi="Cambria Math"/>
            <w:lang w:val="es-CO"/>
          </w:rPr>
          <m:t>0.4</m:t>
        </m:r>
      </m:oMath>
      <w:r w:rsidRPr="00F00F86">
        <w:rPr>
          <w:lang w:val="es-CO"/>
        </w:rPr>
        <w:t>.</w:t>
      </w:r>
    </w:p>
    <w:p w14:paraId="1494EAC5" w14:textId="77777777" w:rsidR="00D422A7" w:rsidRPr="00F00F86" w:rsidRDefault="00000000">
      <w:pPr>
        <w:numPr>
          <w:ilvl w:val="0"/>
          <w:numId w:val="66"/>
        </w:numPr>
        <w:rPr>
          <w:lang w:val="es-CO"/>
        </w:rPr>
      </w:pPr>
      <w:r w:rsidRPr="00F00F86">
        <w:rPr>
          <w:lang w:val="es-CO"/>
        </w:rPr>
        <w:t xml:space="preserve">Mediciones de tiempo de decoherencia en sistemas de iones atrapados de diferentes longitudes sugieren </w:t>
      </w:r>
      <m:oMath>
        <m:r>
          <w:rPr>
            <w:rFonts w:ascii="Cambria Math" w:hAnsi="Cambria Math"/>
          </w:rPr>
          <m:t>α</m:t>
        </m:r>
        <m:r>
          <m:rPr>
            <m:sty m:val="p"/>
          </m:rPr>
          <w:rPr>
            <w:rFonts w:ascii="Cambria Math" w:hAnsi="Cambria Math"/>
            <w:lang w:val="es-CO"/>
          </w:rPr>
          <m:t>≈</m:t>
        </m:r>
        <m:r>
          <w:rPr>
            <w:rFonts w:ascii="Cambria Math" w:hAnsi="Cambria Math"/>
            <w:lang w:val="es-CO"/>
          </w:rPr>
          <m:t>1.6</m:t>
        </m:r>
        <m:r>
          <m:rPr>
            <m:sty m:val="p"/>
          </m:rPr>
          <w:rPr>
            <w:rFonts w:ascii="Cambria Math" w:hAnsi="Cambria Math"/>
            <w:lang w:val="es-CO"/>
          </w:rPr>
          <m:t>±</m:t>
        </m:r>
        <m:r>
          <w:rPr>
            <w:rFonts w:ascii="Cambria Math" w:hAnsi="Cambria Math"/>
            <w:lang w:val="es-CO"/>
          </w:rPr>
          <m:t>0.3</m:t>
        </m:r>
      </m:oMath>
      <w:r w:rsidRPr="00F00F86">
        <w:rPr>
          <w:lang w:val="es-CO"/>
        </w:rPr>
        <w:t xml:space="preserve"> para sistemas unidimensionales.</w:t>
      </w:r>
    </w:p>
    <w:p w14:paraId="2FFF53EB" w14:textId="77777777" w:rsidR="00D422A7" w:rsidRDefault="00000000">
      <w:pPr>
        <w:pStyle w:val="Compact"/>
        <w:numPr>
          <w:ilvl w:val="0"/>
          <w:numId w:val="67"/>
        </w:numPr>
      </w:pPr>
      <w:r>
        <w:rPr>
          <w:b/>
          <w:bCs/>
        </w:rPr>
        <w:t>Simulaciones computacionales:</w:t>
      </w:r>
    </w:p>
    <w:p w14:paraId="71433BBB" w14:textId="77777777" w:rsidR="00D422A7" w:rsidRPr="00F00F86" w:rsidRDefault="00000000">
      <w:pPr>
        <w:numPr>
          <w:ilvl w:val="0"/>
          <w:numId w:val="68"/>
        </w:numPr>
        <w:rPr>
          <w:lang w:val="es-CO"/>
        </w:rPr>
      </w:pPr>
      <w:r w:rsidRPr="00F00F86">
        <w:rPr>
          <w:lang w:val="es-CO"/>
        </w:rPr>
        <w:t xml:space="preserve">El análisis de tiempos de relajación en simulaciones de dinámica molecular publicadas muestra escalamiento con </w:t>
      </w:r>
      <m:oMath>
        <m:r>
          <w:rPr>
            <w:rFonts w:ascii="Cambria Math" w:hAnsi="Cambria Math"/>
          </w:rPr>
          <m:t>α</m:t>
        </m:r>
        <m:r>
          <m:rPr>
            <m:sty m:val="p"/>
          </m:rPr>
          <w:rPr>
            <w:rFonts w:ascii="Cambria Math" w:hAnsi="Cambria Math"/>
            <w:lang w:val="es-CO"/>
          </w:rPr>
          <m:t>≈</m:t>
        </m:r>
        <m:r>
          <w:rPr>
            <w:rFonts w:ascii="Cambria Math" w:hAnsi="Cambria Math"/>
            <w:lang w:val="es-CO"/>
          </w:rPr>
          <m:t>2.8</m:t>
        </m:r>
        <m:r>
          <m:rPr>
            <m:sty m:val="p"/>
          </m:rPr>
          <w:rPr>
            <w:rFonts w:ascii="Cambria Math" w:hAnsi="Cambria Math"/>
            <w:lang w:val="es-CO"/>
          </w:rPr>
          <m:t>±</m:t>
        </m:r>
        <m:r>
          <w:rPr>
            <w:rFonts w:ascii="Cambria Math" w:hAnsi="Cambria Math"/>
            <w:lang w:val="es-CO"/>
          </w:rPr>
          <m:t>0.3</m:t>
        </m:r>
      </m:oMath>
      <w:r w:rsidRPr="00F00F86">
        <w:rPr>
          <w:lang w:val="es-CO"/>
        </w:rPr>
        <w:t>.</w:t>
      </w:r>
    </w:p>
    <w:p w14:paraId="3B575B36" w14:textId="77777777" w:rsidR="00D422A7" w:rsidRPr="00F00F86" w:rsidRDefault="00000000">
      <w:pPr>
        <w:numPr>
          <w:ilvl w:val="0"/>
          <w:numId w:val="68"/>
        </w:numPr>
        <w:rPr>
          <w:lang w:val="es-CO"/>
        </w:rPr>
      </w:pPr>
      <w:r w:rsidRPr="00F00F86">
        <w:rPr>
          <w:lang w:val="es-CO"/>
        </w:rPr>
        <w:t xml:space="preserve">Datos de autómatas celulares de diferentes tamaños exhiben </w:t>
      </w:r>
      <m:oMath>
        <m:r>
          <w:rPr>
            <w:rFonts w:ascii="Cambria Math" w:hAnsi="Cambria Math"/>
          </w:rPr>
          <m:t>α</m:t>
        </m:r>
        <m:r>
          <m:rPr>
            <m:sty m:val="p"/>
          </m:rPr>
          <w:rPr>
            <w:rFonts w:ascii="Cambria Math" w:hAnsi="Cambria Math"/>
            <w:lang w:val="es-CO"/>
          </w:rPr>
          <m:t>≈</m:t>
        </m:r>
        <m:r>
          <w:rPr>
            <w:rFonts w:ascii="Cambria Math" w:hAnsi="Cambria Math"/>
            <w:lang w:val="es-CO"/>
          </w:rPr>
          <m:t>2.1</m:t>
        </m:r>
        <m:r>
          <m:rPr>
            <m:sty m:val="p"/>
          </m:rPr>
          <w:rPr>
            <w:rFonts w:ascii="Cambria Math" w:hAnsi="Cambria Math"/>
            <w:lang w:val="es-CO"/>
          </w:rPr>
          <m:t>±</m:t>
        </m:r>
        <m:r>
          <w:rPr>
            <w:rFonts w:ascii="Cambria Math" w:hAnsi="Cambria Math"/>
            <w:lang w:val="es-CO"/>
          </w:rPr>
          <m:t>0.2</m:t>
        </m:r>
      </m:oMath>
      <w:r w:rsidRPr="00F00F86">
        <w:rPr>
          <w:lang w:val="es-CO"/>
        </w:rPr>
        <w:t>.</w:t>
      </w:r>
    </w:p>
    <w:p w14:paraId="2152FE36" w14:textId="77777777" w:rsidR="00D422A7" w:rsidRDefault="00000000">
      <w:pPr>
        <w:pStyle w:val="Compact"/>
        <w:numPr>
          <w:ilvl w:val="0"/>
          <w:numId w:val="69"/>
        </w:numPr>
      </w:pPr>
      <w:r>
        <w:rPr>
          <w:b/>
          <w:bCs/>
        </w:rPr>
        <w:t>Sistemas biológicos:</w:t>
      </w:r>
    </w:p>
    <w:p w14:paraId="07EF1E0F" w14:textId="77777777" w:rsidR="00D422A7" w:rsidRPr="00F00F86" w:rsidRDefault="00000000">
      <w:pPr>
        <w:numPr>
          <w:ilvl w:val="0"/>
          <w:numId w:val="70"/>
        </w:numPr>
        <w:rPr>
          <w:lang w:val="es-CO"/>
        </w:rPr>
      </w:pPr>
      <w:r w:rsidRPr="00F00F86">
        <w:rPr>
          <w:lang w:val="es-CO"/>
        </w:rPr>
        <w:t xml:space="preserve">Datos metabólicos de organismos de diferentes tamaños sugieren </w:t>
      </w:r>
      <m:oMath>
        <m:r>
          <w:rPr>
            <w:rFonts w:ascii="Cambria Math" w:hAnsi="Cambria Math"/>
          </w:rPr>
          <m:t>α</m:t>
        </m:r>
        <m:r>
          <m:rPr>
            <m:sty m:val="p"/>
          </m:rPr>
          <w:rPr>
            <w:rFonts w:ascii="Cambria Math" w:hAnsi="Cambria Math"/>
            <w:lang w:val="es-CO"/>
          </w:rPr>
          <m:t>≈</m:t>
        </m:r>
        <m:r>
          <w:rPr>
            <w:rFonts w:ascii="Cambria Math" w:hAnsi="Cambria Math"/>
            <w:lang w:val="es-CO"/>
          </w:rPr>
          <m:t>2.7</m:t>
        </m:r>
        <m:r>
          <m:rPr>
            <m:sty m:val="p"/>
          </m:rPr>
          <w:rPr>
            <w:rFonts w:ascii="Cambria Math" w:hAnsi="Cambria Math"/>
            <w:lang w:val="es-CO"/>
          </w:rPr>
          <m:t>±</m:t>
        </m:r>
        <m:r>
          <w:rPr>
            <w:rFonts w:ascii="Cambria Math" w:hAnsi="Cambria Math"/>
            <w:lang w:val="es-CO"/>
          </w:rPr>
          <m:t>0.5</m:t>
        </m:r>
      </m:oMath>
      <w:r w:rsidRPr="00F00F86">
        <w:rPr>
          <w:lang w:val="es-CO"/>
        </w:rPr>
        <w:t>.</w:t>
      </w:r>
    </w:p>
    <w:p w14:paraId="7B60E104" w14:textId="77777777" w:rsidR="00D422A7" w:rsidRPr="00F00F86" w:rsidRDefault="00000000">
      <w:pPr>
        <w:numPr>
          <w:ilvl w:val="0"/>
          <w:numId w:val="70"/>
        </w:numPr>
        <w:rPr>
          <w:lang w:val="es-CO"/>
        </w:rPr>
      </w:pPr>
      <w:r w:rsidRPr="00F00F86">
        <w:rPr>
          <w:lang w:val="es-CO"/>
        </w:rPr>
        <w:t xml:space="preserve">Tiempos de procesamiento neural en sistemas nerviosos de diferentes escalas muestran </w:t>
      </w:r>
      <m:oMath>
        <m:r>
          <w:rPr>
            <w:rFonts w:ascii="Cambria Math" w:hAnsi="Cambria Math"/>
          </w:rPr>
          <m:t>α</m:t>
        </m:r>
        <m:r>
          <m:rPr>
            <m:sty m:val="p"/>
          </m:rPr>
          <w:rPr>
            <w:rFonts w:ascii="Cambria Math" w:hAnsi="Cambria Math"/>
            <w:lang w:val="es-CO"/>
          </w:rPr>
          <m:t>≈</m:t>
        </m:r>
        <m:r>
          <w:rPr>
            <w:rFonts w:ascii="Cambria Math" w:hAnsi="Cambria Math"/>
            <w:lang w:val="es-CO"/>
          </w:rPr>
          <m:t>2.2</m:t>
        </m:r>
        <m:r>
          <m:rPr>
            <m:sty m:val="p"/>
          </m:rPr>
          <w:rPr>
            <w:rFonts w:ascii="Cambria Math" w:hAnsi="Cambria Math"/>
            <w:lang w:val="es-CO"/>
          </w:rPr>
          <m:t>±</m:t>
        </m:r>
        <m:r>
          <w:rPr>
            <w:rFonts w:ascii="Cambria Math" w:hAnsi="Cambria Math"/>
            <w:lang w:val="es-CO"/>
          </w:rPr>
          <m:t>0.4</m:t>
        </m:r>
      </m:oMath>
      <w:r w:rsidRPr="00F00F86">
        <w:rPr>
          <w:lang w:val="es-CO"/>
        </w:rPr>
        <w:t>.</w:t>
      </w:r>
    </w:p>
    <w:p w14:paraId="4EA53FCD" w14:textId="77777777" w:rsidR="00D422A7" w:rsidRPr="00F00F86" w:rsidRDefault="00000000">
      <w:pPr>
        <w:pStyle w:val="FirstParagraph"/>
        <w:rPr>
          <w:lang w:val="es-CO"/>
        </w:rPr>
      </w:pPr>
      <w:r w:rsidRPr="00F00F86">
        <w:rPr>
          <w:lang w:val="es-CO"/>
        </w:rPr>
        <w:t>Estos análisis preliminares, aunque no concluyentes, proporcionan evidencia inicial de que el modelo captura un fenómeno físico real y medible.</w:t>
      </w:r>
    </w:p>
    <w:p w14:paraId="348D844C" w14:textId="77777777" w:rsidR="00D422A7" w:rsidRPr="00F00F86" w:rsidRDefault="00000000">
      <w:pPr>
        <w:pStyle w:val="BodyText"/>
        <w:rPr>
          <w:lang w:val="es-CO"/>
        </w:rPr>
      </w:pPr>
      <w:r w:rsidRPr="00F00F86">
        <w:rPr>
          <w:b/>
          <w:bCs/>
          <w:lang w:val="es-CO"/>
        </w:rPr>
        <w:t>5.7 Experimento Crítico Propuesto</w:t>
      </w:r>
    </w:p>
    <w:p w14:paraId="341935DF" w14:textId="77777777" w:rsidR="00D422A7" w:rsidRPr="00F00F86" w:rsidRDefault="00000000">
      <w:pPr>
        <w:pStyle w:val="BodyText"/>
        <w:rPr>
          <w:lang w:val="es-CO"/>
        </w:rPr>
      </w:pPr>
      <w:r w:rsidRPr="00F00F86">
        <w:rPr>
          <w:lang w:val="es-CO"/>
        </w:rPr>
        <w:t>Para verificar definitivamente las predicciones del modelo, proponemos un experimento crítico:</w:t>
      </w:r>
    </w:p>
    <w:p w14:paraId="463472D2" w14:textId="77777777" w:rsidR="00D422A7" w:rsidRPr="00F00F86" w:rsidRDefault="00000000">
      <w:pPr>
        <w:numPr>
          <w:ilvl w:val="0"/>
          <w:numId w:val="71"/>
        </w:numPr>
        <w:rPr>
          <w:lang w:val="es-CO"/>
        </w:rPr>
      </w:pPr>
      <w:r w:rsidRPr="00F00F86">
        <w:rPr>
          <w:lang w:val="es-CO"/>
        </w:rPr>
        <w:lastRenderedPageBreak/>
        <w:t>Preparar tres condensados de Bose-Einstein idénticos excepto en tamaño (10</w:t>
      </w:r>
      <w:r>
        <w:t>μ</w:t>
      </w:r>
      <w:r w:rsidRPr="00F00F86">
        <w:rPr>
          <w:lang w:val="es-CO"/>
        </w:rPr>
        <w:t>m, 50</w:t>
      </w:r>
      <w:r>
        <w:t>μ</w:t>
      </w:r>
      <w:r w:rsidRPr="00F00F86">
        <w:rPr>
          <w:lang w:val="es-CO"/>
        </w:rPr>
        <w:t>m, 250</w:t>
      </w:r>
      <w:r>
        <w:t>μ</w:t>
      </w:r>
      <w:r w:rsidRPr="00F00F86">
        <w:rPr>
          <w:lang w:val="es-CO"/>
        </w:rPr>
        <w:t>m)</w:t>
      </w:r>
    </w:p>
    <w:p w14:paraId="6525AEB7" w14:textId="77777777" w:rsidR="00D422A7" w:rsidRDefault="00000000">
      <w:pPr>
        <w:numPr>
          <w:ilvl w:val="0"/>
          <w:numId w:val="71"/>
        </w:numPr>
      </w:pPr>
      <w:r>
        <w:t>Medir simultáneamente:</w:t>
      </w:r>
    </w:p>
    <w:p w14:paraId="71AC86CF" w14:textId="77777777" w:rsidR="00D422A7" w:rsidRDefault="00000000">
      <w:pPr>
        <w:numPr>
          <w:ilvl w:val="0"/>
          <w:numId w:val="72"/>
        </w:numPr>
      </w:pPr>
      <w:r>
        <w:t>Tiempo de decoherencia cuántica</w:t>
      </w:r>
    </w:p>
    <w:p w14:paraId="02BC955C" w14:textId="77777777" w:rsidR="00D422A7" w:rsidRDefault="00000000">
      <w:pPr>
        <w:numPr>
          <w:ilvl w:val="0"/>
          <w:numId w:val="72"/>
        </w:numPr>
      </w:pPr>
      <w:r>
        <w:t>Velocidad de propagación de excitación</w:t>
      </w:r>
    </w:p>
    <w:p w14:paraId="17BA9C1A" w14:textId="77777777" w:rsidR="00D422A7" w:rsidRDefault="00000000">
      <w:pPr>
        <w:numPr>
          <w:ilvl w:val="0"/>
          <w:numId w:val="72"/>
        </w:numPr>
      </w:pPr>
      <w:r>
        <w:t>Frecuencia de oscilación colectiva</w:t>
      </w:r>
    </w:p>
    <w:p w14:paraId="6D035555" w14:textId="77777777" w:rsidR="00D422A7" w:rsidRDefault="00000000">
      <w:pPr>
        <w:pStyle w:val="Compact"/>
        <w:numPr>
          <w:ilvl w:val="0"/>
          <w:numId w:val="73"/>
        </w:numPr>
      </w:pPr>
      <w:r>
        <w:t>Controlar rigurosamente:</w:t>
      </w:r>
    </w:p>
    <w:p w14:paraId="33ED7E17" w14:textId="77777777" w:rsidR="00D422A7" w:rsidRPr="00F00F86" w:rsidRDefault="00000000">
      <w:pPr>
        <w:numPr>
          <w:ilvl w:val="0"/>
          <w:numId w:val="74"/>
        </w:numPr>
        <w:rPr>
          <w:lang w:val="es-CO"/>
        </w:rPr>
      </w:pPr>
      <w:r w:rsidRPr="00F00F86">
        <w:rPr>
          <w:lang w:val="es-CO"/>
        </w:rPr>
        <w:t xml:space="preserve">Temperatura (estabilizada a </w:t>
      </w:r>
      <w:r>
        <w:rPr>
          <w:i/>
          <w:iCs/>
        </w:rPr>
        <w:t>Δ</w:t>
      </w:r>
      <w:r w:rsidRPr="00F00F86">
        <w:rPr>
          <w:i/>
          <w:iCs/>
          <w:lang w:val="es-CO"/>
        </w:rPr>
        <w:t>T/T &lt; 10^{-4}</w:t>
      </w:r>
      <w:r w:rsidRPr="00F00F86">
        <w:rPr>
          <w:lang w:val="es-CO"/>
        </w:rPr>
        <w:t>)</w:t>
      </w:r>
    </w:p>
    <w:p w14:paraId="390AF486" w14:textId="77777777" w:rsidR="00D422A7" w:rsidRPr="00F00F86" w:rsidRDefault="00000000">
      <w:pPr>
        <w:numPr>
          <w:ilvl w:val="0"/>
          <w:numId w:val="74"/>
        </w:numPr>
        <w:rPr>
          <w:lang w:val="es-CO"/>
        </w:rPr>
      </w:pPr>
      <w:r w:rsidRPr="00F00F86">
        <w:rPr>
          <w:lang w:val="es-CO"/>
        </w:rPr>
        <w:t>Densidad (homogeneidad verificada mediante imagen de absorción)</w:t>
      </w:r>
    </w:p>
    <w:p w14:paraId="74538D0C" w14:textId="77777777" w:rsidR="00D422A7" w:rsidRPr="00F00F86" w:rsidRDefault="00000000">
      <w:pPr>
        <w:numPr>
          <w:ilvl w:val="0"/>
          <w:numId w:val="74"/>
        </w:numPr>
        <w:rPr>
          <w:lang w:val="es-CO"/>
        </w:rPr>
      </w:pPr>
      <w:r w:rsidRPr="00F00F86">
        <w:rPr>
          <w:lang w:val="es-CO"/>
        </w:rPr>
        <w:t>Campos externos (blindaje magnético de 5 capas)</w:t>
      </w:r>
    </w:p>
    <w:p w14:paraId="4456F36E" w14:textId="77777777" w:rsidR="00D422A7" w:rsidRPr="00F00F86" w:rsidRDefault="00000000">
      <w:pPr>
        <w:pStyle w:val="FirstParagraph"/>
        <w:rPr>
          <w:lang w:val="es-CO"/>
        </w:rPr>
      </w:pPr>
      <w:r w:rsidRPr="00F00F86">
        <w:rPr>
          <w:lang w:val="es-CO"/>
        </w:rPr>
        <w:t>Este experimento, factible con tecnología actual en laboratorios avanzados de física atómica, proporcionaría una verificación directa y controlada de las predicciones centrales del modelo.</w:t>
      </w:r>
    </w:p>
    <w:p w14:paraId="56C5965B" w14:textId="77777777" w:rsidR="00D422A7" w:rsidRPr="00F00F86" w:rsidRDefault="00000000">
      <w:pPr>
        <w:pStyle w:val="Compact"/>
        <w:numPr>
          <w:ilvl w:val="0"/>
          <w:numId w:val="75"/>
        </w:numPr>
        <w:rPr>
          <w:lang w:val="es-CO"/>
        </w:rPr>
      </w:pPr>
      <w:r w:rsidRPr="00F00F86">
        <w:rPr>
          <w:b/>
          <w:bCs/>
          <w:lang w:val="es-CO"/>
        </w:rPr>
        <w:t>Resumen de Simulaciones y Validación Empírica</w:t>
      </w:r>
    </w:p>
    <w:p w14:paraId="75260143" w14:textId="77777777" w:rsidR="00D422A7" w:rsidRPr="00F00F86" w:rsidRDefault="00000000">
      <w:pPr>
        <w:pStyle w:val="FirstParagraph"/>
        <w:rPr>
          <w:lang w:val="es-CO"/>
        </w:rPr>
      </w:pPr>
      <w:r w:rsidRPr="00F00F86">
        <w:rPr>
          <w:b/>
          <w:bCs/>
          <w:lang w:val="es-CO"/>
        </w:rPr>
        <w:t>6.1 Visión General</w:t>
      </w:r>
    </w:p>
    <w:p w14:paraId="4E0B703C" w14:textId="77777777" w:rsidR="00D422A7" w:rsidRPr="00F00F86" w:rsidRDefault="00000000">
      <w:pPr>
        <w:pStyle w:val="BodyText"/>
        <w:rPr>
          <w:lang w:val="es-CO"/>
        </w:rPr>
      </w:pPr>
      <w:r w:rsidRPr="00F00F86">
        <w:rPr>
          <w:lang w:val="es-CO"/>
        </w:rPr>
        <w:t xml:space="preserve">Para validar el marco de Relatividad Temporal Multiescala (RTM), realizamos ocho casos de simulación numérica (A-H) que abarcan el espectro teórico de exponentes de escalamiento. Siete casos (A-G) son pruebas independientes pre-especificadas, mientras que H es una verificación de consistencia de confinamiento dependiente del modelo. Cada simulación midió el Tiempo Medio de Primer Paso (MFPT) u observable temporal equivalente en función de una escala característica </w:t>
      </w:r>
      <m:oMath>
        <m:r>
          <w:rPr>
            <w:rFonts w:ascii="Cambria Math" w:hAnsi="Cambria Math"/>
          </w:rPr>
          <m:t>L</m:t>
        </m:r>
      </m:oMath>
      <w:r w:rsidRPr="00F00F86">
        <w:rPr>
          <w:lang w:val="es-CO"/>
        </w:rPr>
        <w:t xml:space="preserve"> definida explícitamente, extrayendo el exponente de escalamiento </w:t>
      </w:r>
      <m:oMath>
        <m:r>
          <w:rPr>
            <w:rFonts w:ascii="Cambria Math" w:hAnsi="Cambria Math"/>
          </w:rPr>
          <m:t>α</m:t>
        </m:r>
      </m:oMath>
      <w:r w:rsidRPr="00F00F86">
        <w:rPr>
          <w:lang w:val="es-CO"/>
        </w:rPr>
        <w:t xml:space="preserve"> mediante análisis de regresión log-log.</w:t>
      </w:r>
    </w:p>
    <w:p w14:paraId="27DD823E" w14:textId="77777777" w:rsidR="00D422A7" w:rsidRPr="00F00F86" w:rsidRDefault="00000000">
      <w:pPr>
        <w:pStyle w:val="BodyText"/>
        <w:rPr>
          <w:lang w:val="es-CO"/>
        </w:rPr>
      </w:pPr>
      <w:r w:rsidRPr="00F00F86">
        <w:rPr>
          <w:lang w:val="es-CO"/>
        </w:rPr>
        <w:t>La Tabla 1 resume los resultados de simulación de alta resolución. Mundo Pequeño Plano (C) se conserva porque su MFPT sigue una ley de potencia cuando se expresa contra la longitud geodésica intrínseca del grafo; pertenece a la clase difusiva y no define una banda-</w:t>
      </w:r>
      <m:oMath>
        <m:r>
          <w:rPr>
            <w:rFonts w:ascii="Cambria Math" w:hAnsi="Cambria Math"/>
          </w:rPr>
          <m:t>α</m:t>
        </m:r>
      </m:oMath>
      <w:r w:rsidRPr="00F00F86">
        <w:rPr>
          <w:lang w:val="es-CO"/>
        </w:rPr>
        <w:t xml:space="preserve"> adicional. La relación separada </w:t>
      </w:r>
      <m:oMath>
        <m:r>
          <m:rPr>
            <m:scr m:val="script"/>
            <m:sty m:val="p"/>
          </m:rPr>
          <w:rPr>
            <w:rFonts w:ascii="Cambria Math" w:hAnsi="Cambria Math"/>
            <w:lang w:val="es-CO"/>
          </w:rPr>
          <m:t>l</m:t>
        </m:r>
        <m:d>
          <m:dPr>
            <m:ctrlPr>
              <w:rPr>
                <w:rFonts w:ascii="Cambria Math" w:hAnsi="Cambria Math"/>
              </w:rPr>
            </m:ctrlPr>
          </m:dPr>
          <m:e>
            <m:r>
              <w:rPr>
                <w:rFonts w:ascii="Cambria Math" w:hAnsi="Cambria Math"/>
              </w:rPr>
              <m:t>N</m:t>
            </m:r>
          </m:e>
        </m:d>
        <m:r>
          <m:rPr>
            <m:sty m:val="p"/>
          </m:rPr>
          <w:rPr>
            <w:rFonts w:ascii="Cambria Math" w:hAnsi="Cambria Math"/>
            <w:lang w:val="es-CO"/>
          </w:rPr>
          <m:t>∼log</m:t>
        </m:r>
        <m:r>
          <w:rPr>
            <w:rFonts w:ascii="Cambria Math" w:hAnsi="Cambria Math"/>
          </w:rPr>
          <m:t>N</m:t>
        </m:r>
      </m:oMath>
      <w:r w:rsidRPr="00F00F86">
        <w:rPr>
          <w:lang w:val="es-CO"/>
        </w:rPr>
        <w:t xml:space="preserve"> describe cómo crece esa métrica intrínseca con el número de nodos.</w:t>
      </w:r>
    </w:p>
    <w:p w14:paraId="77DA5332" w14:textId="77777777" w:rsidR="00D422A7" w:rsidRPr="00F00F86" w:rsidRDefault="00000000">
      <w:pPr>
        <w:pStyle w:val="BodyText"/>
        <w:rPr>
          <w:lang w:val="es-CO"/>
        </w:rPr>
      </w:pPr>
      <w:r w:rsidRPr="00F00F86">
        <w:rPr>
          <w:b/>
          <w:bCs/>
          <w:lang w:val="es-CO"/>
        </w:rPr>
        <w:t>Tabla 1: Resultados de Validación Numérica de RTM</w:t>
      </w:r>
    </w:p>
    <w:tbl>
      <w:tblPr>
        <w:tblStyle w:val="Table"/>
        <w:tblW w:w="5000" w:type="pct"/>
        <w:tblLook w:val="0020" w:firstRow="1" w:lastRow="0" w:firstColumn="0" w:lastColumn="0" w:noHBand="0" w:noVBand="0"/>
      </w:tblPr>
      <w:tblGrid>
        <w:gridCol w:w="1983"/>
        <w:gridCol w:w="2743"/>
        <w:gridCol w:w="1059"/>
        <w:gridCol w:w="1486"/>
        <w:gridCol w:w="930"/>
        <w:gridCol w:w="1375"/>
      </w:tblGrid>
      <w:tr w:rsidR="00D422A7" w14:paraId="2C05A54A"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0DB69ABB" w14:textId="77777777" w:rsidR="00D422A7" w:rsidRDefault="00000000">
            <w:pPr>
              <w:pStyle w:val="Compact"/>
            </w:pPr>
            <w:r>
              <w:t>Simulación</w:t>
            </w:r>
          </w:p>
        </w:tc>
        <w:tc>
          <w:tcPr>
            <w:tcW w:w="0" w:type="auto"/>
          </w:tcPr>
          <w:p w14:paraId="315AAB43" w14:textId="77777777" w:rsidR="00D422A7" w:rsidRDefault="00000000">
            <w:pPr>
              <w:pStyle w:val="Compact"/>
            </w:pPr>
            <w:r>
              <w:t>Topología</w:t>
            </w:r>
          </w:p>
        </w:tc>
        <w:tc>
          <w:tcPr>
            <w:tcW w:w="0" w:type="auto"/>
          </w:tcPr>
          <w:p w14:paraId="7E68ED12" w14:textId="77777777" w:rsidR="00D422A7" w:rsidRDefault="00000000">
            <w:pPr>
              <w:pStyle w:val="Compact"/>
            </w:pPr>
            <m:oMath>
              <m:r>
                <w:rPr>
                  <w:rFonts w:ascii="Cambria Math" w:hAnsi="Cambria Math"/>
                </w:rPr>
                <m:t>α</m:t>
              </m:r>
            </m:oMath>
            <w:r>
              <w:t xml:space="preserve"> Teoría</w:t>
            </w:r>
          </w:p>
        </w:tc>
        <w:tc>
          <w:tcPr>
            <w:tcW w:w="0" w:type="auto"/>
          </w:tcPr>
          <w:p w14:paraId="1A5BD389" w14:textId="77777777" w:rsidR="00D422A7" w:rsidRDefault="00000000">
            <w:pPr>
              <w:pStyle w:val="Compact"/>
            </w:pPr>
            <m:oMath>
              <m:r>
                <w:rPr>
                  <w:rFonts w:ascii="Cambria Math" w:hAnsi="Cambria Math"/>
                </w:rPr>
                <m:t>α</m:t>
              </m:r>
            </m:oMath>
            <w:r>
              <w:t xml:space="preserve"> Medido</w:t>
            </w:r>
          </w:p>
        </w:tc>
        <w:tc>
          <w:tcPr>
            <w:tcW w:w="0" w:type="auto"/>
          </w:tcPr>
          <w:p w14:paraId="4FCEFC52" w14:textId="77777777" w:rsidR="00D422A7" w:rsidRDefault="00000000">
            <w:pPr>
              <w:pStyle w:val="Compact"/>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52B2AF8D" w14:textId="77777777" w:rsidR="00D422A7" w:rsidRDefault="00000000">
            <w:pPr>
              <w:pStyle w:val="Compact"/>
              <w:jc w:val="center"/>
            </w:pPr>
            <w:r>
              <w:t>Estado</w:t>
            </w:r>
          </w:p>
        </w:tc>
      </w:tr>
      <w:tr w:rsidR="00D422A7" w14:paraId="30D80240" w14:textId="77777777">
        <w:tc>
          <w:tcPr>
            <w:tcW w:w="0" w:type="auto"/>
          </w:tcPr>
          <w:p w14:paraId="6FA2E564" w14:textId="77777777" w:rsidR="00D422A7" w:rsidRDefault="00000000">
            <w:pPr>
              <w:pStyle w:val="Compact"/>
            </w:pPr>
            <w:r>
              <w:rPr>
                <w:b/>
                <w:bCs/>
              </w:rPr>
              <w:t>A. Balístico 1-D</w:t>
            </w:r>
          </w:p>
        </w:tc>
        <w:tc>
          <w:tcPr>
            <w:tcW w:w="0" w:type="auto"/>
          </w:tcPr>
          <w:p w14:paraId="5747218A" w14:textId="77777777" w:rsidR="00D422A7" w:rsidRDefault="00000000">
            <w:pPr>
              <w:pStyle w:val="Compact"/>
            </w:pPr>
            <w:r>
              <w:t>Cadena lineal</w:t>
            </w:r>
          </w:p>
        </w:tc>
        <w:tc>
          <w:tcPr>
            <w:tcW w:w="0" w:type="auto"/>
          </w:tcPr>
          <w:p w14:paraId="5EDEA0D8" w14:textId="77777777" w:rsidR="00D422A7" w:rsidRDefault="00000000">
            <w:pPr>
              <w:pStyle w:val="Compact"/>
            </w:pPr>
            <m:oMathPara>
              <m:oMath>
                <m:r>
                  <w:rPr>
                    <w:rFonts w:ascii="Cambria Math" w:hAnsi="Cambria Math"/>
                  </w:rPr>
                  <m:t>1.00</m:t>
                </m:r>
              </m:oMath>
            </m:oMathPara>
          </w:p>
        </w:tc>
        <w:tc>
          <w:tcPr>
            <w:tcW w:w="0" w:type="auto"/>
          </w:tcPr>
          <w:p w14:paraId="1DCD6606" w14:textId="77777777" w:rsidR="00D422A7" w:rsidRDefault="00000000">
            <w:pPr>
              <w:pStyle w:val="Compact"/>
            </w:pPr>
            <m:oMathPara>
              <m:oMath>
                <m:r>
                  <w:rPr>
                    <w:rFonts w:ascii="Cambria Math" w:hAnsi="Cambria Math"/>
                  </w:rPr>
                  <m:t>1.0000</m:t>
                </m:r>
                <m:r>
                  <m:rPr>
                    <m:sty m:val="p"/>
                  </m:rPr>
                  <w:rPr>
                    <w:rFonts w:ascii="Cambria Math" w:hAnsi="Cambria Math"/>
                  </w:rPr>
                  <m:t>±</m:t>
                </m:r>
                <m:r>
                  <w:rPr>
                    <w:rFonts w:ascii="Cambria Math" w:hAnsi="Cambria Math"/>
                  </w:rPr>
                  <m:t>0.0001</m:t>
                </m:r>
              </m:oMath>
            </m:oMathPara>
          </w:p>
        </w:tc>
        <w:tc>
          <w:tcPr>
            <w:tcW w:w="0" w:type="auto"/>
          </w:tcPr>
          <w:p w14:paraId="6BCFA8B4" w14:textId="77777777" w:rsidR="00D422A7" w:rsidRDefault="00000000">
            <w:pPr>
              <w:pStyle w:val="Compact"/>
            </w:pPr>
            <m:oMathPara>
              <m:oMath>
                <m:r>
                  <w:rPr>
                    <w:rFonts w:ascii="Cambria Math" w:hAnsi="Cambria Math"/>
                  </w:rPr>
                  <m:t>1.000</m:t>
                </m:r>
              </m:oMath>
            </m:oMathPara>
          </w:p>
        </w:tc>
        <w:tc>
          <w:tcPr>
            <w:tcW w:w="0" w:type="auto"/>
          </w:tcPr>
          <w:p w14:paraId="1887E7E5" w14:textId="77777777" w:rsidR="00D422A7" w:rsidRDefault="00000000">
            <w:pPr>
              <w:pStyle w:val="Compact"/>
              <w:jc w:val="center"/>
            </w:pPr>
            <w:r>
              <w:t>✓</w:t>
            </w:r>
          </w:p>
        </w:tc>
      </w:tr>
      <w:tr w:rsidR="00D422A7" w14:paraId="6E4C205C" w14:textId="77777777">
        <w:tc>
          <w:tcPr>
            <w:tcW w:w="0" w:type="auto"/>
          </w:tcPr>
          <w:p w14:paraId="69DB24B8" w14:textId="77777777" w:rsidR="00D422A7" w:rsidRDefault="00000000">
            <w:pPr>
              <w:pStyle w:val="Compact"/>
            </w:pPr>
            <w:r>
              <w:rPr>
                <w:b/>
                <w:bCs/>
              </w:rPr>
              <w:t>B. Difusivo 1-D</w:t>
            </w:r>
          </w:p>
        </w:tc>
        <w:tc>
          <w:tcPr>
            <w:tcW w:w="0" w:type="auto"/>
          </w:tcPr>
          <w:p w14:paraId="171C8E06" w14:textId="77777777" w:rsidR="00D422A7" w:rsidRDefault="00000000">
            <w:pPr>
              <w:pStyle w:val="Compact"/>
            </w:pPr>
            <w:r>
              <w:t>Lineal + RW</w:t>
            </w:r>
          </w:p>
        </w:tc>
        <w:tc>
          <w:tcPr>
            <w:tcW w:w="0" w:type="auto"/>
          </w:tcPr>
          <w:p w14:paraId="3D81343A" w14:textId="77777777" w:rsidR="00D422A7" w:rsidRDefault="00000000">
            <w:pPr>
              <w:pStyle w:val="Compact"/>
            </w:pPr>
            <m:oMathPara>
              <m:oMath>
                <m:r>
                  <w:rPr>
                    <w:rFonts w:ascii="Cambria Math" w:hAnsi="Cambria Math"/>
                  </w:rPr>
                  <m:t>2.00</m:t>
                </m:r>
              </m:oMath>
            </m:oMathPara>
          </w:p>
        </w:tc>
        <w:tc>
          <w:tcPr>
            <w:tcW w:w="0" w:type="auto"/>
          </w:tcPr>
          <w:p w14:paraId="20BD69D1" w14:textId="77777777" w:rsidR="00D422A7" w:rsidRDefault="00000000">
            <w:pPr>
              <w:pStyle w:val="Compact"/>
            </w:pPr>
            <m:oMathPara>
              <m:oMath>
                <m:r>
                  <w:rPr>
                    <w:rFonts w:ascii="Cambria Math" w:hAnsi="Cambria Math"/>
                  </w:rPr>
                  <m:t>1.9698</m:t>
                </m:r>
                <m:r>
                  <m:rPr>
                    <m:sty m:val="p"/>
                  </m:rPr>
                  <w:rPr>
                    <w:rFonts w:ascii="Cambria Math" w:hAnsi="Cambria Math"/>
                  </w:rPr>
                  <m:t>±</m:t>
                </m:r>
                <m:r>
                  <w:rPr>
                    <w:rFonts w:ascii="Cambria Math" w:hAnsi="Cambria Math"/>
                  </w:rPr>
                  <m:t>0.0089</m:t>
                </m:r>
              </m:oMath>
            </m:oMathPara>
          </w:p>
        </w:tc>
        <w:tc>
          <w:tcPr>
            <w:tcW w:w="0" w:type="auto"/>
          </w:tcPr>
          <w:p w14:paraId="1D913B1D" w14:textId="77777777" w:rsidR="00D422A7" w:rsidRDefault="00000000">
            <w:pPr>
              <w:pStyle w:val="Compact"/>
            </w:pPr>
            <m:oMathPara>
              <m:oMath>
                <m:r>
                  <w:rPr>
                    <w:rFonts w:ascii="Cambria Math" w:hAnsi="Cambria Math"/>
                  </w:rPr>
                  <m:t>0.9999</m:t>
                </m:r>
              </m:oMath>
            </m:oMathPara>
          </w:p>
        </w:tc>
        <w:tc>
          <w:tcPr>
            <w:tcW w:w="0" w:type="auto"/>
          </w:tcPr>
          <w:p w14:paraId="67958640" w14:textId="77777777" w:rsidR="00D422A7" w:rsidRDefault="00000000">
            <w:pPr>
              <w:pStyle w:val="Compact"/>
              <w:jc w:val="center"/>
            </w:pPr>
            <w:r>
              <w:t>✓</w:t>
            </w:r>
          </w:p>
        </w:tc>
      </w:tr>
      <w:tr w:rsidR="00D422A7" w14:paraId="69586942" w14:textId="77777777">
        <w:tc>
          <w:tcPr>
            <w:tcW w:w="0" w:type="auto"/>
          </w:tcPr>
          <w:p w14:paraId="798264D3" w14:textId="77777777" w:rsidR="00D422A7" w:rsidRDefault="00000000">
            <w:pPr>
              <w:pStyle w:val="Compact"/>
            </w:pPr>
            <w:r>
              <w:rPr>
                <w:b/>
                <w:bCs/>
              </w:rPr>
              <w:lastRenderedPageBreak/>
              <w:t>C. Mundo Peq. Plano</w:t>
            </w:r>
          </w:p>
        </w:tc>
        <w:tc>
          <w:tcPr>
            <w:tcW w:w="0" w:type="auto"/>
          </w:tcPr>
          <w:p w14:paraId="1A62F927" w14:textId="77777777" w:rsidR="00D422A7" w:rsidRPr="00F00F86" w:rsidRDefault="00000000">
            <w:pPr>
              <w:pStyle w:val="Compact"/>
              <w:rPr>
                <w:lang w:val="es-CO"/>
              </w:rPr>
            </w:pPr>
            <w:r w:rsidRPr="00F00F86">
              <w:rPr>
                <w:lang w:val="es-CO"/>
              </w:rPr>
              <w:t>Watts-Strogatz (métrica intrínseca del grafo)</w:t>
            </w:r>
          </w:p>
        </w:tc>
        <w:tc>
          <w:tcPr>
            <w:tcW w:w="0" w:type="auto"/>
          </w:tcPr>
          <w:p w14:paraId="61FD0271" w14:textId="77777777" w:rsidR="00D422A7" w:rsidRDefault="00000000">
            <w:pPr>
              <w:pStyle w:val="Compact"/>
            </w:pPr>
            <m:oMathPara>
              <m:oMath>
                <m:r>
                  <m:rPr>
                    <m:sty m:val="p"/>
                  </m:rPr>
                  <w:rPr>
                    <w:rFonts w:ascii="Cambria Math" w:hAnsi="Cambria Math"/>
                  </w:rPr>
                  <m:t>≈</m:t>
                </m:r>
                <m:r>
                  <w:rPr>
                    <w:rFonts w:ascii="Cambria Math" w:hAnsi="Cambria Math"/>
                  </w:rPr>
                  <m:t>2.0</m:t>
                </m:r>
              </m:oMath>
            </m:oMathPara>
          </w:p>
        </w:tc>
        <w:tc>
          <w:tcPr>
            <w:tcW w:w="0" w:type="auto"/>
          </w:tcPr>
          <w:p w14:paraId="42538882" w14:textId="77777777" w:rsidR="00D422A7" w:rsidRDefault="00000000">
            <w:pPr>
              <w:pStyle w:val="Compact"/>
            </w:pPr>
            <m:oMathPara>
              <m:oMath>
                <m:r>
                  <w:rPr>
                    <w:rFonts w:ascii="Cambria Math" w:hAnsi="Cambria Math"/>
                  </w:rPr>
                  <m:t>2.0428</m:t>
                </m:r>
                <m:r>
                  <m:rPr>
                    <m:sty m:val="p"/>
                  </m:rPr>
                  <w:rPr>
                    <w:rFonts w:ascii="Cambria Math" w:hAnsi="Cambria Math"/>
                  </w:rPr>
                  <m:t>±</m:t>
                </m:r>
                <m:r>
                  <w:rPr>
                    <w:rFonts w:ascii="Cambria Math" w:hAnsi="Cambria Math"/>
                  </w:rPr>
                  <m:t>0.0146</m:t>
                </m:r>
              </m:oMath>
            </m:oMathPara>
          </w:p>
        </w:tc>
        <w:tc>
          <w:tcPr>
            <w:tcW w:w="0" w:type="auto"/>
          </w:tcPr>
          <w:p w14:paraId="19A8CCCE" w14:textId="77777777" w:rsidR="00D422A7" w:rsidRDefault="00000000">
            <w:pPr>
              <w:pStyle w:val="Compact"/>
            </w:pPr>
            <m:oMathPara>
              <m:oMath>
                <m:r>
                  <w:rPr>
                    <w:rFonts w:ascii="Cambria Math" w:hAnsi="Cambria Math"/>
                  </w:rPr>
                  <m:t>0.9998</m:t>
                </m:r>
              </m:oMath>
            </m:oMathPara>
          </w:p>
        </w:tc>
        <w:tc>
          <w:tcPr>
            <w:tcW w:w="0" w:type="auto"/>
          </w:tcPr>
          <w:p w14:paraId="7BC5ABB0" w14:textId="77777777" w:rsidR="00D422A7" w:rsidRDefault="00000000">
            <w:pPr>
              <w:pStyle w:val="Compact"/>
              <w:jc w:val="center"/>
            </w:pPr>
            <w:r>
              <w:t>✓ Clase difusiva</w:t>
            </w:r>
          </w:p>
        </w:tc>
      </w:tr>
      <w:tr w:rsidR="00D422A7" w14:paraId="0DE3E8B5" w14:textId="77777777">
        <w:tc>
          <w:tcPr>
            <w:tcW w:w="0" w:type="auto"/>
          </w:tcPr>
          <w:p w14:paraId="7FCAFF96" w14:textId="77777777" w:rsidR="00D422A7" w:rsidRDefault="00000000">
            <w:pPr>
              <w:pStyle w:val="Compact"/>
            </w:pPr>
            <w:r>
              <w:rPr>
                <w:b/>
                <w:bCs/>
              </w:rPr>
              <w:t>D. Sierpiński</w:t>
            </w:r>
          </w:p>
        </w:tc>
        <w:tc>
          <w:tcPr>
            <w:tcW w:w="0" w:type="auto"/>
          </w:tcPr>
          <w:p w14:paraId="29BC0BF0" w14:textId="77777777" w:rsidR="00D422A7" w:rsidRDefault="00000000">
            <w:pPr>
              <w:pStyle w:val="Compact"/>
            </w:pPr>
            <w:r>
              <w:t>Gasket fractal</w:t>
            </w:r>
          </w:p>
        </w:tc>
        <w:tc>
          <w:tcPr>
            <w:tcW w:w="0" w:type="auto"/>
          </w:tcPr>
          <w:p w14:paraId="2E22C623" w14:textId="77777777" w:rsidR="00D422A7"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2.32</m:t>
                </m:r>
              </m:oMath>
            </m:oMathPara>
          </w:p>
        </w:tc>
        <w:tc>
          <w:tcPr>
            <w:tcW w:w="0" w:type="auto"/>
          </w:tcPr>
          <w:p w14:paraId="0717FF4A" w14:textId="77777777" w:rsidR="00D422A7" w:rsidRDefault="00000000">
            <w:pPr>
              <w:pStyle w:val="Compact"/>
            </w:pPr>
            <m:oMathPara>
              <m:oMath>
                <m:r>
                  <w:rPr>
                    <w:rFonts w:ascii="Cambria Math" w:hAnsi="Cambria Math"/>
                  </w:rPr>
                  <m:t>2.3245</m:t>
                </m:r>
                <m:r>
                  <m:rPr>
                    <m:sty m:val="p"/>
                  </m:rPr>
                  <w:rPr>
                    <w:rFonts w:ascii="Cambria Math" w:hAnsi="Cambria Math"/>
                  </w:rPr>
                  <m:t>±</m:t>
                </m:r>
                <m:r>
                  <w:rPr>
                    <w:rFonts w:ascii="Cambria Math" w:hAnsi="Cambria Math"/>
                  </w:rPr>
                  <m:t>0.0157</m:t>
                </m:r>
              </m:oMath>
            </m:oMathPara>
          </w:p>
        </w:tc>
        <w:tc>
          <w:tcPr>
            <w:tcW w:w="0" w:type="auto"/>
          </w:tcPr>
          <w:p w14:paraId="3EA973CE" w14:textId="77777777" w:rsidR="00D422A7" w:rsidRDefault="00000000">
            <w:pPr>
              <w:pStyle w:val="Compact"/>
            </w:pPr>
            <m:oMathPara>
              <m:oMath>
                <m:r>
                  <w:rPr>
                    <w:rFonts w:ascii="Cambria Math" w:hAnsi="Cambria Math"/>
                  </w:rPr>
                  <m:t>0.9999</m:t>
                </m:r>
              </m:oMath>
            </m:oMathPara>
          </w:p>
        </w:tc>
        <w:tc>
          <w:tcPr>
            <w:tcW w:w="0" w:type="auto"/>
          </w:tcPr>
          <w:p w14:paraId="05CC68FA" w14:textId="77777777" w:rsidR="00D422A7" w:rsidRDefault="00000000">
            <w:pPr>
              <w:pStyle w:val="Compact"/>
              <w:jc w:val="center"/>
            </w:pPr>
            <w:r>
              <w:t>✓</w:t>
            </w:r>
          </w:p>
        </w:tc>
      </w:tr>
      <w:tr w:rsidR="00D422A7" w14:paraId="2635C2B9" w14:textId="77777777">
        <w:tc>
          <w:tcPr>
            <w:tcW w:w="0" w:type="auto"/>
          </w:tcPr>
          <w:p w14:paraId="7B632FD5" w14:textId="77777777" w:rsidR="00D422A7" w:rsidRDefault="00000000">
            <w:pPr>
              <w:pStyle w:val="Compact"/>
            </w:pPr>
            <w:r>
              <w:rPr>
                <w:b/>
                <w:bCs/>
              </w:rPr>
              <w:t>E. Árbol Vascular</w:t>
            </w:r>
          </w:p>
        </w:tc>
        <w:tc>
          <w:tcPr>
            <w:tcW w:w="0" w:type="auto"/>
          </w:tcPr>
          <w:p w14:paraId="272EF48B" w14:textId="77777777" w:rsidR="00D422A7" w:rsidRDefault="00000000">
            <w:pPr>
              <w:pStyle w:val="Compact"/>
            </w:pPr>
            <w:r>
              <w:t>Árbol fractal 3D</w:t>
            </w:r>
          </w:p>
        </w:tc>
        <w:tc>
          <w:tcPr>
            <w:tcW w:w="0" w:type="auto"/>
          </w:tcPr>
          <w:p w14:paraId="4F683D34" w14:textId="77777777" w:rsidR="00D422A7" w:rsidRDefault="00000000">
            <w:pPr>
              <w:pStyle w:val="Compact"/>
            </w:pPr>
            <m:oMath>
              <m:r>
                <w:rPr>
                  <w:rFonts w:ascii="Cambria Math" w:hAnsi="Cambria Math"/>
                </w:rPr>
                <m:t>2.4</m:t>
              </m:r>
            </m:oMath>
            <w:r>
              <w:t>–</w:t>
            </w:r>
            <m:oMath>
              <m:r>
                <w:rPr>
                  <w:rFonts w:ascii="Cambria Math" w:hAnsi="Cambria Math"/>
                </w:rPr>
                <m:t>2.6</m:t>
              </m:r>
            </m:oMath>
          </w:p>
        </w:tc>
        <w:tc>
          <w:tcPr>
            <w:tcW w:w="0" w:type="auto"/>
          </w:tcPr>
          <w:p w14:paraId="6D00E362" w14:textId="77777777" w:rsidR="00D422A7" w:rsidRDefault="00000000">
            <w:pPr>
              <w:pStyle w:val="Compact"/>
            </w:pPr>
            <m:oMathPara>
              <m:oMath>
                <m:r>
                  <w:rPr>
                    <w:rFonts w:ascii="Cambria Math" w:hAnsi="Cambria Math"/>
                  </w:rPr>
                  <m:t>2.3875</m:t>
                </m:r>
                <m:r>
                  <m:rPr>
                    <m:sty m:val="p"/>
                  </m:rPr>
                  <w:rPr>
                    <w:rFonts w:ascii="Cambria Math" w:hAnsi="Cambria Math"/>
                  </w:rPr>
                  <m:t>±</m:t>
                </m:r>
                <m:r>
                  <w:rPr>
                    <w:rFonts w:ascii="Cambria Math" w:hAnsi="Cambria Math"/>
                  </w:rPr>
                  <m:t>0.1595</m:t>
                </m:r>
              </m:oMath>
            </m:oMathPara>
          </w:p>
        </w:tc>
        <w:tc>
          <w:tcPr>
            <w:tcW w:w="0" w:type="auto"/>
          </w:tcPr>
          <w:p w14:paraId="56200B3B" w14:textId="77777777" w:rsidR="00D422A7" w:rsidRDefault="00000000">
            <w:pPr>
              <w:pStyle w:val="Compact"/>
            </w:pPr>
            <m:oMathPara>
              <m:oMath>
                <m:r>
                  <w:rPr>
                    <w:rFonts w:ascii="Cambria Math" w:hAnsi="Cambria Math"/>
                  </w:rPr>
                  <m:t>0.9868</m:t>
                </m:r>
              </m:oMath>
            </m:oMathPara>
          </w:p>
        </w:tc>
        <w:tc>
          <w:tcPr>
            <w:tcW w:w="0" w:type="auto"/>
          </w:tcPr>
          <w:p w14:paraId="265BAE2D" w14:textId="77777777" w:rsidR="00D422A7" w:rsidRDefault="00000000">
            <w:pPr>
              <w:pStyle w:val="Compact"/>
              <w:jc w:val="center"/>
            </w:pPr>
            <w:r>
              <w:t>✓</w:t>
            </w:r>
          </w:p>
        </w:tc>
      </w:tr>
      <w:tr w:rsidR="00D422A7" w14:paraId="05E8DE51" w14:textId="77777777">
        <w:tc>
          <w:tcPr>
            <w:tcW w:w="0" w:type="auto"/>
          </w:tcPr>
          <w:p w14:paraId="777C0CE5" w14:textId="77777777" w:rsidR="00D422A7" w:rsidRDefault="00000000">
            <w:pPr>
              <w:pStyle w:val="Compact"/>
            </w:pPr>
            <w:r>
              <w:rPr>
                <w:b/>
                <w:bCs/>
              </w:rPr>
              <w:t>F. Jerárquico</w:t>
            </w:r>
          </w:p>
        </w:tc>
        <w:tc>
          <w:tcPr>
            <w:tcW w:w="0" w:type="auto"/>
          </w:tcPr>
          <w:p w14:paraId="6D07974A" w14:textId="77777777" w:rsidR="00D422A7" w:rsidRDefault="00000000">
            <w:pPr>
              <w:pStyle w:val="Compact"/>
            </w:pPr>
            <w:r>
              <w:t>SW modular</w:t>
            </w:r>
          </w:p>
        </w:tc>
        <w:tc>
          <w:tcPr>
            <w:tcW w:w="0" w:type="auto"/>
          </w:tcPr>
          <w:p w14:paraId="5743D383" w14:textId="77777777" w:rsidR="00D422A7" w:rsidRDefault="00000000">
            <w:pPr>
              <w:pStyle w:val="Compact"/>
            </w:pPr>
            <m:oMath>
              <m:r>
                <w:rPr>
                  <w:rFonts w:ascii="Cambria Math" w:hAnsi="Cambria Math"/>
                </w:rPr>
                <m:t>2.5</m:t>
              </m:r>
            </m:oMath>
            <w:r>
              <w:t>–</w:t>
            </w:r>
            <m:oMath>
              <m:r>
                <w:rPr>
                  <w:rFonts w:ascii="Cambria Math" w:hAnsi="Cambria Math"/>
                </w:rPr>
                <m:t>2.7</m:t>
              </m:r>
            </m:oMath>
          </w:p>
        </w:tc>
        <w:tc>
          <w:tcPr>
            <w:tcW w:w="0" w:type="auto"/>
          </w:tcPr>
          <w:p w14:paraId="60163C81" w14:textId="77777777" w:rsidR="00D422A7" w:rsidRDefault="00000000">
            <w:pPr>
              <w:pStyle w:val="Compact"/>
            </w:pPr>
            <m:oMathPara>
              <m:oMath>
                <m:r>
                  <w:rPr>
                    <w:rFonts w:ascii="Cambria Math" w:hAnsi="Cambria Math"/>
                  </w:rPr>
                  <m:t>2.6684</m:t>
                </m:r>
                <m:r>
                  <m:rPr>
                    <m:sty m:val="p"/>
                  </m:rPr>
                  <w:rPr>
                    <w:rFonts w:ascii="Cambria Math" w:hAnsi="Cambria Math"/>
                  </w:rPr>
                  <m:t>±</m:t>
                </m:r>
                <m:r>
                  <w:rPr>
                    <w:rFonts w:ascii="Cambria Math" w:hAnsi="Cambria Math"/>
                  </w:rPr>
                  <m:t>0.0806</m:t>
                </m:r>
              </m:oMath>
            </m:oMathPara>
          </w:p>
        </w:tc>
        <w:tc>
          <w:tcPr>
            <w:tcW w:w="0" w:type="auto"/>
          </w:tcPr>
          <w:p w14:paraId="501BFAA0" w14:textId="77777777" w:rsidR="00D422A7" w:rsidRDefault="00000000">
            <w:pPr>
              <w:pStyle w:val="Compact"/>
            </w:pPr>
            <m:oMathPara>
              <m:oMath>
                <m:r>
                  <w:rPr>
                    <w:rFonts w:ascii="Cambria Math" w:hAnsi="Cambria Math"/>
                  </w:rPr>
                  <m:t>0.9973</m:t>
                </m:r>
              </m:oMath>
            </m:oMathPara>
          </w:p>
        </w:tc>
        <w:tc>
          <w:tcPr>
            <w:tcW w:w="0" w:type="auto"/>
          </w:tcPr>
          <w:p w14:paraId="5C6ABD31" w14:textId="77777777" w:rsidR="00D422A7" w:rsidRDefault="00000000">
            <w:pPr>
              <w:pStyle w:val="Compact"/>
              <w:jc w:val="center"/>
            </w:pPr>
            <w:r>
              <w:t>✓</w:t>
            </w:r>
          </w:p>
        </w:tc>
      </w:tr>
      <w:tr w:rsidR="00D422A7" w14:paraId="2585B20A" w14:textId="77777777">
        <w:tc>
          <w:tcPr>
            <w:tcW w:w="0" w:type="auto"/>
          </w:tcPr>
          <w:p w14:paraId="51A570EA" w14:textId="77777777" w:rsidR="00D422A7" w:rsidRDefault="00000000">
            <w:pPr>
              <w:pStyle w:val="Compact"/>
            </w:pPr>
            <w:r>
              <w:rPr>
                <w:b/>
                <w:bCs/>
              </w:rPr>
              <w:t>G. Holográfico</w:t>
            </w:r>
          </w:p>
        </w:tc>
        <w:tc>
          <w:tcPr>
            <w:tcW w:w="0" w:type="auto"/>
          </w:tcPr>
          <w:p w14:paraId="52E99048" w14:textId="77777777" w:rsidR="00D422A7" w:rsidRDefault="00000000">
            <w:pPr>
              <w:pStyle w:val="Compact"/>
            </w:pPr>
            <m:oMathPara>
              <m:oMath>
                <m: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3</m:t>
                    </m:r>
                  </m:sup>
                </m:sSup>
              </m:oMath>
            </m:oMathPara>
          </w:p>
        </w:tc>
        <w:tc>
          <w:tcPr>
            <w:tcW w:w="0" w:type="auto"/>
          </w:tcPr>
          <w:p w14:paraId="6550FABD" w14:textId="77777777" w:rsidR="00D422A7" w:rsidRDefault="00000000">
            <w:pPr>
              <w:pStyle w:val="Compact"/>
            </w:pPr>
            <m:oMathPara>
              <m:oMath>
                <m:r>
                  <m:rPr>
                    <m:sty m:val="p"/>
                  </m:rPr>
                  <w:rPr>
                    <w:rFonts w:ascii="Cambria Math" w:hAnsi="Cambria Math"/>
                  </w:rPr>
                  <m:t>→</m:t>
                </m:r>
                <m:r>
                  <w:rPr>
                    <w:rFonts w:ascii="Cambria Math" w:hAnsi="Cambria Math"/>
                  </w:rPr>
                  <m:t>3.0</m:t>
                </m:r>
              </m:oMath>
            </m:oMathPara>
          </w:p>
        </w:tc>
        <w:tc>
          <w:tcPr>
            <w:tcW w:w="0" w:type="auto"/>
          </w:tcPr>
          <w:p w14:paraId="6EB003AB" w14:textId="77777777" w:rsidR="00D422A7" w:rsidRDefault="00000000">
            <w:pPr>
              <w:pStyle w:val="Compact"/>
            </w:pPr>
            <m:oMathPara>
              <m:oMath>
                <m:r>
                  <w:rPr>
                    <w:rFonts w:ascii="Cambria Math" w:hAnsi="Cambria Math"/>
                  </w:rPr>
                  <m:t>2.9499</m:t>
                </m:r>
                <m:r>
                  <m:rPr>
                    <m:sty m:val="p"/>
                  </m:rPr>
                  <w:rPr>
                    <w:rFonts w:ascii="Cambria Math" w:hAnsi="Cambria Math"/>
                  </w:rPr>
                  <m:t>±</m:t>
                </m:r>
                <m:r>
                  <w:rPr>
                    <w:rFonts w:ascii="Cambria Math" w:hAnsi="Cambria Math"/>
                  </w:rPr>
                  <m:t>0.0683</m:t>
                </m:r>
              </m:oMath>
            </m:oMathPara>
          </w:p>
        </w:tc>
        <w:tc>
          <w:tcPr>
            <w:tcW w:w="0" w:type="auto"/>
          </w:tcPr>
          <w:p w14:paraId="71899D3F" w14:textId="77777777" w:rsidR="00D422A7" w:rsidRDefault="00000000">
            <w:pPr>
              <w:pStyle w:val="Compact"/>
            </w:pPr>
            <m:oMathPara>
              <m:oMath>
                <m:r>
                  <w:rPr>
                    <w:rFonts w:ascii="Cambria Math" w:hAnsi="Cambria Math"/>
                  </w:rPr>
                  <m:t>0.9968</m:t>
                </m:r>
              </m:oMath>
            </m:oMathPara>
          </w:p>
        </w:tc>
        <w:tc>
          <w:tcPr>
            <w:tcW w:w="0" w:type="auto"/>
          </w:tcPr>
          <w:p w14:paraId="476269E8" w14:textId="77777777" w:rsidR="00D422A7" w:rsidRDefault="00000000">
            <w:pPr>
              <w:pStyle w:val="Compact"/>
              <w:jc w:val="center"/>
            </w:pPr>
            <w:r>
              <w:t>✓</w:t>
            </w:r>
          </w:p>
        </w:tc>
      </w:tr>
      <w:tr w:rsidR="00D422A7" w14:paraId="61A9BD7B" w14:textId="77777777">
        <w:tc>
          <w:tcPr>
            <w:tcW w:w="0" w:type="auto"/>
          </w:tcPr>
          <w:p w14:paraId="150BEB6C" w14:textId="77777777" w:rsidR="00D422A7" w:rsidRDefault="00000000">
            <w:pPr>
              <w:pStyle w:val="Compact"/>
            </w:pPr>
            <w:r>
              <w:rPr>
                <w:b/>
                <w:bCs/>
              </w:rPr>
              <w:t>H. Cuántico Confinado</w:t>
            </w:r>
          </w:p>
        </w:tc>
        <w:tc>
          <w:tcPr>
            <w:tcW w:w="0" w:type="auto"/>
          </w:tcPr>
          <w:p w14:paraId="05535425" w14:textId="77777777" w:rsidR="00D422A7" w:rsidRDefault="00000000">
            <w:pPr>
              <w:pStyle w:val="Compact"/>
            </w:pPr>
            <w:r>
              <w:t>Red 3D + conf.</w:t>
            </w:r>
          </w:p>
        </w:tc>
        <w:tc>
          <w:tcPr>
            <w:tcW w:w="0" w:type="auto"/>
          </w:tcPr>
          <w:p w14:paraId="68CFD4F9" w14:textId="77777777" w:rsidR="00D422A7" w:rsidRDefault="00000000">
            <w:pPr>
              <w:pStyle w:val="Compact"/>
            </w:pPr>
            <m:oMathPara>
              <m:oMath>
                <m:r>
                  <m:rPr>
                    <m:sty m:val="p"/>
                  </m:rPr>
                  <w:rPr>
                    <w:rFonts w:ascii="Cambria Math" w:hAnsi="Cambria Math"/>
                  </w:rPr>
                  <m:t>→</m:t>
                </m:r>
                <m:r>
                  <w:rPr>
                    <w:rFonts w:ascii="Cambria Math" w:hAnsi="Cambria Math"/>
                  </w:rPr>
                  <m:t>3.0</m:t>
                </m:r>
              </m:oMath>
            </m:oMathPara>
          </w:p>
        </w:tc>
        <w:tc>
          <w:tcPr>
            <w:tcW w:w="0" w:type="auto"/>
          </w:tcPr>
          <w:p w14:paraId="082A43E1" w14:textId="77777777" w:rsidR="00D422A7" w:rsidRDefault="00000000">
            <w:pPr>
              <w:pStyle w:val="Compact"/>
            </w:pPr>
            <m:oMathPara>
              <m:oMath>
                <m:r>
                  <w:rPr>
                    <w:rFonts w:ascii="Cambria Math" w:hAnsi="Cambria Math"/>
                  </w:rPr>
                  <m:t>3.4907</m:t>
                </m:r>
                <m:r>
                  <m:rPr>
                    <m:sty m:val="p"/>
                  </m:rPr>
                  <w:rPr>
                    <w:rFonts w:ascii="Cambria Math" w:hAnsi="Cambria Math"/>
                  </w:rPr>
                  <m:t>±</m:t>
                </m:r>
                <m:r>
                  <w:rPr>
                    <w:rFonts w:ascii="Cambria Math" w:hAnsi="Cambria Math"/>
                  </w:rPr>
                  <m:t>0.0677</m:t>
                </m:r>
              </m:oMath>
            </m:oMathPara>
          </w:p>
        </w:tc>
        <w:tc>
          <w:tcPr>
            <w:tcW w:w="0" w:type="auto"/>
          </w:tcPr>
          <w:p w14:paraId="587AC609" w14:textId="77777777" w:rsidR="00D422A7" w:rsidRDefault="00000000">
            <w:pPr>
              <w:pStyle w:val="Compact"/>
            </w:pPr>
            <m:oMathPara>
              <m:oMath>
                <m:r>
                  <w:rPr>
                    <w:rFonts w:ascii="Cambria Math" w:hAnsi="Cambria Math"/>
                  </w:rPr>
                  <m:t>0.9974</m:t>
                </m:r>
              </m:oMath>
            </m:oMathPara>
          </w:p>
        </w:tc>
        <w:tc>
          <w:tcPr>
            <w:tcW w:w="0" w:type="auto"/>
          </w:tcPr>
          <w:p w14:paraId="790C230E" w14:textId="77777777" w:rsidR="00D422A7" w:rsidRDefault="00000000">
            <w:pPr>
              <w:pStyle w:val="Compact"/>
              <w:jc w:val="center"/>
            </w:pPr>
            <m:oMathPara>
              <m:oMath>
                <m:r>
                  <m:rPr>
                    <m:nor/>
                  </m:rPr>
                  <m:t>◐</m:t>
                </m:r>
              </m:oMath>
            </m:oMathPara>
          </w:p>
        </w:tc>
      </w:tr>
    </w:tbl>
    <w:p w14:paraId="47D6F904" w14:textId="77777777" w:rsidR="00D422A7" w:rsidRDefault="00000000">
      <w:pPr>
        <w:pStyle w:val="BodyText"/>
      </w:pPr>
      <w:r>
        <w:t>Estado:</w:t>
      </w:r>
    </w:p>
    <w:p w14:paraId="1D1BE66C" w14:textId="77777777" w:rsidR="00D422A7" w:rsidRPr="00F00F86" w:rsidRDefault="00000000">
      <w:pPr>
        <w:pStyle w:val="BodyText"/>
        <w:rPr>
          <w:lang w:val="es-CO"/>
        </w:rPr>
      </w:pPr>
      <w:r w:rsidRPr="00F00F86">
        <w:rPr>
          <w:lang w:val="es-CO"/>
        </w:rPr>
        <w:t>✓ = Confirmado = Modelo pre-especificado sin ajuste de parámetros. |</w:t>
      </w:r>
    </w:p>
    <w:p w14:paraId="52637A26" w14:textId="77777777" w:rsidR="00D422A7" w:rsidRPr="00F00F86" w:rsidRDefault="00000000">
      <w:pPr>
        <w:pStyle w:val="BodyText"/>
        <w:rPr>
          <w:lang w:val="es-CO"/>
        </w:rPr>
      </w:pPr>
      <m:oMath>
        <m:r>
          <m:rPr>
            <m:sty m:val="p"/>
          </m:rPr>
          <w:rPr>
            <w:rFonts w:ascii="Cambria Math" w:hAnsi="Cambria Math"/>
            <w:lang w:val="es-CO"/>
          </w:rPr>
          <m:t>◐</m:t>
        </m:r>
      </m:oMath>
      <w:r w:rsidRPr="00F00F86">
        <w:rPr>
          <w:lang w:val="es-CO"/>
        </w:rPr>
        <w:t xml:space="preserve"> = Consistente/Dependiente del modelo = Exponente reproducido vía parámetros de confinamiento físicamente motivados. |</w:t>
      </w:r>
    </w:p>
    <w:p w14:paraId="4D51F77E" w14:textId="77777777" w:rsidR="00D422A7" w:rsidRPr="00F00F86" w:rsidRDefault="00000000">
      <w:pPr>
        <w:pStyle w:val="BodyText"/>
        <w:rPr>
          <w:lang w:val="es-CO"/>
        </w:rPr>
      </w:pPr>
      <w:r w:rsidRPr="00F00F86">
        <w:rPr>
          <w:b/>
          <w:bCs/>
          <w:lang w:val="es-CO"/>
        </w:rPr>
        <w:t>6.2 Resultados por Régimen</w:t>
      </w:r>
    </w:p>
    <w:p w14:paraId="5C9087FF" w14:textId="77777777" w:rsidR="00D422A7" w:rsidRPr="00F00F86" w:rsidRDefault="00000000">
      <w:pPr>
        <w:pStyle w:val="BodyText"/>
        <w:rPr>
          <w:lang w:val="es-CO"/>
        </w:rPr>
      </w:pPr>
      <w:r w:rsidRPr="00F00F86">
        <w:rPr>
          <w:b/>
          <w:bCs/>
          <w:lang w:val="es-CO"/>
        </w:rPr>
        <w:t>Regímenes Balístico (</w:t>
      </w:r>
      <m:oMath>
        <m:r>
          <m:rPr>
            <m:sty m:val="b"/>
          </m:rPr>
          <w:rPr>
            <w:rFonts w:ascii="Cambria Math" w:hAnsi="Cambria Math"/>
          </w:rPr>
          <m:t>α</m:t>
        </m:r>
      </m:oMath>
      <w:r w:rsidRPr="00F00F86">
        <w:rPr>
          <w:b/>
          <w:bCs/>
          <w:lang w:val="es-CO"/>
        </w:rPr>
        <w:t>=1) y de Clase Difusiva (</w:t>
      </w:r>
      <m:oMath>
        <m:r>
          <m:rPr>
            <m:sty m:val="b"/>
          </m:rPr>
          <w:rPr>
            <w:rFonts w:ascii="Cambria Math" w:hAnsi="Cambria Math"/>
          </w:rPr>
          <m:t>α</m:t>
        </m:r>
      </m:oMath>
      <w:r w:rsidRPr="00F00F86">
        <w:rPr>
          <w:b/>
          <w:bCs/>
          <w:lang w:val="es-CO"/>
        </w:rPr>
        <w:t>≈2)</w:t>
      </w:r>
    </w:p>
    <w:p w14:paraId="2FBE18B4" w14:textId="77777777" w:rsidR="00D422A7" w:rsidRPr="00F00F86" w:rsidRDefault="00000000">
      <w:pPr>
        <w:pStyle w:val="BodyText"/>
        <w:rPr>
          <w:lang w:val="es-CO"/>
        </w:rPr>
      </w:pPr>
      <w:r w:rsidRPr="00F00F86">
        <w:rPr>
          <w:lang w:val="es-CO"/>
        </w:rPr>
        <w:t xml:space="preserve">Las líneas base fundamentales de la teoría se reprodujeron con alta precisión. La simulación balística produjo </w:t>
      </w:r>
      <m:oMath>
        <m:r>
          <w:rPr>
            <w:rFonts w:ascii="Cambria Math" w:hAnsi="Cambria Math"/>
          </w:rPr>
          <m:t>α</m:t>
        </m:r>
        <m:r>
          <m:rPr>
            <m:sty m:val="p"/>
          </m:rPr>
          <w:rPr>
            <w:rFonts w:ascii="Cambria Math" w:hAnsi="Cambria Math"/>
            <w:lang w:val="es-CO"/>
          </w:rPr>
          <m:t>=</m:t>
        </m:r>
        <m:r>
          <w:rPr>
            <w:rFonts w:ascii="Cambria Math" w:hAnsi="Cambria Math"/>
            <w:lang w:val="es-CO"/>
          </w:rPr>
          <m:t>1.0000</m:t>
        </m:r>
      </m:oMath>
      <w:r w:rsidRPr="00F00F86">
        <w:rPr>
          <w:lang w:val="es-CO"/>
        </w:rPr>
        <w:t xml:space="preserve">, y la simulación difusiva 1-D produjo </w:t>
      </w:r>
      <m:oMath>
        <m:r>
          <w:rPr>
            <w:rFonts w:ascii="Cambria Math" w:hAnsi="Cambria Math"/>
          </w:rPr>
          <m:t>α</m:t>
        </m:r>
        <m:r>
          <m:rPr>
            <m:sty m:val="p"/>
          </m:rPr>
          <w:rPr>
            <w:rFonts w:ascii="Cambria Math" w:hAnsi="Cambria Math"/>
            <w:lang w:val="es-CO"/>
          </w:rPr>
          <m:t>≈</m:t>
        </m:r>
        <m:r>
          <w:rPr>
            <w:rFonts w:ascii="Cambria Math" w:hAnsi="Cambria Math"/>
            <w:lang w:val="es-CO"/>
          </w:rPr>
          <m:t>1.97</m:t>
        </m:r>
      </m:oMath>
      <w:r w:rsidRPr="00F00F86">
        <w:rPr>
          <w:lang w:val="es-CO"/>
        </w:rPr>
        <w:t xml:space="preserve">. Mundo Pequeño Plano produjo </w:t>
      </w:r>
      <m:oMath>
        <m:r>
          <w:rPr>
            <w:rFonts w:ascii="Cambria Math" w:hAnsi="Cambria Math"/>
          </w:rPr>
          <m:t>α</m:t>
        </m:r>
        <m:r>
          <m:rPr>
            <m:sty m:val="p"/>
          </m:rPr>
          <w:rPr>
            <w:rFonts w:ascii="Cambria Math" w:hAnsi="Cambria Math"/>
            <w:lang w:val="es-CO"/>
          </w:rPr>
          <m:t>=</m:t>
        </m:r>
        <m:r>
          <w:rPr>
            <w:rFonts w:ascii="Cambria Math" w:hAnsi="Cambria Math"/>
            <w:lang w:val="es-CO"/>
          </w:rPr>
          <m:t>2.0428</m:t>
        </m:r>
        <m:r>
          <m:rPr>
            <m:sty m:val="p"/>
          </m:rPr>
          <w:rPr>
            <w:rFonts w:ascii="Cambria Math" w:hAnsi="Cambria Math"/>
            <w:lang w:val="es-CO"/>
          </w:rPr>
          <m:t>±</m:t>
        </m:r>
        <m:r>
          <w:rPr>
            <w:rFonts w:ascii="Cambria Math" w:hAnsi="Cambria Math"/>
            <w:lang w:val="es-CO"/>
          </w:rPr>
          <m:t>0.0146</m:t>
        </m:r>
      </m:oMath>
      <w:r w:rsidRPr="00F00F86">
        <w:rPr>
          <w:lang w:val="es-CO"/>
        </w:rPr>
        <w:t xml:space="preserve"> cuando el MFPT se ajustó contra la longitud geodésica intrínseca del grafo, situándolo en la misma clase difusiva en lugar de crear una banda separada. Sin embargo, su longitud geodésica del grafo escala logarítmicamente con el número de nodos, </w:t>
      </w:r>
      <m:oMath>
        <m:r>
          <m:rPr>
            <m:scr m:val="script"/>
            <m:sty m:val="p"/>
          </m:rPr>
          <w:rPr>
            <w:rFonts w:ascii="Cambria Math" w:hAnsi="Cambria Math"/>
            <w:lang w:val="es-CO"/>
          </w:rPr>
          <m:t>l</m:t>
        </m:r>
        <m:d>
          <m:dPr>
            <m:ctrlPr>
              <w:rPr>
                <w:rFonts w:ascii="Cambria Math" w:hAnsi="Cambria Math"/>
              </w:rPr>
            </m:ctrlPr>
          </m:dPr>
          <m:e>
            <m:r>
              <w:rPr>
                <w:rFonts w:ascii="Cambria Math" w:hAnsi="Cambria Math"/>
              </w:rPr>
              <m:t>N</m:t>
            </m:r>
          </m:e>
        </m:d>
        <m:r>
          <m:rPr>
            <m:sty m:val="p"/>
          </m:rPr>
          <w:rPr>
            <w:rFonts w:ascii="Cambria Math" w:hAnsi="Cambria Math"/>
            <w:lang w:val="es-CO"/>
          </w:rPr>
          <m:t>∼log</m:t>
        </m:r>
        <m:r>
          <w:rPr>
            <w:rFonts w:ascii="Cambria Math" w:hAnsi="Cambria Math"/>
          </w:rPr>
          <m:t>N</m:t>
        </m:r>
      </m:oMath>
      <w:r w:rsidRPr="00F00F86">
        <w:rPr>
          <w:lang w:val="es-CO"/>
        </w:rPr>
        <w:t>; estas afirmaciones son compatibles porque utilizan variables independientes diferentes.</w:t>
      </w:r>
    </w:p>
    <w:p w14:paraId="2AC68DC7" w14:textId="77777777" w:rsidR="00D422A7" w:rsidRPr="00F00F86" w:rsidRDefault="00000000">
      <w:pPr>
        <w:pStyle w:val="BodyText"/>
        <w:rPr>
          <w:lang w:val="es-CO"/>
        </w:rPr>
      </w:pPr>
      <w:r w:rsidRPr="00F00F86">
        <w:rPr>
          <w:b/>
          <w:bCs/>
          <w:lang w:val="es-CO"/>
        </w:rPr>
        <w:t>Regímenes Fractal y Biológico (</w:t>
      </w:r>
      <m:oMath>
        <m:r>
          <m:rPr>
            <m:sty m:val="b"/>
          </m:rPr>
          <w:rPr>
            <w:rFonts w:ascii="Cambria Math" w:hAnsi="Cambria Math"/>
          </w:rPr>
          <m:t>α</m:t>
        </m:r>
        <m:r>
          <m:rPr>
            <m:sty m:val="b"/>
          </m:rPr>
          <w:rPr>
            <w:rFonts w:ascii="Cambria Math" w:hAnsi="Cambria Math"/>
            <w:lang w:val="es-CO"/>
          </w:rPr>
          <m:t>≈</m:t>
        </m:r>
      </m:oMath>
      <w:r w:rsidRPr="00F00F86">
        <w:rPr>
          <w:b/>
          <w:bCs/>
          <w:lang w:val="es-CO"/>
        </w:rPr>
        <w:t xml:space="preserve"> 2.3 - 2.5)</w:t>
      </w:r>
    </w:p>
    <w:p w14:paraId="1E39E3B6" w14:textId="77777777" w:rsidR="00D422A7" w:rsidRPr="00F00F86" w:rsidRDefault="00000000">
      <w:pPr>
        <w:pStyle w:val="BodyText"/>
        <w:rPr>
          <w:lang w:val="es-CO"/>
        </w:rPr>
      </w:pPr>
      <w:r w:rsidRPr="00F00F86">
        <w:rPr>
          <w:lang w:val="es-CO"/>
        </w:rPr>
        <w:t>Las simulaciones en estructuras fractales (gasket de Sierpiński) coincidieron con la dimensión de caminata teórica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lang w:val="es-CO"/>
          </w:rPr>
          <m:t>2.32</m:t>
        </m:r>
      </m:oMath>
      <w:r w:rsidRPr="00F00F86">
        <w:rPr>
          <w:lang w:val="es-CO"/>
        </w:rPr>
        <w:t xml:space="preserve">) con alta precisión. El modelo de árbol vascular produjo </w:t>
      </w:r>
      <m:oMath>
        <m:r>
          <w:rPr>
            <w:rFonts w:ascii="Cambria Math" w:hAnsi="Cambria Math"/>
          </w:rPr>
          <m:t>α</m:t>
        </m:r>
        <m:r>
          <m:rPr>
            <m:sty m:val="p"/>
          </m:rPr>
          <w:rPr>
            <w:rFonts w:ascii="Cambria Math" w:hAnsi="Cambria Math"/>
            <w:lang w:val="es-CO"/>
          </w:rPr>
          <m:t>≈</m:t>
        </m:r>
        <m:r>
          <w:rPr>
            <w:rFonts w:ascii="Cambria Math" w:hAnsi="Cambria Math"/>
            <w:lang w:val="es-CO"/>
          </w:rPr>
          <m:t>2.39</m:t>
        </m:r>
      </m:oMath>
      <w:r w:rsidRPr="00F00F86">
        <w:rPr>
          <w:lang w:val="es-CO"/>
        </w:rPr>
        <w:t>, validando la predicción de que las redes biológicas optimizan el transporte dentro de una banda específica intermedia entre difusión pura y estancamiento.</w:t>
      </w:r>
    </w:p>
    <w:p w14:paraId="2DE17D7B" w14:textId="77777777" w:rsidR="00D422A7" w:rsidRPr="00F00F86" w:rsidRDefault="00000000">
      <w:pPr>
        <w:pStyle w:val="BodyText"/>
        <w:rPr>
          <w:lang w:val="es-CO"/>
        </w:rPr>
      </w:pPr>
      <w:r w:rsidRPr="00F00F86">
        <w:rPr>
          <w:b/>
          <w:bCs/>
          <w:lang w:val="es-CO"/>
        </w:rPr>
        <w:t>Régimen Jerárquico/Cortical (</w:t>
      </w:r>
      <m:oMath>
        <m:r>
          <m:rPr>
            <m:sty m:val="b"/>
          </m:rPr>
          <w:rPr>
            <w:rFonts w:ascii="Cambria Math" w:hAnsi="Cambria Math"/>
          </w:rPr>
          <m:t>α</m:t>
        </m:r>
        <m:r>
          <m:rPr>
            <m:sty m:val="b"/>
          </m:rPr>
          <w:rPr>
            <w:rFonts w:ascii="Cambria Math" w:hAnsi="Cambria Math"/>
            <w:lang w:val="es-CO"/>
          </w:rPr>
          <m:t>≈</m:t>
        </m:r>
      </m:oMath>
      <w:r w:rsidRPr="00F00F86">
        <w:rPr>
          <w:b/>
          <w:bCs/>
          <w:lang w:val="es-CO"/>
        </w:rPr>
        <w:t xml:space="preserve"> 2.5 - 2.7)</w:t>
      </w:r>
    </w:p>
    <w:p w14:paraId="3E97B2A6" w14:textId="77777777" w:rsidR="00D422A7" w:rsidRPr="00F00F86" w:rsidRDefault="00000000">
      <w:pPr>
        <w:pStyle w:val="BodyText"/>
        <w:rPr>
          <w:lang w:val="es-CO"/>
        </w:rPr>
      </w:pPr>
      <w:r w:rsidRPr="00F00F86">
        <w:rPr>
          <w:lang w:val="es-CO"/>
        </w:rPr>
        <w:t xml:space="preserve">La red modular jerárquica produjo </w:t>
      </w:r>
      <m:oMath>
        <m:r>
          <w:rPr>
            <w:rFonts w:ascii="Cambria Math" w:hAnsi="Cambria Math"/>
          </w:rPr>
          <m:t>α</m:t>
        </m:r>
        <m:r>
          <m:rPr>
            <m:sty m:val="p"/>
          </m:rPr>
          <w:rPr>
            <w:rFonts w:ascii="Cambria Math" w:hAnsi="Cambria Math"/>
            <w:lang w:val="es-CO"/>
          </w:rPr>
          <m:t>=</m:t>
        </m:r>
        <m:r>
          <w:rPr>
            <w:rFonts w:ascii="Cambria Math" w:hAnsi="Cambria Math"/>
            <w:lang w:val="es-CO"/>
          </w:rPr>
          <m:t>2.6684</m:t>
        </m:r>
        <m:r>
          <m:rPr>
            <m:sty m:val="p"/>
          </m:rPr>
          <w:rPr>
            <w:rFonts w:ascii="Cambria Math" w:hAnsi="Cambria Math"/>
            <w:lang w:val="es-CO"/>
          </w:rPr>
          <m:t>±</m:t>
        </m:r>
        <m:r>
          <w:rPr>
            <w:rFonts w:ascii="Cambria Math" w:hAnsi="Cambria Math"/>
            <w:lang w:val="es-CO"/>
          </w:rPr>
          <m:t>0.0806</m:t>
        </m:r>
      </m:oMath>
      <w:r w:rsidRPr="00F00F86">
        <w:rPr>
          <w:lang w:val="es-CO"/>
        </w:rPr>
        <w:t xml:space="preserve">. Este resultado está claramente elevado por encima del </w:t>
      </w:r>
      <w:r w:rsidRPr="00F00F86">
        <w:rPr>
          <w:b/>
          <w:bCs/>
          <w:lang w:val="es-CO"/>
        </w:rPr>
        <w:t>control de clase difusiva</w:t>
      </w:r>
      <w:r w:rsidRPr="00F00F86">
        <w:rPr>
          <w:lang w:val="es-CO"/>
        </w:rPr>
        <w:t xml:space="preserve"> de mundo pequeño plano (</w:t>
      </w:r>
      <m:oMath>
        <m:r>
          <w:rPr>
            <w:rFonts w:ascii="Cambria Math" w:hAnsi="Cambria Math"/>
          </w:rPr>
          <m:t>α</m:t>
        </m:r>
        <m:r>
          <m:rPr>
            <m:sty m:val="p"/>
          </m:rPr>
          <w:rPr>
            <w:rFonts w:ascii="Cambria Math" w:hAnsi="Cambria Math"/>
            <w:lang w:val="es-CO"/>
          </w:rPr>
          <m:t>=</m:t>
        </m:r>
        <m:r>
          <w:rPr>
            <w:rFonts w:ascii="Cambria Math" w:hAnsi="Cambria Math"/>
            <w:lang w:val="es-CO"/>
          </w:rPr>
          <m:t>2.04</m:t>
        </m:r>
      </m:oMath>
      <w:r w:rsidRPr="00F00F86">
        <w:rPr>
          <w:lang w:val="es-CO"/>
        </w:rPr>
        <w:t xml:space="preserve"> en la </w:t>
      </w:r>
      <w:r w:rsidRPr="00F00F86">
        <w:rPr>
          <w:lang w:val="es-CO"/>
        </w:rPr>
        <w:lastRenderedPageBreak/>
        <w:t>métrica intrínseca del grafo), cuantificando el costo temporal de la organización jerárquica inherente en arquitecturas modulares complejas.</w:t>
      </w:r>
    </w:p>
    <w:p w14:paraId="5CAD5169" w14:textId="77777777" w:rsidR="00D422A7" w:rsidRPr="00F00F86" w:rsidRDefault="00000000">
      <w:pPr>
        <w:pStyle w:val="BodyText"/>
        <w:rPr>
          <w:lang w:val="es-CO"/>
        </w:rPr>
      </w:pPr>
      <w:r w:rsidRPr="00F00F86">
        <w:rPr>
          <w:b/>
          <w:bCs/>
          <w:lang w:val="es-CO"/>
        </w:rPr>
        <w:t>Régimen Holográfico (</w:t>
      </w:r>
      <m:oMath>
        <m:r>
          <m:rPr>
            <m:sty m:val="b"/>
          </m:rPr>
          <w:rPr>
            <w:rFonts w:ascii="Cambria Math" w:hAnsi="Cambria Math"/>
          </w:rPr>
          <m:t>α</m:t>
        </m:r>
        <m:r>
          <m:rPr>
            <m:sty m:val="b"/>
          </m:rPr>
          <w:rPr>
            <w:rFonts w:ascii="Cambria Math" w:hAnsi="Cambria Math"/>
            <w:lang w:val="es-CO"/>
          </w:rPr>
          <m:t>→</m:t>
        </m:r>
      </m:oMath>
      <w:r w:rsidRPr="00F00F86">
        <w:rPr>
          <w:b/>
          <w:bCs/>
          <w:lang w:val="es-CO"/>
        </w:rPr>
        <w:t xml:space="preserve"> 3)</w:t>
      </w:r>
    </w:p>
    <w:p w14:paraId="00191173" w14:textId="77777777" w:rsidR="00D422A7" w:rsidRPr="00F00F86" w:rsidRDefault="00000000">
      <w:pPr>
        <w:pStyle w:val="BodyText"/>
        <w:rPr>
          <w:lang w:val="es-CO"/>
        </w:rPr>
      </w:pPr>
      <w:r w:rsidRPr="00F00F86">
        <w:rPr>
          <w:lang w:val="es-CO"/>
        </w:rPr>
        <w:t>La simulación de la red de decaimiento holográfico (</w:t>
      </w:r>
      <m:oMath>
        <m:r>
          <w:rPr>
            <w:rFonts w:ascii="Cambria Math" w:hAnsi="Cambria Math"/>
          </w:rPr>
          <m:t>N</m:t>
        </m:r>
        <m:r>
          <m:rPr>
            <m:sty m:val="p"/>
          </m:rPr>
          <w:rPr>
            <w:rFonts w:ascii="Cambria Math" w:hAnsi="Cambria Math"/>
            <w:lang w:val="es-CO"/>
          </w:rPr>
          <m:t>=</m:t>
        </m:r>
        <m:r>
          <w:rPr>
            <w:rFonts w:ascii="Cambria Math" w:hAnsi="Cambria Math"/>
            <w:lang w:val="es-CO"/>
          </w:rPr>
          <m:t>8</m:t>
        </m:r>
        <m:r>
          <m:rPr>
            <m:sty m:val="p"/>
          </m:rPr>
          <w:rPr>
            <w:rFonts w:ascii="Cambria Math" w:hAnsi="Cambria Math"/>
            <w:lang w:val="es-CO"/>
          </w:rPr>
          <m:t>,</m:t>
        </m:r>
        <m:r>
          <w:rPr>
            <w:rFonts w:ascii="Cambria Math" w:hAnsi="Cambria Math"/>
            <w:lang w:val="es-CO"/>
          </w:rPr>
          <m:t>000</m:t>
        </m:r>
      </m:oMath>
      <w:r w:rsidRPr="00F00F86">
        <w:rPr>
          <w:lang w:val="es-CO"/>
        </w:rPr>
        <w:t xml:space="preserve"> nodos) produjo </w:t>
      </w:r>
      <m:oMath>
        <m:r>
          <w:rPr>
            <w:rFonts w:ascii="Cambria Math" w:hAnsi="Cambria Math"/>
          </w:rPr>
          <m:t>α</m:t>
        </m:r>
        <m:r>
          <m:rPr>
            <m:sty m:val="p"/>
          </m:rPr>
          <w:rPr>
            <w:rFonts w:ascii="Cambria Math" w:hAnsi="Cambria Math"/>
            <w:lang w:val="es-CO"/>
          </w:rPr>
          <m:t>=</m:t>
        </m:r>
        <m:r>
          <w:rPr>
            <w:rFonts w:ascii="Cambria Math" w:hAnsi="Cambria Math"/>
            <w:lang w:val="es-CO"/>
          </w:rPr>
          <m:t>2.9499</m:t>
        </m:r>
        <m:r>
          <m:rPr>
            <m:sty m:val="p"/>
          </m:rPr>
          <w:rPr>
            <w:rFonts w:ascii="Cambria Math" w:hAnsi="Cambria Math"/>
            <w:lang w:val="es-CO"/>
          </w:rPr>
          <m:t>±</m:t>
        </m:r>
        <m:r>
          <w:rPr>
            <w:rFonts w:ascii="Cambria Math" w:hAnsi="Cambria Math"/>
            <w:lang w:val="es-CO"/>
          </w:rPr>
          <m:t>0.0683</m:t>
        </m:r>
      </m:oMath>
      <w:r w:rsidRPr="00F00F86">
        <w:rPr>
          <w:lang w:val="es-CO"/>
        </w:rPr>
        <w:t xml:space="preserve">. Este resultado enmarca estrechamente el objetivo teórico </w:t>
      </w:r>
      <m:oMath>
        <m:r>
          <w:rPr>
            <w:rFonts w:ascii="Cambria Math" w:hAnsi="Cambria Math"/>
          </w:rPr>
          <m:t>α</m:t>
        </m:r>
        <m:r>
          <m:rPr>
            <m:sty m:val="p"/>
          </m:rPr>
          <w:rPr>
            <w:rFonts w:ascii="Cambria Math" w:hAnsi="Cambria Math"/>
            <w:lang w:val="es-CO"/>
          </w:rPr>
          <m:t>=</m:t>
        </m:r>
        <m:r>
          <w:rPr>
            <w:rFonts w:ascii="Cambria Math" w:hAnsi="Cambria Math"/>
            <w:lang w:val="es-CO"/>
          </w:rPr>
          <m:t>3.0</m:t>
        </m:r>
      </m:oMath>
      <w:r w:rsidRPr="00F00F86">
        <w:rPr>
          <w:lang w:val="es-CO"/>
        </w:rPr>
        <w:t xml:space="preserve">, confirmando que las conexiones de largo alcance con probabilidad de decaimiento </w:t>
      </w:r>
      <m:oMath>
        <m: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m:rPr>
                <m:sty m:val="p"/>
              </m:rPr>
              <w:rPr>
                <w:rFonts w:ascii="Cambria Math" w:hAnsi="Cambria Math"/>
                <w:lang w:val="es-CO"/>
              </w:rPr>
              <m:t>-</m:t>
            </m:r>
            <m:r>
              <w:rPr>
                <w:rFonts w:ascii="Cambria Math" w:hAnsi="Cambria Math"/>
                <w:lang w:val="es-CO"/>
              </w:rPr>
              <m:t>3</m:t>
            </m:r>
          </m:sup>
        </m:sSup>
      </m:oMath>
      <w:r w:rsidRPr="00F00F86">
        <w:rPr>
          <w:lang w:val="es-CO"/>
        </w:rPr>
        <w:t xml:space="preserve"> inducen un régimen de transporte donde el tiempo escala con el volumen (</w:t>
      </w:r>
      <m:oMath>
        <m:sSup>
          <m:sSupPr>
            <m:ctrlPr>
              <w:rPr>
                <w:rFonts w:ascii="Cambria Math" w:hAnsi="Cambria Math"/>
              </w:rPr>
            </m:ctrlPr>
          </m:sSupPr>
          <m:e>
            <m:r>
              <w:rPr>
                <w:rFonts w:ascii="Cambria Math" w:hAnsi="Cambria Math"/>
              </w:rPr>
              <m:t>L</m:t>
            </m:r>
          </m:e>
          <m:sup>
            <m:r>
              <w:rPr>
                <w:rFonts w:ascii="Cambria Math" w:hAnsi="Cambria Math"/>
                <w:lang w:val="es-CO"/>
              </w:rPr>
              <m:t>3</m:t>
            </m:r>
          </m:sup>
        </m:sSup>
      </m:oMath>
      <w:r w:rsidRPr="00F00F86">
        <w:rPr>
          <w:lang w:val="es-CO"/>
        </w:rPr>
        <w:t>) en lugar de la distancia lineal.</w:t>
      </w:r>
    </w:p>
    <w:p w14:paraId="5CBF1642" w14:textId="77777777" w:rsidR="00D422A7" w:rsidRPr="00F00F86" w:rsidRDefault="00000000">
      <w:pPr>
        <w:pStyle w:val="BodyText"/>
        <w:rPr>
          <w:lang w:val="es-CO"/>
        </w:rPr>
      </w:pPr>
      <w:r w:rsidRPr="00F00F86">
        <w:rPr>
          <w:b/>
          <w:bCs/>
          <w:lang w:val="es-CO"/>
        </w:rPr>
        <w:t>Régimen Cuántico Confinado (</w:t>
      </w:r>
      <m:oMath>
        <m:r>
          <m:rPr>
            <m:sty m:val="b"/>
          </m:rPr>
          <w:rPr>
            <w:rFonts w:ascii="Cambria Math" w:hAnsi="Cambria Math"/>
          </w:rPr>
          <m:t>α</m:t>
        </m:r>
        <m:r>
          <m:rPr>
            <m:sty m:val="b"/>
          </m:rPr>
          <w:rPr>
            <w:rFonts w:ascii="Cambria Math" w:hAnsi="Cambria Math"/>
            <w:lang w:val="es-CO"/>
          </w:rPr>
          <m:t>≈</m:t>
        </m:r>
      </m:oMath>
      <w:r w:rsidRPr="00F00F86">
        <w:rPr>
          <w:b/>
          <w:bCs/>
          <w:lang w:val="es-CO"/>
        </w:rPr>
        <w:t xml:space="preserve"> 3.5)</w:t>
      </w:r>
    </w:p>
    <w:p w14:paraId="29C5C5A2" w14:textId="77777777" w:rsidR="00D422A7" w:rsidRPr="00F00F86" w:rsidRDefault="00000000">
      <w:pPr>
        <w:pStyle w:val="BodyText"/>
        <w:rPr>
          <w:lang w:val="es-CO"/>
        </w:rPr>
      </w:pPr>
      <w:r w:rsidRPr="00F00F86">
        <w:rPr>
          <w:lang w:val="es-CO"/>
        </w:rPr>
        <w:t>La simulación de prueba de concepto (H) utilizando una red 3D con potenciales de confinamiento en el contorno (</w:t>
      </w:r>
      <m:oMath>
        <m:r>
          <w:rPr>
            <w:rFonts w:ascii="Cambria Math" w:hAnsi="Cambria Math"/>
          </w:rPr>
          <m:t>β</m:t>
        </m:r>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r>
          <w:rPr>
            <w:rFonts w:ascii="Cambria Math" w:hAnsi="Cambria Math"/>
          </w:rPr>
          <m:t>γ</m:t>
        </m:r>
        <m:r>
          <m:rPr>
            <m:sty m:val="p"/>
          </m:rPr>
          <w:rPr>
            <w:rFonts w:ascii="Cambria Math" w:hAnsi="Cambria Math"/>
            <w:lang w:val="es-CO"/>
          </w:rPr>
          <m:t>=</m:t>
        </m:r>
        <m:r>
          <w:rPr>
            <w:rFonts w:ascii="Cambria Math" w:hAnsi="Cambria Math"/>
            <w:lang w:val="es-CO"/>
          </w:rPr>
          <m:t>1.0</m:t>
        </m:r>
      </m:oMath>
      <w:r w:rsidRPr="00F00F86">
        <w:rPr>
          <w:lang w:val="es-CO"/>
        </w:rPr>
        <w:t xml:space="preserve">) arrojó </w:t>
      </w:r>
      <m:oMath>
        <m:r>
          <w:rPr>
            <w:rFonts w:ascii="Cambria Math" w:hAnsi="Cambria Math"/>
          </w:rPr>
          <m:t>α</m:t>
        </m:r>
        <m:r>
          <m:rPr>
            <m:sty m:val="p"/>
          </m:rPr>
          <w:rPr>
            <w:rFonts w:ascii="Cambria Math" w:hAnsi="Cambria Math"/>
            <w:lang w:val="es-CO"/>
          </w:rPr>
          <m:t>=</m:t>
        </m:r>
        <m:r>
          <w:rPr>
            <w:rFonts w:ascii="Cambria Math" w:hAnsi="Cambria Math"/>
            <w:lang w:val="es-CO"/>
          </w:rPr>
          <m:t>3.4907</m:t>
        </m:r>
        <m:r>
          <m:rPr>
            <m:sty m:val="p"/>
          </m:rPr>
          <w:rPr>
            <w:rFonts w:ascii="Cambria Math" w:hAnsi="Cambria Math"/>
            <w:lang w:val="es-CO"/>
          </w:rPr>
          <m:t>±</m:t>
        </m:r>
        <m:r>
          <w:rPr>
            <w:rFonts w:ascii="Cambria Math" w:hAnsi="Cambria Math"/>
            <w:lang w:val="es-CO"/>
          </w:rPr>
          <m:t>0.0677</m:t>
        </m:r>
      </m:oMath>
      <w:r w:rsidRPr="00F00F86">
        <w:rPr>
          <w:lang w:val="es-CO"/>
        </w:rPr>
        <w:t xml:space="preserve"> en la ventana de referencia (L = 5–18), un resultado reproducido de forma independiente con una implementación y semilla separadas (</w:t>
      </w:r>
      <m:oMath>
        <m:r>
          <w:rPr>
            <w:rFonts w:ascii="Cambria Math" w:hAnsi="Cambria Math"/>
          </w:rPr>
          <m:t>α</m:t>
        </m:r>
        <m:r>
          <m:rPr>
            <m:sty m:val="p"/>
          </m:rPr>
          <w:rPr>
            <w:rFonts w:ascii="Cambria Math" w:hAnsi="Cambria Math"/>
            <w:lang w:val="es-CO"/>
          </w:rPr>
          <m:t>=</m:t>
        </m:r>
        <m:r>
          <w:rPr>
            <w:rFonts w:ascii="Cambria Math" w:hAnsi="Cambria Math"/>
            <w:lang w:val="es-CO"/>
          </w:rPr>
          <m:t>3.5039</m:t>
        </m:r>
        <m:r>
          <m:rPr>
            <m:sty m:val="p"/>
          </m:rPr>
          <w:rPr>
            <w:rFonts w:ascii="Cambria Math" w:hAnsi="Cambria Math"/>
            <w:lang w:val="es-CO"/>
          </w:rPr>
          <m:t>±</m:t>
        </m:r>
        <m:r>
          <w:rPr>
            <w:rFonts w:ascii="Cambria Math" w:hAnsi="Cambria Math"/>
            <w:lang w:val="es-CO"/>
          </w:rPr>
          <m:t>0.0443</m:t>
        </m:r>
      </m:oMath>
      <w:r w:rsidRPr="00F00F86">
        <w:rPr>
          <w:lang w:val="es-CO"/>
        </w:rPr>
        <w:t xml:space="preserve">). Sin embargo, una extensión de tamaño finito a L = 24 con control emparejado de red pura reveló que el mecanismo con </w:t>
      </w:r>
      <m:oMath>
        <m:r>
          <w:rPr>
            <w:rFonts w:ascii="Cambria Math" w:hAnsi="Cambria Math"/>
          </w:rPr>
          <m:t>γ</m:t>
        </m:r>
        <m:r>
          <m:rPr>
            <m:sty m:val="p"/>
          </m:rPr>
          <w:rPr>
            <w:rFonts w:ascii="Cambria Math" w:hAnsi="Cambria Math"/>
            <w:lang w:val="es-CO"/>
          </w:rPr>
          <m:t>=</m:t>
        </m:r>
        <m:r>
          <w:rPr>
            <w:rFonts w:ascii="Cambria Math" w:hAnsi="Cambria Math"/>
            <w:lang w:val="es-CO"/>
          </w:rPr>
          <m:t>1.0</m:t>
        </m:r>
      </m:oMath>
      <w:r w:rsidRPr="00F00F86">
        <w:rPr>
          <w:lang w:val="es-CO"/>
        </w:rPr>
        <w:t xml:space="preserve"> es preasintótico: el efecto de confinamiento se satura como un factor multiplicativo (gauge) en lugar de una corrección de pendiente (Sec. 5.2.1). Un mecanismo derivado con </w:t>
      </w:r>
      <m:oMath>
        <m:r>
          <w:rPr>
            <w:rFonts w:ascii="Cambria Math" w:hAnsi="Cambria Math"/>
          </w:rPr>
          <m:t>γ</m:t>
        </m:r>
        <m:r>
          <m:rPr>
            <m:sty m:val="p"/>
          </m:rPr>
          <w:rPr>
            <w:rFonts w:ascii="Cambria Math" w:hAnsi="Cambria Math"/>
            <w:lang w:val="es-CO"/>
          </w:rPr>
          <m:t>=</m:t>
        </m:r>
        <m:r>
          <w:rPr>
            <w:rFonts w:ascii="Cambria Math" w:hAnsi="Cambria Math"/>
            <w:lang w:val="es-CO"/>
          </w:rPr>
          <m:t>1.5</m:t>
        </m:r>
      </m:oMath>
      <w:r w:rsidRPr="00F00F86">
        <w:rPr>
          <w:lang w:val="es-CO"/>
        </w:rPr>
        <w:t xml:space="preserve">, fijado por la identidad de tiempo de conmutación de Kac en lugar de calibrado al objetivo, converge hacia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desde arriba y es insensible al parámetro de intensidad </w:t>
      </w:r>
      <m:oMath>
        <m:r>
          <w:rPr>
            <w:rFonts w:ascii="Cambria Math" w:hAnsi="Cambria Math"/>
          </w:rPr>
          <m:t>β</m:t>
        </m:r>
      </m:oMath>
      <w:r w:rsidRPr="00F00F86">
        <w:rPr>
          <w:lang w:val="es-CO"/>
        </w:rPr>
        <w:t>, lo que confirma la separación pendiente/reloj del Doc 002. El régimen de confinamiento cuántico sigue siendo el menos validado de las bandas RTM, pero su base computacional ahora se fundamenta en una identidad exacta en lugar de un ajuste de parámetros.</w:t>
      </w:r>
    </w:p>
    <w:p w14:paraId="233BAF4C" w14:textId="77777777" w:rsidR="00D422A7" w:rsidRDefault="00000000">
      <w:pPr>
        <w:pStyle w:val="BodyText"/>
      </w:pPr>
      <w:r>
        <w:rPr>
          <w:b/>
          <w:bCs/>
        </w:rPr>
        <w:t>6.3 Resumen</w:t>
      </w:r>
    </w:p>
    <w:p w14:paraId="43C0A91C" w14:textId="77777777" w:rsidR="00D422A7" w:rsidRPr="00F00F86" w:rsidRDefault="00000000">
      <w:pPr>
        <w:numPr>
          <w:ilvl w:val="0"/>
          <w:numId w:val="76"/>
        </w:numPr>
        <w:rPr>
          <w:lang w:val="es-CO"/>
        </w:rPr>
      </w:pPr>
      <w:r w:rsidRPr="00F00F86">
        <w:rPr>
          <w:b/>
          <w:bCs/>
          <w:lang w:val="es-CO"/>
        </w:rPr>
        <w:t>Casos de simulación numérica:</w:t>
      </w:r>
      <w:r w:rsidRPr="00F00F86">
        <w:rPr>
          <w:lang w:val="es-CO"/>
        </w:rPr>
        <w:t xml:space="preserve"> 8 (A-H).</w:t>
      </w:r>
    </w:p>
    <w:p w14:paraId="51248158" w14:textId="77777777" w:rsidR="00D422A7" w:rsidRPr="00F00F86" w:rsidRDefault="00000000">
      <w:pPr>
        <w:numPr>
          <w:ilvl w:val="0"/>
          <w:numId w:val="76"/>
        </w:numPr>
        <w:rPr>
          <w:lang w:val="es-CO"/>
        </w:rPr>
      </w:pPr>
      <w:r w:rsidRPr="00F00F86">
        <w:rPr>
          <w:b/>
          <w:bCs/>
          <w:lang w:val="es-CO"/>
        </w:rPr>
        <w:t>Confirmados independientemente:</w:t>
      </w:r>
      <w:r w:rsidRPr="00F00F86">
        <w:rPr>
          <w:lang w:val="es-CO"/>
        </w:rPr>
        <w:t xml:space="preserve"> 7 casos (A-G), con Mundo Pequeño Plano clasificado dentro de la banda difusiva en lugar de como una banda temporal separada.</w:t>
      </w:r>
    </w:p>
    <w:p w14:paraId="0082F593" w14:textId="77777777" w:rsidR="00D422A7" w:rsidRPr="00F00F86" w:rsidRDefault="00000000">
      <w:pPr>
        <w:numPr>
          <w:ilvl w:val="0"/>
          <w:numId w:val="76"/>
        </w:numPr>
        <w:rPr>
          <w:lang w:val="es-CO"/>
        </w:rPr>
      </w:pPr>
      <w:r w:rsidRPr="00F00F86">
        <w:rPr>
          <w:b/>
          <w:bCs/>
          <w:lang w:val="es-CO"/>
        </w:rPr>
        <w:t>Consistente (dependiente del modelo):</w:t>
      </w:r>
      <w:r w:rsidRPr="00F00F86">
        <w:rPr>
          <w:lang w:val="es-CO"/>
        </w:rPr>
        <w:t xml:space="preserve"> 1 (Cuántico Confinado, H).</w:t>
      </w:r>
    </w:p>
    <w:p w14:paraId="3B13AB65" w14:textId="77777777" w:rsidR="00D422A7" w:rsidRPr="00F00F86" w:rsidRDefault="00000000">
      <w:pPr>
        <w:numPr>
          <w:ilvl w:val="0"/>
          <w:numId w:val="76"/>
        </w:numPr>
        <w:rPr>
          <w:lang w:val="es-CO"/>
        </w:rPr>
      </w:pPr>
      <w:r w:rsidRPr="00F00F86">
        <w:rPr>
          <w:b/>
          <w:bCs/>
          <w:lang w:val="es-CO"/>
        </w:rPr>
        <w:t>Diagnóstico métrico complementario de Mundo Pequeño:</w:t>
      </w:r>
      <w:r w:rsidRPr="00F00F86">
        <w:rPr>
          <w:lang w:val="es-CO"/>
        </w:rPr>
        <w:t xml:space="preserve"> </w:t>
      </w:r>
      <m:oMath>
        <m:r>
          <m:rPr>
            <m:scr m:val="script"/>
            <m:sty m:val="p"/>
          </m:rPr>
          <w:rPr>
            <w:rFonts w:ascii="Cambria Math" w:hAnsi="Cambria Math"/>
            <w:lang w:val="es-CO"/>
          </w:rPr>
          <m:t>l</m:t>
        </m:r>
        <m:d>
          <m:dPr>
            <m:ctrlPr>
              <w:rPr>
                <w:rFonts w:ascii="Cambria Math" w:hAnsi="Cambria Math"/>
              </w:rPr>
            </m:ctrlPr>
          </m:dPr>
          <m:e>
            <m:r>
              <w:rPr>
                <w:rFonts w:ascii="Cambria Math" w:hAnsi="Cambria Math"/>
              </w:rPr>
              <m:t>N</m:t>
            </m:r>
          </m:e>
        </m:d>
        <m:r>
          <m:rPr>
            <m:sty m:val="p"/>
          </m:rPr>
          <w:rPr>
            <w:rFonts w:ascii="Cambria Math" w:hAnsi="Cambria Math"/>
            <w:lang w:val="es-CO"/>
          </w:rPr>
          <m:t>∼log</m:t>
        </m:r>
        <m:r>
          <w:rPr>
            <w:rFonts w:ascii="Cambria Math" w:hAnsi="Cambria Math"/>
          </w:rPr>
          <m:t>N</m:t>
        </m:r>
      </m:oMath>
      <w:r w:rsidRPr="00F00F86">
        <w:rPr>
          <w:lang w:val="es-CO"/>
        </w:rPr>
        <w:t xml:space="preserve"> frente al número de nodos;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m:rPr>
                <m:scr m:val="script"/>
                <m:sty m:val="p"/>
              </m:rPr>
              <w:rPr>
                <w:rFonts w:ascii="Cambria Math" w:hAnsi="Cambria Math"/>
                <w:lang w:val="es-CO"/>
              </w:rPr>
              <m:t>l</m:t>
            </m:r>
          </m:e>
          <m:sup>
            <m:r>
              <w:rPr>
                <w:rFonts w:ascii="Cambria Math" w:hAnsi="Cambria Math"/>
                <w:lang w:val="es-CO"/>
              </w:rPr>
              <m:t>2.0428</m:t>
            </m:r>
          </m:sup>
        </m:sSup>
      </m:oMath>
      <w:r w:rsidRPr="00F00F86">
        <w:rPr>
          <w:lang w:val="es-CO"/>
        </w:rPr>
        <w:t xml:space="preserve"> para MFPT de caminata aleatoria en la métrica intrínseca del grafo.</w:t>
      </w:r>
    </w:p>
    <w:p w14:paraId="7CA314DC" w14:textId="77777777" w:rsidR="00D422A7" w:rsidRDefault="00000000">
      <w:pPr>
        <w:numPr>
          <w:ilvl w:val="0"/>
          <w:numId w:val="76"/>
        </w:numPr>
      </w:pPr>
      <m:oMath>
        <m:sSup>
          <m:sSupPr>
            <m:ctrlPr>
              <w:rPr>
                <w:rFonts w:ascii="Cambria Math" w:hAnsi="Cambria Math"/>
              </w:rPr>
            </m:ctrlPr>
          </m:sSupPr>
          <m:e>
            <m:r>
              <m:rPr>
                <m:sty m:val="b"/>
              </m:rPr>
              <w:rPr>
                <w:rFonts w:ascii="Cambria Math" w:hAnsi="Cambria Math"/>
              </w:rPr>
              <m:t>R</m:t>
            </m:r>
          </m:e>
          <m:sup>
            <m:r>
              <m:rPr>
                <m:sty m:val="b"/>
              </m:rPr>
              <w:rPr>
                <w:rFonts w:ascii="Cambria Math" w:hAnsi="Cambria Math"/>
              </w:rPr>
              <m:t>2</m:t>
            </m:r>
          </m:sup>
        </m:sSup>
      </m:oMath>
      <w:r>
        <w:rPr>
          <w:b/>
          <w:bCs/>
        </w:rPr>
        <w:t xml:space="preserve"> promedio:</w:t>
      </w:r>
      <w:r>
        <w:t xml:space="preserve"> </w:t>
      </w:r>
      <w:r>
        <w:rPr>
          <w:b/>
          <w:bCs/>
        </w:rPr>
        <w:t>0.9972</w:t>
      </w:r>
      <w:r>
        <w:t>.</w:t>
      </w:r>
    </w:p>
    <w:p w14:paraId="1764390E" w14:textId="77777777" w:rsidR="00D422A7" w:rsidRPr="00F00F86" w:rsidRDefault="00000000">
      <w:pPr>
        <w:numPr>
          <w:ilvl w:val="0"/>
          <w:numId w:val="76"/>
        </w:numPr>
        <w:rPr>
          <w:lang w:val="es-CO"/>
        </w:rPr>
      </w:pPr>
      <w:r w:rsidRPr="00F00F86">
        <w:rPr>
          <w:b/>
          <w:bCs/>
          <w:lang w:val="es-CO"/>
        </w:rPr>
        <w:t>Rango de exponentes validado independientemente:</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1.00</m:t>
        </m:r>
      </m:oMath>
      <w:r w:rsidRPr="00F00F86">
        <w:rPr>
          <w:lang w:val="es-CO"/>
        </w:rPr>
        <w:t xml:space="preserve"> a </w:t>
      </w:r>
      <m:oMath>
        <m:r>
          <w:rPr>
            <w:rFonts w:ascii="Cambria Math" w:hAnsi="Cambria Math"/>
          </w:rPr>
          <m:t>α</m:t>
        </m:r>
        <m:r>
          <m:rPr>
            <m:sty m:val="p"/>
          </m:rPr>
          <w:rPr>
            <w:rFonts w:ascii="Cambria Math" w:hAnsi="Cambria Math"/>
            <w:lang w:val="es-CO"/>
          </w:rPr>
          <m:t>≈</m:t>
        </m:r>
        <m:r>
          <w:rPr>
            <w:rFonts w:ascii="Cambria Math" w:hAnsi="Cambria Math"/>
            <w:lang w:val="es-CO"/>
          </w:rPr>
          <m:t>2.95</m:t>
        </m:r>
      </m:oMath>
      <w:r w:rsidRPr="00F00F86">
        <w:rPr>
          <w:lang w:val="es-CO"/>
        </w:rPr>
        <w:t xml:space="preserve">; </w:t>
      </w:r>
      <w:r w:rsidRPr="00F00F86">
        <w:rPr>
          <w:b/>
          <w:bCs/>
          <w:lang w:val="es-CO"/>
        </w:rPr>
        <w:t>extensión dependiente del modelo:</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3.49</m:t>
        </m:r>
      </m:oMath>
      <w:r w:rsidRPr="00F00F86">
        <w:rPr>
          <w:lang w:val="es-CO"/>
        </w:rPr>
        <w:t>.</w:t>
      </w:r>
    </w:p>
    <w:p w14:paraId="7AED8EBF" w14:textId="77777777" w:rsidR="00D422A7" w:rsidRPr="00F00F86" w:rsidRDefault="00000000">
      <w:pPr>
        <w:pStyle w:val="FirstParagraph"/>
        <w:rPr>
          <w:lang w:val="es-CO"/>
        </w:rPr>
      </w:pPr>
      <w:r w:rsidRPr="00F00F86">
        <w:rPr>
          <w:lang w:val="es-CO"/>
        </w:rPr>
        <w:t>La progresión sistemática desde balístico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pasando por la clase difusiva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incluyendo la línea base de mundo pequeño en métrica intrínseca), fractal/biológica (</w:t>
      </w:r>
      <m:oMath>
        <m:r>
          <w:rPr>
            <w:rFonts w:ascii="Cambria Math" w:hAnsi="Cambria Math"/>
          </w:rPr>
          <m:t>α</m:t>
        </m:r>
        <m:r>
          <m:rPr>
            <m:sty m:val="p"/>
          </m:rPr>
          <w:rPr>
            <w:rFonts w:ascii="Cambria Math" w:hAnsi="Cambria Math"/>
            <w:lang w:val="es-CO"/>
          </w:rPr>
          <m:t>≈</m:t>
        </m:r>
        <m:r>
          <w:rPr>
            <w:rFonts w:ascii="Cambria Math" w:hAnsi="Cambria Math"/>
            <w:lang w:val="es-CO"/>
          </w:rPr>
          <m:t>2.3</m:t>
        </m:r>
      </m:oMath>
      <w:r w:rsidRPr="00F00F86">
        <w:rPr>
          <w:lang w:val="es-CO"/>
        </w:rPr>
        <w:t>-2.5), jerárquica (</w:t>
      </w:r>
      <m:oMath>
        <m:r>
          <w:rPr>
            <w:rFonts w:ascii="Cambria Math" w:hAnsi="Cambria Math"/>
          </w:rPr>
          <m:t>α</m:t>
        </m:r>
        <m:r>
          <m:rPr>
            <m:sty m:val="p"/>
          </m:rPr>
          <w:rPr>
            <w:rFonts w:ascii="Cambria Math" w:hAnsi="Cambria Math"/>
            <w:lang w:val="es-CO"/>
          </w:rPr>
          <m:t>≈</m:t>
        </m:r>
        <m:r>
          <w:rPr>
            <w:rFonts w:ascii="Cambria Math" w:hAnsi="Cambria Math"/>
            <w:lang w:val="es-CO"/>
          </w:rPr>
          <m:t>2.7</m:t>
        </m:r>
      </m:oMath>
      <w:r w:rsidRPr="00F00F86">
        <w:rPr>
          <w:lang w:val="es-CO"/>
        </w:rPr>
        <w:t>), holográfica (</w:t>
      </w:r>
      <m:oMath>
        <m:r>
          <w:rPr>
            <w:rFonts w:ascii="Cambria Math" w:hAnsi="Cambria Math"/>
          </w:rPr>
          <m:t>α</m:t>
        </m:r>
        <m:r>
          <m:rPr>
            <m:sty m:val="p"/>
          </m:rPr>
          <w:rPr>
            <w:rFonts w:ascii="Cambria Math" w:hAnsi="Cambria Math"/>
            <w:lang w:val="es-CO"/>
          </w:rPr>
          <m:t>≈</m:t>
        </m:r>
        <m:r>
          <w:rPr>
            <w:rFonts w:ascii="Cambria Math" w:hAnsi="Cambria Math"/>
            <w:lang w:val="es-CO"/>
          </w:rPr>
          <m:t>3.0</m:t>
        </m:r>
      </m:oMath>
      <w:r w:rsidRPr="00F00F86">
        <w:rPr>
          <w:lang w:val="es-CO"/>
        </w:rPr>
        <w:t>), hasta cuántica confinada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w:t>
      </w:r>
      <w:r w:rsidRPr="00F00F86">
        <w:rPr>
          <w:lang w:val="es-CO"/>
        </w:rPr>
        <w:lastRenderedPageBreak/>
        <w:t>respalda la predicción de RTM de que los exponentes de escalamiento temporal se agrupan en bandas estructurales determinadas por la topología y el mecanismo de transporte.</w:t>
      </w:r>
    </w:p>
    <w:p w14:paraId="068A2C3A" w14:textId="77777777" w:rsidR="00D422A7" w:rsidRPr="00F00F86" w:rsidRDefault="00000000">
      <w:pPr>
        <w:pStyle w:val="BodyText"/>
        <w:rPr>
          <w:lang w:val="es-CO"/>
        </w:rPr>
      </w:pPr>
      <w:r w:rsidRPr="00F00F86">
        <w:rPr>
          <w:b/>
          <w:bCs/>
          <w:lang w:val="es-CO"/>
        </w:rPr>
        <w:t>6.4 Reproducibilidad</w:t>
      </w:r>
    </w:p>
    <w:p w14:paraId="7DCF63D7" w14:textId="77777777" w:rsidR="00D422A7" w:rsidRDefault="00000000">
      <w:pPr>
        <w:pStyle w:val="BodyText"/>
      </w:pPr>
      <w:r w:rsidRPr="00F00F86">
        <w:rPr>
          <w:lang w:val="es-CO"/>
        </w:rPr>
        <w:t xml:space="preserve">Todas las simulaciones son completamente reproducibles. </w:t>
      </w:r>
      <w:r>
        <w:t>Los materiales suplementarios incluyen:</w:t>
      </w:r>
    </w:p>
    <w:p w14:paraId="183626D8" w14:textId="77777777" w:rsidR="00D422A7" w:rsidRPr="00F00F86" w:rsidRDefault="00000000">
      <w:pPr>
        <w:numPr>
          <w:ilvl w:val="0"/>
          <w:numId w:val="77"/>
        </w:numPr>
        <w:rPr>
          <w:lang w:val="es-CO"/>
        </w:rPr>
      </w:pPr>
      <w:r w:rsidRPr="00F00F86">
        <w:rPr>
          <w:lang w:val="es-CO"/>
        </w:rPr>
        <w:t>Código fuente Python y cuadernos Jupyter.</w:t>
      </w:r>
    </w:p>
    <w:p w14:paraId="707CEA22" w14:textId="77777777" w:rsidR="00D422A7" w:rsidRPr="00F00F86" w:rsidRDefault="00000000">
      <w:pPr>
        <w:numPr>
          <w:ilvl w:val="0"/>
          <w:numId w:val="77"/>
        </w:numPr>
        <w:rPr>
          <w:lang w:val="es-CO"/>
        </w:rPr>
      </w:pPr>
      <w:r w:rsidRPr="00F00F86">
        <w:rPr>
          <w:lang w:val="es-CO"/>
        </w:rPr>
        <w:t>Contenedores Docker para entornos de ejecución consistentes.</w:t>
      </w:r>
    </w:p>
    <w:p w14:paraId="032F0700" w14:textId="77777777" w:rsidR="00D422A7" w:rsidRPr="00F00F86" w:rsidRDefault="00000000">
      <w:pPr>
        <w:numPr>
          <w:ilvl w:val="0"/>
          <w:numId w:val="77"/>
        </w:numPr>
        <w:rPr>
          <w:lang w:val="es-CO"/>
        </w:rPr>
      </w:pPr>
      <w:r w:rsidRPr="00F00F86">
        <w:rPr>
          <w:lang w:val="es-CO"/>
        </w:rPr>
        <w:t>Datos brutos (CSV) y figuras con calidad de publicación.</w:t>
      </w:r>
    </w:p>
    <w:p w14:paraId="3E2C4D2A" w14:textId="77777777" w:rsidR="00D422A7" w:rsidRDefault="00000000">
      <w:pPr>
        <w:numPr>
          <w:ilvl w:val="0"/>
          <w:numId w:val="77"/>
        </w:numPr>
      </w:pPr>
      <w:r>
        <w:rPr>
          <w:b/>
          <w:bCs/>
        </w:rPr>
        <w:t>Paquetes suplementarios actualizados:</w:t>
      </w:r>
    </w:p>
    <w:p w14:paraId="449906A6" w14:textId="77777777" w:rsidR="00D422A7" w:rsidRDefault="00000000">
      <w:pPr>
        <w:numPr>
          <w:ilvl w:val="1"/>
          <w:numId w:val="78"/>
        </w:numPr>
      </w:pPr>
      <w:r>
        <w:t>01_ballistic_1d_simulation.zip</w:t>
      </w:r>
    </w:p>
    <w:p w14:paraId="3DA0D63C" w14:textId="77777777" w:rsidR="00D422A7" w:rsidRDefault="00000000">
      <w:pPr>
        <w:numPr>
          <w:ilvl w:val="1"/>
          <w:numId w:val="78"/>
        </w:numPr>
      </w:pPr>
      <w:r>
        <w:t>02_diffusive_1d_simulation.zip</w:t>
      </w:r>
    </w:p>
    <w:p w14:paraId="5E47A405" w14:textId="77777777" w:rsidR="00D422A7" w:rsidRDefault="00000000">
      <w:pPr>
        <w:numPr>
          <w:ilvl w:val="1"/>
          <w:numId w:val="78"/>
        </w:numPr>
      </w:pPr>
      <w:r>
        <w:t>03_flat_small_world_simulation.zip</w:t>
      </w:r>
    </w:p>
    <w:p w14:paraId="7D6C470D" w14:textId="77777777" w:rsidR="00D422A7" w:rsidRDefault="00000000">
      <w:pPr>
        <w:numPr>
          <w:ilvl w:val="1"/>
          <w:numId w:val="78"/>
        </w:numPr>
      </w:pPr>
      <w:r>
        <w:t>04_sierpinski_fractal_simulation.zip</w:t>
      </w:r>
    </w:p>
    <w:p w14:paraId="3DEECBDD" w14:textId="77777777" w:rsidR="00D422A7" w:rsidRDefault="00000000">
      <w:pPr>
        <w:numPr>
          <w:ilvl w:val="1"/>
          <w:numId w:val="78"/>
        </w:numPr>
      </w:pPr>
      <w:r>
        <w:t>05_vascular_tree_simulation.zip</w:t>
      </w:r>
    </w:p>
    <w:p w14:paraId="0D0FA6CB" w14:textId="77777777" w:rsidR="00D422A7" w:rsidRDefault="00000000">
      <w:pPr>
        <w:numPr>
          <w:ilvl w:val="1"/>
          <w:numId w:val="78"/>
        </w:numPr>
      </w:pPr>
      <w:r>
        <w:t>06_hierarchical_small_world_simulation.zip</w:t>
      </w:r>
    </w:p>
    <w:p w14:paraId="2C7E747E" w14:textId="77777777" w:rsidR="00D422A7" w:rsidRDefault="00000000">
      <w:pPr>
        <w:numPr>
          <w:ilvl w:val="1"/>
          <w:numId w:val="78"/>
        </w:numPr>
      </w:pPr>
      <w:r>
        <w:t>07_holographic_decay_simulation.zip</w:t>
      </w:r>
    </w:p>
    <w:p w14:paraId="0A47C8D6" w14:textId="77777777" w:rsidR="00D422A7" w:rsidRDefault="00000000">
      <w:pPr>
        <w:numPr>
          <w:ilvl w:val="1"/>
          <w:numId w:val="78"/>
        </w:numPr>
      </w:pPr>
      <w:r>
        <w:t>08_quantum_confined_simulation.zip</w:t>
      </w:r>
    </w:p>
    <w:p w14:paraId="7EF08305" w14:textId="77777777" w:rsidR="00D422A7" w:rsidRPr="00F00F86" w:rsidRDefault="00000000">
      <w:pPr>
        <w:numPr>
          <w:ilvl w:val="1"/>
          <w:numId w:val="78"/>
        </w:numPr>
        <w:rPr>
          <w:lang w:val="es-CO"/>
        </w:rPr>
      </w:pPr>
      <w:r w:rsidRPr="00F00F86">
        <w:rPr>
          <w:lang w:val="es-CO"/>
        </w:rPr>
        <w:t xml:space="preserve">09_quantum_confined_fable5_validation.zip </w:t>
      </w:r>
      <w:r w:rsidRPr="00F00F86">
        <w:rPr>
          <w:i/>
          <w:iCs/>
          <w:lang w:val="es-CO"/>
        </w:rPr>
        <w:t xml:space="preserve">(revalidación independiente, extensión de tamaño finito y mecanismo derivado con </w:t>
      </w:r>
      <w:r>
        <w:rPr>
          <w:i/>
          <w:iCs/>
        </w:rPr>
        <w:t>γ</w:t>
      </w:r>
      <w:r w:rsidRPr="00F00F86">
        <w:rPr>
          <w:i/>
          <w:iCs/>
          <w:lang w:val="es-CO"/>
        </w:rPr>
        <w:t xml:space="preserve"> = 1.5)</w:t>
      </w:r>
    </w:p>
    <w:p w14:paraId="6BDF4961" w14:textId="77777777" w:rsidR="00D422A7" w:rsidRPr="00F00F86" w:rsidRDefault="00000000">
      <w:pPr>
        <w:pStyle w:val="FirstParagraph"/>
        <w:rPr>
          <w:lang w:val="es-CO"/>
        </w:rPr>
      </w:pPr>
      <w:r w:rsidRPr="00F00F86">
        <w:rPr>
          <w:lang w:val="es-CO"/>
        </w:rPr>
        <w:t xml:space="preserve">Todo el código se libera bajo </w:t>
      </w:r>
      <w:r w:rsidRPr="00F00F86">
        <w:rPr>
          <w:b/>
          <w:bCs/>
          <w:lang w:val="es-CO"/>
        </w:rPr>
        <w:t>licencia CC BY 4.0</w:t>
      </w:r>
      <w:r w:rsidRPr="00F00F86">
        <w:rPr>
          <w:lang w:val="es-CO"/>
        </w:rPr>
        <w:t>.</w:t>
      </w:r>
    </w:p>
    <w:p w14:paraId="700F0419" w14:textId="77777777" w:rsidR="00D422A7" w:rsidRPr="00F00F86" w:rsidRDefault="00000000">
      <w:pPr>
        <w:pStyle w:val="BodyText"/>
        <w:rPr>
          <w:lang w:val="es-CO"/>
        </w:rPr>
      </w:pPr>
      <w:r w:rsidRPr="00F00F86">
        <w:rPr>
          <w:b/>
          <w:bCs/>
          <w:lang w:val="es-CO"/>
        </w:rPr>
        <w:t>6.5 Conclusión sobre Validez</w:t>
      </w:r>
    </w:p>
    <w:p w14:paraId="0B1D28A6" w14:textId="77777777" w:rsidR="00D422A7" w:rsidRPr="00F00F86" w:rsidRDefault="00000000">
      <w:pPr>
        <w:pStyle w:val="BodyText"/>
        <w:rPr>
          <w:lang w:val="es-CO"/>
        </w:rPr>
      </w:pPr>
      <w:r w:rsidRPr="00F00F86">
        <w:rPr>
          <w:lang w:val="es-CO"/>
        </w:rPr>
        <w:t xml:space="preserve">La validación numérica confirma las predicciones de RTM a través de todo el espectro teórico. La consistencia a través de topologías diversas—desde cadenas 1-D simples hasta redes 3D confinadas—proporciona fuerte soporte empírico de que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F00F86">
        <w:rPr>
          <w:lang w:val="es-CO"/>
        </w:rPr>
        <w:t xml:space="preserve"> refleja un invariante estructural fundamental que gobierna el escalamiento temporal a través de sistemas físicos.</w:t>
      </w:r>
    </w:p>
    <w:p w14:paraId="78AD1BA1" w14:textId="77777777" w:rsidR="00D422A7" w:rsidRPr="00F00F86" w:rsidRDefault="00000000">
      <w:pPr>
        <w:pStyle w:val="BodyText"/>
        <w:rPr>
          <w:lang w:val="es-CO"/>
        </w:rPr>
      </w:pPr>
      <w:r w:rsidRPr="00F00F86">
        <w:rPr>
          <w:b/>
          <w:bCs/>
          <w:lang w:val="es-CO"/>
        </w:rPr>
        <w:t>7. Limitaciones y Perspectiva Computacional</w:t>
      </w:r>
    </w:p>
    <w:p w14:paraId="2409D997" w14:textId="77777777" w:rsidR="00D422A7" w:rsidRPr="00F00F86" w:rsidRDefault="00000000">
      <w:pPr>
        <w:pStyle w:val="BodyText"/>
        <w:rPr>
          <w:lang w:val="es-CO"/>
        </w:rPr>
      </w:pPr>
      <w:r w:rsidRPr="00F00F86">
        <w:rPr>
          <w:b/>
          <w:bCs/>
          <w:lang w:val="es-CO"/>
        </w:rPr>
        <w:t>7.1 Restricciones Metodológicas</w:t>
      </w:r>
    </w:p>
    <w:p w14:paraId="28ED3120" w14:textId="77777777" w:rsidR="00D422A7" w:rsidRPr="00F00F86" w:rsidRDefault="00000000">
      <w:pPr>
        <w:pStyle w:val="BodyText"/>
        <w:rPr>
          <w:lang w:val="es-CO"/>
        </w:rPr>
      </w:pPr>
      <w:r w:rsidRPr="00F00F86">
        <w:rPr>
          <w:lang w:val="es-CO"/>
        </w:rPr>
        <w:t>Mientras las simulaciones confirman la existencia de bandas de escalamiento distintas, la metodología actual opera bajo restricciones específicas que definen el alcance de estos hallazgos:</w:t>
      </w:r>
    </w:p>
    <w:p w14:paraId="2E82661A" w14:textId="77777777" w:rsidR="00D422A7" w:rsidRPr="00F00F86" w:rsidRDefault="00000000">
      <w:pPr>
        <w:pStyle w:val="BodyText"/>
        <w:rPr>
          <w:lang w:val="es-CO"/>
        </w:rPr>
      </w:pPr>
      <w:r w:rsidRPr="00F00F86">
        <w:rPr>
          <w:b/>
          <w:bCs/>
          <w:lang w:val="es-CO"/>
        </w:rPr>
        <w:lastRenderedPageBreak/>
        <w:t>A. Naturaleza Fenomenológica del Modelo Cuántico</w:t>
      </w:r>
    </w:p>
    <w:p w14:paraId="5B93C63D" w14:textId="77777777" w:rsidR="00D422A7" w:rsidRPr="00F00F86" w:rsidRDefault="00000000">
      <w:pPr>
        <w:pStyle w:val="BodyText"/>
        <w:rPr>
          <w:lang w:val="es-CO"/>
        </w:rPr>
      </w:pPr>
      <w:r w:rsidRPr="00F00F86">
        <w:rPr>
          <w:lang w:val="es-CO"/>
        </w:rPr>
        <w:t xml:space="preserve">La Simulación H (Cuántico Confinado) sirve como verificación de consistencia en lugar de una derivación independiente. Los parámetros de confinamiento se seleccionaron para probar si mecanismos físicamente motivados </w:t>
      </w:r>
      <w:r w:rsidRPr="00F00F86">
        <w:rPr>
          <w:i/>
          <w:iCs/>
          <w:lang w:val="es-CO"/>
        </w:rPr>
        <w:t>podrían</w:t>
      </w:r>
      <w:r w:rsidRPr="00F00F86">
        <w:rPr>
          <w:lang w:val="es-CO"/>
        </w:rPr>
        <w:t xml:space="preserve"> generar </w:t>
      </w:r>
      <m:oMath>
        <m:r>
          <w:rPr>
            <w:rFonts w:ascii="Cambria Math" w:hAnsi="Cambria Math"/>
          </w:rPr>
          <m:t>α</m:t>
        </m:r>
        <m:r>
          <m:rPr>
            <m:sty m:val="p"/>
          </m:rPr>
          <w:rPr>
            <w:rFonts w:ascii="Cambria Math" w:hAnsi="Cambria Math"/>
            <w:lang w:val="es-CO"/>
          </w:rPr>
          <m:t>≈</m:t>
        </m:r>
      </m:oMath>
      <w:r w:rsidRPr="00F00F86">
        <w:rPr>
          <w:lang w:val="es-CO"/>
        </w:rPr>
        <w:t xml:space="preserve"> 3.5. Aunque el resultado es robusto, probar definitivamente que los sistemas cuánticos </w:t>
      </w:r>
      <w:r w:rsidRPr="00F00F86">
        <w:rPr>
          <w:i/>
          <w:iCs/>
          <w:lang w:val="es-CO"/>
        </w:rPr>
        <w:t>deben</w:t>
      </w:r>
      <w:r w:rsidRPr="00F00F86">
        <w:rPr>
          <w:lang w:val="es-CO"/>
        </w:rPr>
        <w:t xml:space="preserve"> escalar de esta manera requiere las configuraciones experimentales descritas en la Sección 5, específicamente usando condensados de Bose-Einstein o redes fotónicas.</w:t>
      </w:r>
    </w:p>
    <w:p w14:paraId="4F290759" w14:textId="77777777" w:rsidR="00D422A7" w:rsidRPr="00F00F86" w:rsidRDefault="00000000">
      <w:pPr>
        <w:pStyle w:val="BodyText"/>
        <w:rPr>
          <w:lang w:val="es-CO"/>
        </w:rPr>
      </w:pPr>
      <w:r w:rsidRPr="00F00F86">
        <w:rPr>
          <w:b/>
          <w:bCs/>
          <w:lang w:val="es-CO"/>
        </w:rPr>
        <w:t>B. Efectos de Tamaño Finito</w:t>
      </w:r>
    </w:p>
    <w:p w14:paraId="740BBE77" w14:textId="77777777" w:rsidR="00D422A7" w:rsidRPr="00F00F86" w:rsidRDefault="00000000">
      <w:pPr>
        <w:pStyle w:val="BodyText"/>
        <w:rPr>
          <w:lang w:val="es-CO"/>
        </w:rPr>
      </w:pPr>
      <w:r w:rsidRPr="00F00F86">
        <w:rPr>
          <w:lang w:val="es-CO"/>
        </w:rPr>
        <w:t>En topologías complejas como los regímenes holográfico y de confinamiento cuántico, los nodos del contorno y los tamaños finitos de la red introducen efectos de borde. El análisis bootstrap indica una convergencia robusta para las Simulaciones A–G dentro de sus rangos de tamaño simulados (</w:t>
      </w:r>
      <m:oMath>
        <m:r>
          <w:rPr>
            <w:rFonts w:ascii="Cambria Math" w:hAnsi="Cambria Math"/>
          </w:rPr>
          <m:t>N</m:t>
        </m:r>
      </m:oMath>
      <w:r w:rsidRPr="00F00F86">
        <w:rPr>
          <w:lang w:val="es-CO"/>
        </w:rPr>
        <w:t xml:space="preserve"> hasta 8 000). Para la Simulación H (Confinamiento Cuántico), una revalidación independiente que extendió hasta L = 24 con 5× más estadística y un control emparejado de red pura (Sec. 5.2.1) reveló que el mecanismo de confinamiento original con </w:t>
      </w:r>
      <m:oMath>
        <m:r>
          <w:rPr>
            <w:rFonts w:ascii="Cambria Math" w:hAnsi="Cambria Math"/>
          </w:rPr>
          <m:t>γ</m:t>
        </m:r>
        <m:r>
          <m:rPr>
            <m:sty m:val="p"/>
          </m:rPr>
          <w:rPr>
            <w:rFonts w:ascii="Cambria Math" w:hAnsi="Cambria Math"/>
            <w:lang w:val="es-CO"/>
          </w:rPr>
          <m:t>=</m:t>
        </m:r>
        <m:r>
          <w:rPr>
            <w:rFonts w:ascii="Cambria Math" w:hAnsi="Cambria Math"/>
            <w:lang w:val="es-CO"/>
          </w:rPr>
          <m:t>1.0</m:t>
        </m:r>
      </m:oMath>
      <w:r w:rsidRPr="00F00F86">
        <w:rPr>
          <w:lang w:val="es-CO"/>
        </w:rPr>
        <w:t xml:space="preserve"> produce un </w:t>
      </w:r>
      <w:r w:rsidRPr="00F00F86">
        <w:rPr>
          <w:b/>
          <w:bCs/>
          <w:lang w:val="es-CO"/>
        </w:rPr>
        <w:t>exponente efectivo preasintótico</w:t>
      </w:r>
      <w:r w:rsidRPr="00F00F86">
        <w:rPr>
          <w:lang w:val="es-CO"/>
        </w:rPr>
        <w:t xml:space="preserve"> que deriva hacia la línea base de la red pura (</w:t>
      </w:r>
      <m:oMath>
        <m:r>
          <w:rPr>
            <w:rFonts w:ascii="Cambria Math" w:hAnsi="Cambria Math"/>
          </w:rPr>
          <m:t>α</m:t>
        </m:r>
        <m:r>
          <m:rPr>
            <m:sty m:val="p"/>
          </m:rPr>
          <w:rPr>
            <w:rFonts w:ascii="Cambria Math" w:hAnsi="Cambria Math"/>
            <w:lang w:val="es-CO"/>
          </w:rPr>
          <m:t>≈</m:t>
        </m:r>
        <m:r>
          <w:rPr>
            <w:rFonts w:ascii="Cambria Math" w:hAnsi="Cambria Math"/>
            <w:lang w:val="es-CO"/>
          </w:rPr>
          <m:t>3.2</m:t>
        </m:r>
      </m:oMath>
      <w:r w:rsidRPr="00F00F86">
        <w:rPr>
          <w:lang w:val="es-CO"/>
        </w:rPr>
        <w:t xml:space="preserve">) fuera de la ventana de ajuste de referencia. La razón de desaceleración </w:t>
      </w:r>
      <m:oMath>
        <m:sSub>
          <m:sSubPr>
            <m:ctrlPr>
              <w:rPr>
                <w:rFonts w:ascii="Cambria Math" w:hAnsi="Cambria Math"/>
              </w:rPr>
            </m:ctrlPr>
          </m:sSubPr>
          <m:e>
            <m:r>
              <w:rPr>
                <w:rFonts w:ascii="Cambria Math" w:hAnsi="Cambria Math"/>
              </w:rPr>
              <m:t>T</m:t>
            </m:r>
          </m:e>
          <m:sub>
            <m:r>
              <m:rPr>
                <m:nor/>
              </m:rPr>
              <w:rPr>
                <w:lang w:val="es-CO"/>
              </w:rPr>
              <m:t>confinado</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puro</m:t>
            </m:r>
          </m:sub>
        </m:sSub>
      </m:oMath>
      <w:r w:rsidRPr="00F00F86">
        <w:rPr>
          <w:lang w:val="es-CO"/>
        </w:rPr>
        <w:t xml:space="preserve"> se satura — un efecto de gauge/intercepto, no un efecto de pendiente. Un mecanismo derivado (</w:t>
      </w:r>
      <m:oMath>
        <m:r>
          <w:rPr>
            <w:rFonts w:ascii="Cambria Math" w:hAnsi="Cambria Math"/>
          </w:rPr>
          <m:t>γ</m:t>
        </m:r>
        <m:r>
          <m:rPr>
            <m:sty m:val="p"/>
          </m:rPr>
          <w:rPr>
            <w:rFonts w:ascii="Cambria Math" w:hAnsi="Cambria Math"/>
            <w:lang w:val="es-CO"/>
          </w:rPr>
          <m:t>=</m:t>
        </m:r>
        <m:r>
          <w:rPr>
            <w:rFonts w:ascii="Cambria Math" w:hAnsi="Cambria Math"/>
            <w:lang w:val="es-CO"/>
          </w:rPr>
          <m:t>1.5</m:t>
        </m:r>
      </m:oMath>
      <w:r w:rsidRPr="00F00F86">
        <w:rPr>
          <w:lang w:val="es-CO"/>
        </w:rPr>
        <w:t xml:space="preserve">, fijado por la identidad de tiempo de conmutación de Kac) restaura la convergencia estable hacia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Este episodio ilustra tanto la vulnerabilidad de los modelos calibrados frente a artefactos de tamaño finito como el poder diagnóstico del propio marco pendiente/reloj de RTM: el formalismo del Doc 002 proporcionó el lenguaje exacto para identificar el modo de fallo (gauge vs. pendiente) y especificar la corrección (</w:t>
      </w:r>
      <m:oMath>
        <m:r>
          <w:rPr>
            <w:rFonts w:ascii="Cambria Math" w:hAnsi="Cambria Math"/>
          </w:rPr>
          <m:t>γ</m:t>
        </m:r>
        <m:r>
          <m:rPr>
            <m:sty m:val="p"/>
          </m:rPr>
          <w:rPr>
            <w:rFonts w:ascii="Cambria Math" w:hAnsi="Cambria Math"/>
            <w:lang w:val="es-CO"/>
          </w:rPr>
          <m:t>=</m:t>
        </m:r>
        <m:r>
          <w:rPr>
            <w:rFonts w:ascii="Cambria Math" w:hAnsi="Cambria Math"/>
            <w:lang w:val="es-CO"/>
          </w:rPr>
          <m:t>1.5</m:t>
        </m:r>
      </m:oMath>
      <w:r w:rsidRPr="00F00F86">
        <w:rPr>
          <w:lang w:val="es-CO"/>
        </w:rPr>
        <w:t>). El comportamiento asintótico en sistemas macroscópicos o físicamente cuánticos (</w:t>
      </w:r>
      <m:oMath>
        <m:r>
          <w:rPr>
            <w:rFonts w:ascii="Cambria Math" w:hAnsi="Cambria Math"/>
          </w:rPr>
          <m:t>N</m:t>
        </m:r>
        <m:r>
          <m:rPr>
            <m:sty m:val="p"/>
          </m:rPr>
          <w:rPr>
            <w:rFonts w:ascii="Cambria Math" w:hAnsi="Cambria Math"/>
            <w:lang w:val="es-CO"/>
          </w:rPr>
          <m:t>→∞</m:t>
        </m:r>
      </m:oMath>
      <w:r w:rsidRPr="00F00F86">
        <w:rPr>
          <w:lang w:val="es-CO"/>
        </w:rPr>
        <w:t>) sigue siendo una proyección que requiere el programa experimental de la Sección 5.</w:t>
      </w:r>
    </w:p>
    <w:p w14:paraId="0196D2F8" w14:textId="77777777" w:rsidR="00D422A7" w:rsidRPr="00F00F86" w:rsidRDefault="00000000">
      <w:pPr>
        <w:pStyle w:val="BodyText"/>
        <w:rPr>
          <w:lang w:val="es-CO"/>
        </w:rPr>
      </w:pPr>
      <w:r w:rsidRPr="00F00F86">
        <w:rPr>
          <w:b/>
          <w:bCs/>
          <w:lang w:val="es-CO"/>
        </w:rPr>
        <w:t>C. Fondo Euclidiano</w:t>
      </w:r>
    </w:p>
    <w:p w14:paraId="122831C3" w14:textId="77777777" w:rsidR="00D422A7" w:rsidRPr="00F00F86" w:rsidRDefault="00000000">
      <w:pPr>
        <w:pStyle w:val="BodyText"/>
        <w:rPr>
          <w:lang w:val="es-CO"/>
        </w:rPr>
      </w:pPr>
      <w:r w:rsidRPr="00F00F86">
        <w:rPr>
          <w:lang w:val="es-CO"/>
        </w:rPr>
        <w:t xml:space="preserve">La suite de validación actual simula transporte en red sobre un fondo plano, euclidiano. La interacción entre el escalamiento </w:t>
      </w:r>
      <m:oMath>
        <m:r>
          <w:rPr>
            <w:rFonts w:ascii="Cambria Math" w:hAnsi="Cambria Math"/>
          </w:rPr>
          <m:t>α</m:t>
        </m:r>
      </m:oMath>
      <w:r w:rsidRPr="00F00F86">
        <w:rPr>
          <w:lang w:val="es-CO"/>
        </w:rPr>
        <w:t xml:space="preserve"> y la curvatura relativista (gravedad) sigue siendo una derivación teórica (Sección 3.5) que aún no se ha modelado en estas simulaciones de red discretas.</w:t>
      </w:r>
    </w:p>
    <w:p w14:paraId="2B09CC20" w14:textId="77777777" w:rsidR="00D422A7" w:rsidRPr="00F00F86" w:rsidRDefault="00000000">
      <w:pPr>
        <w:pStyle w:val="BodyText"/>
        <w:rPr>
          <w:lang w:val="es-CO"/>
        </w:rPr>
      </w:pPr>
      <w:r w:rsidRPr="00F00F86">
        <w:rPr>
          <w:b/>
          <w:bCs/>
          <w:lang w:val="es-CO"/>
        </w:rPr>
        <w:t>7.2 Hoja de Ruta Computacional</w:t>
      </w:r>
    </w:p>
    <w:p w14:paraId="31E8B524" w14:textId="77777777" w:rsidR="00D422A7" w:rsidRPr="00F00F86" w:rsidRDefault="00000000">
      <w:pPr>
        <w:pStyle w:val="BodyText"/>
        <w:rPr>
          <w:lang w:val="es-CO"/>
        </w:rPr>
      </w:pPr>
      <w:r w:rsidRPr="00F00F86">
        <w:rPr>
          <w:lang w:val="es-CO"/>
        </w:rPr>
        <w:t>Para abordar estas limitaciones y extender el marco RTM, proponemos las siguientes direcciones de investigación:</w:t>
      </w:r>
    </w:p>
    <w:p w14:paraId="4779E92D" w14:textId="77777777" w:rsidR="00D422A7" w:rsidRPr="00F00F86" w:rsidRDefault="00000000">
      <w:pPr>
        <w:numPr>
          <w:ilvl w:val="0"/>
          <w:numId w:val="79"/>
        </w:numPr>
        <w:rPr>
          <w:lang w:val="es-CO"/>
        </w:rPr>
      </w:pPr>
      <w:r w:rsidRPr="00F00F86">
        <w:rPr>
          <w:b/>
          <w:bCs/>
          <w:lang w:val="es-CO"/>
        </w:rPr>
        <w:t>Holografía a Escala Extrema:</w:t>
      </w:r>
      <w:r w:rsidRPr="00F00F86">
        <w:rPr>
          <w:lang w:val="es-CO"/>
        </w:rPr>
        <w:t xml:space="preserve"> Implementar soluciones de computación distribuida para simular redes holográficas con </w:t>
      </w:r>
      <m:oMath>
        <m:r>
          <w:rPr>
            <w:rFonts w:ascii="Cambria Math" w:hAnsi="Cambria Math"/>
          </w:rPr>
          <m:t>N</m:t>
        </m:r>
        <m:r>
          <m:rPr>
            <m:sty m:val="p"/>
          </m:rPr>
          <w:rPr>
            <w:rFonts w:ascii="Cambria Math" w:hAnsi="Cambria Math"/>
            <w:lang w:val="es-CO"/>
          </w:rPr>
          <m:t>&gt;</m:t>
        </m:r>
        <m:sSup>
          <m:sSupPr>
            <m:ctrlPr>
              <w:rPr>
                <w:rFonts w:ascii="Cambria Math" w:hAnsi="Cambria Math"/>
              </w:rPr>
            </m:ctrlPr>
          </m:sSupPr>
          <m:e>
            <m:r>
              <w:rPr>
                <w:rFonts w:ascii="Cambria Math" w:hAnsi="Cambria Math"/>
                <w:lang w:val="es-CO"/>
              </w:rPr>
              <m:t>10</m:t>
            </m:r>
          </m:e>
          <m:sup>
            <m:r>
              <w:rPr>
                <w:rFonts w:ascii="Cambria Math" w:hAnsi="Cambria Math"/>
                <w:lang w:val="es-CO"/>
              </w:rPr>
              <m:t>6</m:t>
            </m:r>
          </m:sup>
        </m:sSup>
      </m:oMath>
      <w:r w:rsidRPr="00F00F86">
        <w:rPr>
          <w:lang w:val="es-CO"/>
        </w:rPr>
        <w:t xml:space="preserve"> nodos permitiría la medición precisa de correcciones logarítmicas a la ley </w:t>
      </w:r>
      <m:oMath>
        <m:r>
          <w:rPr>
            <w:rFonts w:ascii="Cambria Math" w:hAnsi="Cambria Math"/>
          </w:rPr>
          <m:t>α</m:t>
        </m:r>
        <m:r>
          <m:rPr>
            <m:sty m:val="p"/>
          </m:rPr>
          <w:rPr>
            <w:rFonts w:ascii="Cambria Math" w:hAnsi="Cambria Math"/>
            <w:lang w:val="es-CO"/>
          </w:rPr>
          <m:t>=</m:t>
        </m:r>
        <m:r>
          <w:rPr>
            <w:rFonts w:ascii="Cambria Math" w:hAnsi="Cambria Math"/>
            <w:lang w:val="es-CO"/>
          </w:rPr>
          <m:t>3.0</m:t>
        </m:r>
      </m:oMath>
      <w:r w:rsidRPr="00F00F86">
        <w:rPr>
          <w:lang w:val="es-CO"/>
        </w:rPr>
        <w:t>.</w:t>
      </w:r>
    </w:p>
    <w:p w14:paraId="2AF3434C" w14:textId="77777777" w:rsidR="00D422A7" w:rsidRPr="00F00F86" w:rsidRDefault="00000000">
      <w:pPr>
        <w:numPr>
          <w:ilvl w:val="0"/>
          <w:numId w:val="79"/>
        </w:numPr>
        <w:rPr>
          <w:lang w:val="es-CO"/>
        </w:rPr>
      </w:pPr>
      <w:r w:rsidRPr="00F00F86">
        <w:rPr>
          <w:b/>
          <w:bCs/>
          <w:lang w:val="es-CO"/>
        </w:rPr>
        <w:t>Simulación Cuántica desde Primeros Principios:</w:t>
      </w:r>
      <w:r w:rsidRPr="00F00F86">
        <w:rPr>
          <w:lang w:val="es-CO"/>
        </w:rPr>
        <w:t xml:space="preserve"> Ir más allá de proxies de red para simular evolución temporal en verdaderos sistemas cuánticos de muchos cuerpos (ej., usando estados de Red Tensorial) permitiría la extracción de </w:t>
      </w:r>
      <m:oMath>
        <m:r>
          <w:rPr>
            <w:rFonts w:ascii="Cambria Math" w:hAnsi="Cambria Math"/>
          </w:rPr>
          <m:t>α</m:t>
        </m:r>
      </m:oMath>
      <w:r w:rsidRPr="00F00F86">
        <w:rPr>
          <w:lang w:val="es-CO"/>
        </w:rPr>
        <w:t xml:space="preserve"> sin ajuste de parámetros.</w:t>
      </w:r>
    </w:p>
    <w:p w14:paraId="5169719B" w14:textId="77777777" w:rsidR="00D422A7" w:rsidRPr="00F00F86" w:rsidRDefault="00000000">
      <w:pPr>
        <w:numPr>
          <w:ilvl w:val="0"/>
          <w:numId w:val="79"/>
        </w:numPr>
        <w:rPr>
          <w:lang w:val="es-CO"/>
        </w:rPr>
      </w:pPr>
      <w:r w:rsidRPr="00F00F86">
        <w:rPr>
          <w:b/>
          <w:bCs/>
          <w:lang w:val="es-CO"/>
        </w:rPr>
        <w:lastRenderedPageBreak/>
        <w:t>Modelos de Red Relativistas:</w:t>
      </w:r>
      <w:r w:rsidRPr="00F00F86">
        <w:rPr>
          <w:lang w:val="es-CO"/>
        </w:rPr>
        <w:t xml:space="preserve"> Desarrollar modelos de red discretos que incorporen dinámica de curvatura local (ej., vía Triangulaciones Dinámicas Causales) para probar numéricamente la función de transición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lang w:val="es-CO"/>
              </w:rPr>
              <m:t>,ℏ,</m:t>
            </m:r>
            <m:r>
              <w:rPr>
                <w:rFonts w:ascii="Cambria Math" w:hAnsi="Cambria Math"/>
              </w:rPr>
              <m:t>L</m:t>
            </m:r>
          </m:e>
        </m:d>
      </m:oMath>
      <w:r w:rsidRPr="00F00F86">
        <w:rPr>
          <w:lang w:val="es-CO"/>
        </w:rPr>
        <w:t xml:space="preserve"> bajo campos gravitacionales fuertes.</w:t>
      </w:r>
    </w:p>
    <w:p w14:paraId="55382D96" w14:textId="77777777" w:rsidR="00D422A7" w:rsidRPr="00F00F86" w:rsidRDefault="00000000">
      <w:pPr>
        <w:pStyle w:val="FirstParagraph"/>
        <w:rPr>
          <w:lang w:val="es-CO"/>
        </w:rPr>
      </w:pPr>
      <w:r w:rsidRPr="00F00F86">
        <w:rPr>
          <w:b/>
          <w:bCs/>
          <w:lang w:val="es-CO"/>
        </w:rPr>
        <w:t>7.3 Perspectiva Final</w:t>
      </w:r>
    </w:p>
    <w:p w14:paraId="6739AB02" w14:textId="77777777" w:rsidR="00D422A7" w:rsidRPr="00F00F86" w:rsidRDefault="00000000">
      <w:pPr>
        <w:pStyle w:val="BodyText"/>
        <w:rPr>
          <w:lang w:val="es-CO"/>
        </w:rPr>
      </w:pPr>
      <w:r w:rsidRPr="00F00F86">
        <w:rPr>
          <w:lang w:val="es-CO"/>
        </w:rPr>
        <w:t xml:space="preserve">Este artículo establece RTM como un sistema de clasificación predictivo para escalamiento temporal. Al identificar </w:t>
      </w:r>
      <m:oMath>
        <m:r>
          <w:rPr>
            <w:rFonts w:ascii="Cambria Math" w:hAnsi="Cambria Math"/>
          </w:rPr>
          <m:t>α</m:t>
        </m:r>
      </m:oMath>
      <w:r w:rsidRPr="00F00F86">
        <w:rPr>
          <w:lang w:val="es-CO"/>
        </w:rPr>
        <w:t xml:space="preserve"> como un invariante estructural, proporcionamos un lenguaje unificado para describir fenómenos que van desde el transporte biológico hasta el confinamiento cuántico. El desafío ahora se desplaza de la clasificación a la aplicación: aprovechar estas leyes de escalamiento para diseñar sistemas con propiedades temporales optimizadas.</w:t>
      </w:r>
    </w:p>
    <w:p w14:paraId="2A624B90" w14:textId="77777777" w:rsidR="00D422A7" w:rsidRPr="00F00F86" w:rsidRDefault="00000000">
      <w:pPr>
        <w:pStyle w:val="BodyText"/>
        <w:rPr>
          <w:lang w:val="es-CO"/>
        </w:rPr>
      </w:pPr>
      <w:r w:rsidRPr="00F00F86">
        <w:rPr>
          <w:b/>
          <w:bCs/>
          <w:lang w:val="es-CO"/>
        </w:rPr>
        <w:t>8. Programa de Investigación Integral</w:t>
      </w:r>
    </w:p>
    <w:p w14:paraId="17F99301" w14:textId="77777777" w:rsidR="00D422A7" w:rsidRPr="00F00F86" w:rsidRDefault="00000000">
      <w:pPr>
        <w:pStyle w:val="BodyText"/>
        <w:rPr>
          <w:lang w:val="es-CO"/>
        </w:rPr>
      </w:pPr>
      <w:r w:rsidRPr="00F00F86">
        <w:rPr>
          <w:lang w:val="es-CO"/>
        </w:rPr>
        <w:t>Nuestro programa de investigación está estructurado en tres fases complementarias:</w:t>
      </w:r>
    </w:p>
    <w:p w14:paraId="5C894FF9" w14:textId="77777777" w:rsidR="00D422A7" w:rsidRPr="00F00F86" w:rsidRDefault="00000000">
      <w:pPr>
        <w:pStyle w:val="BodyText"/>
        <w:rPr>
          <w:lang w:val="es-CO"/>
        </w:rPr>
      </w:pPr>
      <w:r w:rsidRPr="00F00F86">
        <w:rPr>
          <w:b/>
          <w:bCs/>
          <w:lang w:val="es-CO"/>
        </w:rPr>
        <w:t>Fase 1: Validación en Sistemas Cuánticos Controlados</w:t>
      </w:r>
    </w:p>
    <w:p w14:paraId="1ACDEFA8" w14:textId="77777777" w:rsidR="00D422A7" w:rsidRPr="00F00F86" w:rsidRDefault="00000000">
      <w:pPr>
        <w:numPr>
          <w:ilvl w:val="0"/>
          <w:numId w:val="80"/>
        </w:numPr>
        <w:rPr>
          <w:lang w:val="es-CO"/>
        </w:rPr>
      </w:pPr>
      <w:r w:rsidRPr="00F00F86">
        <w:rPr>
          <w:lang w:val="es-CO"/>
        </w:rPr>
        <w:t>Implementación de experimentos con condensados de Bose-Einstein</w:t>
      </w:r>
    </w:p>
    <w:p w14:paraId="696FBE98" w14:textId="77777777" w:rsidR="00D422A7" w:rsidRPr="00F00F86" w:rsidRDefault="00000000">
      <w:pPr>
        <w:numPr>
          <w:ilvl w:val="0"/>
          <w:numId w:val="80"/>
        </w:numPr>
        <w:rPr>
          <w:lang w:val="es-CO"/>
        </w:rPr>
      </w:pPr>
      <w:r w:rsidRPr="00F00F86">
        <w:rPr>
          <w:lang w:val="es-CO"/>
        </w:rPr>
        <w:t>Desarrollo de autómatas celulares y simulaciones de dinámica molecular</w:t>
      </w:r>
    </w:p>
    <w:p w14:paraId="7EEFC0C1" w14:textId="77777777" w:rsidR="00D422A7" w:rsidRPr="00F00F86" w:rsidRDefault="00000000">
      <w:pPr>
        <w:numPr>
          <w:ilvl w:val="0"/>
          <w:numId w:val="80"/>
        </w:numPr>
        <w:rPr>
          <w:lang w:val="es-CO"/>
        </w:rPr>
      </w:pPr>
      <w:r w:rsidRPr="00F00F86">
        <w:rPr>
          <w:lang w:val="es-CO"/>
        </w:rPr>
        <w:t>Establecimiento de colaboraciones con grupos experimentales en física cuántica</w:t>
      </w:r>
    </w:p>
    <w:p w14:paraId="4EC2AFC3" w14:textId="77777777" w:rsidR="00D422A7" w:rsidRDefault="00000000">
      <w:pPr>
        <w:pStyle w:val="FirstParagraph"/>
      </w:pPr>
      <w:r>
        <w:rPr>
          <w:b/>
          <w:bCs/>
        </w:rPr>
        <w:t>Fase 2: Extensión a Sistemas Diversos</w:t>
      </w:r>
    </w:p>
    <w:p w14:paraId="1DDDAB3A" w14:textId="77777777" w:rsidR="00D422A7" w:rsidRPr="00F00F86" w:rsidRDefault="00000000">
      <w:pPr>
        <w:numPr>
          <w:ilvl w:val="0"/>
          <w:numId w:val="81"/>
        </w:numPr>
        <w:rPr>
          <w:lang w:val="es-CO"/>
        </w:rPr>
      </w:pPr>
      <w:r w:rsidRPr="00F00F86">
        <w:rPr>
          <w:lang w:val="es-CO"/>
        </w:rPr>
        <w:t>Expansión de experimentos a iones atrapados y circuitos superconductores</w:t>
      </w:r>
    </w:p>
    <w:p w14:paraId="5BFE8C50" w14:textId="77777777" w:rsidR="00D422A7" w:rsidRPr="00F00F86" w:rsidRDefault="00000000">
      <w:pPr>
        <w:numPr>
          <w:ilvl w:val="0"/>
          <w:numId w:val="81"/>
        </w:numPr>
        <w:rPr>
          <w:lang w:val="es-CO"/>
        </w:rPr>
      </w:pPr>
      <w:r w:rsidRPr="00F00F86">
        <w:rPr>
          <w:lang w:val="es-CO"/>
        </w:rPr>
        <w:t>Desarrollo de análogos en sistemas clásicos complejos</w:t>
      </w:r>
    </w:p>
    <w:p w14:paraId="4F59B466" w14:textId="77777777" w:rsidR="00D422A7" w:rsidRPr="00F00F86" w:rsidRDefault="00000000">
      <w:pPr>
        <w:numPr>
          <w:ilvl w:val="0"/>
          <w:numId w:val="81"/>
        </w:numPr>
        <w:rPr>
          <w:lang w:val="es-CO"/>
        </w:rPr>
      </w:pPr>
      <w:r w:rsidRPr="00F00F86">
        <w:rPr>
          <w:lang w:val="es-CO"/>
        </w:rPr>
        <w:t>Refinamiento del modelo teórico basado en resultados preliminares</w:t>
      </w:r>
    </w:p>
    <w:p w14:paraId="3F6A9701" w14:textId="77777777" w:rsidR="00D422A7" w:rsidRPr="00F00F86" w:rsidRDefault="00000000">
      <w:pPr>
        <w:pStyle w:val="FirstParagraph"/>
        <w:rPr>
          <w:lang w:val="es-CO"/>
        </w:rPr>
      </w:pPr>
      <w:r w:rsidRPr="00F00F86">
        <w:rPr>
          <w:b/>
          <w:bCs/>
          <w:lang w:val="es-CO"/>
        </w:rPr>
        <w:t>Fase 3: Integración Teórica y Predicciones Avanzadas</w:t>
      </w:r>
    </w:p>
    <w:p w14:paraId="772FD50E" w14:textId="77777777" w:rsidR="00D422A7" w:rsidRPr="00F00F86" w:rsidRDefault="00000000">
      <w:pPr>
        <w:numPr>
          <w:ilvl w:val="0"/>
          <w:numId w:val="82"/>
        </w:numPr>
        <w:rPr>
          <w:lang w:val="es-CO"/>
        </w:rPr>
      </w:pPr>
      <w:r w:rsidRPr="00F00F86">
        <w:rPr>
          <w:lang w:val="es-CO"/>
        </w:rPr>
        <w:t>Formalización de conexiones con gravedad cuántica y teoría de campos</w:t>
      </w:r>
    </w:p>
    <w:p w14:paraId="010D762C" w14:textId="77777777" w:rsidR="00D422A7" w:rsidRPr="00F00F86" w:rsidRDefault="00000000">
      <w:pPr>
        <w:numPr>
          <w:ilvl w:val="0"/>
          <w:numId w:val="82"/>
        </w:numPr>
        <w:rPr>
          <w:lang w:val="es-CO"/>
        </w:rPr>
      </w:pPr>
      <w:r w:rsidRPr="00F00F86">
        <w:rPr>
          <w:lang w:val="es-CO"/>
        </w:rPr>
        <w:t>Desarrollo de predicciones para experimentos astrofísicos</w:t>
      </w:r>
    </w:p>
    <w:p w14:paraId="7C7B21AA" w14:textId="77777777" w:rsidR="00D422A7" w:rsidRPr="00F00F86" w:rsidRDefault="00000000">
      <w:pPr>
        <w:numPr>
          <w:ilvl w:val="0"/>
          <w:numId w:val="82"/>
        </w:numPr>
        <w:rPr>
          <w:lang w:val="es-CO"/>
        </w:rPr>
      </w:pPr>
      <w:r w:rsidRPr="00F00F86">
        <w:rPr>
          <w:lang w:val="es-CO"/>
        </w:rPr>
        <w:t>Publicación de resultados en revistas de alto impacto</w:t>
      </w:r>
    </w:p>
    <w:p w14:paraId="1AC772FE" w14:textId="77777777" w:rsidR="00D422A7" w:rsidRDefault="00000000">
      <w:pPr>
        <w:pStyle w:val="FirstParagraph"/>
      </w:pPr>
      <w:r>
        <w:rPr>
          <w:b/>
          <w:bCs/>
        </w:rPr>
        <w:t>Hitos Verificables:</w:t>
      </w:r>
    </w:p>
    <w:p w14:paraId="70933F6E" w14:textId="77777777" w:rsidR="00D422A7" w:rsidRPr="00F00F86" w:rsidRDefault="00000000">
      <w:pPr>
        <w:numPr>
          <w:ilvl w:val="0"/>
          <w:numId w:val="83"/>
        </w:numPr>
        <w:rPr>
          <w:lang w:val="es-CO"/>
        </w:rPr>
      </w:pPr>
      <w:r w:rsidRPr="00F00F86">
        <w:rPr>
          <w:lang w:val="es-CO"/>
        </w:rPr>
        <w:t xml:space="preserve">Determinación experimental de </w:t>
      </w:r>
      <m:oMath>
        <m:r>
          <w:rPr>
            <w:rFonts w:ascii="Cambria Math" w:hAnsi="Cambria Math"/>
          </w:rPr>
          <m:t>α</m:t>
        </m:r>
      </m:oMath>
      <w:r w:rsidRPr="00F00F86">
        <w:rPr>
          <w:lang w:val="es-CO"/>
        </w:rPr>
        <w:t xml:space="preserve"> para al menos tres sistemas físicos diferentes</w:t>
      </w:r>
    </w:p>
    <w:p w14:paraId="5BF551E6" w14:textId="77777777" w:rsidR="00D422A7" w:rsidRPr="00F00F86" w:rsidRDefault="00000000">
      <w:pPr>
        <w:numPr>
          <w:ilvl w:val="0"/>
          <w:numId w:val="83"/>
        </w:numPr>
        <w:rPr>
          <w:lang w:val="es-CO"/>
        </w:rPr>
      </w:pPr>
      <w:r w:rsidRPr="00F00F86">
        <w:rPr>
          <w:lang w:val="es-CO"/>
        </w:rPr>
        <w:t>Verificación de la relación densidad-tiempo en sistemas controlados</w:t>
      </w:r>
    </w:p>
    <w:p w14:paraId="6D53D6F8" w14:textId="77777777" w:rsidR="00D422A7" w:rsidRPr="00F00F86" w:rsidRDefault="00000000">
      <w:pPr>
        <w:numPr>
          <w:ilvl w:val="0"/>
          <w:numId w:val="83"/>
        </w:numPr>
        <w:rPr>
          <w:lang w:val="es-CO"/>
        </w:rPr>
      </w:pPr>
      <w:r w:rsidRPr="00F00F86">
        <w:rPr>
          <w:lang w:val="es-CO"/>
        </w:rPr>
        <w:t>Desarrollo de un formalismo matemático unificado compatible con teorías establecidas</w:t>
      </w:r>
    </w:p>
    <w:p w14:paraId="446ACFF2" w14:textId="77777777" w:rsidR="00D422A7" w:rsidRPr="00F00F86" w:rsidRDefault="00000000">
      <w:pPr>
        <w:pStyle w:val="FirstParagraph"/>
        <w:rPr>
          <w:lang w:val="es-CO"/>
        </w:rPr>
      </w:pPr>
      <w:r w:rsidRPr="00F00F86">
        <w:rPr>
          <w:b/>
          <w:bCs/>
          <w:lang w:val="es-CO"/>
        </w:rPr>
        <w:t>9. Aplicaciones Prácticas</w:t>
      </w:r>
    </w:p>
    <w:p w14:paraId="50B84776" w14:textId="77777777" w:rsidR="00D422A7" w:rsidRPr="00F00F86" w:rsidRDefault="00000000">
      <w:pPr>
        <w:pStyle w:val="BodyText"/>
        <w:rPr>
          <w:lang w:val="es-CO"/>
        </w:rPr>
      </w:pPr>
      <w:r w:rsidRPr="00F00F86">
        <w:rPr>
          <w:lang w:val="es-CO"/>
        </w:rPr>
        <w:lastRenderedPageBreak/>
        <w:t>El modelo tiene aplicaciones potenciales una vez que las correcciones de escalamiento se validen experimentalmente:</w:t>
      </w:r>
    </w:p>
    <w:p w14:paraId="489A5DD2" w14:textId="77777777" w:rsidR="00D422A7" w:rsidRDefault="00000000">
      <w:pPr>
        <w:pStyle w:val="BodyText"/>
      </w:pPr>
      <w:r>
        <w:rPr>
          <w:b/>
          <w:bCs/>
        </w:rPr>
        <w:t>9.1 Optimización de Computación Cuántica</w:t>
      </w:r>
    </w:p>
    <w:p w14:paraId="650E26F7" w14:textId="77777777" w:rsidR="00D422A7" w:rsidRPr="00F00F86" w:rsidRDefault="00000000">
      <w:pPr>
        <w:numPr>
          <w:ilvl w:val="0"/>
          <w:numId w:val="84"/>
        </w:numPr>
        <w:rPr>
          <w:lang w:val="es-CO"/>
        </w:rPr>
      </w:pPr>
      <w:r w:rsidRPr="00F00F86">
        <w:rPr>
          <w:lang w:val="es-CO"/>
        </w:rPr>
        <w:t>Diseño de arquitecturas cuánticas que aprovechen la relación escala-tiempo</w:t>
      </w:r>
    </w:p>
    <w:p w14:paraId="6AF9BE39" w14:textId="77777777" w:rsidR="00D422A7" w:rsidRPr="00F00F86" w:rsidRDefault="00000000">
      <w:pPr>
        <w:numPr>
          <w:ilvl w:val="0"/>
          <w:numId w:val="84"/>
        </w:numPr>
        <w:rPr>
          <w:lang w:val="es-CO"/>
        </w:rPr>
      </w:pPr>
      <w:r w:rsidRPr="00F00F86">
        <w:rPr>
          <w:lang w:val="es-CO"/>
        </w:rPr>
        <w:t>Estrategias para minimizar la decoherencia basadas en principios de escala</w:t>
      </w:r>
    </w:p>
    <w:p w14:paraId="0A039183" w14:textId="77777777" w:rsidR="00D422A7" w:rsidRPr="00F00F86" w:rsidRDefault="00000000">
      <w:pPr>
        <w:numPr>
          <w:ilvl w:val="0"/>
          <w:numId w:val="84"/>
        </w:numPr>
        <w:rPr>
          <w:lang w:val="es-CO"/>
        </w:rPr>
      </w:pPr>
      <w:r w:rsidRPr="00F00F86">
        <w:rPr>
          <w:lang w:val="es-CO"/>
        </w:rPr>
        <w:t>Algoritmos cuánticos optimizados según principios de escala temporal</w:t>
      </w:r>
    </w:p>
    <w:p w14:paraId="45F20B5B" w14:textId="77777777" w:rsidR="00D422A7" w:rsidRDefault="00000000">
      <w:pPr>
        <w:pStyle w:val="FirstParagraph"/>
      </w:pPr>
      <w:r>
        <w:rPr>
          <w:b/>
          <w:bCs/>
        </w:rPr>
        <w:t>9.2 Simulaciones Multiescala Eficientes</w:t>
      </w:r>
    </w:p>
    <w:p w14:paraId="71AA87CF" w14:textId="77777777" w:rsidR="00D422A7" w:rsidRPr="00F00F86" w:rsidRDefault="00000000">
      <w:pPr>
        <w:numPr>
          <w:ilvl w:val="0"/>
          <w:numId w:val="85"/>
        </w:numPr>
        <w:rPr>
          <w:lang w:val="es-CO"/>
        </w:rPr>
      </w:pPr>
      <w:r w:rsidRPr="00F00F86">
        <w:rPr>
          <w:lang w:val="es-CO"/>
        </w:rPr>
        <w:t>Algoritmos adaptativos que asignan recursos computacionales según principios de escala</w:t>
      </w:r>
    </w:p>
    <w:p w14:paraId="362903AA" w14:textId="77777777" w:rsidR="00D422A7" w:rsidRPr="00F00F86" w:rsidRDefault="00000000">
      <w:pPr>
        <w:numPr>
          <w:ilvl w:val="0"/>
          <w:numId w:val="85"/>
        </w:numPr>
        <w:rPr>
          <w:lang w:val="es-CO"/>
        </w:rPr>
      </w:pPr>
      <w:r w:rsidRPr="00F00F86">
        <w:rPr>
          <w:lang w:val="es-CO"/>
        </w:rPr>
        <w:t>Técnicas de paralelización inspiradas en la relación escala-tiempo</w:t>
      </w:r>
    </w:p>
    <w:p w14:paraId="5E7E6726" w14:textId="77777777" w:rsidR="00D422A7" w:rsidRPr="00F00F86" w:rsidRDefault="00000000">
      <w:pPr>
        <w:numPr>
          <w:ilvl w:val="0"/>
          <w:numId w:val="85"/>
        </w:numPr>
        <w:rPr>
          <w:lang w:val="es-CO"/>
        </w:rPr>
      </w:pPr>
      <w:r w:rsidRPr="00F00F86">
        <w:rPr>
          <w:lang w:val="es-CO"/>
        </w:rPr>
        <w:t>Métodos de renormalización numérica basados en la teoría</w:t>
      </w:r>
    </w:p>
    <w:p w14:paraId="32480734" w14:textId="77777777" w:rsidR="00D422A7" w:rsidRDefault="00000000">
      <w:pPr>
        <w:pStyle w:val="FirstParagraph"/>
      </w:pPr>
      <w:r>
        <w:rPr>
          <w:b/>
          <w:bCs/>
        </w:rPr>
        <w:t>9.3 Metrología Cuántica Avanzada</w:t>
      </w:r>
    </w:p>
    <w:p w14:paraId="10492D09" w14:textId="77777777" w:rsidR="00D422A7" w:rsidRPr="00F00F86" w:rsidRDefault="00000000">
      <w:pPr>
        <w:numPr>
          <w:ilvl w:val="0"/>
          <w:numId w:val="86"/>
        </w:numPr>
        <w:rPr>
          <w:lang w:val="es-CO"/>
        </w:rPr>
      </w:pPr>
      <w:r w:rsidRPr="00F00F86">
        <w:rPr>
          <w:lang w:val="es-CO"/>
        </w:rPr>
        <w:t>Relojes atómicos con precisión mejorada mediante correcciones de escala</w:t>
      </w:r>
    </w:p>
    <w:p w14:paraId="62516F42" w14:textId="77777777" w:rsidR="00D422A7" w:rsidRDefault="00000000">
      <w:pPr>
        <w:numPr>
          <w:ilvl w:val="0"/>
          <w:numId w:val="86"/>
        </w:numPr>
      </w:pPr>
      <w:r>
        <w:t>Sensores cuánticos con sensibilidad optimizada</w:t>
      </w:r>
    </w:p>
    <w:p w14:paraId="692631A2" w14:textId="77777777" w:rsidR="00D422A7" w:rsidRPr="00F00F86" w:rsidRDefault="00000000">
      <w:pPr>
        <w:numPr>
          <w:ilvl w:val="0"/>
          <w:numId w:val="86"/>
        </w:numPr>
        <w:rPr>
          <w:lang w:val="es-CO"/>
        </w:rPr>
      </w:pPr>
      <w:r w:rsidRPr="00F00F86">
        <w:rPr>
          <w:lang w:val="es-CO"/>
        </w:rPr>
        <w:t>Nuevos estándares de medición basados en invariantes de escala</w:t>
      </w:r>
    </w:p>
    <w:p w14:paraId="794AFAF3" w14:textId="77777777" w:rsidR="00D422A7" w:rsidRPr="00F00F86" w:rsidRDefault="00000000">
      <w:pPr>
        <w:pStyle w:val="FirstParagraph"/>
        <w:rPr>
          <w:lang w:val="es-CO"/>
        </w:rPr>
      </w:pPr>
      <w:r w:rsidRPr="00F00F86">
        <w:rPr>
          <w:b/>
          <w:bCs/>
          <w:lang w:val="es-CO"/>
        </w:rPr>
        <w:t>10. Unificación de Efectos Cuánticos y Gravitacionales</w:t>
      </w:r>
    </w:p>
    <w:p w14:paraId="4C8A3A15" w14:textId="77777777" w:rsidR="00D422A7" w:rsidRPr="00F00F86" w:rsidRDefault="00000000">
      <w:pPr>
        <w:pStyle w:val="BodyText"/>
        <w:rPr>
          <w:lang w:val="es-CO"/>
        </w:rPr>
      </w:pPr>
      <w:r w:rsidRPr="00F00F86">
        <w:rPr>
          <w:b/>
          <w:bCs/>
          <w:lang w:val="es-CO"/>
        </w:rPr>
        <w:t>10.1 Formalismo Unificado para Efectos Cuánticos y Gravitacionales</w:t>
      </w:r>
    </w:p>
    <w:p w14:paraId="6DE31091" w14:textId="77777777" w:rsidR="00D422A7" w:rsidRDefault="00000000">
      <w:pPr>
        <w:pStyle w:val="BodyText"/>
      </w:pPr>
      <w:r w:rsidRPr="00F00F86">
        <w:rPr>
          <w:lang w:val="es-CO"/>
        </w:rPr>
        <w:t xml:space="preserve">La aparente contradicción entre nuestro modelo y la relatividad general puede resolverse mediante un formalismo unificado que incorpora tanto efectos cuánticos como gravitacionales. </w:t>
      </w:r>
      <w:r>
        <w:t>Proponemos la siguiente ecuación generalizada:</w:t>
      </w:r>
    </w:p>
    <w:p w14:paraId="3AFF7BD1" w14:textId="77777777" w:rsidR="00D422A7"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sSub>
                <m:sSubPr>
                  <m:ctrlPr>
                    <w:rPr>
                      <w:rFonts w:ascii="Cambria Math" w:hAnsi="Cambria Math"/>
                    </w:rPr>
                  </m:ctrlPr>
                </m:sSubPr>
                <m:e>
                  <m:r>
                    <w:rPr>
                      <w:rFonts w:ascii="Cambria Math" w:hAnsi="Cambria Math"/>
                    </w:rPr>
                    <m:t>dt</m:t>
                  </m:r>
                </m:e>
                <m:sub>
                  <m:r>
                    <w:rPr>
                      <w:rFonts w:ascii="Cambria Math" w:hAnsi="Cambria Math"/>
                    </w:rPr>
                    <m:t>l</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m:t>
                          </m:r>
                        </m:sub>
                      </m:sSub>
                    </m:num>
                    <m:den>
                      <m:sSub>
                        <m:sSubPr>
                          <m:ctrlPr>
                            <w:rPr>
                              <w:rFonts w:ascii="Cambria Math" w:hAnsi="Cambria Math"/>
                            </w:rPr>
                          </m:ctrlPr>
                        </m:sSubPr>
                        <m:e>
                          <m:r>
                            <w:rPr>
                              <w:rFonts w:ascii="Cambria Math" w:hAnsi="Cambria Math"/>
                            </w:rPr>
                            <m:t>L</m:t>
                          </m:r>
                        </m:e>
                        <m:sub>
                          <m:r>
                            <w:rPr>
                              <w:rFonts w:ascii="Cambria Math" w:hAnsi="Cambria Math"/>
                            </w:rPr>
                            <m:t>s</m:t>
                          </m:r>
                        </m:sub>
                      </m:sSub>
                    </m:den>
                  </m:f>
                </m:e>
              </m:d>
            </m:e>
            <m:sup>
              <m:r>
                <w:rPr>
                  <w:rFonts w:ascii="Cambria Math" w:hAnsi="Cambria Math"/>
                </w:rPr>
                <m:t>α</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den>
              </m:f>
            </m:e>
          </m:ra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m:oMathPara>
    </w:p>
    <w:p w14:paraId="763DE58D" w14:textId="77777777" w:rsidR="00D422A7" w:rsidRDefault="00000000">
      <w:pPr>
        <w:pStyle w:val="FirstParagraph"/>
      </w:pPr>
      <w:r w:rsidRPr="00F00F86">
        <w:rPr>
          <w:lang w:val="es-CO"/>
        </w:rPr>
        <w:t xml:space="preserve">Donde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lang w:val="es-CO"/>
              </w:rPr>
              <m:t>,ℏ,</m:t>
            </m:r>
            <m:r>
              <w:rPr>
                <w:rFonts w:ascii="Cambria Math" w:hAnsi="Cambria Math"/>
              </w:rPr>
              <m:t>L</m:t>
            </m:r>
          </m:e>
        </m:d>
      </m:oMath>
      <w:r w:rsidRPr="00F00F86">
        <w:rPr>
          <w:lang w:val="es-CO"/>
        </w:rPr>
        <w:t xml:space="preserve"> es una función de transición que depende de la constante gravitacional </w:t>
      </w:r>
      <m:oMath>
        <m:r>
          <w:rPr>
            <w:rFonts w:ascii="Cambria Math" w:hAnsi="Cambria Math"/>
          </w:rPr>
          <m:t>G</m:t>
        </m:r>
      </m:oMath>
      <w:r w:rsidRPr="00F00F86">
        <w:rPr>
          <w:lang w:val="es-CO"/>
        </w:rPr>
        <w:t xml:space="preserve">, la constante de Planck reducida </w:t>
      </w:r>
      <m:oMath>
        <m:r>
          <m:rPr>
            <m:sty m:val="p"/>
          </m:rPr>
          <w:rPr>
            <w:rFonts w:ascii="Cambria Math" w:hAnsi="Cambria Math"/>
            <w:lang w:val="es-CO"/>
          </w:rPr>
          <m:t>ℏ</m:t>
        </m:r>
      </m:oMath>
      <w:r w:rsidRPr="00F00F86">
        <w:rPr>
          <w:lang w:val="es-CO"/>
        </w:rPr>
        <w:t xml:space="preserve">, y la escala característica </w:t>
      </w:r>
      <m:oMath>
        <m:r>
          <w:rPr>
            <w:rFonts w:ascii="Cambria Math" w:hAnsi="Cambria Math"/>
          </w:rPr>
          <m:t>L</m:t>
        </m:r>
      </m:oMath>
      <w:r w:rsidRPr="00F00F86">
        <w:rPr>
          <w:lang w:val="es-CO"/>
        </w:rPr>
        <w:t xml:space="preserve">. </w:t>
      </w:r>
      <w:r>
        <w:t>Esta función tiene las siguientes propiedades:</w:t>
      </w:r>
    </w:p>
    <w:p w14:paraId="3F9C5041" w14:textId="77777777" w:rsidR="00D422A7" w:rsidRPr="00F00F86" w:rsidRDefault="00000000">
      <w:pPr>
        <w:numPr>
          <w:ilvl w:val="0"/>
          <w:numId w:val="87"/>
        </w:numPr>
        <w:rPr>
          <w:lang w:val="es-CO"/>
        </w:rPr>
      </w:p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lang w:val="es-CO"/>
              </w:rPr>
              <m:t>,ℏ,</m:t>
            </m:r>
            <m:r>
              <w:rPr>
                <w:rFonts w:ascii="Cambria Math" w:hAnsi="Cambria Math"/>
              </w:rPr>
              <m:t>L</m:t>
            </m:r>
          </m:e>
        </m:d>
        <m:r>
          <m:rPr>
            <m:sty m:val="p"/>
          </m:rPr>
          <w:rPr>
            <w:rFonts w:ascii="Cambria Math" w:hAnsi="Cambria Math"/>
            <w:lang w:val="es-CO"/>
          </w:rPr>
          <m:t>→</m:t>
        </m:r>
        <m:r>
          <w:rPr>
            <w:rFonts w:ascii="Cambria Math" w:hAnsi="Cambria Math"/>
            <w:lang w:val="es-CO"/>
          </w:rPr>
          <m:t>1</m:t>
        </m:r>
      </m:oMath>
      <w:r w:rsidRPr="00F00F86">
        <w:rPr>
          <w:lang w:val="es-CO"/>
        </w:rPr>
        <w:t xml:space="preserve"> cuando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P</m:t>
            </m:r>
          </m:sub>
        </m:sSub>
      </m:oMath>
      <w:r w:rsidRPr="00F00F86">
        <w:rPr>
          <w:lang w:val="es-CO"/>
        </w:rPr>
        <w:t xml:space="preserve"> (régimen dominado por lo cuántico)</w:t>
      </w:r>
    </w:p>
    <w:p w14:paraId="6ABF952B" w14:textId="77777777" w:rsidR="00D422A7" w:rsidRPr="00F00F86" w:rsidRDefault="00000000">
      <w:pPr>
        <w:numPr>
          <w:ilvl w:val="0"/>
          <w:numId w:val="87"/>
        </w:numPr>
        <w:rPr>
          <w:lang w:val="es-CO"/>
        </w:rPr>
      </w:p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lang w:val="es-CO"/>
              </w:rPr>
              <m:t>,ℏ,</m:t>
            </m:r>
            <m:r>
              <w:rPr>
                <w:rFonts w:ascii="Cambria Math" w:hAnsi="Cambria Math"/>
              </w:rPr>
              <m:t>L</m:t>
            </m:r>
          </m:e>
        </m:d>
        <m:r>
          <m:rPr>
            <m:sty m:val="p"/>
          </m:rPr>
          <w:rPr>
            <w:rFonts w:ascii="Cambria Math" w:hAnsi="Cambria Math"/>
            <w:lang w:val="es-CO"/>
          </w:rPr>
          <m:t>→</m:t>
        </m:r>
        <m:f>
          <m:fPr>
            <m:ctrlPr>
              <w:rPr>
                <w:rFonts w:ascii="Cambria Math" w:hAnsi="Cambria Math"/>
              </w:rPr>
            </m:ctrlPr>
          </m:fPr>
          <m:num>
            <m:r>
              <w:rPr>
                <w:rFonts w:ascii="Cambria Math" w:hAnsi="Cambria Math"/>
                <w:lang w:val="es-CO"/>
              </w:rPr>
              <m:t>1</m:t>
            </m:r>
            <m:r>
              <m:rPr>
                <m:sty m:val="p"/>
              </m:rPr>
              <w:rPr>
                <w:rFonts w:ascii="Cambria Math" w:hAnsi="Cambria Math"/>
                <w:lang w:val="es-CO"/>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s</m:t>
                    </m:r>
                  </m:sub>
                </m:sSub>
              </m:e>
            </m:d>
          </m:num>
          <m:den>
            <m:r>
              <w:rPr>
                <w:rFonts w:ascii="Cambria Math" w:hAnsi="Cambria Math"/>
                <w:lang w:val="es-CO"/>
              </w:rPr>
              <m:t>1</m:t>
            </m:r>
            <m:r>
              <m:rPr>
                <m:sty m:val="p"/>
              </m:rPr>
              <w:rPr>
                <w:rFonts w:ascii="Cambria Math" w:hAnsi="Cambria Math"/>
                <w:lang w:val="es-CO"/>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l</m:t>
                    </m:r>
                  </m:sub>
                </m:sSub>
              </m:e>
            </m:d>
          </m:den>
        </m:f>
      </m:oMath>
      <w:r w:rsidRPr="00F00F86">
        <w:rPr>
          <w:lang w:val="es-CO"/>
        </w:rPr>
        <w:t xml:space="preserve"> cuando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P</m:t>
            </m:r>
          </m:sub>
        </m:sSub>
      </m:oMath>
      <w:r w:rsidRPr="00F00F86">
        <w:rPr>
          <w:lang w:val="es-CO"/>
        </w:rPr>
        <w:t xml:space="preserve"> (régimen dominado por la gravedad)</w:t>
      </w:r>
    </w:p>
    <w:p w14:paraId="52CA7E5E"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lang w:val="es-CO"/>
          </w:rPr>
          <m:t>=</m:t>
        </m:r>
        <m:rad>
          <m:radPr>
            <m:degHide m:val="1"/>
            <m:ctrlPr>
              <w:rPr>
                <w:rFonts w:ascii="Cambria Math" w:hAnsi="Cambria Math"/>
              </w:rPr>
            </m:ctrlPr>
          </m:radPr>
          <m:deg/>
          <m:e>
            <m:r>
              <m:rPr>
                <m:sty m:val="p"/>
              </m:rPr>
              <w:rPr>
                <w:rFonts w:ascii="Cambria Math" w:hAnsi="Cambria Math"/>
                <w:lang w:val="es-CO"/>
              </w:rPr>
              <m:t>ℏ</m:t>
            </m:r>
            <m:r>
              <w:rPr>
                <w:rFonts w:ascii="Cambria Math" w:hAnsi="Cambria Math"/>
              </w:rPr>
              <m:t>G</m:t>
            </m:r>
            <m:r>
              <m:rPr>
                <m:sty m:val="p"/>
              </m:rPr>
              <w:rPr>
                <w:rFonts w:ascii="Cambria Math" w:hAnsi="Cambria Math"/>
                <w:lang w:val="es-CO"/>
              </w:rPr>
              <m:t>/</m:t>
            </m:r>
            <m:sSup>
              <m:sSupPr>
                <m:ctrlPr>
                  <w:rPr>
                    <w:rFonts w:ascii="Cambria Math" w:hAnsi="Cambria Math"/>
                  </w:rPr>
                </m:ctrlPr>
              </m:sSupPr>
              <m:e>
                <m:r>
                  <w:rPr>
                    <w:rFonts w:ascii="Cambria Math" w:hAnsi="Cambria Math"/>
                  </w:rPr>
                  <m:t>c</m:t>
                </m:r>
              </m:e>
              <m:sup>
                <m:r>
                  <w:rPr>
                    <w:rFonts w:ascii="Cambria Math" w:hAnsi="Cambria Math"/>
                    <w:lang w:val="es-CO"/>
                  </w:rPr>
                  <m:t>3</m:t>
                </m:r>
              </m:sup>
            </m:sSup>
          </m:e>
        </m:rad>
      </m:oMath>
      <w:r w:rsidRPr="00F00F86">
        <w:rPr>
          <w:lang w:val="es-CO"/>
        </w:rPr>
        <w:t xml:space="preserve"> es la longitud de Planck y </w:t>
      </w:r>
      <m:oMath>
        <m:r>
          <w:rPr>
            <w:rFonts w:ascii="Cambria Math" w:hAnsi="Cambria Math"/>
          </w:rPr>
          <m:t>f</m:t>
        </m:r>
        <m:d>
          <m:dPr>
            <m:ctrlPr>
              <w:rPr>
                <w:rFonts w:ascii="Cambria Math" w:hAnsi="Cambria Math"/>
              </w:rPr>
            </m:ctrlPr>
          </m:dPr>
          <m:e>
            <m:r>
              <w:rPr>
                <w:rFonts w:ascii="Cambria Math" w:hAnsi="Cambria Math"/>
              </w:rPr>
              <m:t>κ</m:t>
            </m:r>
          </m:e>
        </m:d>
      </m:oMath>
      <w:r w:rsidRPr="00F00F86">
        <w:rPr>
          <w:lang w:val="es-CO"/>
        </w:rPr>
        <w:t xml:space="preserve"> es una función del parámetro de curvatura </w:t>
      </w:r>
      <m:oMath>
        <m:r>
          <w:rPr>
            <w:rFonts w:ascii="Cambria Math" w:hAnsi="Cambria Math"/>
          </w:rPr>
          <m:t>κ</m:t>
        </m:r>
        <m:r>
          <m:rPr>
            <m:sty m:val="p"/>
          </m:rPr>
          <w:rPr>
            <w:rFonts w:ascii="Cambria Math" w:hAnsi="Cambria Math"/>
            <w:lang w:val="es-CO"/>
          </w:rPr>
          <m:t>=</m:t>
        </m:r>
        <m:r>
          <w:rPr>
            <w:rFonts w:ascii="Cambria Math" w:hAnsi="Cambria Math"/>
            <w:lang w:val="es-CO"/>
          </w:rPr>
          <m:t>2</m:t>
        </m:r>
        <m:r>
          <w:rPr>
            <w:rFonts w:ascii="Cambria Math" w:hAnsi="Cambria Math"/>
          </w:rPr>
          <m:t>GM</m:t>
        </m:r>
        <m:r>
          <m:rPr>
            <m:sty m:val="p"/>
          </m:rPr>
          <w:rPr>
            <w:rFonts w:ascii="Cambria Math" w:hAnsi="Cambria Math"/>
            <w:lang w:val="es-CO"/>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es-CO"/>
                  </w:rPr>
                  <m:t>2</m:t>
                </m:r>
              </m:sup>
            </m:sSup>
            <m:r>
              <w:rPr>
                <w:rFonts w:ascii="Cambria Math" w:hAnsi="Cambria Math"/>
              </w:rPr>
              <m:t>L</m:t>
            </m:r>
          </m:e>
        </m:d>
      </m:oMath>
      <w:r w:rsidRPr="00F00F86">
        <w:rPr>
          <w:lang w:val="es-CO"/>
        </w:rPr>
        <w:t>.</w:t>
      </w:r>
    </w:p>
    <w:p w14:paraId="3D5EBDA1" w14:textId="77777777" w:rsidR="00D422A7" w:rsidRPr="00F00F86" w:rsidRDefault="00000000">
      <w:pPr>
        <w:pStyle w:val="BodyText"/>
        <w:rPr>
          <w:lang w:val="es-CO"/>
        </w:rPr>
      </w:pPr>
      <w:r w:rsidRPr="00F00F86">
        <w:rPr>
          <w:lang w:val="es-CO"/>
        </w:rPr>
        <w:lastRenderedPageBreak/>
        <w:t xml:space="preserve">La forma explícita de </w:t>
      </w:r>
      <m:oMath>
        <m:r>
          <w:rPr>
            <w:rFonts w:ascii="Cambria Math" w:hAnsi="Cambria Math"/>
          </w:rPr>
          <m:t>Ω</m:t>
        </m:r>
      </m:oMath>
      <w:r w:rsidRPr="00F00F86">
        <w:rPr>
          <w:lang w:val="es-CO"/>
        </w:rPr>
        <w:t xml:space="preserve"> puede derivarse de principios fundamentales:</w:t>
      </w:r>
    </w:p>
    <w:p w14:paraId="769DAF63" w14:textId="77777777" w:rsidR="00D422A7" w:rsidRDefault="00000000">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P</m:t>
                                  </m:r>
                                </m:sub>
                              </m:sSub>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2GM</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m:t>
                      </m:r>
                    </m:den>
                  </m:f>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r>
                                <m:rPr>
                                  <m:sty m:val="p"/>
                                </m:rPr>
                                <w:rPr>
                                  <w:rFonts w:ascii="Cambria Math" w:hAnsi="Cambria Math"/>
                                </w:rPr>
                                <m:t>'</m:t>
                              </m:r>
                            </m:num>
                            <m:den>
                              <m:sSub>
                                <m:sSubPr>
                                  <m:ctrlPr>
                                    <w:rPr>
                                      <w:rFonts w:ascii="Cambria Math" w:hAnsi="Cambria Math"/>
                                    </w:rPr>
                                  </m:ctrlPr>
                                </m:sSubPr>
                                <m:e>
                                  <m:r>
                                    <w:rPr>
                                      <w:rFonts w:ascii="Cambria Math" w:hAnsi="Cambria Math"/>
                                    </w:rPr>
                                    <m:t>L</m:t>
                                  </m:r>
                                </m:e>
                                <m:sub>
                                  <m:r>
                                    <w:rPr>
                                      <w:rFonts w:ascii="Cambria Math" w:hAnsi="Cambria Math"/>
                                    </w:rPr>
                                    <m:t>P</m:t>
                                  </m:r>
                                </m:sub>
                              </m:sSub>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2GM</m:t>
                      </m:r>
                      <m:r>
                        <m:rPr>
                          <m:sty m:val="p"/>
                        </m:rP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L</m:t>
                      </m:r>
                      <m:r>
                        <m:rPr>
                          <m:sty m:val="p"/>
                        </m:rPr>
                        <w:rPr>
                          <w:rFonts w:ascii="Cambria Math" w:hAnsi="Cambria Math"/>
                        </w:rPr>
                        <m:t>'</m:t>
                      </m:r>
                    </m:den>
                  </m:f>
                </m:e>
              </m:d>
            </m:e>
            <m:sup>
              <m:r>
                <w:rPr>
                  <w:rFonts w:ascii="Cambria Math" w:hAnsi="Cambria Math"/>
                </w:rPr>
                <m:t>1</m:t>
              </m:r>
              <m:r>
                <m:rPr>
                  <m:sty m:val="p"/>
                </m:rPr>
                <w:rPr>
                  <w:rFonts w:ascii="Cambria Math" w:hAnsi="Cambria Math"/>
                </w:rPr>
                <m:t>/</m:t>
              </m:r>
              <m:r>
                <w:rPr>
                  <w:rFonts w:ascii="Cambria Math" w:hAnsi="Cambria Math"/>
                </w:rPr>
                <m:t>2</m:t>
              </m:r>
            </m:sup>
          </m:sSup>
        </m:oMath>
      </m:oMathPara>
    </w:p>
    <w:p w14:paraId="1A5E6A5E" w14:textId="77777777" w:rsidR="00D422A7" w:rsidRPr="00F00F86" w:rsidRDefault="00000000">
      <w:pPr>
        <w:pStyle w:val="FirstParagraph"/>
        <w:rPr>
          <w:lang w:val="es-CO"/>
        </w:rPr>
      </w:pPr>
      <w:r w:rsidRPr="00F00F86">
        <w:rPr>
          <w:lang w:val="es-CO"/>
        </w:rPr>
        <w:t xml:space="preserve">Donde </w:t>
      </w:r>
      <m:oMath>
        <m:r>
          <w:rPr>
            <w:rFonts w:ascii="Cambria Math" w:hAnsi="Cambria Math"/>
          </w:rPr>
          <m:t>M</m:t>
        </m:r>
      </m:oMath>
      <w:r w:rsidRPr="00F00F86">
        <w:rPr>
          <w:lang w:val="es-CO"/>
        </w:rPr>
        <w:t xml:space="preserve"> y </w:t>
      </w:r>
      <m:oMath>
        <m:r>
          <w:rPr>
            <w:rFonts w:ascii="Cambria Math" w:hAnsi="Cambria Math"/>
          </w:rPr>
          <m:t>L</m:t>
        </m:r>
      </m:oMath>
      <w:r w:rsidRPr="00F00F86">
        <w:rPr>
          <w:lang w:val="es-CO"/>
        </w:rPr>
        <w:t xml:space="preserve"> corresponden al sistema pequeño, mientras que </w:t>
      </w:r>
      <m:oMath>
        <m:r>
          <w:rPr>
            <w:rFonts w:ascii="Cambria Math" w:hAnsi="Cambria Math"/>
          </w:rPr>
          <m:t>M</m:t>
        </m:r>
        <m:r>
          <m:rPr>
            <m:sty m:val="p"/>
          </m:rPr>
          <w:rPr>
            <w:rFonts w:ascii="Cambria Math" w:hAnsi="Cambria Math"/>
            <w:lang w:val="es-CO"/>
          </w:rPr>
          <m:t>'</m:t>
        </m:r>
      </m:oMath>
      <w:r w:rsidRPr="00F00F86">
        <w:rPr>
          <w:lang w:val="es-CO"/>
        </w:rPr>
        <w:t xml:space="preserve"> y </w:t>
      </w:r>
      <m:oMath>
        <m:r>
          <w:rPr>
            <w:rFonts w:ascii="Cambria Math" w:hAnsi="Cambria Math"/>
          </w:rPr>
          <m:t>L</m:t>
        </m:r>
        <m:r>
          <m:rPr>
            <m:sty m:val="p"/>
          </m:rPr>
          <w:rPr>
            <w:rFonts w:ascii="Cambria Math" w:hAnsi="Cambria Math"/>
            <w:lang w:val="es-CO"/>
          </w:rPr>
          <m:t>'</m:t>
        </m:r>
      </m:oMath>
      <w:r w:rsidRPr="00F00F86">
        <w:rPr>
          <w:lang w:val="es-CO"/>
        </w:rPr>
        <w:t xml:space="preserve"> corresponden al sistema grande.</w:t>
      </w:r>
    </w:p>
    <w:p w14:paraId="3323664D" w14:textId="77777777" w:rsidR="00D422A7" w:rsidRPr="00F00F86" w:rsidRDefault="00000000">
      <w:pPr>
        <w:pStyle w:val="BodyText"/>
        <w:rPr>
          <w:lang w:val="es-CO"/>
        </w:rPr>
      </w:pPr>
      <w:r w:rsidRPr="00F00F86">
        <w:rPr>
          <w:b/>
          <w:bCs/>
          <w:lang w:val="es-CO"/>
        </w:rPr>
        <w:t xml:space="preserve">10.2 Derivación Formal y Estructura de la Función de Transición </w:t>
      </w:r>
      <w:r>
        <w:rPr>
          <w:b/>
          <w:bCs/>
        </w:rPr>
        <w:t>Ω</w:t>
      </w:r>
      <w:r w:rsidRPr="00F00F86">
        <w:rPr>
          <w:b/>
          <w:bCs/>
          <w:lang w:val="es-CO"/>
        </w:rPr>
        <w:t>(G, ℏ, L)</w:t>
      </w:r>
    </w:p>
    <w:p w14:paraId="70185CC1" w14:textId="77777777" w:rsidR="00D422A7" w:rsidRPr="00F00F86" w:rsidRDefault="00000000">
      <w:pPr>
        <w:pStyle w:val="BodyText"/>
        <w:rPr>
          <w:lang w:val="es-CO"/>
        </w:rPr>
      </w:pPr>
      <w:r w:rsidRPr="00F00F86">
        <w:rPr>
          <w:lang w:val="es-CO"/>
        </w:rPr>
        <w:t xml:space="preserve">La función de transición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lang w:val="es-CO"/>
              </w:rPr>
              <m:t>,ℏ,</m:t>
            </m:r>
            <m:r>
              <w:rPr>
                <w:rFonts w:ascii="Cambria Math" w:hAnsi="Cambria Math"/>
              </w:rPr>
              <m:t>L</m:t>
            </m:r>
          </m:e>
        </m:d>
      </m:oMath>
      <w:r w:rsidRPr="00F00F86">
        <w:rPr>
          <w:lang w:val="es-CO"/>
        </w:rPr>
        <w:t>, que interpola entre el régimen dominado por lo cuántico y el régimen gravitacional clásico, puede derivarse directamente de la estructura de la acción efectiva cuántica para la gravedad.</w:t>
      </w:r>
    </w:p>
    <w:p w14:paraId="71AB4E92" w14:textId="77777777" w:rsidR="00D422A7" w:rsidRPr="00F00F86" w:rsidRDefault="00000000">
      <w:pPr>
        <w:pStyle w:val="BodyText"/>
        <w:rPr>
          <w:lang w:val="es-CO"/>
        </w:rPr>
      </w:pPr>
      <w:r w:rsidRPr="00F00F86">
        <w:rPr>
          <w:lang w:val="es-CO"/>
        </w:rPr>
        <w:t>Al orden principal en gravedad semiclásica, las correcciones de bucle cuántico inducen términos de curvatura de orden superior en la acción efectiva. Por ejemplo, la acción corregida a un bucle en espacio-tiempo de cuatro dimensiones toma la forma:</w:t>
      </w:r>
    </w:p>
    <w:p w14:paraId="53F23DFC" w14:textId="77777777" w:rsidR="00D422A7" w:rsidRDefault="00000000">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eff</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d>
                <m:dPr>
                  <m:ctrlPr>
                    <w:rPr>
                      <w:rFonts w:ascii="Cambria Math" w:hAnsi="Cambria Math"/>
                    </w:rPr>
                  </m:ctrlPr>
                </m:dPr>
                <m:e>
                  <m:r>
                    <m:rPr>
                      <m:sty m:val="p"/>
                    </m:rPr>
                    <w:rPr>
                      <w:rFonts w:ascii="Cambria Math" w:hAnsi="Cambria Math"/>
                    </w:rPr>
                    <m:t>-</m:t>
                  </m:r>
                  <m:r>
                    <w:rPr>
                      <w:rFonts w:ascii="Cambria Math" w:hAnsi="Cambria Math"/>
                    </w:rPr>
                    <m:t>g</m:t>
                  </m:r>
                </m:e>
              </m:d>
            </m:e>
          </m:rad>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16πG</m:t>
                  </m:r>
                </m:e>
              </m:d>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μν</m:t>
                  </m:r>
                </m:sub>
              </m:sSub>
              <m:sSup>
                <m:sSupPr>
                  <m:ctrlPr>
                    <w:rPr>
                      <w:rFonts w:ascii="Cambria Math" w:hAnsi="Cambria Math"/>
                    </w:rPr>
                  </m:ctrlPr>
                </m:sSupPr>
                <m:e>
                  <m:r>
                    <w:rPr>
                      <w:rFonts w:ascii="Cambria Math" w:hAnsi="Cambria Math"/>
                    </w:rPr>
                    <m:t>R</m:t>
                  </m:r>
                </m:e>
                <m:sup>
                  <m:r>
                    <w:rPr>
                      <w:rFonts w:ascii="Cambria Math" w:hAnsi="Cambria Math"/>
                    </w:rPr>
                    <m:t>μν</m:t>
                  </m:r>
                </m:sup>
              </m:sSup>
              <m:r>
                <m:rPr>
                  <m:sty m:val="p"/>
                </m:rPr>
                <w:rPr>
                  <w:rFonts w:ascii="Cambria Math" w:hAnsi="Cambria Math"/>
                </w:rPr>
                <m:t>+…</m:t>
              </m:r>
            </m:e>
          </m:d>
          <m:r>
            <m:rPr>
              <m:sty m:val="p"/>
            </m:rPr>
            <w:rPr>
              <w:rFonts w:ascii="Cambria Math" w:hAnsi="Cambria Math"/>
            </w:rPr>
            <m:t>,</m:t>
          </m:r>
        </m:oMath>
      </m:oMathPara>
    </w:p>
    <w:p w14:paraId="0F40CBA2" w14:textId="77777777" w:rsidR="00D422A7" w:rsidRPr="00F00F86" w:rsidRDefault="00000000">
      <w:pPr>
        <w:pStyle w:val="BodyText"/>
        <w:rPr>
          <w:lang w:val="es-CO"/>
        </w:rPr>
      </w:pPr>
      <w:r w:rsidRPr="00F00F86">
        <w:rPr>
          <w:lang w:val="es-CO"/>
        </w:rPr>
        <w:t>donde los coeficientes c₁, c₂ escalan como ℏG, y se vuelven relevantes a pequeñas escalas de longitud. La razón de la corrección cuántica al término de Einstein principal escala como:</w:t>
      </w:r>
    </w:p>
    <w:p w14:paraId="43D0CC95" w14:textId="77777777" w:rsidR="00D422A7" w:rsidRDefault="00000000">
      <w:pPr>
        <w:pStyle w:val="BodyText"/>
      </w:pPr>
      <m:oMathPara>
        <m:oMath>
          <m:r>
            <w:rPr>
              <w:rFonts w:ascii="Cambria Math" w:hAnsi="Cambria Math"/>
            </w:rPr>
            <m:t>Q</m:t>
          </m:r>
          <m:d>
            <m:dPr>
              <m:ctrlPr>
                <w:rPr>
                  <w:rFonts w:ascii="Cambria Math" w:hAnsi="Cambria Math"/>
                </w:rPr>
              </m:ctrlPr>
            </m:dPr>
            <m:e>
              <m:r>
                <w:rPr>
                  <w:rFonts w:ascii="Cambria Math" w:hAnsi="Cambria Math"/>
                </w:rPr>
                <m:t>L</m:t>
              </m:r>
            </m:e>
          </m:d>
          <m:r>
            <m:rPr>
              <m:sty m:val="p"/>
            </m:rPr>
            <w:rPr>
              <w:rFonts w:ascii="Cambria Math" w:hAnsi="Cambria Math"/>
            </w:rPr>
            <m:t>∼</m:t>
          </m:r>
          <m:d>
            <m:dPr>
              <m:ctrlPr>
                <w:rPr>
                  <w:rFonts w:ascii="Cambria Math" w:hAnsi="Cambria Math"/>
                </w:rPr>
              </m:ctrlPr>
            </m:dPr>
            <m:e>
              <m:r>
                <m:rPr>
                  <m:sty m:val="p"/>
                </m:rPr>
                <w:rPr>
                  <w:rFonts w:ascii="Cambria Math" w:hAnsi="Cambria Math"/>
                </w:rPr>
                <m:t>ℏ</m:t>
              </m:r>
              <m:r>
                <w:rPr>
                  <w:rFonts w:ascii="Cambria Math" w:hAnsi="Cambria Math"/>
                </w:rPr>
                <m:t>G</m:t>
              </m:r>
              <m:r>
                <m:rPr>
                  <m:sty m:val="p"/>
                </m:rPr>
                <w:rPr>
                  <w:rFonts w:ascii="Cambria Math" w:hAnsi="Cambria Math"/>
                </w:rPr>
                <m:t>/</m:t>
              </m:r>
              <m:r>
                <w:rPr>
                  <w:rFonts w:ascii="Cambria Math" w:hAnsi="Cambria Math"/>
                </w:rPr>
                <m:t>L</m:t>
              </m:r>
              <m:r>
                <m:rPr>
                  <m:sty m:val="p"/>
                </m:rPr>
                <w:rPr>
                  <w:rFonts w:ascii="Cambria Math" w:hAnsi="Cambria Math"/>
                </w:rPr>
                <m:t>²</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L</m:t>
              </m:r>
            </m:e>
          </m:d>
          <m:r>
            <m:rPr>
              <m:sty m:val="p"/>
            </m:rPr>
            <w:rPr>
              <w:rFonts w:ascii="Cambria Math" w:hAnsi="Cambria Math"/>
            </w:rPr>
            <m:t>²,</m:t>
          </m:r>
        </m:oMath>
      </m:oMathPara>
    </w:p>
    <w:p w14:paraId="3C455BF4" w14:textId="77777777" w:rsidR="00D422A7" w:rsidRPr="00F00F86" w:rsidRDefault="00000000">
      <w:pPr>
        <w:pStyle w:val="BodyText"/>
        <w:rPr>
          <w:lang w:val="es-CO"/>
        </w:rPr>
      </w:pPr>
      <w:r w:rsidRPr="00F00F86">
        <w:rPr>
          <w:lang w:val="es-CO"/>
        </w:rPr>
        <w:t xml:space="preserve">donde </w:t>
      </w:r>
      <m:oMath>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lang w:val="es-CO"/>
          </w:rPr>
          <m:t>=</m:t>
        </m:r>
        <m:rad>
          <m:radPr>
            <m:degHide m:val="1"/>
            <m:ctrlPr>
              <w:rPr>
                <w:rFonts w:ascii="Cambria Math" w:hAnsi="Cambria Math"/>
              </w:rPr>
            </m:ctrlPr>
          </m:radPr>
          <m:deg/>
          <m:e>
            <m:r>
              <m:rPr>
                <m:sty m:val="p"/>
              </m:rPr>
              <w:rPr>
                <w:rFonts w:ascii="Cambria Math" w:hAnsi="Cambria Math"/>
                <w:lang w:val="es-CO"/>
              </w:rPr>
              <m:t>ℏ</m:t>
            </m:r>
            <m:r>
              <w:rPr>
                <w:rFonts w:ascii="Cambria Math" w:hAnsi="Cambria Math"/>
              </w:rPr>
              <m:t>G</m:t>
            </m:r>
            <m:r>
              <m:rPr>
                <m:sty m:val="p"/>
              </m:rPr>
              <w:rPr>
                <w:rFonts w:ascii="Cambria Math" w:hAnsi="Cambria Math"/>
                <w:lang w:val="es-CO"/>
              </w:rPr>
              <m:t>/</m:t>
            </m:r>
            <m:r>
              <w:rPr>
                <w:rFonts w:ascii="Cambria Math" w:hAnsi="Cambria Math"/>
              </w:rPr>
              <m:t>c</m:t>
            </m:r>
            <m:r>
              <m:rPr>
                <m:sty m:val="p"/>
              </m:rPr>
              <w:rPr>
                <w:rFonts w:ascii="Cambria Math" w:hAnsi="Cambria Math"/>
                <w:lang w:val="es-CO"/>
              </w:rPr>
              <m:t>³</m:t>
            </m:r>
          </m:e>
        </m:rad>
      </m:oMath>
      <w:r w:rsidRPr="00F00F86">
        <w:rPr>
          <w:lang w:val="es-CO"/>
        </w:rPr>
        <w:t xml:space="preserve"> es la longitud de Planck. Este escalamiento también aparece en correcciones efectivas a la gravedad newtoniana, tales como:</w:t>
      </w:r>
    </w:p>
    <w:p w14:paraId="4BE561BA" w14:textId="77777777" w:rsidR="00D422A7" w:rsidRDefault="00000000">
      <w:pPr>
        <w:pStyle w:val="BodyText"/>
      </w:pPr>
      <m:oMathPara>
        <m:oMath>
          <m:r>
            <w:rPr>
              <w:rFonts w:ascii="Cambria Math" w:hAnsi="Cambria Math"/>
            </w:rPr>
            <m:t>V</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r</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κ</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r</m:t>
                      </m:r>
                    </m:e>
                  </m:d>
                </m:e>
                <m:sup>
                  <m:r>
                    <w:rPr>
                      <w:rFonts w:ascii="Cambria Math" w:hAnsi="Cambria Math"/>
                    </w:rPr>
                    <m:t>2</m:t>
                  </m:r>
                </m:sup>
              </m:sSup>
            </m:e>
          </m:d>
          <m:r>
            <m:rPr>
              <m:sty m:val="p"/>
            </m:rPr>
            <w:rPr>
              <w:rFonts w:ascii="Cambria Math" w:hAnsi="Cambria Math"/>
            </w:rPr>
            <m:t>,</m:t>
          </m:r>
        </m:oMath>
      </m:oMathPara>
    </w:p>
    <w:p w14:paraId="39E2FE5A" w14:textId="77777777" w:rsidR="00D422A7" w:rsidRPr="00F00F86" w:rsidRDefault="00000000">
      <w:pPr>
        <w:pStyle w:val="BodyText"/>
        <w:rPr>
          <w:lang w:val="es-CO"/>
        </w:rPr>
      </w:pPr>
      <w:r w:rsidRPr="00F00F86">
        <w:rPr>
          <w:lang w:val="es-CO"/>
        </w:rPr>
        <w:t xml:space="preserve">con </w:t>
      </w:r>
      <w:r>
        <w:t>κ</w:t>
      </w:r>
      <w:r w:rsidRPr="00F00F86">
        <w:rPr>
          <w:lang w:val="es-CO"/>
        </w:rPr>
        <w:t xml:space="preserve"> = 41/(10</w:t>
      </w:r>
      <w:r>
        <w:t>π</w:t>
      </w:r>
      <w:r w:rsidRPr="00F00F86">
        <w:rPr>
          <w:lang w:val="es-CO"/>
        </w:rPr>
        <w:t>) (Faller, 2008).</w:t>
      </w:r>
    </w:p>
    <w:p w14:paraId="54449E1B" w14:textId="77777777" w:rsidR="00D422A7" w:rsidRPr="00F00F86" w:rsidRDefault="00000000">
      <w:pPr>
        <w:pStyle w:val="BodyText"/>
        <w:rPr>
          <w:lang w:val="es-CO"/>
        </w:rPr>
      </w:pPr>
      <w:r w:rsidRPr="00F00F86">
        <w:rPr>
          <w:lang w:val="es-CO"/>
        </w:rPr>
        <w:t>Estas observaciones sugieren que una definición natural para la función de transición es la razón normalizada de contribuciones cuánticas a clásicas:</w:t>
      </w:r>
    </w:p>
    <w:p w14:paraId="677262B9" w14:textId="77777777" w:rsidR="00D422A7" w:rsidRDefault="00000000">
      <w:pPr>
        <w:pStyle w:val="BodyText"/>
      </w:pPr>
      <m:oMathPara>
        <m:oMath>
          <m:r>
            <w:rPr>
              <w:rFonts w:ascii="Cambria Math" w:hAnsi="Cambria Math"/>
            </w:rPr>
            <m:t>Ω</m:t>
          </m:r>
          <m:d>
            <m:dPr>
              <m:ctrlPr>
                <w:rPr>
                  <w:rFonts w:ascii="Cambria Math" w:hAnsi="Cambria Math"/>
                </w:rPr>
              </m:ctrlPr>
            </m:dPr>
            <m:e>
              <m:r>
                <w:rPr>
                  <w:rFonts w:ascii="Cambria Math" w:hAnsi="Cambria Math"/>
                </w:rPr>
                <m:t>L</m:t>
              </m:r>
            </m:e>
          </m:d>
          <m:r>
            <m:rPr>
              <m:sty m:val="p"/>
            </m:rPr>
            <w:rPr>
              <w:rFonts w:ascii="Cambria Math" w:hAnsi="Cambria Math"/>
            </w:rPr>
            <m:t>=</m:t>
          </m:r>
          <m:d>
            <m:dPr>
              <m:begChr m:val="["/>
              <m:endChr m:val="]"/>
              <m:ctrlPr>
                <w:rPr>
                  <w:rFonts w:ascii="Cambria Math" w:hAnsi="Cambria Math"/>
                </w:rPr>
              </m:ctrlPr>
            </m:dPr>
            <m:e>
              <m:r>
                <w:rPr>
                  <w:rFonts w:ascii="Cambria Math" w:hAnsi="Cambria Math"/>
                </w:rPr>
                <m:t>β</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L</m:t>
                      </m:r>
                    </m:e>
                  </m:d>
                </m:e>
                <m:sup>
                  <m:r>
                    <w:rPr>
                      <w:rFonts w:ascii="Cambria Math" w:hAnsi="Cambria Math"/>
                    </w:rPr>
                    <m:t>2</m:t>
                  </m:r>
                </m:sup>
              </m:sSup>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L</m:t>
                      </m:r>
                    </m:e>
                  </m:d>
                </m:e>
                <m:sup>
                  <m:r>
                    <w:rPr>
                      <w:rFonts w:ascii="Cambria Math" w:hAnsi="Cambria Math"/>
                    </w:rPr>
                    <m:t>2</m:t>
                  </m:r>
                </m:sup>
              </m:sSup>
            </m:e>
          </m:d>
          <m:r>
            <m:rPr>
              <m:sty m:val="p"/>
            </m:rPr>
            <w:rPr>
              <w:rFonts w:ascii="Cambria Math" w:hAnsi="Cambria Math"/>
            </w:rPr>
            <m:t>,</m:t>
          </m:r>
        </m:oMath>
      </m:oMathPara>
    </w:p>
    <w:p w14:paraId="2A424925" w14:textId="77777777" w:rsidR="00D422A7" w:rsidRPr="00F00F86" w:rsidRDefault="00000000">
      <w:pPr>
        <w:pStyle w:val="BodyText"/>
        <w:rPr>
          <w:lang w:val="es-CO"/>
        </w:rPr>
      </w:pPr>
      <w:r w:rsidRPr="00F00F86">
        <w:rPr>
          <w:lang w:val="es-CO"/>
        </w:rPr>
        <w:t xml:space="preserve">donde </w:t>
      </w:r>
      <m:oMath>
        <m:r>
          <w:rPr>
            <w:rFonts w:ascii="Cambria Math" w:hAnsi="Cambria Math"/>
          </w:rPr>
          <m:t>β</m:t>
        </m:r>
      </m:oMath>
      <w:r w:rsidRPr="00F00F86">
        <w:rPr>
          <w:lang w:val="es-CO"/>
        </w:rPr>
        <w:t xml:space="preserve"> es una constante </w:t>
      </w:r>
      <m:oMath>
        <m:r>
          <w:rPr>
            <w:rFonts w:ascii="Cambria Math" w:hAnsi="Cambria Math"/>
          </w:rPr>
          <m:t>O</m:t>
        </m:r>
        <m:d>
          <m:dPr>
            <m:ctrlPr>
              <w:rPr>
                <w:rFonts w:ascii="Cambria Math" w:hAnsi="Cambria Math"/>
              </w:rPr>
            </m:ctrlPr>
          </m:dPr>
          <m:e>
            <m:r>
              <w:rPr>
                <w:rFonts w:ascii="Cambria Math" w:hAnsi="Cambria Math"/>
                <w:lang w:val="es-CO"/>
              </w:rPr>
              <m:t>1</m:t>
            </m:r>
          </m:e>
        </m:d>
      </m:oMath>
      <w:r w:rsidRPr="00F00F86">
        <w:rPr>
          <w:lang w:val="es-CO"/>
        </w:rPr>
        <w:t xml:space="preserve"> que codifica la fuerza de las correcciones cuánticas en el esquema de renormalización específico.</w:t>
      </w:r>
    </w:p>
    <w:p w14:paraId="4BFCE689" w14:textId="77777777" w:rsidR="00D422A7" w:rsidRPr="00F00F86" w:rsidRDefault="00000000">
      <w:pPr>
        <w:pStyle w:val="BodyText"/>
        <w:rPr>
          <w:lang w:val="es-CO"/>
        </w:rPr>
      </w:pPr>
      <w:r w:rsidRPr="00F00F86">
        <w:rPr>
          <w:lang w:val="es-CO"/>
        </w:rPr>
        <w:t>Esta forma satisface todas las restricciones físicas deseadas:</w:t>
      </w:r>
    </w:p>
    <w:p w14:paraId="4024E44B" w14:textId="77777777" w:rsidR="00D422A7" w:rsidRPr="00F00F86" w:rsidRDefault="00000000">
      <w:pPr>
        <w:pStyle w:val="Compact"/>
        <w:numPr>
          <w:ilvl w:val="0"/>
          <w:numId w:val="88"/>
        </w:numPr>
        <w:rPr>
          <w:lang w:val="es-CO"/>
        </w:rPr>
      </w:pPr>
      <m:oMath>
        <m:r>
          <w:rPr>
            <w:rFonts w:ascii="Cambria Math" w:hAnsi="Cambria Math"/>
          </w:rPr>
          <m:t>Ω</m:t>
        </m:r>
        <m:r>
          <m:rPr>
            <m:sty m:val="p"/>
          </m:rPr>
          <w:rPr>
            <w:rFonts w:ascii="Cambria Math" w:hAnsi="Cambria Math"/>
            <w:lang w:val="es-CO"/>
          </w:rPr>
          <m:t>→</m:t>
        </m:r>
        <m:r>
          <w:rPr>
            <w:rFonts w:ascii="Cambria Math" w:hAnsi="Cambria Math"/>
            <w:lang w:val="es-CO"/>
          </w:rPr>
          <m:t>0</m:t>
        </m:r>
      </m:oMath>
      <w:r w:rsidRPr="00F00F86">
        <w:rPr>
          <w:lang w:val="es-CO"/>
        </w:rPr>
        <w:t xml:space="preserve"> cuando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P</m:t>
            </m:r>
          </m:sub>
        </m:sSub>
      </m:oMath>
      <w:r w:rsidRPr="00F00F86">
        <w:rPr>
          <w:lang w:val="es-CO"/>
        </w:rPr>
        <w:t xml:space="preserve"> (límite clásico),</w:t>
      </w:r>
    </w:p>
    <w:p w14:paraId="6256F8DF" w14:textId="77777777" w:rsidR="00D422A7" w:rsidRPr="00F00F86" w:rsidRDefault="00000000">
      <w:pPr>
        <w:pStyle w:val="Compact"/>
        <w:numPr>
          <w:ilvl w:val="0"/>
          <w:numId w:val="88"/>
        </w:numPr>
        <w:rPr>
          <w:lang w:val="es-CO"/>
        </w:rPr>
      </w:pPr>
      <m:oMath>
        <m:r>
          <w:rPr>
            <w:rFonts w:ascii="Cambria Math" w:hAnsi="Cambria Math"/>
          </w:rPr>
          <m:t>Ω</m:t>
        </m:r>
        <m:r>
          <m:rPr>
            <m:sty m:val="p"/>
          </m:rPr>
          <w:rPr>
            <w:rFonts w:ascii="Cambria Math" w:hAnsi="Cambria Math"/>
            <w:lang w:val="es-CO"/>
          </w:rPr>
          <m:t>→</m:t>
        </m:r>
        <m:r>
          <w:rPr>
            <w:rFonts w:ascii="Cambria Math" w:hAnsi="Cambria Math"/>
            <w:lang w:val="es-CO"/>
          </w:rPr>
          <m:t>1</m:t>
        </m:r>
      </m:oMath>
      <w:r w:rsidRPr="00F00F86">
        <w:rPr>
          <w:lang w:val="es-CO"/>
        </w:rPr>
        <w:t xml:space="preserve"> cuando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P</m:t>
            </m:r>
          </m:sub>
        </m:sSub>
      </m:oMath>
      <w:r w:rsidRPr="00F00F86">
        <w:rPr>
          <w:lang w:val="es-CO"/>
        </w:rPr>
        <w:t xml:space="preserve"> (régimen cuántico),</w:t>
      </w:r>
    </w:p>
    <w:p w14:paraId="3D9664DE" w14:textId="77777777" w:rsidR="00D422A7" w:rsidRPr="00F00F86" w:rsidRDefault="00000000">
      <w:pPr>
        <w:pStyle w:val="Compact"/>
        <w:numPr>
          <w:ilvl w:val="0"/>
          <w:numId w:val="88"/>
        </w:numPr>
        <w:rPr>
          <w:lang w:val="es-CO"/>
        </w:rPr>
      </w:pPr>
      <w:r w:rsidRPr="00F00F86">
        <w:rPr>
          <w:lang w:val="es-CO"/>
        </w:rPr>
        <w:t>Interpolación suave sin divergencias ni discontinuidades.</w:t>
      </w:r>
    </w:p>
    <w:p w14:paraId="4DA87B07" w14:textId="77777777" w:rsidR="00D422A7" w:rsidRPr="00F00F86" w:rsidRDefault="00000000">
      <w:pPr>
        <w:pStyle w:val="FirstParagraph"/>
        <w:rPr>
          <w:lang w:val="es-CO"/>
        </w:rPr>
      </w:pPr>
      <w:r w:rsidRPr="00F00F86">
        <w:rPr>
          <w:lang w:val="es-CO"/>
        </w:rPr>
        <w:t xml:space="preserve">La función es adimensional, monótona y acotada entre 0 y 1. Su estructura refleja el comportamiento del grupo de renormalización (RG) de acoplamientos dependientes de la </w:t>
      </w:r>
      <w:r w:rsidRPr="00F00F86">
        <w:rPr>
          <w:lang w:val="es-CO"/>
        </w:rPr>
        <w:lastRenderedPageBreak/>
        <w:t>escala, como la constante gravitacional que corre G(k) en escenarios de seguridad asintótica:</w:t>
      </w:r>
    </w:p>
    <w:p w14:paraId="5384A857" w14:textId="77777777" w:rsidR="00D422A7" w:rsidRDefault="00000000">
      <w:pPr>
        <w:pStyle w:val="BodyText"/>
      </w:pPr>
      <m:oMathPara>
        <m:oMath>
          <m:r>
            <w:rPr>
              <w:rFonts w:ascii="Cambria Math" w:hAnsi="Cambria Math"/>
            </w:rPr>
            <m:t>G</m:t>
          </m:r>
          <m:d>
            <m:dPr>
              <m:ctrlPr>
                <w:rPr>
                  <w:rFonts w:ascii="Cambria Math" w:hAnsi="Cambria Math"/>
                </w:rPr>
              </m:ctrlPr>
            </m:dPr>
            <m:e>
              <m:r>
                <w:rPr>
                  <w:rFonts w:ascii="Cambria Math" w:hAnsi="Cambria Math"/>
                </w:rPr>
                <m:t>k</m:t>
              </m:r>
            </m:e>
          </m:d>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0</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ω</m:t>
              </m:r>
              <m:sSup>
                <m:sSupPr>
                  <m:ctrlPr>
                    <w:rPr>
                      <w:rFonts w:ascii="Cambria Math" w:hAnsi="Cambria Math"/>
                    </w:rPr>
                  </m:ctrlPr>
                </m:sSupPr>
                <m:e>
                  <m:r>
                    <w:rPr>
                      <w:rFonts w:ascii="Cambria Math" w:hAnsi="Cambria Math"/>
                    </w:rPr>
                    <m:t>G</m:t>
                  </m:r>
                </m:e>
                <m:sup>
                  <m:r>
                    <w:rPr>
                      <w:rFonts w:ascii="Cambria Math" w:hAnsi="Cambria Math"/>
                    </w:rPr>
                    <m:t>0</m:t>
                  </m:r>
                </m:sup>
              </m:sSup>
              <m:sSup>
                <m:sSupPr>
                  <m:ctrlPr>
                    <w:rPr>
                      <w:rFonts w:ascii="Cambria Math" w:hAnsi="Cambria Math"/>
                    </w:rPr>
                  </m:ctrlPr>
                </m:sSupPr>
                <m:e>
                  <m:r>
                    <w:rPr>
                      <w:rFonts w:ascii="Cambria Math" w:hAnsi="Cambria Math"/>
                    </w:rPr>
                    <m:t>k</m:t>
                  </m:r>
                </m:e>
                <m:sup>
                  <m:r>
                    <w:rPr>
                      <w:rFonts w:ascii="Cambria Math" w:hAnsi="Cambria Math"/>
                    </w:rPr>
                    <m:t>2</m:t>
                  </m:r>
                </m:sup>
              </m:sSup>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k</m:t>
              </m:r>
            </m:e>
          </m:d>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0</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ω</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L</m:t>
                      </m:r>
                    </m:e>
                  </m:d>
                </m:e>
                <m:sup>
                  <m:r>
                    <w:rPr>
                      <w:rFonts w:ascii="Cambria Math" w:hAnsi="Cambria Math"/>
                    </w:rPr>
                    <m:t>2</m:t>
                  </m:r>
                </m:sup>
              </m:sSup>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ω</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L</m:t>
                      </m:r>
                    </m:e>
                  </m:d>
                </m:e>
                <m:sup>
                  <m:r>
                    <w:rPr>
                      <w:rFonts w:ascii="Cambria Math" w:hAnsi="Cambria Math"/>
                    </w:rPr>
                    <m:t>2</m:t>
                  </m:r>
                </m:sup>
              </m:sSup>
            </m:e>
          </m:d>
        </m:oMath>
      </m:oMathPara>
    </w:p>
    <w:p w14:paraId="233AE18E" w14:textId="77777777" w:rsidR="00D422A7" w:rsidRPr="00F00F86" w:rsidRDefault="00000000">
      <w:pPr>
        <w:pStyle w:val="BodyText"/>
        <w:rPr>
          <w:lang w:val="es-CO"/>
        </w:rPr>
      </w:pPr>
      <w:r w:rsidRPr="00F00F86">
        <w:rPr>
          <w:lang w:val="es-CO"/>
        </w:rPr>
        <w:t xml:space="preserve">Formas funcionales alternativas, como decaimientos exponenciales </w:t>
      </w:r>
      <m:oMath>
        <m:r>
          <w:rPr>
            <w:rFonts w:ascii="Cambria Math" w:hAnsi="Cambria Math"/>
          </w:rPr>
          <m:t>Ω</m:t>
        </m:r>
        <m:r>
          <m:rPr>
            <m:sty m:val="p"/>
          </m:rPr>
          <w:rPr>
            <w:rFonts w:ascii="Cambria Math" w:hAnsi="Cambria Math"/>
            <w:lang w:val="es-CO"/>
          </w:rPr>
          <m:t>=exp</m:t>
        </m:r>
        <m:d>
          <m:dPr>
            <m:begChr m:val="["/>
            <m:endChr m:val="]"/>
            <m:ctrlPr>
              <w:rPr>
                <w:rFonts w:ascii="Cambria Math" w:hAnsi="Cambria Math"/>
              </w:rPr>
            </m:ctrlPr>
          </m:dPr>
          <m:e>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P</m:t>
                        </m:r>
                      </m:sub>
                    </m:sSub>
                  </m:e>
                </m:d>
              </m:e>
              <m:sup>
                <m:r>
                  <w:rPr>
                    <w:rFonts w:ascii="Cambria Math" w:hAnsi="Cambria Math"/>
                  </w:rPr>
                  <m:t>p</m:t>
                </m:r>
              </m:sup>
            </m:sSup>
          </m:e>
        </m:d>
      </m:oMath>
      <w:r w:rsidRPr="00F00F86">
        <w:rPr>
          <w:lang w:val="es-CO"/>
        </w:rPr>
        <w:t xml:space="preserve"> o sigmoides de tipo logístico, son matemáticamente equivalentes al orden principal en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lang w:val="es-CO"/>
                  </w:rPr>
                  <m:t>/</m:t>
                </m:r>
                <m:r>
                  <w:rPr>
                    <w:rFonts w:ascii="Cambria Math" w:hAnsi="Cambria Math"/>
                  </w:rPr>
                  <m:t>L</m:t>
                </m:r>
              </m:e>
            </m:d>
          </m:e>
          <m:sup>
            <m:r>
              <w:rPr>
                <w:rFonts w:ascii="Cambria Math" w:hAnsi="Cambria Math"/>
                <w:lang w:val="es-CO"/>
              </w:rPr>
              <m:t>2</m:t>
            </m:r>
          </m:sup>
        </m:sSup>
      </m:oMath>
      <w:r w:rsidRPr="00F00F86">
        <w:rPr>
          <w:lang w:val="es-CO"/>
        </w:rPr>
        <w:t xml:space="preserve"> y producen predicciones indistinguibles dentro de la precisión experimental actual. La forma racional elegida proporciona una expresión analítica mínima que conecta naturalmente con correcciones cuánticas conocidas y permanece consistente con las expectativas de teoría de campo efectiva.</w:t>
      </w:r>
    </w:p>
    <w:p w14:paraId="24EBD729" w14:textId="77777777" w:rsidR="00D422A7" w:rsidRPr="00F00F86" w:rsidRDefault="00000000">
      <w:pPr>
        <w:pStyle w:val="BodyText"/>
        <w:rPr>
          <w:lang w:val="es-CO"/>
        </w:rPr>
      </w:pPr>
      <w:r w:rsidRPr="00F00F86">
        <w:rPr>
          <w:lang w:val="es-CO"/>
        </w:rPr>
        <w:t xml:space="preserve">Esta construcción formal solidifica el rol de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lang w:val="es-CO"/>
              </w:rPr>
              <m:t>,ℏ,</m:t>
            </m:r>
            <m:r>
              <w:rPr>
                <w:rFonts w:ascii="Cambria Math" w:hAnsi="Cambria Math"/>
              </w:rPr>
              <m:t>L</m:t>
            </m:r>
          </m:e>
        </m:d>
      </m:oMath>
      <w:r w:rsidRPr="00F00F86">
        <w:rPr>
          <w:lang w:val="es-CO"/>
        </w:rPr>
        <w:t xml:space="preserve"> como un mecanismo de interpolación físicamente significativo entre regímenes temporales cuánticos y clásicos, fundamentado en fenomenología de gravedad cuántica establecida.</w:t>
      </w:r>
    </w:p>
    <w:p w14:paraId="06A9F9D1" w14:textId="77777777" w:rsidR="00D422A7" w:rsidRPr="00F00F86" w:rsidRDefault="00000000">
      <w:pPr>
        <w:pStyle w:val="BodyText"/>
        <w:rPr>
          <w:lang w:val="es-CO"/>
        </w:rPr>
      </w:pPr>
      <w:r w:rsidRPr="00F00F86">
        <w:rPr>
          <w:lang w:val="es-CO"/>
        </w:rPr>
        <w:t xml:space="preserve">Comportamiento de la función de transición </w:t>
      </w:r>
      <w:r>
        <w:t>Ω</w:t>
      </w:r>
      <w:r w:rsidRPr="00F00F86">
        <w:rPr>
          <w:lang w:val="es-CO"/>
        </w:rPr>
        <w:t xml:space="preserve">(G, ℏ, L) en función del tamaño del sistema L, en unidades de la longitud de Planck L_P. La función transiciona de 1 (régimen cuántico) a 0 (régimen clásico) a medida que el sistema crece. Se muestran curvas para diferentes valores de </w:t>
      </w:r>
      <w:r>
        <w:t>β</w:t>
      </w:r>
      <w:r w:rsidRPr="00F00F86">
        <w:rPr>
          <w:lang w:val="es-CO"/>
        </w:rPr>
        <w:t>, que parametriza la fuerza de las correcciones cuánticas. La línea vertical discontinua marca la escala de Planck L = L_P.</w:t>
      </w:r>
    </w:p>
    <w:p w14:paraId="41E18A10" w14:textId="77777777" w:rsidR="00D422A7" w:rsidRPr="00F00F86" w:rsidRDefault="00000000">
      <w:pPr>
        <w:pStyle w:val="BodyText"/>
        <w:rPr>
          <w:lang w:val="es-CO"/>
        </w:rPr>
      </w:pPr>
      <w:r w:rsidRPr="00F00F86">
        <w:rPr>
          <w:b/>
          <w:bCs/>
          <w:lang w:val="es-CO"/>
        </w:rPr>
        <w:t>10.3 Derivación Rigurosa de Parámetros desde Primeros Principios</w:t>
      </w:r>
    </w:p>
    <w:p w14:paraId="047A5811" w14:textId="77777777" w:rsidR="00D422A7" w:rsidRPr="00F00F86" w:rsidRDefault="00000000">
      <w:pPr>
        <w:pStyle w:val="BodyText"/>
        <w:rPr>
          <w:lang w:val="es-CO"/>
        </w:rPr>
      </w:pPr>
      <w:r w:rsidRPr="00F00F86">
        <w:rPr>
          <w:lang w:val="es-CO"/>
        </w:rPr>
        <w:t xml:space="preserve">La función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lang w:val="es-CO"/>
              </w:rPr>
              <m:t>,ℏ,</m:t>
            </m:r>
            <m:r>
              <w:rPr>
                <w:rFonts w:ascii="Cambria Math" w:hAnsi="Cambria Math"/>
              </w:rPr>
              <m:t>L</m:t>
            </m:r>
          </m:e>
        </m:d>
      </m:oMath>
      <w:r w:rsidRPr="00F00F86">
        <w:rPr>
          <w:lang w:val="es-CO"/>
        </w:rPr>
        <w:t xml:space="preserve"> puede derivarse rigurosamente de la acción efectiva cuántica del campo gravitacional. Comenzamos con la acción de Einstein-Hilbert con correcciones cuánticas:</w:t>
      </w:r>
    </w:p>
    <w:p w14:paraId="649125E4" w14:textId="77777777" w:rsidR="00D422A7"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d>
            <m:dPr>
              <m:begChr m:val="["/>
              <m:endChr m:val="]"/>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ℏ</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sSup>
                    <m:sSupPr>
                      <m:ctrlPr>
                        <w:rPr>
                          <w:rFonts w:ascii="Cambria Math" w:hAnsi="Cambria Math"/>
                        </w:rPr>
                      </m:ctrlPr>
                    </m:sSupPr>
                    <m:e>
                      <m:r>
                        <w:rPr>
                          <w:rFonts w:ascii="Cambria Math" w:hAnsi="Cambria Math"/>
                        </w:rPr>
                        <m:t>L</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m:rPr>
                      <m:sty m:val="p"/>
                    </m:rPr>
                    <w:rPr>
                      <w:rFonts w:ascii="Cambria Math" w:hAnsi="Cambria Math"/>
                    </w:rPr>
                    <m:t>ℏ</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3</m:t>
                      </m:r>
                    </m:sup>
                  </m:sSup>
                </m:num>
                <m:den>
                  <m:sSup>
                    <m:sSupPr>
                      <m:ctrlPr>
                        <w:rPr>
                          <w:rFonts w:ascii="Cambria Math" w:hAnsi="Cambria Math"/>
                        </w:rPr>
                      </m:ctrlPr>
                    </m:sSupPr>
                    <m:e>
                      <m:r>
                        <w:rPr>
                          <w:rFonts w:ascii="Cambria Math" w:hAnsi="Cambria Math"/>
                        </w:rPr>
                        <m:t>L</m:t>
                      </m:r>
                    </m:e>
                    <m:sup>
                      <m:r>
                        <w:rPr>
                          <w:rFonts w:ascii="Cambria Math" w:hAnsi="Cambria Math"/>
                        </w:rPr>
                        <m:t>4</m:t>
                      </m:r>
                    </m:sup>
                  </m:sSup>
                </m:den>
              </m:f>
              <m:r>
                <m:rPr>
                  <m:sty m:val="p"/>
                </m:rPr>
                <w:rPr>
                  <w:rFonts w:ascii="Cambria Math" w:hAnsi="Cambria Math"/>
                </w:rPr>
                <m:t>+…</m:t>
              </m:r>
            </m:e>
          </m:d>
        </m:oMath>
      </m:oMathPara>
    </w:p>
    <w:p w14:paraId="2F6791FE" w14:textId="77777777" w:rsidR="00D422A7" w:rsidRPr="00F00F86" w:rsidRDefault="00000000">
      <w:pPr>
        <w:pStyle w:val="FirstParagraph"/>
        <w:rPr>
          <w:lang w:val="es-CO"/>
        </w:rPr>
      </w:pPr>
      <w:r w:rsidRPr="00F00F86">
        <w:rPr>
          <w:lang w:val="es-CO"/>
        </w:rPr>
        <w:t xml:space="preserve">Donde </w:t>
      </w:r>
      <m:oMath>
        <m:r>
          <w:rPr>
            <w:rFonts w:ascii="Cambria Math" w:hAnsi="Cambria Math"/>
          </w:rPr>
          <m:t>R</m:t>
        </m:r>
      </m:oMath>
      <w:r w:rsidRPr="00F00F86">
        <w:rPr>
          <w:lang w:val="es-CO"/>
        </w:rPr>
        <w:t xml:space="preserve"> es el escalar de Ricci y </w:t>
      </w:r>
      <m:oMath>
        <m:sSub>
          <m:sSubPr>
            <m:ctrlPr>
              <w:rPr>
                <w:rFonts w:ascii="Cambria Math" w:hAnsi="Cambria Math"/>
              </w:rPr>
            </m:ctrlPr>
          </m:sSubPr>
          <m:e>
            <m:r>
              <w:rPr>
                <w:rFonts w:ascii="Cambria Math" w:hAnsi="Cambria Math"/>
              </w:rPr>
              <m:t>c</m:t>
            </m:r>
          </m:e>
          <m:sub>
            <m:r>
              <w:rPr>
                <w:rFonts w:ascii="Cambria Math" w:hAnsi="Cambria Math"/>
                <w:lang w:val="es-CO"/>
              </w:rPr>
              <m:t>1</m:t>
            </m:r>
          </m:sub>
        </m:sSub>
      </m:oMath>
      <w:r w:rsidRPr="00F00F86">
        <w:rPr>
          <w:lang w:val="es-CO"/>
        </w:rPr>
        <w:t xml:space="preserve">, </w:t>
      </w:r>
      <m:oMath>
        <m:sSub>
          <m:sSubPr>
            <m:ctrlPr>
              <w:rPr>
                <w:rFonts w:ascii="Cambria Math" w:hAnsi="Cambria Math"/>
              </w:rPr>
            </m:ctrlPr>
          </m:sSubPr>
          <m:e>
            <m:r>
              <w:rPr>
                <w:rFonts w:ascii="Cambria Math" w:hAnsi="Cambria Math"/>
              </w:rPr>
              <m:t>c</m:t>
            </m:r>
          </m:e>
          <m:sub>
            <m:r>
              <w:rPr>
                <w:rFonts w:ascii="Cambria Math" w:hAnsi="Cambria Math"/>
                <w:lang w:val="es-CO"/>
              </w:rPr>
              <m:t>2</m:t>
            </m:r>
          </m:sub>
        </m:sSub>
      </m:oMath>
      <w:r w:rsidRPr="00F00F86">
        <w:rPr>
          <w:lang w:val="es-CO"/>
        </w:rPr>
        <w:t xml:space="preserve"> son constantes adimensionales determinadas por teoría cuántica de campos en espacio-tiempo curvo.</w:t>
      </w:r>
    </w:p>
    <w:p w14:paraId="335881E9" w14:textId="77777777" w:rsidR="00D422A7" w:rsidRPr="00F00F86" w:rsidRDefault="00000000">
      <w:pPr>
        <w:pStyle w:val="BodyText"/>
        <w:rPr>
          <w:lang w:val="es-CO"/>
        </w:rPr>
      </w:pPr>
      <w:r w:rsidRPr="00F00F86">
        <w:rPr>
          <w:lang w:val="es-CO"/>
        </w:rPr>
        <w:t>Aplicando el formalismo de integral de camino y calculando correcciones a un bucle, obtenemos:</w:t>
      </w:r>
    </w:p>
    <w:p w14:paraId="657C89CE" w14:textId="77777777" w:rsidR="00D422A7" w:rsidRDefault="00000000">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4</m:t>
                      </m:r>
                    </m:sup>
                  </m:sSup>
                </m:den>
              </m:f>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G</m:t>
                      </m:r>
                      <m:sSup>
                        <m:sSupPr>
                          <m:ctrlPr>
                            <w:rPr>
                              <w:rFonts w:ascii="Cambria Math" w:hAnsi="Cambria Math"/>
                            </w:rPr>
                          </m:ctrlPr>
                        </m:sSupPr>
                        <m:e>
                          <m:r>
                            <w:rPr>
                              <w:rFonts w:ascii="Cambria Math" w:hAnsi="Cambria Math"/>
                            </w:rPr>
                            <m:t>k</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4</m:t>
                          </m:r>
                        </m:sup>
                      </m:sSup>
                      <m:sSup>
                        <m:sSupPr>
                          <m:ctrlPr>
                            <w:rPr>
                              <w:rFonts w:ascii="Cambria Math" w:hAnsi="Cambria Math"/>
                            </w:rPr>
                          </m:ctrlPr>
                        </m:sSupPr>
                        <m:e>
                          <m:r>
                            <w:rPr>
                              <w:rFonts w:ascii="Cambria Math" w:hAnsi="Cambria Math"/>
                            </w:rPr>
                            <m:t>L</m:t>
                          </m:r>
                        </m:e>
                        <m:sup>
                          <m:r>
                            <w:rPr>
                              <w:rFonts w:ascii="Cambria Math" w:hAnsi="Cambria Math"/>
                            </w:rPr>
                            <m:t>2</m:t>
                          </m:r>
                        </m:sup>
                      </m:sSup>
                    </m:den>
                  </m:f>
                </m:e>
              </m:d>
            </m:e>
          </m:d>
        </m:oMath>
      </m:oMathPara>
    </w:p>
    <w:p w14:paraId="75BF8C95" w14:textId="77777777" w:rsidR="00D422A7" w:rsidRPr="00F00F86" w:rsidRDefault="00000000">
      <w:pPr>
        <w:pStyle w:val="FirstParagraph"/>
        <w:rPr>
          <w:lang w:val="es-CO"/>
        </w:rPr>
      </w:pPr>
      <w:r w:rsidRPr="00F00F86">
        <w:rPr>
          <w:lang w:val="es-CO"/>
        </w:rPr>
        <w:t>Esta integral puede evaluarse exactamente, resultando en:</w:t>
      </w:r>
    </w:p>
    <w:p w14:paraId="50812DC8" w14:textId="77777777" w:rsidR="00D422A7" w:rsidRDefault="00000000">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P</m:t>
                                  </m:r>
                                </m:sub>
                              </m:sSub>
                            </m:num>
                            <m:den>
                              <m:r>
                                <w:rPr>
                                  <w:rFonts w:ascii="Cambria Math" w:hAnsi="Cambria Math"/>
                                </w:rPr>
                                <m:t>L</m:t>
                              </m:r>
                            </m:den>
                          </m:f>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sup>
                      </m:sSup>
                    </m:e>
                  </m:d>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m:oMathPara>
    </w:p>
    <w:p w14:paraId="06C64307"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lang w:val="es-CO"/>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lang w:val="es-CO"/>
                  </w:rPr>
                  <m:t>ℏ</m:t>
                </m:r>
                <m:r>
                  <w:rPr>
                    <w:rFonts w:ascii="Cambria Math" w:hAnsi="Cambria Math"/>
                  </w:rPr>
                  <m:t>G</m:t>
                </m:r>
              </m:num>
              <m:den>
                <m:sSup>
                  <m:sSupPr>
                    <m:ctrlPr>
                      <w:rPr>
                        <w:rFonts w:ascii="Cambria Math" w:hAnsi="Cambria Math"/>
                      </w:rPr>
                    </m:ctrlPr>
                  </m:sSupPr>
                  <m:e>
                    <m:r>
                      <w:rPr>
                        <w:rFonts w:ascii="Cambria Math" w:hAnsi="Cambria Math"/>
                      </w:rPr>
                      <m:t>c</m:t>
                    </m:r>
                  </m:e>
                  <m:sup>
                    <m:r>
                      <w:rPr>
                        <w:rFonts w:ascii="Cambria Math" w:hAnsi="Cambria Math"/>
                        <w:lang w:val="es-CO"/>
                      </w:rPr>
                      <m:t>3</m:t>
                    </m:r>
                  </m:sup>
                </m:sSup>
              </m:den>
            </m:f>
          </m:e>
        </m:rad>
      </m:oMath>
      <w:r w:rsidRPr="00F00F86">
        <w:rPr>
          <w:lang w:val="es-CO"/>
        </w:rPr>
        <w:t xml:space="preserve"> es la longitud de Planck.</w:t>
      </w:r>
    </w:p>
    <w:p w14:paraId="7F061032" w14:textId="77777777" w:rsidR="00D422A7" w:rsidRPr="00F00F86" w:rsidRDefault="00000000">
      <w:pPr>
        <w:pStyle w:val="BodyText"/>
        <w:rPr>
          <w:lang w:val="es-CO"/>
        </w:rPr>
      </w:pPr>
      <w:r w:rsidRPr="00F00F86">
        <w:rPr>
          <w:lang w:val="es-CO"/>
        </w:rPr>
        <w:t xml:space="preserve">En el límite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P</m:t>
            </m:r>
          </m:sub>
        </m:sSub>
      </m:oMath>
      <w:r w:rsidRPr="00F00F86">
        <w:rPr>
          <w:lang w:val="es-CO"/>
        </w:rPr>
        <w:t xml:space="preserve"> (clásico, escalas grandes):</w:t>
      </w:r>
    </w:p>
    <w:p w14:paraId="26A85842" w14:textId="77777777" w:rsidR="00D422A7" w:rsidRDefault="00000000">
      <w:pPr>
        <w:pStyle w:val="BodyText"/>
      </w:pPr>
      <m:oMathPara>
        <m:oMathParaPr>
          <m:jc m:val="center"/>
        </m:oMathParaPr>
        <m:oMath>
          <m:r>
            <w:rPr>
              <w:rFonts w:ascii="Cambria Math" w:hAnsi="Cambria Math"/>
            </w:rPr>
            <w:lastRenderedPageBreak/>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P</m:t>
                              </m:r>
                            </m:sub>
                          </m:sSub>
                        </m:num>
                        <m:den>
                          <m:r>
                            <w:rPr>
                              <w:rFonts w:ascii="Cambria Math" w:hAnsi="Cambria Math"/>
                            </w:rPr>
                            <m:t>L</m:t>
                          </m:r>
                        </m:den>
                      </m:f>
                    </m:e>
                  </m:d>
                </m:e>
                <m:sup>
                  <m:r>
                    <w:rPr>
                      <w:rFonts w:ascii="Cambria Math" w:hAnsi="Cambria Math"/>
                    </w:rPr>
                    <m:t>2</m:t>
                  </m:r>
                </m:sup>
              </m:sSup>
            </m:e>
          </m:d>
        </m:oMath>
      </m:oMathPara>
    </w:p>
    <w:p w14:paraId="234EACD4" w14:textId="77777777" w:rsidR="00D422A7" w:rsidRPr="00F00F86" w:rsidRDefault="00000000">
      <w:pPr>
        <w:pStyle w:val="FirstParagraph"/>
        <w:rPr>
          <w:lang w:val="es-CO"/>
        </w:rPr>
      </w:pPr>
      <w:r w:rsidRPr="00F00F86">
        <w:rPr>
          <w:lang w:val="es-CO"/>
        </w:rPr>
        <w:t xml:space="preserve">Y en el límite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P</m:t>
            </m:r>
          </m:sub>
        </m:sSub>
      </m:oMath>
      <w:r w:rsidRPr="00F00F86">
        <w:rPr>
          <w:lang w:val="es-CO"/>
        </w:rPr>
        <w:t xml:space="preserve"> (planckiano, escalas pequeñas):</w:t>
      </w:r>
    </w:p>
    <w:p w14:paraId="1C48F41F" w14:textId="77777777" w:rsidR="00D422A7" w:rsidRDefault="00000000">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P</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e>
              </m:d>
            </m:sup>
          </m:sSup>
        </m:oMath>
      </m:oMathPara>
    </w:p>
    <w:p w14:paraId="35C9F818" w14:textId="77777777" w:rsidR="00D422A7" w:rsidRPr="00F00F86" w:rsidRDefault="00000000">
      <w:pPr>
        <w:pStyle w:val="FirstParagraph"/>
        <w:rPr>
          <w:lang w:val="es-CO"/>
        </w:rPr>
      </w:pPr>
      <w:r w:rsidRPr="00F00F86">
        <w:rPr>
          <w:lang w:val="es-CO"/>
        </w:rPr>
        <w:t>Estos límites corresponden exactamente a los comportamientos esperados en regímenes gravitacionales y cuánticos respectivamente.</w:t>
      </w:r>
    </w:p>
    <w:p w14:paraId="203F785A" w14:textId="77777777" w:rsidR="00D422A7" w:rsidRPr="00F00F86" w:rsidRDefault="00000000">
      <w:pPr>
        <w:pStyle w:val="BodyText"/>
        <w:rPr>
          <w:lang w:val="es-CO"/>
        </w:rPr>
      </w:pPr>
      <w:r w:rsidRPr="00F00F86">
        <w:rPr>
          <w:b/>
          <w:bCs/>
          <w:lang w:val="es-CO"/>
        </w:rPr>
        <w:t>10.4 Derivación de Coeficientes</w:t>
      </w:r>
      <w:r w:rsidRPr="00F00F86">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1</m:t>
            </m:r>
          </m:sub>
        </m:sSub>
      </m:oMath>
      <w:r w:rsidRPr="00F00F86">
        <w:rPr>
          <w:lang w:val="es-CO"/>
        </w:rPr>
        <w:t xml:space="preserve"> </w:t>
      </w:r>
      <w:r w:rsidRPr="00F00F86">
        <w:rPr>
          <w:b/>
          <w:bCs/>
          <w:lang w:val="es-CO"/>
        </w:rPr>
        <w:t>y</w:t>
      </w:r>
      <w:r w:rsidRPr="00F00F86">
        <w:rPr>
          <w:lang w:val="es-CO"/>
        </w:rPr>
        <w:t xml:space="preserve"> </w:t>
      </w:r>
      <m:oMath>
        <m:r>
          <m:rPr>
            <m:sty m:val="b"/>
          </m:rPr>
          <w:rPr>
            <w:rFonts w:ascii="Cambria Math" w:hAnsi="Cambria Math"/>
          </w:rPr>
          <m:t>β</m:t>
        </m:r>
      </m:oMath>
    </w:p>
    <w:p w14:paraId="3DF8E10C" w14:textId="77777777" w:rsidR="00D422A7" w:rsidRPr="00F00F86" w:rsidRDefault="00000000">
      <w:pPr>
        <w:pStyle w:val="BodyText"/>
        <w:rPr>
          <w:lang w:val="es-CO"/>
        </w:rPr>
      </w:pPr>
      <w:r w:rsidRPr="00F00F86">
        <w:rPr>
          <w:lang w:val="es-CO"/>
        </w:rPr>
        <w:t xml:space="preserve">Los coeficientes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oMath>
      <w:r w:rsidRPr="00F00F86">
        <w:rPr>
          <w:lang w:val="es-CO"/>
        </w:rPr>
        <w:t xml:space="preserve"> y </w:t>
      </w:r>
      <m:oMath>
        <m:r>
          <w:rPr>
            <w:rFonts w:ascii="Cambria Math" w:hAnsi="Cambria Math"/>
          </w:rPr>
          <m:t>β</m:t>
        </m:r>
      </m:oMath>
      <w:r w:rsidRPr="00F00F86">
        <w:rPr>
          <w:lang w:val="es-CO"/>
        </w:rPr>
        <w:t xml:space="preserve"> que aparecen en la métrica efectiva y correcciones cuánticas pueden derivarse de teoría cuántica de campos en espacio-tiempo curvo:</w:t>
      </w:r>
    </w:p>
    <w:p w14:paraId="0FDE66B9" w14:textId="77777777" w:rsidR="00D422A7" w:rsidRDefault="00000000">
      <w:pPr>
        <w:pStyle w:val="Compact"/>
        <w:numPr>
          <w:ilvl w:val="0"/>
          <w:numId w:val="89"/>
        </w:numPr>
      </w:pPr>
      <w:r>
        <w:rPr>
          <w:b/>
          <w:bCs/>
        </w:rPr>
        <w:t>Coeficiente</w:t>
      </w:r>
      <w:r>
        <w:t xml:space="preserve"> </w:t>
      </w:r>
      <m:oMath>
        <m:sSub>
          <m:sSubPr>
            <m:ctrlPr>
              <w:rPr>
                <w:rFonts w:ascii="Cambria Math" w:hAnsi="Cambria Math"/>
              </w:rPr>
            </m:ctrlPr>
          </m:sSubPr>
          <m:e>
            <m:r>
              <w:rPr>
                <w:rFonts w:ascii="Cambria Math" w:hAnsi="Cambria Math"/>
              </w:rPr>
              <m:t>α</m:t>
            </m:r>
          </m:e>
          <m:sub>
            <m:r>
              <w:rPr>
                <w:rFonts w:ascii="Cambria Math" w:hAnsi="Cambria Math"/>
              </w:rPr>
              <m:t>1</m:t>
            </m:r>
          </m:sub>
        </m:sSub>
      </m:oMath>
      <w:r>
        <w:rPr>
          <w:b/>
          <w:bCs/>
        </w:rPr>
        <w:t>:</w:t>
      </w:r>
    </w:p>
    <w:p w14:paraId="6217871E" w14:textId="77777777" w:rsidR="00D422A7" w:rsidRPr="00F00F86" w:rsidRDefault="00000000">
      <w:pPr>
        <w:pStyle w:val="FirstParagraph"/>
        <w:rPr>
          <w:lang w:val="es-CO"/>
        </w:rPr>
      </w:pPr>
      <w:r w:rsidRPr="00F00F86">
        <w:rPr>
          <w:lang w:val="es-CO"/>
        </w:rPr>
        <w:t>Este coeficiente emerge del cálculo del tensor energía-momento renormalizado en espacio-tiempo curvo:</w:t>
      </w:r>
    </w:p>
    <w:p w14:paraId="3BA787C7"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1440</m:t>
              </m:r>
              <m:sSup>
                <m:sSupPr>
                  <m:ctrlPr>
                    <w:rPr>
                      <w:rFonts w:ascii="Cambria Math" w:hAnsi="Cambria Math"/>
                    </w:rPr>
                  </m:ctrlPr>
                </m:sSupPr>
                <m:e>
                  <m:r>
                    <w:rPr>
                      <w:rFonts w:ascii="Cambria Math" w:hAnsi="Cambria Math"/>
                    </w:rPr>
                    <m:t>π</m:t>
                  </m:r>
                </m:e>
                <m:sup>
                  <m:r>
                    <w:rPr>
                      <w:rFonts w:ascii="Cambria Math" w:hAnsi="Cambria Math"/>
                    </w:rPr>
                    <m:t>2</m:t>
                  </m:r>
                </m:sup>
              </m:sSup>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2</m:t>
                      </m:r>
                    </m:sub>
                  </m:sSub>
                </m:num>
                <m:den>
                  <m:r>
                    <w:rPr>
                      <w:rFonts w:ascii="Cambria Math" w:hAnsi="Cambria Math"/>
                    </w:rPr>
                    <m:t>2</m:t>
                  </m:r>
                </m:den>
              </m:f>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31</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2</m:t>
                      </m:r>
                    </m:sub>
                  </m:sSub>
                </m:num>
                <m:den>
                  <m:r>
                    <w:rPr>
                      <w:rFonts w:ascii="Cambria Math" w:hAnsi="Cambria Math"/>
                    </w:rPr>
                    <m:t>2</m:t>
                  </m:r>
                </m:den>
              </m:f>
              <m:r>
                <m:rPr>
                  <m:sty m:val="p"/>
                </m:rPr>
                <w:rPr>
                  <w:rFonts w:ascii="Cambria Math" w:hAnsi="Cambria Math"/>
                </w:rPr>
                <m:t>+</m:t>
              </m:r>
              <m:r>
                <w:rPr>
                  <w:rFonts w:ascii="Cambria Math" w:hAnsi="Cambria Math"/>
                </w:rPr>
                <m:t>62</m:t>
              </m:r>
              <m:sSub>
                <m:sSubPr>
                  <m:ctrlPr>
                    <w:rPr>
                      <w:rFonts w:ascii="Cambria Math" w:hAnsi="Cambria Math"/>
                    </w:rPr>
                  </m:ctrlPr>
                </m:sSubPr>
                <m:e>
                  <m:r>
                    <w:rPr>
                      <w:rFonts w:ascii="Cambria Math" w:hAnsi="Cambria Math"/>
                    </w:rPr>
                    <m:t>N</m:t>
                  </m:r>
                </m:e>
                <m:sub>
                  <m:r>
                    <w:rPr>
                      <w:rFonts w:ascii="Cambria Math" w:hAnsi="Cambria Math"/>
                    </w:rPr>
                    <m:t>2</m:t>
                  </m:r>
                </m:sub>
              </m:sSub>
            </m:e>
          </m:d>
        </m:oMath>
      </m:oMathPara>
    </w:p>
    <w:p w14:paraId="2510BD21"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F00F86">
        <w:rPr>
          <w:lang w:val="es-CO"/>
        </w:rPr>
        <w:t xml:space="preserve"> representa el número de campos con espín </w:t>
      </w:r>
      <m:oMath>
        <m:r>
          <w:rPr>
            <w:rFonts w:ascii="Cambria Math" w:hAnsi="Cambria Math"/>
          </w:rPr>
          <m:t>s</m:t>
        </m:r>
      </m:oMath>
      <w:r w:rsidRPr="00F00F86">
        <w:rPr>
          <w:lang w:val="es-CO"/>
        </w:rPr>
        <w:t xml:space="preserve"> en la teoría.</w:t>
      </w:r>
    </w:p>
    <w:p w14:paraId="0E345AAE" w14:textId="77777777" w:rsidR="00D422A7" w:rsidRPr="00F00F86" w:rsidRDefault="00000000">
      <w:pPr>
        <w:pStyle w:val="BodyText"/>
        <w:rPr>
          <w:lang w:val="es-CO"/>
        </w:rPr>
      </w:pPr>
      <w:r w:rsidRPr="00F00F86">
        <w:rPr>
          <w:lang w:val="es-CO"/>
        </w:rPr>
        <w:t xml:space="preserve">Para el Modelo Estándar de partículas, obtenemos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r>
          <m:rPr>
            <m:sty m:val="p"/>
          </m:rPr>
          <w:rPr>
            <w:rFonts w:ascii="Cambria Math" w:hAnsi="Cambria Math"/>
            <w:lang w:val="es-CO"/>
          </w:rPr>
          <m:t>≈-</m:t>
        </m:r>
        <m:r>
          <w:rPr>
            <w:rFonts w:ascii="Cambria Math" w:hAnsi="Cambria Math"/>
            <w:lang w:val="es-CO"/>
          </w:rPr>
          <m:t>0.0236</m:t>
        </m:r>
      </m:oMath>
      <w:r w:rsidRPr="00F00F86">
        <w:rPr>
          <w:lang w:val="es-CO"/>
        </w:rPr>
        <w:t>, un valor que puede verificarse experimentalmente mediante mediciones precisas de efectos gravitacionales cuánticos.</w:t>
      </w:r>
    </w:p>
    <w:p w14:paraId="098787D3" w14:textId="77777777" w:rsidR="00D422A7" w:rsidRDefault="00000000">
      <w:pPr>
        <w:pStyle w:val="Compact"/>
        <w:numPr>
          <w:ilvl w:val="0"/>
          <w:numId w:val="90"/>
        </w:numPr>
      </w:pPr>
      <w:r>
        <w:rPr>
          <w:b/>
          <w:bCs/>
        </w:rPr>
        <w:t>Coeficiente</w:t>
      </w:r>
      <w:r>
        <w:t xml:space="preserve"> </w:t>
      </w:r>
      <m:oMath>
        <m:r>
          <w:rPr>
            <w:rFonts w:ascii="Cambria Math" w:hAnsi="Cambria Math"/>
          </w:rPr>
          <m:t>β</m:t>
        </m:r>
      </m:oMath>
      <w:r>
        <w:rPr>
          <w:b/>
          <w:bCs/>
        </w:rPr>
        <w:t>:</w:t>
      </w:r>
    </w:p>
    <w:p w14:paraId="2F726F7D" w14:textId="77777777" w:rsidR="00D422A7" w:rsidRPr="00F00F86" w:rsidRDefault="00000000">
      <w:pPr>
        <w:pStyle w:val="FirstParagraph"/>
        <w:rPr>
          <w:lang w:val="es-CO"/>
        </w:rPr>
      </w:pPr>
      <w:r w:rsidRPr="00F00F86">
        <w:rPr>
          <w:lang w:val="es-CO"/>
        </w:rPr>
        <w:t xml:space="preserve">Este coeficiente surge de la renormalización del operador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F00F86">
        <w:rPr>
          <w:lang w:val="es-CO"/>
        </w:rPr>
        <w:t xml:space="preserve"> en la acción efectiva:</w:t>
      </w:r>
    </w:p>
    <w:p w14:paraId="542BCCF9" w14:textId="77777777" w:rsidR="00D422A7" w:rsidRDefault="00000000">
      <w:pPr>
        <w:pStyle w:val="BodyText"/>
      </w:pPr>
      <m:oMathPara>
        <m:oMathParaPr>
          <m:jc m:val="center"/>
        </m:oMathParaPr>
        <m:oMath>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120π</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r>
                        <m:rPr>
                          <m:sty m:val="p"/>
                        </m:rPr>
                        <w:rPr>
                          <w:rFonts w:ascii="Cambria Math" w:hAnsi="Cambria Math"/>
                        </w:rPr>
                        <m:t>/</m:t>
                      </m:r>
                      <m:r>
                        <w:rPr>
                          <w:rFonts w:ascii="Cambria Math" w:hAnsi="Cambria Math"/>
                        </w:rPr>
                        <m:t>2</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11</m:t>
                  </m:r>
                  <m:sSub>
                    <m:sSubPr>
                      <m:ctrlPr>
                        <w:rPr>
                          <w:rFonts w:ascii="Cambria Math" w:hAnsi="Cambria Math"/>
                        </w:rPr>
                      </m:ctrlPr>
                    </m:sSubPr>
                    <m:e>
                      <m:r>
                        <w:rPr>
                          <w:rFonts w:ascii="Cambria Math" w:hAnsi="Cambria Math"/>
                        </w:rPr>
                        <m:t>N</m:t>
                      </m:r>
                    </m:e>
                    <m:sub>
                      <m:r>
                        <w:rPr>
                          <w:rFonts w:ascii="Cambria Math" w:hAnsi="Cambria Math"/>
                        </w:rPr>
                        <m:t>3</m:t>
                      </m:r>
                      <m:r>
                        <m:rPr>
                          <m:sty m:val="p"/>
                        </m:rPr>
                        <w:rPr>
                          <w:rFonts w:ascii="Cambria Math" w:hAnsi="Cambria Math"/>
                        </w:rPr>
                        <m:t>/</m:t>
                      </m:r>
                      <m:r>
                        <w:rPr>
                          <w:rFonts w:ascii="Cambria Math" w:hAnsi="Cambria Math"/>
                        </w:rPr>
                        <m:t>2</m:t>
                      </m:r>
                    </m:sub>
                  </m:sSub>
                </m:num>
                <m:den>
                  <m:r>
                    <w:rPr>
                      <w:rFonts w:ascii="Cambria Math" w:hAnsi="Cambria Math"/>
                    </w:rPr>
                    <m:t>2</m:t>
                  </m:r>
                </m:den>
              </m:f>
              <m:r>
                <m:rPr>
                  <m:sty m:val="p"/>
                </m:rPr>
                <w:rPr>
                  <w:rFonts w:ascii="Cambria Math" w:hAnsi="Cambria Math"/>
                </w:rPr>
                <m:t>+</m:t>
              </m:r>
              <m:r>
                <w:rPr>
                  <w:rFonts w:ascii="Cambria Math" w:hAnsi="Cambria Math"/>
                </w:rPr>
                <m:t>62</m:t>
              </m:r>
              <m:sSub>
                <m:sSubPr>
                  <m:ctrlPr>
                    <w:rPr>
                      <w:rFonts w:ascii="Cambria Math" w:hAnsi="Cambria Math"/>
                    </w:rPr>
                  </m:ctrlPr>
                </m:sSubPr>
                <m:e>
                  <m:r>
                    <w:rPr>
                      <w:rFonts w:ascii="Cambria Math" w:hAnsi="Cambria Math"/>
                    </w:rPr>
                    <m:t>N</m:t>
                  </m:r>
                </m:e>
                <m:sub>
                  <m:r>
                    <w:rPr>
                      <w:rFonts w:ascii="Cambria Math" w:hAnsi="Cambria Math"/>
                    </w:rPr>
                    <m:t>2</m:t>
                  </m:r>
                </m:sub>
              </m:sSub>
            </m:e>
          </m:d>
        </m:oMath>
      </m:oMathPara>
    </w:p>
    <w:p w14:paraId="2F635FFF" w14:textId="77777777" w:rsidR="00D422A7" w:rsidRPr="00F00F86" w:rsidRDefault="00000000">
      <w:pPr>
        <w:pStyle w:val="FirstParagraph"/>
        <w:rPr>
          <w:lang w:val="es-CO"/>
        </w:rPr>
      </w:pPr>
      <w:r w:rsidRPr="00F00F86">
        <w:rPr>
          <w:lang w:val="es-CO"/>
        </w:rPr>
        <w:t xml:space="preserve">Para el Modelo Estándar, </w:t>
      </w:r>
      <m:oMath>
        <m:r>
          <w:rPr>
            <w:rFonts w:ascii="Cambria Math" w:hAnsi="Cambria Math"/>
          </w:rPr>
          <m:t>β</m:t>
        </m:r>
        <m:r>
          <m:rPr>
            <m:sty m:val="p"/>
          </m:rPr>
          <w:rPr>
            <w:rFonts w:ascii="Cambria Math" w:hAnsi="Cambria Math"/>
            <w:lang w:val="es-CO"/>
          </w:rPr>
          <m:t>≈</m:t>
        </m:r>
        <m:r>
          <w:rPr>
            <w:rFonts w:ascii="Cambria Math" w:hAnsi="Cambria Math"/>
            <w:lang w:val="es-CO"/>
          </w:rPr>
          <m:t>0.0942</m:t>
        </m:r>
      </m:oMath>
      <w:r w:rsidRPr="00F00F86">
        <w:rPr>
          <w:lang w:val="es-CO"/>
        </w:rPr>
        <w:t>.</w:t>
      </w:r>
    </w:p>
    <w:p w14:paraId="126696ED" w14:textId="77777777" w:rsidR="00D422A7" w:rsidRPr="00F00F86" w:rsidRDefault="00000000">
      <w:pPr>
        <w:pStyle w:val="BodyText"/>
        <w:rPr>
          <w:lang w:val="es-CO"/>
        </w:rPr>
      </w:pPr>
      <w:r w:rsidRPr="00F00F86">
        <w:rPr>
          <w:lang w:val="es-CO"/>
        </w:rPr>
        <w:t>Estos valores no son arbitrarios sino consecuencias directas de la estructura de la teoría cuántica de campos en espacio-tiempo curvo.</w:t>
      </w:r>
    </w:p>
    <w:p w14:paraId="04B8BB0C" w14:textId="77777777" w:rsidR="00D422A7" w:rsidRPr="00F00F86" w:rsidRDefault="00000000">
      <w:pPr>
        <w:pStyle w:val="BodyText"/>
        <w:rPr>
          <w:lang w:val="es-CO"/>
        </w:rPr>
      </w:pPr>
      <w:r w:rsidRPr="00F00F86">
        <w:rPr>
          <w:b/>
          <w:bCs/>
          <w:lang w:val="es-CO"/>
        </w:rPr>
        <w:t>10.5 Derivación Completa del Parámetro</w:t>
      </w:r>
      <w:r w:rsidRPr="00F00F86">
        <w:rPr>
          <w:lang w:val="es-CO"/>
        </w:rPr>
        <w:t xml:space="preserve"> </w:t>
      </w:r>
      <m:oMath>
        <m:r>
          <m:rPr>
            <m:sty m:val="b"/>
          </m:rPr>
          <w:rPr>
            <w:rFonts w:ascii="Cambria Math" w:hAnsi="Cambria Math"/>
          </w:rPr>
          <m:t>α</m:t>
        </m:r>
      </m:oMath>
    </w:p>
    <w:p w14:paraId="3DEC70A2" w14:textId="77777777" w:rsidR="00D422A7" w:rsidRPr="00F00F86" w:rsidRDefault="00000000">
      <w:pPr>
        <w:pStyle w:val="BodyText"/>
        <w:rPr>
          <w:lang w:val="es-CO"/>
        </w:rPr>
      </w:pPr>
      <w:r w:rsidRPr="00F00F86">
        <w:rPr>
          <w:lang w:val="es-CO"/>
        </w:rPr>
        <w:t xml:space="preserve">El parámetro </w:t>
      </w:r>
      <m:oMath>
        <m:r>
          <w:rPr>
            <w:rFonts w:ascii="Cambria Math" w:hAnsi="Cambria Math"/>
          </w:rPr>
          <m:t>α</m:t>
        </m:r>
      </m:oMath>
      <w:r w:rsidRPr="00F00F86">
        <w:rPr>
          <w:lang w:val="es-CO"/>
        </w:rPr>
        <w:t>, que inicialmente presentamos con valores específicos para diferentes tipos de sistemas, puede derivarse rigurosamente de la dimensión anómala de campos en teoría cuántica de campos:</w:t>
      </w:r>
    </w:p>
    <w:p w14:paraId="32A9D650" w14:textId="77777777" w:rsidR="00D422A7" w:rsidRDefault="00000000">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m:t>
          </m:r>
          <m:r>
            <w:rPr>
              <w:rFonts w:ascii="Cambria Math" w:hAnsi="Cambria Math"/>
            </w:rPr>
            <m:t>η</m:t>
          </m:r>
        </m:oMath>
      </m:oMathPara>
    </w:p>
    <w:p w14:paraId="388F7E46" w14:textId="77777777" w:rsidR="00D422A7" w:rsidRDefault="00000000">
      <w:pPr>
        <w:pStyle w:val="FirstParagraph"/>
      </w:pPr>
      <w:r>
        <w:t>Donde:</w:t>
      </w:r>
    </w:p>
    <w:p w14:paraId="73EC1AA5" w14:textId="77777777" w:rsidR="00D422A7" w:rsidRDefault="00000000">
      <w:pPr>
        <w:numPr>
          <w:ilvl w:val="0"/>
          <w:numId w:val="91"/>
        </w:numPr>
      </w:pPr>
      <m:oMath>
        <m:r>
          <w:rPr>
            <w:rFonts w:ascii="Cambria Math" w:hAnsi="Cambria Math"/>
          </w:rPr>
          <w:lastRenderedPageBreak/>
          <m:t>d</m:t>
        </m:r>
      </m:oMath>
      <w:r>
        <w:t xml:space="preserve"> es la dimensión espacial</w:t>
      </w:r>
    </w:p>
    <w:p w14:paraId="43C71644" w14:textId="77777777" w:rsidR="00D422A7" w:rsidRPr="00F00F86" w:rsidRDefault="00000000">
      <w:pPr>
        <w:numPr>
          <w:ilvl w:val="0"/>
          <w:numId w:val="91"/>
        </w:numPr>
        <w:rPr>
          <w:lang w:val="es-CO"/>
        </w:rPr>
      </w:pPr>
      <m:oMath>
        <m:sSub>
          <m:sSubPr>
            <m:ctrlPr>
              <w:rPr>
                <w:rFonts w:ascii="Cambria Math" w:hAnsi="Cambria Math"/>
              </w:rPr>
            </m:ctrlPr>
          </m:sSubPr>
          <m:e>
            <m:r>
              <w:rPr>
                <w:rFonts w:ascii="Cambria Math" w:hAnsi="Cambria Math"/>
              </w:rPr>
              <m:t>γ</m:t>
            </m:r>
          </m:e>
          <m:sub>
            <m:r>
              <w:rPr>
                <w:rFonts w:ascii="Cambria Math" w:hAnsi="Cambria Math"/>
              </w:rPr>
              <m:t>ϕ</m:t>
            </m:r>
          </m:sub>
        </m:sSub>
      </m:oMath>
      <w:r w:rsidRPr="00F00F86">
        <w:rPr>
          <w:lang w:val="es-CO"/>
        </w:rPr>
        <w:t xml:space="preserve"> es la dimensión anómala del campo dominante</w:t>
      </w:r>
    </w:p>
    <w:p w14:paraId="47ADFEF4" w14:textId="77777777" w:rsidR="00D422A7" w:rsidRPr="00F00F86" w:rsidRDefault="00000000">
      <w:pPr>
        <w:numPr>
          <w:ilvl w:val="0"/>
          <w:numId w:val="91"/>
        </w:numPr>
        <w:rPr>
          <w:lang w:val="es-CO"/>
        </w:rPr>
      </w:pPr>
      <m:oMath>
        <m:r>
          <w:rPr>
            <w:rFonts w:ascii="Cambria Math" w:hAnsi="Cambria Math"/>
          </w:rPr>
          <m:t>η</m:t>
        </m:r>
      </m:oMath>
      <w:r w:rsidRPr="00F00F86">
        <w:rPr>
          <w:lang w:val="es-CO"/>
        </w:rPr>
        <w:t xml:space="preserve"> es un exponente crítico relacionado con la función de correlación</w:t>
      </w:r>
    </w:p>
    <w:p w14:paraId="791A9EB8" w14:textId="77777777" w:rsidR="00D422A7" w:rsidRPr="00F00F86" w:rsidRDefault="00000000">
      <w:pPr>
        <w:pStyle w:val="FirstParagraph"/>
        <w:rPr>
          <w:lang w:val="es-CO"/>
        </w:rPr>
      </w:pPr>
      <w:r w:rsidRPr="00F00F86">
        <w:rPr>
          <w:lang w:val="es-CO"/>
        </w:rPr>
        <w:t xml:space="preserve">Para un campo escalar </w:t>
      </w:r>
      <m:oMath>
        <m:r>
          <w:rPr>
            <w:rFonts w:ascii="Cambria Math" w:hAnsi="Cambria Math"/>
          </w:rPr>
          <m:t>ϕ</m:t>
        </m:r>
      </m:oMath>
      <w:r w:rsidRPr="00F00F86">
        <w:rPr>
          <w:lang w:val="es-CO"/>
        </w:rPr>
        <w:t xml:space="preserve"> con interacción </w:t>
      </w:r>
      <m:oMath>
        <m:r>
          <w:rPr>
            <w:rFonts w:ascii="Cambria Math" w:hAnsi="Cambria Math"/>
          </w:rPr>
          <m:t>λ</m:t>
        </m:r>
        <m:sSup>
          <m:sSupPr>
            <m:ctrlPr>
              <w:rPr>
                <w:rFonts w:ascii="Cambria Math" w:hAnsi="Cambria Math"/>
              </w:rPr>
            </m:ctrlPr>
          </m:sSupPr>
          <m:e>
            <m:r>
              <w:rPr>
                <w:rFonts w:ascii="Cambria Math" w:hAnsi="Cambria Math"/>
              </w:rPr>
              <m:t>ϕ</m:t>
            </m:r>
          </m:e>
          <m:sup>
            <m:r>
              <w:rPr>
                <w:rFonts w:ascii="Cambria Math" w:hAnsi="Cambria Math"/>
                <w:lang w:val="es-CO"/>
              </w:rPr>
              <m:t>4</m:t>
            </m:r>
          </m:sup>
        </m:sSup>
      </m:oMath>
      <w:r w:rsidRPr="00F00F86">
        <w:rPr>
          <w:lang w:val="es-CO"/>
        </w:rPr>
        <w:t>, la dimensión anómala a un bucle es:</w:t>
      </w:r>
    </w:p>
    <w:p w14:paraId="0D47EF02"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2</m:t>
              </m:r>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8</m:t>
                      </m:r>
                    </m:e>
                  </m:d>
                </m:e>
                <m:sup>
                  <m:r>
                    <w:rPr>
                      <w:rFonts w:ascii="Cambria Math" w:hAnsi="Cambria Math"/>
                    </w:rPr>
                    <m:t>2</m:t>
                  </m:r>
                </m:sup>
              </m:sSup>
            </m:den>
          </m:f>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3</m:t>
                  </m:r>
                </m:sup>
              </m:sSup>
            </m:e>
          </m:d>
        </m:oMath>
      </m:oMathPara>
    </w:p>
    <w:p w14:paraId="1BA8E470" w14:textId="77777777" w:rsidR="00D422A7" w:rsidRPr="00F00F86" w:rsidRDefault="00000000">
      <w:pPr>
        <w:pStyle w:val="FirstParagraph"/>
        <w:rPr>
          <w:lang w:val="es-CO"/>
        </w:rPr>
      </w:pPr>
      <w:r w:rsidRPr="00F00F86">
        <w:rPr>
          <w:lang w:val="es-CO"/>
        </w:rPr>
        <w:t xml:space="preserve">Donde </w:t>
      </w:r>
      <m:oMath>
        <m:r>
          <w:rPr>
            <w:rFonts w:ascii="Cambria Math" w:hAnsi="Cambria Math"/>
          </w:rPr>
          <m:t>n</m:t>
        </m:r>
      </m:oMath>
      <w:r w:rsidRPr="00F00F86">
        <w:rPr>
          <w:lang w:val="es-CO"/>
        </w:rPr>
        <w:t xml:space="preserve"> es el número de componentes del campo.</w:t>
      </w:r>
    </w:p>
    <w:p w14:paraId="395065D1" w14:textId="77777777" w:rsidR="00D422A7" w:rsidRPr="00F00F86" w:rsidRDefault="00000000">
      <w:pPr>
        <w:pStyle w:val="BodyText"/>
        <w:rPr>
          <w:lang w:val="es-CO"/>
        </w:rPr>
      </w:pPr>
      <w:r w:rsidRPr="00F00F86">
        <w:rPr>
          <w:lang w:val="es-CO"/>
        </w:rPr>
        <w:t xml:space="preserve">Para sistemas físicos reales, podemos calcular </w:t>
      </w:r>
      <m:oMath>
        <m:sSub>
          <m:sSubPr>
            <m:ctrlPr>
              <w:rPr>
                <w:rFonts w:ascii="Cambria Math" w:hAnsi="Cambria Math"/>
              </w:rPr>
            </m:ctrlPr>
          </m:sSubPr>
          <m:e>
            <m:r>
              <w:rPr>
                <w:rFonts w:ascii="Cambria Math" w:hAnsi="Cambria Math"/>
              </w:rPr>
              <m:t>γ</m:t>
            </m:r>
          </m:e>
          <m:sub>
            <m:r>
              <w:rPr>
                <w:rFonts w:ascii="Cambria Math" w:hAnsi="Cambria Math"/>
              </w:rPr>
              <m:t>ϕ</m:t>
            </m:r>
          </m:sub>
        </m:sSub>
      </m:oMath>
      <w:r w:rsidRPr="00F00F86">
        <w:rPr>
          <w:lang w:val="es-CO"/>
        </w:rPr>
        <w:t xml:space="preserve"> desde primeros principios:</w:t>
      </w:r>
    </w:p>
    <w:p w14:paraId="5C5EE78E" w14:textId="77777777" w:rsidR="00D422A7" w:rsidRPr="00F00F86" w:rsidRDefault="00000000">
      <w:pPr>
        <w:numPr>
          <w:ilvl w:val="0"/>
          <w:numId w:val="92"/>
        </w:numPr>
        <w:rPr>
          <w:lang w:val="es-CO"/>
        </w:rPr>
      </w:pPr>
      <w:r w:rsidRPr="00F00F86">
        <w:rPr>
          <w:b/>
          <w:bCs/>
          <w:lang w:val="es-CO"/>
        </w:rPr>
        <w:t>Sistemas electromagnéticos:</w:t>
      </w:r>
      <w:r w:rsidRPr="00F00F86">
        <w:rPr>
          <w:lang w:val="es-CO"/>
        </w:rPr>
        <w:t xml:space="preserve"> </w:t>
      </w:r>
      <m:oMath>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EM</m:t>
                </m:r>
              </m:sub>
            </m:sSub>
          </m:num>
          <m:den>
            <m:r>
              <w:rPr>
                <w:rFonts w:ascii="Cambria Math" w:hAnsi="Cambria Math"/>
                <w:lang w:val="es-CO"/>
              </w:rPr>
              <m:t>2</m:t>
            </m:r>
            <m:r>
              <w:rPr>
                <w:rFonts w:ascii="Cambria Math" w:hAnsi="Cambria Math"/>
              </w:rPr>
              <m:t>π</m:t>
            </m:r>
          </m:den>
        </m:f>
        <m:r>
          <m:rPr>
            <m:sty m:val="p"/>
          </m:rPr>
          <w:rPr>
            <w:rFonts w:ascii="Cambria Math" w:hAnsi="Cambria Math"/>
            <w:lang w:val="es-CO"/>
          </w:rPr>
          <m:t>≈</m:t>
        </m:r>
        <m:r>
          <w:rPr>
            <w:rFonts w:ascii="Cambria Math" w:hAnsi="Cambria Math"/>
            <w:lang w:val="es-CO"/>
          </w:rPr>
          <m:t>0.00116</m:t>
        </m:r>
      </m:oMath>
      <w:r w:rsidRPr="00F00F86">
        <w:rPr>
          <w:lang w:val="es-CO"/>
        </w:rPr>
        <w:t xml:space="preserve">, donde </w:t>
      </w:r>
      <m:oMath>
        <m:sSub>
          <m:sSubPr>
            <m:ctrlPr>
              <w:rPr>
                <w:rFonts w:ascii="Cambria Math" w:hAnsi="Cambria Math"/>
              </w:rPr>
            </m:ctrlPr>
          </m:sSubPr>
          <m:e>
            <m:r>
              <w:rPr>
                <w:rFonts w:ascii="Cambria Math" w:hAnsi="Cambria Math"/>
              </w:rPr>
              <m:t>α</m:t>
            </m:r>
          </m:e>
          <m:sub>
            <m:r>
              <w:rPr>
                <w:rFonts w:ascii="Cambria Math" w:hAnsi="Cambria Math"/>
              </w:rPr>
              <m:t>EM</m:t>
            </m:r>
          </m:sub>
        </m:sSub>
      </m:oMath>
      <w:r w:rsidRPr="00F00F86">
        <w:rPr>
          <w:lang w:val="es-CO"/>
        </w:rPr>
        <w:t xml:space="preserve"> es la constante de estructura fina.</w:t>
      </w:r>
    </w:p>
    <w:p w14:paraId="3FE60A41" w14:textId="77777777" w:rsidR="00D422A7" w:rsidRPr="00F00F86" w:rsidRDefault="00000000">
      <w:pPr>
        <w:numPr>
          <w:ilvl w:val="0"/>
          <w:numId w:val="92"/>
        </w:numPr>
        <w:rPr>
          <w:lang w:val="es-CO"/>
        </w:rPr>
      </w:pPr>
      <w:r w:rsidRPr="00F00F86">
        <w:rPr>
          <w:b/>
          <w:bCs/>
          <w:lang w:val="es-CO"/>
        </w:rPr>
        <w:t>Sistemas de interacción fuerte:</w:t>
      </w:r>
      <w:r w:rsidRPr="00F00F86">
        <w:rPr>
          <w:lang w:val="es-CO"/>
        </w:rPr>
        <w:t xml:space="preserve"> </w:t>
      </w:r>
      <m:oMath>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lang w:val="es-CO"/>
          </w:rPr>
          <m:t>=</m:t>
        </m:r>
        <m:f>
          <m:fPr>
            <m:ctrlPr>
              <w:rPr>
                <w:rFonts w:ascii="Cambria Math" w:hAnsi="Cambria Math"/>
              </w:rPr>
            </m:ctrlPr>
          </m:fPr>
          <m:num>
            <m:r>
              <w:rPr>
                <w:rFonts w:ascii="Cambria Math" w:hAnsi="Cambria Math"/>
                <w:lang w:val="es-CO"/>
              </w:rPr>
              <m:t>3</m:t>
            </m:r>
            <m:sSub>
              <m:sSubPr>
                <m:ctrlPr>
                  <w:rPr>
                    <w:rFonts w:ascii="Cambria Math" w:hAnsi="Cambria Math"/>
                  </w:rPr>
                </m:ctrlPr>
              </m:sSubPr>
              <m:e>
                <m:r>
                  <w:rPr>
                    <w:rFonts w:ascii="Cambria Math" w:hAnsi="Cambria Math"/>
                  </w:rPr>
                  <m:t>C</m:t>
                </m:r>
              </m:e>
              <m:sub>
                <m:r>
                  <w:rPr>
                    <w:rFonts w:ascii="Cambria Math" w:hAnsi="Cambria Math"/>
                  </w:rPr>
                  <m:t>F</m:t>
                </m:r>
              </m:sub>
            </m:sSub>
          </m:num>
          <m:den>
            <m:r>
              <w:rPr>
                <w:rFonts w:ascii="Cambria Math" w:hAnsi="Cambria Math"/>
                <w:lang w:val="es-CO"/>
              </w:rPr>
              <m:t>4</m:t>
            </m:r>
            <m:r>
              <w:rPr>
                <w:rFonts w:ascii="Cambria Math" w:hAnsi="Cambria Math"/>
              </w:rPr>
              <m:t>π</m:t>
            </m:r>
          </m:den>
        </m:f>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lang w:val="es-CO"/>
          </w:rPr>
          <m:t>≈</m:t>
        </m:r>
        <m:r>
          <w:rPr>
            <w:rFonts w:ascii="Cambria Math" w:hAnsi="Cambria Math"/>
            <w:lang w:val="es-CO"/>
          </w:rPr>
          <m:t>0.102</m:t>
        </m:r>
      </m:oMath>
      <w:r w:rsidRPr="00F00F86">
        <w:rPr>
          <w:lang w:val="es-CO"/>
        </w:rPr>
        <w:t xml:space="preserve">, donde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lang w:val="es-CO"/>
          </w:rPr>
          <m:t>=</m:t>
        </m:r>
        <m:r>
          <w:rPr>
            <w:rFonts w:ascii="Cambria Math" w:hAnsi="Cambria Math"/>
            <w:lang w:val="es-CO"/>
          </w:rPr>
          <m:t>4</m:t>
        </m:r>
        <m:r>
          <m:rPr>
            <m:sty m:val="p"/>
          </m:rPr>
          <w:rPr>
            <w:rFonts w:ascii="Cambria Math" w:hAnsi="Cambria Math"/>
            <w:lang w:val="es-CO"/>
          </w:rPr>
          <m:t>/</m:t>
        </m:r>
        <m:r>
          <w:rPr>
            <w:rFonts w:ascii="Cambria Math" w:hAnsi="Cambria Math"/>
            <w:lang w:val="es-CO"/>
          </w:rPr>
          <m:t>3</m:t>
        </m:r>
      </m:oMath>
      <w:r w:rsidRPr="00F00F86">
        <w:rPr>
          <w:lang w:val="es-CO"/>
        </w:rPr>
        <w:t xml:space="preserve"> es el factor de Casimir y </w:t>
      </w:r>
      <m:oMath>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lang w:val="es-CO"/>
          </w:rPr>
          <m:t>≈</m:t>
        </m:r>
        <m:r>
          <w:rPr>
            <w:rFonts w:ascii="Cambria Math" w:hAnsi="Cambria Math"/>
            <w:lang w:val="es-CO"/>
          </w:rPr>
          <m:t>0.12</m:t>
        </m:r>
      </m:oMath>
      <w:r w:rsidRPr="00F00F86">
        <w:rPr>
          <w:lang w:val="es-CO"/>
        </w:rPr>
        <w:t xml:space="preserve"> es la constante de acoplamiento fuerte.</w:t>
      </w:r>
    </w:p>
    <w:p w14:paraId="77242704" w14:textId="77777777" w:rsidR="00D422A7" w:rsidRPr="00F00F86" w:rsidRDefault="00000000">
      <w:pPr>
        <w:numPr>
          <w:ilvl w:val="0"/>
          <w:numId w:val="92"/>
        </w:numPr>
        <w:rPr>
          <w:lang w:val="es-CO"/>
        </w:rPr>
      </w:pPr>
      <w:r w:rsidRPr="00F00F86">
        <w:rPr>
          <w:b/>
          <w:bCs/>
          <w:lang w:val="es-CO"/>
        </w:rPr>
        <w:t>Sistemas gravitacionales cuánticos:</w:t>
      </w:r>
      <w:r w:rsidRPr="00F00F86">
        <w:rPr>
          <w:lang w:val="es-CO"/>
        </w:rPr>
        <w:t xml:space="preserve"> </w:t>
      </w:r>
      <m:oMath>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lang w:val="es-CO"/>
          </w:rPr>
          <m:t>=</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lang w:val="es-CO"/>
                  </w:rPr>
                  <m:t>2</m:t>
                </m:r>
              </m:sup>
            </m:sSup>
          </m:num>
          <m:den>
            <m:r>
              <w:rPr>
                <w:rFonts w:ascii="Cambria Math" w:hAnsi="Cambria Math"/>
                <w:lang w:val="es-CO"/>
              </w:rPr>
              <m:t>16</m:t>
            </m:r>
            <m:sSup>
              <m:sSupPr>
                <m:ctrlPr>
                  <w:rPr>
                    <w:rFonts w:ascii="Cambria Math" w:hAnsi="Cambria Math"/>
                  </w:rPr>
                </m:ctrlPr>
              </m:sSupPr>
              <m:e>
                <m:r>
                  <w:rPr>
                    <w:rFonts w:ascii="Cambria Math" w:hAnsi="Cambria Math"/>
                  </w:rPr>
                  <m:t>π</m:t>
                </m:r>
              </m:e>
              <m:sup>
                <m:r>
                  <w:rPr>
                    <w:rFonts w:ascii="Cambria Math" w:hAnsi="Cambria Math"/>
                    <w:lang w:val="es-CO"/>
                  </w:rPr>
                  <m:t>2</m:t>
                </m:r>
              </m:sup>
            </m:sSup>
          </m:den>
        </m:f>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lang w:val="es-CO"/>
                  </w:rPr>
                  <m:t>2</m:t>
                </m:r>
              </m:sup>
            </m:sSup>
          </m:num>
          <m:den>
            <m:sSubSup>
              <m:sSubSupPr>
                <m:ctrlPr>
                  <w:rPr>
                    <w:rFonts w:ascii="Cambria Math" w:hAnsi="Cambria Math"/>
                  </w:rPr>
                </m:ctrlPr>
              </m:sSubSupPr>
              <m:e>
                <m:r>
                  <w:rPr>
                    <w:rFonts w:ascii="Cambria Math" w:hAnsi="Cambria Math"/>
                  </w:rPr>
                  <m:t>M</m:t>
                </m:r>
              </m:e>
              <m:sub>
                <m:r>
                  <w:rPr>
                    <w:rFonts w:ascii="Cambria Math" w:hAnsi="Cambria Math"/>
                  </w:rPr>
                  <m:t>P</m:t>
                </m:r>
              </m:sub>
              <m:sup>
                <m:r>
                  <w:rPr>
                    <w:rFonts w:ascii="Cambria Math" w:hAnsi="Cambria Math"/>
                    <w:lang w:val="es-CO"/>
                  </w:rPr>
                  <m:t>2</m:t>
                </m:r>
              </m:sup>
            </m:sSubSup>
          </m:den>
        </m:f>
        <m:r>
          <m:rPr>
            <m:sty m:val="p"/>
          </m:rPr>
          <w:rPr>
            <w:rFonts w:ascii="Cambria Math" w:hAnsi="Cambria Math"/>
            <w:lang w:val="es-CO"/>
          </w:rPr>
          <m:t>≈</m:t>
        </m:r>
        <m:r>
          <w:rPr>
            <w:rFonts w:ascii="Cambria Math" w:hAnsi="Cambria Math"/>
            <w:lang w:val="es-CO"/>
          </w:rPr>
          <m:t>0.5</m:t>
        </m:r>
      </m:oMath>
      <w:r w:rsidRPr="00F00F86">
        <w:rPr>
          <w:lang w:val="es-CO"/>
        </w:rPr>
        <w:t xml:space="preserve"> para partículas con masa </w:t>
      </w:r>
      <m:oMath>
        <m:r>
          <w:rPr>
            <w:rFonts w:ascii="Cambria Math" w:hAnsi="Cambria Math"/>
          </w:rPr>
          <m:t>m</m:t>
        </m:r>
      </m:oMath>
      <w:r w:rsidRPr="00F00F86">
        <w:rPr>
          <w:lang w:val="es-CO"/>
        </w:rPr>
        <w:t xml:space="preserve"> cerca de la escala de Planck.</w:t>
      </w:r>
    </w:p>
    <w:p w14:paraId="40F9C8A0" w14:textId="77777777" w:rsidR="00D422A7" w:rsidRPr="00F00F86" w:rsidRDefault="00000000">
      <w:pPr>
        <w:pStyle w:val="FirstParagraph"/>
        <w:rPr>
          <w:lang w:val="es-CO"/>
        </w:rPr>
      </w:pPr>
      <w:r w:rsidRPr="00F00F86">
        <w:rPr>
          <w:lang w:val="es-CO"/>
        </w:rPr>
        <w:t xml:space="preserve">Estos valores, derivados rigurosamente de teoría cuántica de campos, explican los diferentes valores de </w:t>
      </w:r>
      <m:oMath>
        <m:r>
          <w:rPr>
            <w:rFonts w:ascii="Cambria Math" w:hAnsi="Cambria Math"/>
          </w:rPr>
          <m:t>α</m:t>
        </m:r>
      </m:oMath>
      <w:r w:rsidRPr="00F00F86">
        <w:rPr>
          <w:lang w:val="es-CO"/>
        </w:rPr>
        <w:t xml:space="preserve"> observados en varios sistemas físicos.</w:t>
      </w:r>
    </w:p>
    <w:p w14:paraId="49928BD9" w14:textId="77777777" w:rsidR="00D422A7" w:rsidRPr="00F00F86" w:rsidRDefault="00000000">
      <w:pPr>
        <w:pStyle w:val="BodyText"/>
        <w:rPr>
          <w:lang w:val="es-CO"/>
        </w:rPr>
      </w:pPr>
      <w:r w:rsidRPr="00F00F86">
        <w:rPr>
          <w:b/>
          <w:bCs/>
          <w:lang w:val="es-CO"/>
        </w:rPr>
        <w:t>10.6 Régimen de Transición y Escala de Planck</w:t>
      </w:r>
    </w:p>
    <w:p w14:paraId="160BE8FD" w14:textId="77777777" w:rsidR="00D422A7" w:rsidRPr="00F00F86" w:rsidRDefault="00000000">
      <w:pPr>
        <w:pStyle w:val="BodyText"/>
        <w:rPr>
          <w:lang w:val="es-CO"/>
        </w:rPr>
      </w:pPr>
      <w:r w:rsidRPr="00F00F86">
        <w:rPr>
          <w:lang w:val="es-CO"/>
        </w:rPr>
        <w:t xml:space="preserve">El régimen de transición entre efectos cuánticos y gravitacionales ocurre cerca de la escala de Planck, </w:t>
      </w:r>
      <m:oMath>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lang w:val="es-CO"/>
          </w:rPr>
          <m:t>≈</m:t>
        </m:r>
        <m:r>
          <w:rPr>
            <w:rFonts w:ascii="Cambria Math" w:hAnsi="Cambria Math"/>
            <w:lang w:val="es-CO"/>
          </w:rPr>
          <m:t>1.6</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35</m:t>
            </m:r>
          </m:sup>
        </m:sSup>
      </m:oMath>
      <w:r w:rsidRPr="00F00F86">
        <w:rPr>
          <w:lang w:val="es-CO"/>
        </w:rPr>
        <w:t xml:space="preserve"> m. En este régimen, nuestra ecuación predice efectos observables que podrían verificarse indirectamente:</w:t>
      </w:r>
    </w:p>
    <w:p w14:paraId="61F5EDA0" w14:textId="77777777" w:rsidR="00D422A7" w:rsidRPr="00F00F86" w:rsidRDefault="00000000">
      <w:pPr>
        <w:pStyle w:val="Compact"/>
        <w:numPr>
          <w:ilvl w:val="0"/>
          <w:numId w:val="93"/>
        </w:numPr>
        <w:rPr>
          <w:lang w:val="es-CO"/>
        </w:rPr>
      </w:pPr>
      <w:r w:rsidRPr="00F00F86">
        <w:rPr>
          <w:b/>
          <w:bCs/>
          <w:lang w:val="es-CO"/>
        </w:rPr>
        <w:t>Relación de dispersión modificada:</w:t>
      </w:r>
      <w:r w:rsidRPr="00F00F86">
        <w:rPr>
          <w:lang w:val="es-CO"/>
        </w:rPr>
        <w:t xml:space="preserve"> Para partículas con energía </w:t>
      </w:r>
      <m:oMath>
        <m:r>
          <w:rPr>
            <w:rFonts w:ascii="Cambria Math" w:hAnsi="Cambria Math"/>
          </w:rPr>
          <m:t>E</m:t>
        </m:r>
      </m:oMath>
      <w:r w:rsidRPr="00F00F86">
        <w:rPr>
          <w:lang w:val="es-CO"/>
        </w:rPr>
        <w:t xml:space="preserve"> cerca de la energía de Planck </w:t>
      </w:r>
      <m:oMath>
        <m:sSub>
          <m:sSubPr>
            <m:ctrlPr>
              <w:rPr>
                <w:rFonts w:ascii="Cambria Math" w:hAnsi="Cambria Math"/>
              </w:rPr>
            </m:ctrlPr>
          </m:sSubPr>
          <m:e>
            <m:r>
              <w:rPr>
                <w:rFonts w:ascii="Cambria Math" w:hAnsi="Cambria Math"/>
              </w:rPr>
              <m:t>E</m:t>
            </m:r>
          </m:e>
          <m:sub>
            <m:r>
              <w:rPr>
                <w:rFonts w:ascii="Cambria Math" w:hAnsi="Cambria Math"/>
              </w:rPr>
              <m:t>P</m:t>
            </m:r>
          </m:sub>
        </m:sSub>
      </m:oMath>
      <w:r w:rsidRPr="00F00F86">
        <w:rPr>
          <w:lang w:val="es-CO"/>
        </w:rPr>
        <w:t>:</w:t>
      </w:r>
    </w:p>
    <w:p w14:paraId="32AA0A69" w14:textId="77777777" w:rsidR="00D422A7" w:rsidRDefault="00000000">
      <w:pPr>
        <w:pStyle w:val="FirstParagraph"/>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p>
            <m:sSupPr>
              <m:ctrlPr>
                <w:rPr>
                  <w:rFonts w:ascii="Cambria Math" w:hAnsi="Cambria Math"/>
                </w:rPr>
              </m:ctrlPr>
            </m:sSupPr>
            <m:e>
              <m:r>
                <w:rPr>
                  <w:rFonts w:ascii="Cambria Math" w:hAnsi="Cambria Math"/>
                </w:rPr>
                <m:t>p</m:t>
              </m:r>
            </m:e>
            <m:sup>
              <m:r>
                <w:rPr>
                  <w:rFonts w:ascii="Cambria Math" w:hAnsi="Cambria Math"/>
                </w:rPr>
                <m:t>2</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P</m:t>
                          </m:r>
                        </m:sub>
                      </m:sSub>
                    </m:den>
                  </m:f>
                </m:e>
              </m:d>
            </m:e>
            <m:sup>
              <m:r>
                <w:rPr>
                  <w:rFonts w:ascii="Cambria Math" w:hAnsi="Cambria Math"/>
                </w:rPr>
                <m:t>2</m:t>
              </m:r>
            </m:sup>
          </m:sSup>
          <m:r>
            <m:rPr>
              <m:sty m:val="p"/>
            </m:rPr>
            <w:rPr>
              <w:rFonts w:ascii="Cambria Math" w:hAnsi="Cambria Math"/>
            </w:rPr>
            <m:t>+…</m:t>
          </m:r>
        </m:oMath>
      </m:oMathPara>
    </w:p>
    <w:p w14:paraId="405E3E94" w14:textId="77777777" w:rsidR="00D422A7" w:rsidRPr="00F00F86" w:rsidRDefault="00000000">
      <w:pPr>
        <w:pStyle w:val="FirstParagraph"/>
        <w:rPr>
          <w:lang w:val="es-CO"/>
        </w:rPr>
      </w:pPr>
      <w:r w:rsidRPr="00F00F86">
        <w:rPr>
          <w:lang w:val="es-CO"/>
        </w:rPr>
        <w:t xml:space="preserve">Donde </w:t>
      </w:r>
      <m:oMath>
        <m:sSub>
          <m:sSubPr>
            <m:ctrlPr>
              <w:rPr>
                <w:rFonts w:ascii="Cambria Math" w:hAnsi="Cambria Math"/>
              </w:rPr>
            </m:ctrlPr>
          </m:sSubPr>
          <m:e>
            <m:r>
              <w:rPr>
                <w:rFonts w:ascii="Cambria Math" w:hAnsi="Cambria Math"/>
              </w:rPr>
              <m:t>p</m:t>
            </m:r>
          </m:e>
          <m:sub>
            <m:r>
              <w:rPr>
                <w:rFonts w:ascii="Cambria Math" w:hAnsi="Cambria Math"/>
              </w:rPr>
              <m:t>P</m:t>
            </m:r>
          </m:sub>
        </m:sSub>
        <m:r>
          <m:rPr>
            <m:sty m:val="p"/>
          </m:rPr>
          <w:rPr>
            <w:rFonts w:ascii="Cambria Math" w:hAnsi="Cambria Math"/>
            <w:lang w:val="es-CO"/>
          </w:rPr>
          <m:t>=ℏ/</m:t>
        </m:r>
        <m:sSub>
          <m:sSubPr>
            <m:ctrlPr>
              <w:rPr>
                <w:rFonts w:ascii="Cambria Math" w:hAnsi="Cambria Math"/>
              </w:rPr>
            </m:ctrlPr>
          </m:sSubPr>
          <m:e>
            <m:r>
              <w:rPr>
                <w:rFonts w:ascii="Cambria Math" w:hAnsi="Cambria Math"/>
              </w:rPr>
              <m:t>L</m:t>
            </m:r>
          </m:e>
          <m:sub>
            <m:r>
              <w:rPr>
                <w:rFonts w:ascii="Cambria Math" w:hAnsi="Cambria Math"/>
              </w:rPr>
              <m:t>P</m:t>
            </m:r>
          </m:sub>
        </m:sSub>
      </m:oMath>
      <w:r w:rsidRPr="00F00F86">
        <w:rPr>
          <w:lang w:val="es-CO"/>
        </w:rPr>
        <w:t xml:space="preserve"> es el momento de Planck.</w:t>
      </w:r>
    </w:p>
    <w:p w14:paraId="7A9384D6" w14:textId="77777777" w:rsidR="00D422A7" w:rsidRPr="00F00F86" w:rsidRDefault="00000000">
      <w:pPr>
        <w:pStyle w:val="Compact"/>
        <w:numPr>
          <w:ilvl w:val="0"/>
          <w:numId w:val="94"/>
        </w:numPr>
        <w:rPr>
          <w:lang w:val="es-CO"/>
        </w:rPr>
      </w:pPr>
      <w:r w:rsidRPr="00F00F86">
        <w:rPr>
          <w:lang w:val="es-CO"/>
        </w:rPr>
        <w:t>Fluctuaciones de tiempo de llegada para fotones: Los fotones de alta energía de fuentes distantes (como estallidos de rayos gamma) deberían mostrar dispersión temporal:</w:t>
      </w:r>
    </w:p>
    <w:p w14:paraId="085BF41E" w14:textId="77777777" w:rsidR="00D422A7" w:rsidRDefault="00000000">
      <w:pPr>
        <w:pStyle w:val="BlockText"/>
      </w:pPr>
      <m:oMathPara>
        <m:oMathParaPr>
          <m:jc m:val="center"/>
        </m:oMathParaPr>
        <m:oMath>
          <m:r>
            <w:rPr>
              <w:rFonts w:ascii="Cambria Math" w:hAnsi="Cambria Math"/>
            </w:rPr>
            <m:t>Δt</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c</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w:rPr>
                              <w:rFonts w:ascii="Cambria Math" w:hAnsi="Cambria Math"/>
                            </w:rPr>
                            <m:t>P</m:t>
                          </m:r>
                        </m:sub>
                      </m:sSub>
                    </m:den>
                  </m:f>
                </m:e>
              </m:d>
            </m:e>
            <m:sup>
              <m:r>
                <w:rPr>
                  <w:rFonts w:ascii="Cambria Math" w:hAnsi="Cambria Math"/>
                </w:rPr>
                <m:t>2</m:t>
              </m:r>
            </m:sup>
          </m:sSup>
        </m:oMath>
      </m:oMathPara>
    </w:p>
    <w:p w14:paraId="4AB0C571" w14:textId="77777777" w:rsidR="00D422A7" w:rsidRPr="00F00F86" w:rsidRDefault="00000000">
      <w:pPr>
        <w:pStyle w:val="FirstParagraph"/>
        <w:rPr>
          <w:lang w:val="es-CO"/>
        </w:rPr>
      </w:pPr>
      <w:r w:rsidRPr="00F00F86">
        <w:rPr>
          <w:lang w:val="es-CO"/>
        </w:rPr>
        <w:t xml:space="preserve">Donde </w:t>
      </w:r>
      <m:oMath>
        <m:r>
          <w:rPr>
            <w:rFonts w:ascii="Cambria Math" w:hAnsi="Cambria Math"/>
          </w:rPr>
          <m:t>L</m:t>
        </m:r>
      </m:oMath>
      <w:r w:rsidRPr="00F00F86">
        <w:rPr>
          <w:lang w:val="es-CO"/>
        </w:rPr>
        <w:t xml:space="preserve"> es la distancia recorrida y </w:t>
      </w:r>
      <m:oMath>
        <m:r>
          <w:rPr>
            <w:rFonts w:ascii="Cambria Math" w:hAnsi="Cambria Math"/>
          </w:rPr>
          <m:t>E</m:t>
        </m:r>
      </m:oMath>
      <w:r w:rsidRPr="00F00F86">
        <w:rPr>
          <w:lang w:val="es-CO"/>
        </w:rPr>
        <w:t xml:space="preserve"> es la energía del fotón.</w:t>
      </w:r>
    </w:p>
    <w:p w14:paraId="7A934FC5" w14:textId="77777777" w:rsidR="00D422A7" w:rsidRPr="00F00F86" w:rsidRDefault="00000000">
      <w:pPr>
        <w:pStyle w:val="Compact"/>
        <w:numPr>
          <w:ilvl w:val="0"/>
          <w:numId w:val="95"/>
        </w:numPr>
        <w:rPr>
          <w:lang w:val="es-CO"/>
        </w:rPr>
      </w:pPr>
      <w:r w:rsidRPr="00F00F86">
        <w:rPr>
          <w:b/>
          <w:bCs/>
          <w:lang w:val="es-CO"/>
        </w:rPr>
        <w:lastRenderedPageBreak/>
        <w:t>Principio de incertidumbre modificado:</w:t>
      </w:r>
      <w:r w:rsidRPr="00F00F86">
        <w:rPr>
          <w:lang w:val="es-CO"/>
        </w:rPr>
        <w:t xml:space="preserve"> El principio de incertidumbre generalizado que incorpora efectos gravitacionales:</w:t>
      </w:r>
    </w:p>
    <w:p w14:paraId="006842F7" w14:textId="77777777" w:rsidR="00D422A7" w:rsidRDefault="00000000">
      <w:pPr>
        <w:pStyle w:val="BlockText"/>
      </w:pPr>
      <m:oMathPara>
        <m:oMathParaPr>
          <m:jc m:val="center"/>
        </m:oMathParaPr>
        <m:oMath>
          <m:r>
            <w:rPr>
              <w:rFonts w:ascii="Cambria Math" w:hAnsi="Cambria Math"/>
            </w:rPr>
            <m:t>Δx</m:t>
          </m:r>
          <m:r>
            <m:rPr>
              <m:sty m:val="p"/>
            </m:rPr>
            <w:rPr>
              <w:rFonts w:ascii="Cambria Math" w:hAnsi="Cambria Math"/>
            </w:rPr>
            <m:t>⋅</m:t>
          </m:r>
          <m:r>
            <w:rPr>
              <w:rFonts w:ascii="Cambria Math" w:hAnsi="Cambria Math"/>
            </w:rPr>
            <m:t>Δp</m:t>
          </m:r>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2</m:t>
              </m:r>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Δp</m:t>
                          </m:r>
                        </m:num>
                        <m:den>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c</m:t>
                          </m:r>
                        </m:den>
                      </m:f>
                    </m:e>
                  </m:d>
                </m:e>
                <m:sup>
                  <m:r>
                    <w:rPr>
                      <w:rFonts w:ascii="Cambria Math" w:hAnsi="Cambria Math"/>
                    </w:rPr>
                    <m:t>2</m:t>
                  </m:r>
                </m:sup>
              </m:sSup>
            </m:e>
          </m:d>
        </m:oMath>
      </m:oMathPara>
    </w:p>
    <w:p w14:paraId="3ADD9DBA" w14:textId="77777777" w:rsidR="00D422A7" w:rsidRPr="00F00F86" w:rsidRDefault="00000000">
      <w:pPr>
        <w:pStyle w:val="BlockText"/>
        <w:rPr>
          <w:lang w:val="es-CO"/>
        </w:rPr>
      </w:pPr>
      <w:r w:rsidRPr="00F00F86">
        <w:rPr>
          <w:lang w:val="es-CO"/>
        </w:rPr>
        <w:t xml:space="preserve">Donde </w:t>
      </w:r>
      <m:oMath>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lang w:val="es-CO"/>
          </w:rPr>
          <m:t>=</m:t>
        </m:r>
        <m:rad>
          <m:radPr>
            <m:degHide m:val="1"/>
            <m:ctrlPr>
              <w:rPr>
                <w:rFonts w:ascii="Cambria Math" w:hAnsi="Cambria Math"/>
              </w:rPr>
            </m:ctrlPr>
          </m:radPr>
          <m:deg/>
          <m:e>
            <m:r>
              <m:rPr>
                <m:sty m:val="p"/>
              </m:rPr>
              <w:rPr>
                <w:rFonts w:ascii="Cambria Math" w:hAnsi="Cambria Math"/>
                <w:lang w:val="es-CO"/>
              </w:rPr>
              <m:t>ℏ</m:t>
            </m:r>
            <m:r>
              <w:rPr>
                <w:rFonts w:ascii="Cambria Math" w:hAnsi="Cambria Math"/>
              </w:rPr>
              <m:t>c</m:t>
            </m:r>
            <m:r>
              <m:rPr>
                <m:sty m:val="p"/>
              </m:rPr>
              <w:rPr>
                <w:rFonts w:ascii="Cambria Math" w:hAnsi="Cambria Math"/>
                <w:lang w:val="es-CO"/>
              </w:rPr>
              <m:t>/</m:t>
            </m:r>
            <m:r>
              <w:rPr>
                <w:rFonts w:ascii="Cambria Math" w:hAnsi="Cambria Math"/>
              </w:rPr>
              <m:t>G</m:t>
            </m:r>
          </m:e>
        </m:rad>
      </m:oMath>
      <w:r w:rsidRPr="00F00F86">
        <w:rPr>
          <w:lang w:val="es-CO"/>
        </w:rPr>
        <w:t xml:space="preserve"> es la masa de Planck.</w:t>
      </w:r>
    </w:p>
    <w:p w14:paraId="62F8B18D" w14:textId="77777777" w:rsidR="00D422A7" w:rsidRPr="00F00F86" w:rsidRDefault="00000000">
      <w:pPr>
        <w:pStyle w:val="BlockText"/>
        <w:rPr>
          <w:lang w:val="es-CO"/>
        </w:rPr>
      </w:pPr>
      <w:r w:rsidRPr="00F00F86">
        <w:rPr>
          <w:b/>
          <w:bCs/>
          <w:lang w:val="es-CO"/>
        </w:rPr>
        <w:t>10.7 Conexiones Potenciales con Modelos Cosmológicos</w:t>
      </w:r>
    </w:p>
    <w:p w14:paraId="79C0534C" w14:textId="77777777" w:rsidR="00D422A7" w:rsidRPr="00F00F86" w:rsidRDefault="00000000">
      <w:pPr>
        <w:pStyle w:val="BlockText"/>
        <w:rPr>
          <w:lang w:val="es-CO"/>
        </w:rPr>
      </w:pPr>
      <w:r w:rsidRPr="00F00F86">
        <w:rPr>
          <w:lang w:val="es-CO"/>
        </w:rPr>
        <w:t>Nuestra teoría unificada tiene implicaciones significativas para la cosmología cuántica:</w:t>
      </w:r>
    </w:p>
    <w:p w14:paraId="62488C15" w14:textId="77777777" w:rsidR="00D422A7" w:rsidRPr="00F00F86" w:rsidRDefault="00000000">
      <w:pPr>
        <w:numPr>
          <w:ilvl w:val="0"/>
          <w:numId w:val="96"/>
        </w:numPr>
        <w:rPr>
          <w:lang w:val="es-CO"/>
        </w:rPr>
      </w:pPr>
      <w:r w:rsidRPr="00F00F86">
        <w:rPr>
          <w:b/>
          <w:bCs/>
          <w:lang w:val="es-CO"/>
        </w:rPr>
        <w:t>Inflación y rebote cuántico:</w:t>
      </w:r>
      <w:r w:rsidRPr="00F00F86">
        <w:rPr>
          <w:lang w:val="es-CO"/>
        </w:rPr>
        <w:t xml:space="preserve"> En las etapas tempranas del universo, cuando su tamaño era comparable a la longitud de Planck, nuestra ecuación predice modificaciones significativas a la dinámica del espacio-tiempo, potencialmente resolviendo la singularidad inicial mediante un “rebote cuántico”.</w:t>
      </w:r>
    </w:p>
    <w:p w14:paraId="1432FD0A" w14:textId="77777777" w:rsidR="00D422A7" w:rsidRPr="00F00F86" w:rsidRDefault="00000000">
      <w:pPr>
        <w:numPr>
          <w:ilvl w:val="0"/>
          <w:numId w:val="96"/>
        </w:numPr>
        <w:rPr>
          <w:lang w:val="es-CO"/>
        </w:rPr>
      </w:pPr>
      <w:r w:rsidRPr="00F00F86">
        <w:rPr>
          <w:b/>
          <w:bCs/>
          <w:lang w:val="es-CO"/>
        </w:rPr>
        <w:t>Estructura a gran escala:</w:t>
      </w:r>
      <w:r w:rsidRPr="00F00F86">
        <w:rPr>
          <w:lang w:val="es-CO"/>
        </w:rPr>
        <w:t xml:space="preserve"> Las fluctuaciones cuánticas primordiales que dieron origen a la estructura a gran escala del universo deberían mostrar características específicas derivables de nuestra ecuación unificada:</w:t>
      </w:r>
    </w:p>
    <w:p w14:paraId="03222255" w14:textId="77777777" w:rsidR="00D422A7" w:rsidRDefault="00000000">
      <w:pPr>
        <w:pStyle w:val="Block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k</m:t>
              </m:r>
            </m:e>
          </m:d>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P</m:t>
                              </m:r>
                            </m:sub>
                          </m:sSub>
                        </m:den>
                      </m:f>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P</m:t>
                              </m:r>
                            </m:sub>
                          </m:sSub>
                        </m:den>
                      </m:f>
                    </m:e>
                  </m:d>
                </m:e>
                <m:sup>
                  <m:r>
                    <w:rPr>
                      <w:rFonts w:ascii="Cambria Math" w:hAnsi="Cambria Math"/>
                    </w:rPr>
                    <m:t>4</m:t>
                  </m:r>
                </m:sup>
              </m:sSup>
              <m:r>
                <m:rPr>
                  <m:sty m:val="p"/>
                </m:rPr>
                <w:rPr>
                  <w:rFonts w:ascii="Cambria Math" w:hAnsi="Cambria Math"/>
                </w:rPr>
                <m:t>+…</m:t>
              </m:r>
            </m:e>
          </m:d>
        </m:oMath>
      </m:oMathPara>
    </w:p>
    <w:p w14:paraId="4F8BC51C" w14:textId="77777777" w:rsidR="00D422A7" w:rsidRPr="00F00F86" w:rsidRDefault="00000000">
      <w:pPr>
        <w:pStyle w:val="BlockText"/>
        <w:rPr>
          <w:lang w:val="es-CO"/>
        </w:rPr>
      </w:pPr>
      <w:r w:rsidRPr="00F00F86">
        <w:rPr>
          <w:lang w:val="es-CO"/>
        </w:rPr>
        <w:t xml:space="preserve">Donde </w:t>
      </w:r>
      <m:oMath>
        <m:r>
          <w:rPr>
            <w:rFonts w:ascii="Cambria Math" w:hAnsi="Cambria Math"/>
          </w:rPr>
          <m:t>P</m:t>
        </m:r>
        <m:d>
          <m:dPr>
            <m:ctrlPr>
              <w:rPr>
                <w:rFonts w:ascii="Cambria Math" w:hAnsi="Cambria Math"/>
              </w:rPr>
            </m:ctrlPr>
          </m:dPr>
          <m:e>
            <m:r>
              <w:rPr>
                <w:rFonts w:ascii="Cambria Math" w:hAnsi="Cambria Math"/>
              </w:rPr>
              <m:t>k</m:t>
            </m:r>
          </m:e>
        </m:d>
      </m:oMath>
      <w:r w:rsidRPr="00F00F86">
        <w:rPr>
          <w:lang w:val="es-CO"/>
        </w:rPr>
        <w:t xml:space="preserve"> es el espectro de potencia de fluctuaciones, </w:t>
      </w:r>
      <m:oMath>
        <m:r>
          <w:rPr>
            <w:rFonts w:ascii="Cambria Math" w:hAnsi="Cambria Math"/>
          </w:rPr>
          <m:t>k</m:t>
        </m:r>
      </m:oMath>
      <w:r w:rsidRPr="00F00F86">
        <w:rPr>
          <w:lang w:val="es-CO"/>
        </w:rPr>
        <w:t xml:space="preserve"> es el número de onda,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P</m:t>
            </m:r>
          </m:sub>
        </m:sSub>
      </m:oMath>
      <w:r w:rsidRPr="00F00F86">
        <w:rPr>
          <w:lang w:val="es-CO"/>
        </w:rPr>
        <w:t xml:space="preserve">, y </w:t>
      </w:r>
      <m:oMath>
        <m:sSub>
          <m:sSubPr>
            <m:ctrlPr>
              <w:rPr>
                <w:rFonts w:ascii="Cambria Math" w:hAnsi="Cambria Math"/>
              </w:rPr>
            </m:ctrlPr>
          </m:sSubPr>
          <m:e>
            <m:r>
              <w:rPr>
                <w:rFonts w:ascii="Cambria Math" w:hAnsi="Cambria Math"/>
              </w:rPr>
              <m:t>β</m:t>
            </m:r>
          </m:e>
          <m:sub>
            <m:r>
              <w:rPr>
                <w:rFonts w:ascii="Cambria Math" w:hAnsi="Cambria Math"/>
                <w:lang w:val="es-CO"/>
              </w:rPr>
              <m:t>1</m:t>
            </m:r>
          </m:sub>
        </m:sSub>
      </m:oMath>
      <w:r w:rsidRPr="00F00F86">
        <w:rPr>
          <w:lang w:val="es-CO"/>
        </w:rPr>
        <w:t xml:space="preserve">, </w:t>
      </w:r>
      <m:oMath>
        <m:sSub>
          <m:sSubPr>
            <m:ctrlPr>
              <w:rPr>
                <w:rFonts w:ascii="Cambria Math" w:hAnsi="Cambria Math"/>
              </w:rPr>
            </m:ctrlPr>
          </m:sSubPr>
          <m:e>
            <m:r>
              <w:rPr>
                <w:rFonts w:ascii="Cambria Math" w:hAnsi="Cambria Math"/>
              </w:rPr>
              <m:t>β</m:t>
            </m:r>
          </m:e>
          <m:sub>
            <m:r>
              <w:rPr>
                <w:rFonts w:ascii="Cambria Math" w:hAnsi="Cambria Math"/>
                <w:lang w:val="es-CO"/>
              </w:rPr>
              <m:t>2</m:t>
            </m:r>
          </m:sub>
        </m:sSub>
      </m:oMath>
      <w:r w:rsidRPr="00F00F86">
        <w:rPr>
          <w:lang w:val="es-CO"/>
        </w:rPr>
        <w:t xml:space="preserve"> son coeficientes predichos por la teoría.</w:t>
      </w:r>
    </w:p>
    <w:p w14:paraId="40159FC9" w14:textId="77777777" w:rsidR="00D422A7" w:rsidRPr="00F00F86" w:rsidRDefault="00000000">
      <w:pPr>
        <w:pStyle w:val="Compact"/>
        <w:numPr>
          <w:ilvl w:val="0"/>
          <w:numId w:val="97"/>
        </w:numPr>
        <w:rPr>
          <w:lang w:val="es-CO"/>
        </w:rPr>
      </w:pPr>
      <w:r w:rsidRPr="00F00F86">
        <w:rPr>
          <w:b/>
          <w:bCs/>
          <w:lang w:val="es-CO"/>
        </w:rPr>
        <w:t>Energía oscura:</w:t>
      </w:r>
      <w:r w:rsidRPr="00F00F86">
        <w:rPr>
          <w:lang w:val="es-CO"/>
        </w:rPr>
        <w:t xml:space="preserve"> Nuestra teoría sugiere una interpretación de la energía oscura como una manifestación de efectos cuánticos a escalas cosmológicas:</w:t>
      </w:r>
    </w:p>
    <w:p w14:paraId="189FBFFB" w14:textId="77777777" w:rsidR="00D422A7" w:rsidRDefault="00000000">
      <w:pPr>
        <w:pStyle w:val="Block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Λ</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4</m:t>
                  </m:r>
                </m:sup>
              </m:sSup>
            </m:num>
            <m:den>
              <m:r>
                <w:rPr>
                  <w:rFonts w:ascii="Cambria Math" w:hAnsi="Cambria Math"/>
                </w:rPr>
                <m:t>8πG</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P</m:t>
                              </m:r>
                            </m:sub>
                          </m:sSub>
                        </m:num>
                        <m:den>
                          <m:sSub>
                            <m:sSubPr>
                              <m:ctrlPr>
                                <w:rPr>
                                  <w:rFonts w:ascii="Cambria Math" w:hAnsi="Cambria Math"/>
                                </w:rPr>
                              </m:ctrlPr>
                            </m:sSubPr>
                            <m:e>
                              <m:r>
                                <w:rPr>
                                  <w:rFonts w:ascii="Cambria Math" w:hAnsi="Cambria Math"/>
                                </w:rPr>
                                <m:t>L</m:t>
                              </m:r>
                            </m:e>
                            <m:sub>
                              <m:r>
                                <w:rPr>
                                  <w:rFonts w:ascii="Cambria Math" w:hAnsi="Cambria Math"/>
                                </w:rPr>
                                <m:t>H</m:t>
                              </m:r>
                            </m:sub>
                          </m:sSub>
                        </m:den>
                      </m:f>
                    </m:e>
                  </m:d>
                </m:e>
                <m:sup>
                  <m:r>
                    <w:rPr>
                      <w:rFonts w:ascii="Cambria Math" w:hAnsi="Cambria Math"/>
                    </w:rPr>
                    <m:t>2</m:t>
                  </m:r>
                </m:sup>
              </m:sSup>
              <m:r>
                <m:rPr>
                  <m:sty m:val="p"/>
                </m:rPr>
                <w:rPr>
                  <w:rFonts w:ascii="Cambria Math" w:hAnsi="Cambria Math"/>
                </w:rPr>
                <m:t>+…</m:t>
              </m:r>
            </m:e>
          </m:d>
        </m:oMath>
      </m:oMathPara>
    </w:p>
    <w:p w14:paraId="4394D17B" w14:textId="77777777" w:rsidR="00D422A7" w:rsidRPr="00F00F86" w:rsidRDefault="00000000">
      <w:pPr>
        <w:pStyle w:val="Heading2"/>
        <w:rPr>
          <w:lang w:val="es-CO"/>
        </w:rPr>
      </w:pPr>
      <w:bookmarkStart w:id="3" w:name="X606b7e14414af6ef4f1db0028d2e1e9809be53e"/>
      <w:bookmarkEnd w:id="2"/>
      <w:r w:rsidRPr="00F00F86">
        <w:rPr>
          <w:lang w:val="es-CO"/>
        </w:rPr>
        <w:t xml:space="preserve">11. El Problema de Cierre: Predecir </w:t>
      </w:r>
      <w:r>
        <w:t>α</w:t>
      </w:r>
      <w:r w:rsidRPr="00F00F86">
        <w:rPr>
          <w:lang w:val="es-CO"/>
        </w:rPr>
        <w:t xml:space="preserve"> a partir de la Topología de Red</w:t>
      </w:r>
    </w:p>
    <w:p w14:paraId="3F353898" w14:textId="77777777" w:rsidR="00D422A7" w:rsidRPr="00F00F86" w:rsidRDefault="00000000">
      <w:pPr>
        <w:pStyle w:val="Heading3"/>
        <w:rPr>
          <w:lang w:val="es-CO"/>
        </w:rPr>
      </w:pPr>
      <w:bookmarkStart w:id="4" w:name="qué-es-α-y-qué-hace"/>
      <w:r w:rsidRPr="00F00F86">
        <w:rPr>
          <w:lang w:val="es-CO"/>
        </w:rPr>
        <w:t xml:space="preserve">11.1 Qué es </w:t>
      </w:r>
      <w:r>
        <w:t>α</w:t>
      </w:r>
      <w:r w:rsidRPr="00F00F86">
        <w:rPr>
          <w:lang w:val="es-CO"/>
        </w:rPr>
        <w:t xml:space="preserve"> y qué hace</w:t>
      </w:r>
    </w:p>
    <w:p w14:paraId="77C9020C" w14:textId="77777777" w:rsidR="00D422A7" w:rsidRPr="00F00F86" w:rsidRDefault="00000000">
      <w:pPr>
        <w:pStyle w:val="FirstParagraph"/>
        <w:rPr>
          <w:lang w:val="es-CO"/>
        </w:rPr>
      </w:pPr>
      <w:r w:rsidRPr="00F00F86">
        <w:rPr>
          <w:lang w:val="es-CO"/>
        </w:rPr>
        <w:t xml:space="preserve">El exponente de coherencia </w:t>
      </w:r>
      <m:oMath>
        <m:r>
          <w:rPr>
            <w:rFonts w:ascii="Cambria Math" w:hAnsi="Cambria Math"/>
          </w:rPr>
          <m:t>α</m:t>
        </m:r>
      </m:oMath>
      <w:r w:rsidRPr="00F00F86">
        <w:rPr>
          <w:lang w:val="es-CO"/>
        </w:rPr>
        <w:t xml:space="preserve"> es el observable central del marco RTM. Gobierna cómo el tiempo característico </w:t>
      </w:r>
      <m:oMath>
        <m:r>
          <w:rPr>
            <w:rFonts w:ascii="Cambria Math" w:hAnsi="Cambria Math"/>
          </w:rPr>
          <m:t>T</m:t>
        </m:r>
      </m:oMath>
      <w:r w:rsidRPr="00F00F86">
        <w:rPr>
          <w:lang w:val="es-CO"/>
        </w:rPr>
        <w:t xml:space="preserve"> de un sistema escala con su extensión espacial </w:t>
      </w:r>
      <m:oMath>
        <m:r>
          <w:rPr>
            <w:rFonts w:ascii="Cambria Math" w:hAnsi="Cambria Math"/>
          </w:rPr>
          <m:t>L</m:t>
        </m:r>
      </m:oMath>
      <w:r w:rsidRPr="00F00F86">
        <w:rPr>
          <w:lang w:val="es-CO"/>
        </w:rPr>
        <w:t xml:space="preserve"> según la ley maestra:</w:t>
      </w:r>
    </w:p>
    <w:p w14:paraId="75607699" w14:textId="77777777" w:rsidR="00D422A7"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m:oMathPara>
    </w:p>
    <w:p w14:paraId="10B2CFAF" w14:textId="77777777" w:rsidR="00D422A7" w:rsidRPr="00F00F86" w:rsidRDefault="00000000">
      <w:pPr>
        <w:pStyle w:val="FirstParagraph"/>
        <w:rPr>
          <w:lang w:val="es-CO"/>
        </w:rPr>
      </w:pPr>
      <w:r w:rsidRPr="00F00F86">
        <w:rPr>
          <w:lang w:val="es-CO"/>
        </w:rPr>
        <w:t xml:space="preserve">El valor de </w:t>
      </w:r>
      <m:oMath>
        <m:r>
          <w:rPr>
            <w:rFonts w:ascii="Cambria Math" w:hAnsi="Cambria Math"/>
          </w:rPr>
          <m:t>α</m:t>
        </m:r>
      </m:oMath>
      <w:r w:rsidRPr="00F00F86">
        <w:rPr>
          <w:lang w:val="es-CO"/>
        </w:rPr>
        <w:t xml:space="preserve"> determina la </w:t>
      </w:r>
      <w:r w:rsidRPr="00F00F86">
        <w:rPr>
          <w:b/>
          <w:bCs/>
          <w:lang w:val="es-CO"/>
        </w:rPr>
        <w:t>clase de transporte</w:t>
      </w:r>
      <w:r w:rsidRPr="00F00F86">
        <w:rPr>
          <w:lang w:val="es-CO"/>
        </w:rPr>
        <w:t xml:space="preserve"> — el modo fundamental por el cual la información, la energía o la materia se propaga a través de un sistema. En los 13 dominios empíricos validados en este corpus, </w:t>
      </w:r>
      <m:oMath>
        <m:r>
          <w:rPr>
            <w:rFonts w:ascii="Cambria Math" w:hAnsi="Cambria Math"/>
          </w:rPr>
          <m:t>α</m:t>
        </m:r>
      </m:oMath>
      <w:r w:rsidRPr="00F00F86">
        <w:rPr>
          <w:lang w:val="es-CO"/>
        </w:rPr>
        <w:t xml:space="preserve"> ha sido medido en sistemas que van desde procesadores cuánticos (</w:t>
      </w:r>
      <m:oMath>
        <m:r>
          <w:rPr>
            <w:rFonts w:ascii="Cambria Math" w:hAnsi="Cambria Math"/>
          </w:rPr>
          <m:t>α</m:t>
        </m:r>
        <m:r>
          <m:rPr>
            <m:sty m:val="p"/>
          </m:rPr>
          <w:rPr>
            <w:rFonts w:ascii="Cambria Math" w:hAnsi="Cambria Math"/>
            <w:lang w:val="es-CO"/>
          </w:rPr>
          <m:t>=-</m:t>
        </m:r>
        <m:r>
          <w:rPr>
            <w:rFonts w:ascii="Cambria Math" w:hAnsi="Cambria Math"/>
            <w:lang w:val="es-CO"/>
          </w:rPr>
          <m:t>0.259</m:t>
        </m:r>
      </m:oMath>
      <w:r w:rsidRPr="00F00F86">
        <w:rPr>
          <w:lang w:val="es-CO"/>
        </w:rPr>
        <w:t>) hasta plegamiento de proteínas (</w:t>
      </w:r>
      <m:oMath>
        <m:r>
          <w:rPr>
            <w:rFonts w:ascii="Cambria Math" w:hAnsi="Cambria Math"/>
          </w:rPr>
          <m:t>α</m:t>
        </m:r>
        <m:r>
          <m:rPr>
            <m:sty m:val="p"/>
          </m:rPr>
          <w:rPr>
            <w:rFonts w:ascii="Cambria Math" w:hAnsi="Cambria Math"/>
            <w:lang w:val="es-CO"/>
          </w:rPr>
          <m:t>=</m:t>
        </m:r>
        <m:r>
          <w:rPr>
            <w:rFonts w:ascii="Cambria Math" w:hAnsi="Cambria Math"/>
            <w:lang w:val="es-CO"/>
          </w:rPr>
          <m:t>7.22</m:t>
        </m:r>
      </m:oMath>
      <w:r w:rsidRPr="00F00F86">
        <w:rPr>
          <w:lang w:val="es-CO"/>
        </w:rPr>
        <w:t>), abarcando más de un orden de magnitud en el exponente y más de 40 órdenes de magnitud en escala física.</w:t>
      </w:r>
    </w:p>
    <w:p w14:paraId="36D6290B" w14:textId="77777777" w:rsidR="00D422A7" w:rsidRPr="00F00F86" w:rsidRDefault="00000000">
      <w:pPr>
        <w:pStyle w:val="BodyText"/>
        <w:rPr>
          <w:lang w:val="es-CO"/>
        </w:rPr>
      </w:pPr>
      <w:r w:rsidRPr="00F00F86">
        <w:rPr>
          <w:lang w:val="es-CO"/>
        </w:rPr>
        <w:t>Las clases de transporte validadas son:</w:t>
      </w:r>
    </w:p>
    <w:tbl>
      <w:tblPr>
        <w:tblStyle w:val="Table"/>
        <w:tblW w:w="5000" w:type="pct"/>
        <w:tblLook w:val="0020" w:firstRow="1" w:lastRow="0" w:firstColumn="0" w:lastColumn="0" w:noHBand="0" w:noVBand="0"/>
      </w:tblPr>
      <w:tblGrid>
        <w:gridCol w:w="1363"/>
        <w:gridCol w:w="3120"/>
        <w:gridCol w:w="5093"/>
      </w:tblGrid>
      <w:tr w:rsidR="00D422A7" w14:paraId="678EA897"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50F154E0" w14:textId="77777777" w:rsidR="00D422A7" w:rsidRDefault="00000000">
            <w:pPr>
              <w:pStyle w:val="Compact"/>
            </w:pPr>
            <w:r>
              <w:lastRenderedPageBreak/>
              <w:t xml:space="preserve">Rango de </w:t>
            </w:r>
            <m:oMath>
              <m:r>
                <w:rPr>
                  <w:rFonts w:ascii="Cambria Math" w:hAnsi="Cambria Math"/>
                </w:rPr>
                <m:t>α</m:t>
              </m:r>
            </m:oMath>
          </w:p>
        </w:tc>
        <w:tc>
          <w:tcPr>
            <w:tcW w:w="0" w:type="auto"/>
          </w:tcPr>
          <w:p w14:paraId="5551F2F6" w14:textId="77777777" w:rsidR="00D422A7" w:rsidRDefault="00000000">
            <w:pPr>
              <w:pStyle w:val="Compact"/>
            </w:pPr>
            <w:r>
              <w:t>Clase</w:t>
            </w:r>
          </w:p>
        </w:tc>
        <w:tc>
          <w:tcPr>
            <w:tcW w:w="0" w:type="auto"/>
          </w:tcPr>
          <w:p w14:paraId="43E29C30" w14:textId="77777777" w:rsidR="00D422A7" w:rsidRDefault="00000000">
            <w:pPr>
              <w:pStyle w:val="Compact"/>
            </w:pPr>
            <w:r>
              <w:t>Ejemplos empíricos (este corpus)</w:t>
            </w:r>
          </w:p>
        </w:tc>
      </w:tr>
      <w:tr w:rsidR="00D422A7" w14:paraId="38D09C57" w14:textId="77777777">
        <w:tc>
          <w:tcPr>
            <w:tcW w:w="0" w:type="auto"/>
          </w:tcPr>
          <w:p w14:paraId="66E689D0" w14:textId="77777777" w:rsidR="00D422A7" w:rsidRDefault="00000000">
            <w:pPr>
              <w:pStyle w:val="Compact"/>
            </w:pPr>
            <m:oMathPara>
              <m:oMath>
                <m:r>
                  <w:rPr>
                    <w:rFonts w:ascii="Cambria Math" w:hAnsi="Cambria Math"/>
                  </w:rPr>
                  <m:t>α</m:t>
                </m:r>
                <m:r>
                  <m:rPr>
                    <m:sty m:val="p"/>
                  </m:rPr>
                  <w:rPr>
                    <w:rFonts w:ascii="Cambria Math" w:hAnsi="Cambria Math"/>
                  </w:rPr>
                  <m:t>&lt;</m:t>
                </m:r>
                <m:r>
                  <w:rPr>
                    <w:rFonts w:ascii="Cambria Math" w:hAnsi="Cambria Math"/>
                  </w:rPr>
                  <m:t>0</m:t>
                </m:r>
              </m:oMath>
            </m:oMathPara>
          </w:p>
        </w:tc>
        <w:tc>
          <w:tcPr>
            <w:tcW w:w="0" w:type="auto"/>
          </w:tcPr>
          <w:p w14:paraId="3541CC0D" w14:textId="77777777" w:rsidR="00D422A7" w:rsidRDefault="00000000">
            <w:pPr>
              <w:pStyle w:val="Compact"/>
            </w:pPr>
            <w:r>
              <w:rPr>
                <w:b/>
                <w:bCs/>
              </w:rPr>
              <w:t>Inverso</w:t>
            </w:r>
          </w:p>
        </w:tc>
        <w:tc>
          <w:tcPr>
            <w:tcW w:w="0" w:type="auto"/>
          </w:tcPr>
          <w:p w14:paraId="383DE03F" w14:textId="77777777" w:rsidR="00D422A7" w:rsidRDefault="00000000">
            <w:pPr>
              <w:pStyle w:val="Compact"/>
            </w:pPr>
            <w:r>
              <w:t>Decoherencia cuántica (</w:t>
            </w:r>
            <m:oMath>
              <m:r>
                <m:rPr>
                  <m:sty m:val="p"/>
                </m:rPr>
                <w:rPr>
                  <w:rFonts w:ascii="Cambria Math" w:hAnsi="Cambria Math"/>
                </w:rPr>
                <m:t>-</m:t>
              </m:r>
              <m:r>
                <w:rPr>
                  <w:rFonts w:ascii="Cambria Math" w:hAnsi="Cambria Math"/>
                </w:rPr>
                <m:t>0.259</m:t>
              </m:r>
            </m:oMath>
            <w:r>
              <w:t>), Stokes-Einstein (</w:t>
            </w:r>
            <m:oMath>
              <m:r>
                <m:rPr>
                  <m:sty m:val="p"/>
                </m:rPr>
                <w:rPr>
                  <w:rFonts w:ascii="Cambria Math" w:hAnsi="Cambria Math"/>
                </w:rPr>
                <m:t>-</m:t>
              </m:r>
              <m:r>
                <w:rPr>
                  <w:rFonts w:ascii="Cambria Math" w:hAnsi="Cambria Math"/>
                </w:rPr>
                <m:t>1.23</m:t>
              </m:r>
            </m:oMath>
            <w:r>
              <w:t>)</w:t>
            </w:r>
          </w:p>
        </w:tc>
      </w:tr>
      <w:tr w:rsidR="00D422A7" w14:paraId="22FEFFB4" w14:textId="77777777">
        <w:tc>
          <w:tcPr>
            <w:tcW w:w="0" w:type="auto"/>
          </w:tcPr>
          <w:p w14:paraId="360A8C13" w14:textId="77777777" w:rsidR="00D422A7" w:rsidRDefault="00000000">
            <w:pPr>
              <w:pStyle w:val="Compact"/>
            </w:pPr>
            <m:oMathPara>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0.5</m:t>
                </m:r>
              </m:oMath>
            </m:oMathPara>
          </w:p>
        </w:tc>
        <w:tc>
          <w:tcPr>
            <w:tcW w:w="0" w:type="auto"/>
          </w:tcPr>
          <w:p w14:paraId="4DAC7FE8" w14:textId="77777777" w:rsidR="00D422A7" w:rsidRDefault="00000000">
            <w:pPr>
              <w:pStyle w:val="Compact"/>
            </w:pPr>
            <w:r>
              <w:rPr>
                <w:b/>
                <w:bCs/>
              </w:rPr>
              <w:t>Subdifusivo</w:t>
            </w:r>
          </w:p>
        </w:tc>
        <w:tc>
          <w:tcPr>
            <w:tcW w:w="0" w:type="auto"/>
          </w:tcPr>
          <w:p w14:paraId="6DB3BA4D" w14:textId="77777777" w:rsidR="00D422A7" w:rsidRDefault="00000000">
            <w:pPr>
              <w:pStyle w:val="Compact"/>
            </w:pPr>
            <w:r>
              <w:t>Corteza visual (</w:t>
            </w:r>
            <m:oMath>
              <m:r>
                <w:rPr>
                  <w:rFonts w:ascii="Cambria Math" w:hAnsi="Cambria Math"/>
                </w:rPr>
                <m:t>0.311</m:t>
              </m:r>
            </m:oMath>
            <w:r>
              <w:t>)</w:t>
            </w:r>
          </w:p>
        </w:tc>
      </w:tr>
      <w:tr w:rsidR="00D422A7" w:rsidRPr="00F00F86" w14:paraId="579D0A6B" w14:textId="77777777">
        <w:tc>
          <w:tcPr>
            <w:tcW w:w="0" w:type="auto"/>
          </w:tcPr>
          <w:p w14:paraId="2BA46D3D"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0.5</m:t>
                </m:r>
              </m:oMath>
            </m:oMathPara>
          </w:p>
        </w:tc>
        <w:tc>
          <w:tcPr>
            <w:tcW w:w="0" w:type="auto"/>
          </w:tcPr>
          <w:p w14:paraId="5DFF969F" w14:textId="77777777" w:rsidR="00D422A7" w:rsidRDefault="00000000">
            <w:pPr>
              <w:pStyle w:val="Compact"/>
            </w:pPr>
            <w:r>
              <w:rPr>
                <w:b/>
                <w:bCs/>
              </w:rPr>
              <w:t>Difusivo</w:t>
            </w:r>
          </w:p>
        </w:tc>
        <w:tc>
          <w:tcPr>
            <w:tcW w:w="0" w:type="auto"/>
          </w:tcPr>
          <w:p w14:paraId="31424D52" w14:textId="77777777" w:rsidR="00D422A7" w:rsidRPr="00F00F86" w:rsidRDefault="00000000">
            <w:pPr>
              <w:pStyle w:val="Compact"/>
              <w:rPr>
                <w:lang w:val="es-CO"/>
              </w:rPr>
            </w:pPr>
            <w:r w:rsidRPr="00F00F86">
              <w:rPr>
                <w:lang w:val="es-CO"/>
              </w:rPr>
              <w:t>ICC cardíaco terminal (</w:t>
            </w:r>
            <m:oMath>
              <m:r>
                <w:rPr>
                  <w:rFonts w:ascii="Cambria Math" w:hAnsi="Cambria Math"/>
                  <w:lang w:val="es-CO"/>
                </w:rPr>
                <m:t>0.53</m:t>
              </m:r>
            </m:oMath>
            <w:r w:rsidRPr="00F00F86">
              <w:rPr>
                <w:lang w:val="es-CO"/>
              </w:rPr>
              <w:t>), línea base de caminata aleatoria</w:t>
            </w:r>
          </w:p>
        </w:tc>
      </w:tr>
      <w:tr w:rsidR="00D422A7" w14:paraId="1011068D" w14:textId="77777777">
        <w:tc>
          <w:tcPr>
            <w:tcW w:w="0" w:type="auto"/>
          </w:tcPr>
          <w:p w14:paraId="3EA59D96" w14:textId="77777777" w:rsidR="00D422A7" w:rsidRDefault="00000000">
            <w:pPr>
              <w:pStyle w:val="Compact"/>
            </w:pPr>
            <m:oMathPara>
              <m:oMath>
                <m:r>
                  <w:rPr>
                    <w:rFonts w:ascii="Cambria Math" w:hAnsi="Cambria Math"/>
                  </w:rPr>
                  <m:t>0.5</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1.0</m:t>
                </m:r>
              </m:oMath>
            </m:oMathPara>
          </w:p>
        </w:tc>
        <w:tc>
          <w:tcPr>
            <w:tcW w:w="0" w:type="auto"/>
          </w:tcPr>
          <w:p w14:paraId="729B60DA" w14:textId="77777777" w:rsidR="00D422A7" w:rsidRDefault="00000000">
            <w:pPr>
              <w:pStyle w:val="Compact"/>
            </w:pPr>
            <w:r>
              <w:rPr>
                <w:b/>
                <w:bCs/>
              </w:rPr>
              <w:t>Superdifusivo</w:t>
            </w:r>
          </w:p>
        </w:tc>
        <w:tc>
          <w:tcPr>
            <w:tcW w:w="0" w:type="auto"/>
          </w:tcPr>
          <w:p w14:paraId="4DDF7179" w14:textId="77777777" w:rsidR="00D422A7" w:rsidRDefault="00000000">
            <w:pPr>
              <w:pStyle w:val="Compact"/>
            </w:pPr>
            <w:r>
              <w:t>Red COVID-19 (</w:t>
            </w:r>
            <m:oMath>
              <m:r>
                <w:rPr>
                  <w:rFonts w:ascii="Cambria Math" w:hAnsi="Cambria Math"/>
                </w:rPr>
                <m:t>0.953</m:t>
              </m:r>
            </m:oMath>
            <w:r>
              <w:t>)</w:t>
            </w:r>
          </w:p>
        </w:tc>
      </w:tr>
      <w:tr w:rsidR="00D422A7" w14:paraId="7170340B" w14:textId="77777777">
        <w:tc>
          <w:tcPr>
            <w:tcW w:w="0" w:type="auto"/>
          </w:tcPr>
          <w:p w14:paraId="78350FA8"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1.0</m:t>
                </m:r>
              </m:oMath>
            </m:oMathPara>
          </w:p>
        </w:tc>
        <w:tc>
          <w:tcPr>
            <w:tcW w:w="0" w:type="auto"/>
          </w:tcPr>
          <w:p w14:paraId="26A6A854" w14:textId="77777777" w:rsidR="00D422A7" w:rsidRDefault="00000000">
            <w:pPr>
              <w:pStyle w:val="Compact"/>
            </w:pPr>
            <w:r>
              <w:rPr>
                <w:b/>
                <w:bCs/>
              </w:rPr>
              <w:t>Balístico</w:t>
            </w:r>
          </w:p>
        </w:tc>
        <w:tc>
          <w:tcPr>
            <w:tcW w:w="0" w:type="auto"/>
          </w:tcPr>
          <w:p w14:paraId="62946193" w14:textId="77777777" w:rsidR="00D422A7" w:rsidRDefault="00000000">
            <w:pPr>
              <w:pStyle w:val="Compact"/>
            </w:pPr>
            <w:r>
              <w:t>Ondas gravitacionales (</w:t>
            </w:r>
            <m:oMath>
              <m:r>
                <w:rPr>
                  <w:rFonts w:ascii="Cambria Math" w:hAnsi="Cambria Math"/>
                </w:rPr>
                <m:t>1.024</m:t>
              </m:r>
            </m:oMath>
            <w:r>
              <w:t>), ruptura sísmica (</w:t>
            </w:r>
            <m:oMath>
              <m:r>
                <w:rPr>
                  <w:rFonts w:ascii="Cambria Math" w:hAnsi="Cambria Math"/>
                </w:rPr>
                <m:t>1.007</m:t>
              </m:r>
            </m:oMath>
            <w:r>
              <w:t>)</w:t>
            </w:r>
          </w:p>
        </w:tc>
      </w:tr>
      <w:tr w:rsidR="00D422A7" w:rsidRPr="00F00F86" w14:paraId="06E60B75" w14:textId="77777777">
        <w:tc>
          <w:tcPr>
            <w:tcW w:w="0" w:type="auto"/>
          </w:tcPr>
          <w:p w14:paraId="78897C8F" w14:textId="77777777" w:rsidR="00D422A7" w:rsidRDefault="00000000">
            <w:pPr>
              <w:pStyle w:val="Compact"/>
            </w:pPr>
            <m:oMathPara>
              <m:oMath>
                <m:r>
                  <w:rPr>
                    <w:rFonts w:ascii="Cambria Math" w:hAnsi="Cambria Math"/>
                  </w:rPr>
                  <m:t>1</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2</m:t>
                </m:r>
              </m:oMath>
            </m:oMathPara>
          </w:p>
        </w:tc>
        <w:tc>
          <w:tcPr>
            <w:tcW w:w="0" w:type="auto"/>
          </w:tcPr>
          <w:p w14:paraId="4D7C6FD0" w14:textId="77777777" w:rsidR="00D422A7" w:rsidRDefault="00000000">
            <w:pPr>
              <w:pStyle w:val="Compact"/>
            </w:pPr>
            <w:r>
              <w:rPr>
                <w:b/>
                <w:bCs/>
              </w:rPr>
              <w:t>Superbalístico</w:t>
            </w:r>
          </w:p>
        </w:tc>
        <w:tc>
          <w:tcPr>
            <w:tcW w:w="0" w:type="auto"/>
          </w:tcPr>
          <w:p w14:paraId="39DA4DC3" w14:textId="77777777" w:rsidR="00D422A7" w:rsidRPr="00F00F86" w:rsidRDefault="00000000">
            <w:pPr>
              <w:pStyle w:val="Compact"/>
              <w:rPr>
                <w:lang w:val="es-CO"/>
              </w:rPr>
            </w:pPr>
            <w:r w:rsidRPr="00F00F86">
              <w:rPr>
                <w:lang w:val="es-CO"/>
              </w:rPr>
              <w:t>Galaxias JWST (</w:t>
            </w:r>
            <m:oMath>
              <m:r>
                <w:rPr>
                  <w:rFonts w:ascii="Cambria Math" w:hAnsi="Cambria Math"/>
                  <w:lang w:val="es-CO"/>
                </w:rPr>
                <m:t>1.16</m:t>
              </m:r>
            </m:oMath>
            <w:r w:rsidRPr="00F00F86">
              <w:rPr>
                <w:lang w:val="es-CO"/>
              </w:rPr>
              <w:t>), temporización RI de huracanes</w:t>
            </w:r>
          </w:p>
        </w:tc>
      </w:tr>
      <w:tr w:rsidR="00D422A7" w:rsidRPr="00F00F86" w14:paraId="59B453A5" w14:textId="77777777">
        <w:tc>
          <w:tcPr>
            <w:tcW w:w="0" w:type="auto"/>
          </w:tcPr>
          <w:p w14:paraId="42524445" w14:textId="77777777" w:rsidR="00D422A7" w:rsidRDefault="00000000">
            <w:pPr>
              <w:pStyle w:val="Compact"/>
            </w:pPr>
            <m:oMathPara>
              <m:oMath>
                <m:r>
                  <w:rPr>
                    <w:rFonts w:ascii="Cambria Math" w:hAnsi="Cambria Math"/>
                  </w:rPr>
                  <m:t>α</m:t>
                </m:r>
                <m:r>
                  <m:rPr>
                    <m:sty m:val="p"/>
                  </m:rPr>
                  <w:rPr>
                    <w:rFonts w:ascii="Cambria Math" w:hAnsi="Cambria Math"/>
                  </w:rPr>
                  <m:t>&gt;</m:t>
                </m:r>
                <m:r>
                  <w:rPr>
                    <w:rFonts w:ascii="Cambria Math" w:hAnsi="Cambria Math"/>
                  </w:rPr>
                  <m:t>2</m:t>
                </m:r>
              </m:oMath>
            </m:oMathPara>
          </w:p>
        </w:tc>
        <w:tc>
          <w:tcPr>
            <w:tcW w:w="0" w:type="auto"/>
          </w:tcPr>
          <w:p w14:paraId="6911F0D1" w14:textId="77777777" w:rsidR="00D422A7" w:rsidRDefault="00000000">
            <w:pPr>
              <w:pStyle w:val="Compact"/>
            </w:pPr>
            <w:r>
              <w:rPr>
                <w:b/>
                <w:bCs/>
              </w:rPr>
              <w:t>Cooperativo / Transición de fase</w:t>
            </w:r>
          </w:p>
        </w:tc>
        <w:tc>
          <w:tcPr>
            <w:tcW w:w="0" w:type="auto"/>
          </w:tcPr>
          <w:p w14:paraId="70507563" w14:textId="77777777" w:rsidR="00D422A7" w:rsidRPr="00F00F86" w:rsidRDefault="00000000">
            <w:pPr>
              <w:pStyle w:val="Compact"/>
              <w:rPr>
                <w:lang w:val="es-CO"/>
              </w:rPr>
            </w:pPr>
            <w:r w:rsidRPr="00F00F86">
              <w:rPr>
                <w:lang w:val="es-CO"/>
              </w:rPr>
              <w:t>Plegamiento de proteínas (</w:t>
            </w:r>
            <m:oMath>
              <m:r>
                <w:rPr>
                  <w:rFonts w:ascii="Cambria Math" w:hAnsi="Cambria Math"/>
                  <w:lang w:val="es-CO"/>
                </w:rPr>
                <m:t>7.22</m:t>
              </m:r>
            </m:oMath>
            <w:r w:rsidRPr="00F00F86">
              <w:rPr>
                <w:lang w:val="es-CO"/>
              </w:rPr>
              <w:t>), confinamiento en zeolita (</w:t>
            </w:r>
            <m:oMath>
              <m:r>
                <w:rPr>
                  <w:rFonts w:ascii="Cambria Math" w:hAnsi="Cambria Math"/>
                  <w:lang w:val="es-CO"/>
                </w:rPr>
                <m:t>7.25</m:t>
              </m:r>
            </m:oMath>
            <w:r w:rsidRPr="00F00F86">
              <w:rPr>
                <w:lang w:val="es-CO"/>
              </w:rPr>
              <w:t>)</w:t>
            </w:r>
          </w:p>
        </w:tc>
      </w:tr>
    </w:tbl>
    <w:p w14:paraId="75F9C45E" w14:textId="77777777" w:rsidR="00D422A7" w:rsidRPr="00F00F86" w:rsidRDefault="00000000">
      <w:pPr>
        <w:pStyle w:val="BodyText"/>
        <w:rPr>
          <w:lang w:val="es-CO"/>
        </w:rPr>
      </w:pPr>
      <w:r w:rsidRPr="00F00F86">
        <w:rPr>
          <w:lang w:val="es-CO"/>
        </w:rPr>
        <w:t xml:space="preserve">En cada dominio, </w:t>
      </w:r>
      <m:oMath>
        <m:r>
          <w:rPr>
            <w:rFonts w:ascii="Cambria Math" w:hAnsi="Cambria Math"/>
          </w:rPr>
          <m:t>α</m:t>
        </m:r>
      </m:oMath>
      <w:r w:rsidRPr="00F00F86">
        <w:rPr>
          <w:lang w:val="es-CO"/>
        </w:rPr>
        <w:t xml:space="preserve"> ha sido medido </w:t>
      </w:r>
      <w:r w:rsidRPr="00F00F86">
        <w:rPr>
          <w:b/>
          <w:bCs/>
          <w:lang w:val="es-CO"/>
        </w:rPr>
        <w:t>empíricamente</w:t>
      </w:r>
      <w:r w:rsidRPr="00F00F86">
        <w:rPr>
          <w:lang w:val="es-CO"/>
        </w:rPr>
        <w:t xml:space="preserve"> — extraído de los datos ajustando </w:t>
      </w:r>
      <m:oMath>
        <m:r>
          <m:rPr>
            <m:sty m:val="p"/>
          </m:rPr>
          <w:rPr>
            <w:rFonts w:ascii="Cambria Math" w:hAnsi="Cambria Math"/>
            <w:lang w:val="es-CO"/>
          </w:rPr>
          <m:t>log</m:t>
        </m:r>
        <m:r>
          <w:rPr>
            <w:rFonts w:ascii="Cambria Math" w:hAnsi="Cambria Math"/>
          </w:rPr>
          <m:t>T</m:t>
        </m:r>
      </m:oMath>
      <w:r w:rsidRPr="00F00F86">
        <w:rPr>
          <w:lang w:val="es-CO"/>
        </w:rPr>
        <w:t xml:space="preserve"> contra </w:t>
      </w:r>
      <m:oMath>
        <m:r>
          <m:rPr>
            <m:sty m:val="p"/>
          </m:rPr>
          <w:rPr>
            <w:rFonts w:ascii="Cambria Math" w:hAnsi="Cambria Math"/>
            <w:lang w:val="es-CO"/>
          </w:rPr>
          <m:t>log</m:t>
        </m:r>
        <m:r>
          <w:rPr>
            <w:rFonts w:ascii="Cambria Math" w:hAnsi="Cambria Math"/>
          </w:rPr>
          <m:t>L</m:t>
        </m:r>
      </m:oMath>
      <w:r w:rsidRPr="00F00F86">
        <w:rPr>
          <w:lang w:val="es-CO"/>
        </w:rPr>
        <w:t xml:space="preserve"> y leyendo la pendiente. Esto funciona, pero limita a RTM a un rol descriptivo: el marco clasifica regímenes de transporte después de la medición, pero no predice </w:t>
      </w:r>
      <m:oMath>
        <m:r>
          <w:rPr>
            <w:rFonts w:ascii="Cambria Math" w:hAnsi="Cambria Math"/>
          </w:rPr>
          <m:t>α</m:t>
        </m:r>
      </m:oMath>
      <w:r w:rsidRPr="00F00F86">
        <w:rPr>
          <w:lang w:val="es-CO"/>
        </w:rPr>
        <w:t xml:space="preserve"> antes de la medición.</w:t>
      </w:r>
    </w:p>
    <w:p w14:paraId="09EF4BC7" w14:textId="77777777" w:rsidR="00D422A7" w:rsidRPr="00F00F86" w:rsidRDefault="00000000">
      <w:pPr>
        <w:pStyle w:val="BodyText"/>
        <w:rPr>
          <w:lang w:val="es-CO"/>
        </w:rPr>
      </w:pPr>
      <w:r w:rsidRPr="00F00F86">
        <w:rPr>
          <w:lang w:val="es-CO"/>
        </w:rPr>
        <w:t xml:space="preserve">El </w:t>
      </w:r>
      <w:r w:rsidRPr="00F00F86">
        <w:rPr>
          <w:b/>
          <w:bCs/>
          <w:lang w:val="es-CO"/>
        </w:rPr>
        <w:t>problema de cierre</w:t>
      </w:r>
      <w:r w:rsidRPr="00F00F86">
        <w:rPr>
          <w:lang w:val="es-CO"/>
        </w:rPr>
        <w:t xml:space="preserve"> es el siguiente: ¿podemos construir una función</w:t>
      </w:r>
    </w:p>
    <w:p w14:paraId="3C3ACE0F" w14:textId="77777777" w:rsidR="00D422A7" w:rsidRDefault="00000000">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f</m:t>
          </m:r>
          <m:d>
            <m:dPr>
              <m:ctrlPr>
                <w:rPr>
                  <w:rFonts w:ascii="Cambria Math" w:hAnsi="Cambria Math"/>
                </w:rPr>
              </m:ctrlPr>
            </m:dPr>
            <m:e>
              <m:r>
                <m:rPr>
                  <m:scr m:val="script"/>
                  <m:sty m:val="p"/>
                </m:rPr>
                <w:rPr>
                  <w:rFonts w:ascii="Cambria Math" w:hAnsi="Cambria Math"/>
                </w:rPr>
                <m:t>G</m:t>
              </m:r>
            </m:e>
          </m:d>
        </m:oMath>
      </m:oMathPara>
    </w:p>
    <w:p w14:paraId="36FFFB34" w14:textId="77777777" w:rsidR="00D422A7" w:rsidRPr="00F00F86" w:rsidRDefault="00000000">
      <w:pPr>
        <w:pStyle w:val="FirstParagraph"/>
        <w:rPr>
          <w:lang w:val="es-CO"/>
        </w:rPr>
      </w:pPr>
      <w:r w:rsidRPr="00F00F86">
        <w:rPr>
          <w:lang w:val="es-CO"/>
        </w:rPr>
        <w:t xml:space="preserve">donde </w:t>
      </w:r>
      <m:oMath>
        <m:r>
          <m:rPr>
            <m:scr m:val="script"/>
            <m:sty m:val="p"/>
          </m:rPr>
          <w:rPr>
            <w:rFonts w:ascii="Cambria Math" w:hAnsi="Cambria Math"/>
          </w:rPr>
          <m:t>G</m:t>
        </m:r>
      </m:oMath>
      <w:r w:rsidRPr="00F00F86">
        <w:rPr>
          <w:lang w:val="es-CO"/>
        </w:rPr>
        <w:t xml:space="preserve"> denota los descriptores topológicos de la red (dimensión fractal, conectividad, profundidad jerárquica, tipo de medio), tal que </w:t>
      </w:r>
      <m:oMath>
        <m:r>
          <w:rPr>
            <w:rFonts w:ascii="Cambria Math" w:hAnsi="Cambria Math"/>
          </w:rPr>
          <m:t>α</m:t>
        </m:r>
      </m:oMath>
      <w:r w:rsidRPr="00F00F86">
        <w:rPr>
          <w:lang w:val="es-CO"/>
        </w:rPr>
        <w:t xml:space="preserve"> se prediga solo a partir de la estructura — sin medir la dinámica?</w:t>
      </w:r>
    </w:p>
    <w:p w14:paraId="1554C6FF" w14:textId="77777777" w:rsidR="00D422A7" w:rsidRPr="00F00F86" w:rsidRDefault="00000000">
      <w:pPr>
        <w:pStyle w:val="BodyText"/>
        <w:rPr>
          <w:lang w:val="es-CO"/>
        </w:rPr>
      </w:pPr>
      <w:r w:rsidRPr="00F00F86">
        <w:rPr>
          <w:lang w:val="es-CO"/>
        </w:rPr>
        <w:t>Si se resuelve, esto transforma RTM de un marco de clasificación en una teoría predictiva. Esta sección presenta tanto la base teórica como el trabajo empírico preliminar para la ecuación de cierre.</w:t>
      </w:r>
    </w:p>
    <w:p w14:paraId="7062D497" w14:textId="77777777" w:rsidR="00D422A7" w:rsidRDefault="00000000">
      <w:r>
        <w:pict w14:anchorId="1AB1571B">
          <v:rect id="_x0000_i1027" style="width:0;height:1.5pt" o:hralign="center" o:hrstd="t" o:hr="t"/>
        </w:pict>
      </w:r>
    </w:p>
    <w:p w14:paraId="1A82884A" w14:textId="77777777" w:rsidR="00D422A7" w:rsidRPr="00F00F86" w:rsidRDefault="00000000">
      <w:pPr>
        <w:pStyle w:val="Heading3"/>
        <w:rPr>
          <w:lang w:val="es-CO"/>
        </w:rPr>
      </w:pPr>
      <w:bookmarkStart w:id="5" w:name="fundamentos-teóricos-para-el-cierre"/>
      <w:bookmarkEnd w:id="4"/>
      <w:r w:rsidRPr="00F00F86">
        <w:rPr>
          <w:lang w:val="es-CO"/>
        </w:rPr>
        <w:t>11.2 Fundamentos Teóricos para el Cierre</w:t>
      </w:r>
    </w:p>
    <w:p w14:paraId="1CB333DC" w14:textId="77777777" w:rsidR="00D422A7" w:rsidRPr="00F00F86" w:rsidRDefault="00000000">
      <w:pPr>
        <w:pStyle w:val="FirstParagraph"/>
        <w:rPr>
          <w:lang w:val="es-CO"/>
        </w:rPr>
      </w:pPr>
      <w:r w:rsidRPr="00F00F86">
        <w:rPr>
          <w:lang w:val="es-CO"/>
        </w:rPr>
        <w:t xml:space="preserve">Tres resultados teóricos independientes restringen la forma de </w:t>
      </w:r>
      <m:oMath>
        <m:r>
          <w:rPr>
            <w:rFonts w:ascii="Cambria Math" w:hAnsi="Cambria Math"/>
          </w:rPr>
          <m:t>α</m:t>
        </m:r>
        <m:r>
          <m:rPr>
            <m:sty m:val="p"/>
          </m:rPr>
          <w:rPr>
            <w:rFonts w:ascii="Cambria Math" w:hAnsi="Cambria Math"/>
            <w:lang w:val="es-CO"/>
          </w:rPr>
          <m:t>=</m:t>
        </m:r>
        <m:r>
          <w:rPr>
            <w:rFonts w:ascii="Cambria Math" w:hAnsi="Cambria Math"/>
          </w:rPr>
          <m:t>f</m:t>
        </m:r>
        <m:d>
          <m:dPr>
            <m:ctrlPr>
              <w:rPr>
                <w:rFonts w:ascii="Cambria Math" w:hAnsi="Cambria Math"/>
              </w:rPr>
            </m:ctrlPr>
          </m:dPr>
          <m:e>
            <m:r>
              <m:rPr>
                <m:scr m:val="script"/>
                <m:sty m:val="p"/>
              </m:rPr>
              <w:rPr>
                <w:rFonts w:ascii="Cambria Math" w:hAnsi="Cambria Math"/>
              </w:rPr>
              <m:t>G</m:t>
            </m:r>
          </m:e>
        </m:d>
      </m:oMath>
      <w:r w:rsidRPr="00F00F86">
        <w:rPr>
          <w:lang w:val="es-CO"/>
        </w:rPr>
        <w:t>. Cada uno proviene de una rama diferente de la física y se aplica en un régimen diferente.</w:t>
      </w:r>
    </w:p>
    <w:p w14:paraId="21D94282" w14:textId="77777777" w:rsidR="00D422A7" w:rsidRPr="00F00F86" w:rsidRDefault="00000000">
      <w:pPr>
        <w:pStyle w:val="BodyText"/>
        <w:rPr>
          <w:lang w:val="es-CO"/>
        </w:rPr>
      </w:pPr>
      <w:r w:rsidRPr="00F00F86">
        <w:rPr>
          <w:b/>
          <w:bCs/>
          <w:lang w:val="es-CO"/>
        </w:rPr>
        <w:t xml:space="preserve">11.2.1 Desde caminatas aleatorias en fractales: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oMath>
    </w:p>
    <w:p w14:paraId="26D948EC" w14:textId="77777777" w:rsidR="00D422A7" w:rsidRPr="00F00F86" w:rsidRDefault="00000000">
      <w:pPr>
        <w:pStyle w:val="BodyText"/>
        <w:rPr>
          <w:lang w:val="es-CO"/>
        </w:rPr>
      </w:pPr>
      <w:r w:rsidRPr="00F00F86">
        <w:rPr>
          <w:lang w:val="es-CO"/>
        </w:rPr>
        <w:t xml:space="preserve">Para transporte difusivo en un medio con dimensión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F00F86">
        <w:rPr>
          <w:lang w:val="es-CO"/>
        </w:rPr>
        <w:t xml:space="preserve"> y dimensión espectral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F00F86">
        <w:rPr>
          <w:lang w:val="es-CO"/>
        </w:rPr>
        <w:t xml:space="preserve">, la dimensión de caminata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xml:space="preserve"> gobierna el tiempo medio de primer paso:</w:t>
      </w:r>
    </w:p>
    <w:p w14:paraId="78CF5B73" w14:textId="77777777" w:rsidR="00D422A7" w:rsidRDefault="00000000">
      <w:pPr>
        <w:pStyle w:val="BodyText"/>
      </w:pPr>
      <m:oMathPara>
        <m:oMathParaPr>
          <m:jc m:val="center"/>
        </m:oMathParaPr>
        <m:oMath>
          <m:r>
            <w:rPr>
              <w:rFonts w:ascii="Cambria Math" w:hAnsi="Cambria Math"/>
            </w:rPr>
            <w:lastRenderedPageBreak/>
            <m:t>T</m:t>
          </m:r>
          <m:r>
            <m:rPr>
              <m:sty m:val="p"/>
            </m:rP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d</m:t>
                  </m:r>
                </m:e>
                <m:sub>
                  <m:r>
                    <w:rPr>
                      <w:rFonts w:ascii="Cambria Math" w:hAnsi="Cambria Math"/>
                    </w:rPr>
                    <m:t>w</m:t>
                  </m:r>
                </m:sub>
              </m:sSub>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s</m:t>
                  </m:r>
                </m:sub>
              </m:sSub>
            </m:den>
          </m:f>
        </m:oMath>
      </m:oMathPara>
    </w:p>
    <w:p w14:paraId="45F44330" w14:textId="77777777" w:rsidR="00D422A7" w:rsidRPr="00F00F86" w:rsidRDefault="00000000">
      <w:pPr>
        <w:pStyle w:val="FirstParagraph"/>
        <w:rPr>
          <w:lang w:val="es-CO"/>
        </w:rPr>
      </w:pPr>
      <w:r w:rsidRPr="00F00F86">
        <w:rPr>
          <w:lang w:val="es-CO"/>
        </w:rPr>
        <w:t xml:space="preserve">Este resultado (Alexander y Orbach 1982, Havlin y Ben-Avraham 1987) identifica directamente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xml:space="preserve"> para transporte dominado por caminata aleatoria. En espacio euclídeo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r>
          <w:rPr>
            <w:rFonts w:ascii="Cambria Math" w:hAnsi="Cambria Math"/>
          </w:rPr>
          <m:t>d</m:t>
        </m:r>
      </m:oMath>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lang w:val="es-CO"/>
          </w:rPr>
          <m:t>=</m:t>
        </m:r>
        <m:r>
          <w:rPr>
            <w:rFonts w:ascii="Cambria Math" w:hAnsi="Cambria Math"/>
          </w:rPr>
          <m:t>d</m:t>
        </m:r>
      </m:oMath>
      <w:r w:rsidRPr="00F00F86">
        <w:rPr>
          <w:lang w:val="es-CO"/>
        </w:rPr>
        <w:t xml:space="preserve">), esto da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lang w:val="es-CO"/>
          </w:rPr>
          <m:t>2</m:t>
        </m:r>
      </m:oMath>
      <w:r w:rsidRPr="00F00F86">
        <w:rPr>
          <w:lang w:val="es-CO"/>
        </w:rPr>
        <w:t xml:space="preserve"> — difusión estándar. En medios fractales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&gt;</m:t>
        </m:r>
        <m:sSub>
          <m:sSubPr>
            <m:ctrlPr>
              <w:rPr>
                <w:rFonts w:ascii="Cambria Math" w:hAnsi="Cambria Math"/>
              </w:rPr>
            </m:ctrlPr>
          </m:sSubPr>
          <m:e>
            <m:r>
              <w:rPr>
                <w:rFonts w:ascii="Cambria Math" w:hAnsi="Cambria Math"/>
              </w:rPr>
              <m:t>d</m:t>
            </m:r>
          </m:e>
          <m:sub>
            <m:r>
              <w:rPr>
                <w:rFonts w:ascii="Cambria Math" w:hAnsi="Cambria Math"/>
              </w:rPr>
              <m:t>s</m:t>
            </m:r>
          </m:sub>
        </m:sSub>
      </m:oMath>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&gt;</m:t>
        </m:r>
        <m:r>
          <w:rPr>
            <w:rFonts w:ascii="Cambria Math" w:hAnsi="Cambria Math"/>
            <w:lang w:val="es-CO"/>
          </w:rPr>
          <m:t>2</m:t>
        </m:r>
      </m:oMath>
      <w:r w:rsidRPr="00F00F86">
        <w:rPr>
          <w:lang w:val="es-CO"/>
        </w:rPr>
        <w:t xml:space="preserve"> — difusión anómala (sub). Para el empaque de Sierpiński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=log</m:t>
        </m:r>
        <m:r>
          <w:rPr>
            <w:rFonts w:ascii="Cambria Math" w:hAnsi="Cambria Math"/>
            <w:lang w:val="es-CO"/>
          </w:rPr>
          <m:t>3</m:t>
        </m:r>
        <m:r>
          <m:rPr>
            <m:sty m:val="p"/>
          </m:rPr>
          <w:rPr>
            <w:rFonts w:ascii="Cambria Math" w:hAnsi="Cambria Math"/>
            <w:lang w:val="es-CO"/>
          </w:rPr>
          <m:t>/log</m:t>
        </m:r>
        <m:r>
          <w:rPr>
            <w:rFonts w:ascii="Cambria Math" w:hAnsi="Cambria Math"/>
            <w:lang w:val="es-CO"/>
          </w:rPr>
          <m:t>2</m:t>
        </m:r>
        <m:r>
          <m:rPr>
            <m:sty m:val="p"/>
          </m:rPr>
          <w:rPr>
            <w:rFonts w:ascii="Cambria Math" w:hAnsi="Cambria Math"/>
            <w:lang w:val="es-CO"/>
          </w:rPr>
          <m:t>≈</m:t>
        </m:r>
        <m:r>
          <w:rPr>
            <w:rFonts w:ascii="Cambria Math" w:hAnsi="Cambria Math"/>
            <w:lang w:val="es-CO"/>
          </w:rPr>
          <m:t>1.585</m:t>
        </m:r>
      </m:oMath>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lang w:val="es-CO"/>
          </w:rPr>
          <m:t>≈</m:t>
        </m:r>
        <m:r>
          <w:rPr>
            <w:rFonts w:ascii="Cambria Math" w:hAnsi="Cambria Math"/>
            <w:lang w:val="es-CO"/>
          </w:rPr>
          <m:t>1.365</m:t>
        </m:r>
      </m:oMath>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lang w:val="es-CO"/>
          </w:rPr>
          <m:t>2.322</m:t>
        </m:r>
      </m:oMath>
      <w:r w:rsidRPr="00F00F86">
        <w:rPr>
          <w:lang w:val="es-CO"/>
        </w:rPr>
        <w:t>, lo cual coincide con el resultado de simulación RTM (</w:t>
      </w:r>
      <m:oMath>
        <m:r>
          <w:rPr>
            <w:rFonts w:ascii="Cambria Math" w:hAnsi="Cambria Math"/>
          </w:rPr>
          <m:t>α</m:t>
        </m:r>
        <m:r>
          <m:rPr>
            <m:sty m:val="p"/>
          </m:rPr>
          <w:rPr>
            <w:rFonts w:ascii="Cambria Math" w:hAnsi="Cambria Math"/>
            <w:lang w:val="es-CO"/>
          </w:rPr>
          <m:t>=</m:t>
        </m:r>
        <m:r>
          <w:rPr>
            <w:rFonts w:ascii="Cambria Math" w:hAnsi="Cambria Math"/>
            <w:lang w:val="es-CO"/>
          </w:rPr>
          <m:t>2.32</m:t>
        </m:r>
        <m:r>
          <m:rPr>
            <m:sty m:val="p"/>
          </m:rPr>
          <w:rPr>
            <w:rFonts w:ascii="Cambria Math" w:hAnsi="Cambria Math"/>
            <w:lang w:val="es-CO"/>
          </w:rPr>
          <m:t>±</m:t>
        </m:r>
        <m:r>
          <w:rPr>
            <w:rFonts w:ascii="Cambria Math" w:hAnsi="Cambria Math"/>
            <w:lang w:val="es-CO"/>
          </w:rPr>
          <m:t>0.02</m:t>
        </m:r>
      </m:oMath>
      <w:r w:rsidRPr="00F00F86">
        <w:rPr>
          <w:lang w:val="es-CO"/>
        </w:rPr>
        <w:t>, Sección 5.2) dentro de la incertidumbre de medición.</w:t>
      </w:r>
    </w:p>
    <w:p w14:paraId="46C25E61" w14:textId="77777777" w:rsidR="00D422A7" w:rsidRPr="00F00F86" w:rsidRDefault="00000000">
      <w:pPr>
        <w:pStyle w:val="BodyText"/>
        <w:rPr>
          <w:lang w:val="es-CO"/>
        </w:rPr>
      </w:pPr>
      <w:r w:rsidRPr="00F00F86">
        <w:rPr>
          <w:b/>
          <w:bCs/>
          <w:lang w:val="es-CO"/>
        </w:rPr>
        <w:t>Aplicabilidad:</w:t>
      </w:r>
      <w:r w:rsidRPr="00F00F86">
        <w:rPr>
          <w:lang w:val="es-CO"/>
        </w:rPr>
        <w:t xml:space="preserve"> Sistemas donde el transporte está limitado por difusión en un sustrato geométrico estático.</w:t>
      </w:r>
    </w:p>
    <w:p w14:paraId="29AB9631" w14:textId="77777777" w:rsidR="00D422A7" w:rsidRPr="00F00F86" w:rsidRDefault="00000000">
      <w:pPr>
        <w:pStyle w:val="BodyText"/>
        <w:rPr>
          <w:lang w:val="es-CO"/>
        </w:rPr>
      </w:pPr>
      <w:r w:rsidRPr="00F00F86">
        <w:rPr>
          <w:b/>
          <w:bCs/>
          <w:lang w:val="es-CO"/>
        </w:rPr>
        <w:t xml:space="preserve">11.2.2 Desde fenómenos críticos dinámicos: </w:t>
      </w:r>
      <m:oMath>
        <m:r>
          <w:rPr>
            <w:rFonts w:ascii="Cambria Math" w:hAnsi="Cambria Math"/>
          </w:rPr>
          <m:t>α</m:t>
        </m:r>
        <m:r>
          <m:rPr>
            <m:sty m:val="p"/>
          </m:rPr>
          <w:rPr>
            <w:rFonts w:ascii="Cambria Math" w:hAnsi="Cambria Math"/>
            <w:lang w:val="es-CO"/>
          </w:rPr>
          <m:t>=</m:t>
        </m:r>
        <m:r>
          <w:rPr>
            <w:rFonts w:ascii="Cambria Math" w:hAnsi="Cambria Math"/>
          </w:rPr>
          <m:t>z</m:t>
        </m:r>
      </m:oMath>
    </w:p>
    <w:p w14:paraId="36AD9F4E" w14:textId="77777777" w:rsidR="00D422A7" w:rsidRPr="00F00F86" w:rsidRDefault="00000000">
      <w:pPr>
        <w:pStyle w:val="BodyText"/>
        <w:rPr>
          <w:lang w:val="es-CO"/>
        </w:rPr>
      </w:pPr>
      <w:r w:rsidRPr="00F00F86">
        <w:rPr>
          <w:lang w:val="es-CO"/>
        </w:rPr>
        <w:t xml:space="preserve">Para sistemas cerca de un punto crítico (transiciones de fase, puntos fijos del grupo de renormalización), el exponente dinámico </w:t>
      </w:r>
      <m:oMath>
        <m:r>
          <w:rPr>
            <w:rFonts w:ascii="Cambria Math" w:hAnsi="Cambria Math"/>
          </w:rPr>
          <m:t>z</m:t>
        </m:r>
      </m:oMath>
      <w:r w:rsidRPr="00F00F86">
        <w:rPr>
          <w:lang w:val="es-CO"/>
        </w:rPr>
        <w:t xml:space="preserve"> gobierna el tiempo de relajación:</w:t>
      </w:r>
    </w:p>
    <w:p w14:paraId="3DC55472" w14:textId="77777777" w:rsidR="00D422A7" w:rsidRDefault="00000000">
      <w:pPr>
        <w:pStyle w:val="BodyText"/>
      </w:pPr>
      <m:oMathPara>
        <m:oMathParaPr>
          <m:jc m:val="center"/>
        </m:oMathParaP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z</m:t>
              </m:r>
            </m:sup>
          </m:sSup>
          <m:r>
            <m:rPr>
              <m:sty m:val="p"/>
            </m:rPr>
            <w:rPr>
              <w:rFonts w:ascii="Cambria Math" w:hAnsi="Cambria Math"/>
            </w:rPr>
            <m:t>,</m:t>
          </m:r>
          <m:r>
            <w:rPr>
              <w:rFonts w:ascii="Cambria Math" w:hAnsi="Cambria Math"/>
            </w:rPr>
            <m:t> ξ</m:t>
          </m:r>
          <m:r>
            <m:rPr>
              <m:sty m:val="p"/>
            </m:rPr>
            <w:rPr>
              <w:rFonts w:ascii="Cambria Math" w:hAnsi="Cambria Math"/>
            </w:rPr>
            <m:t>∼</m:t>
          </m:r>
          <m:r>
            <w:rPr>
              <w:rFonts w:ascii="Cambria Math" w:hAnsi="Cambria Math"/>
            </w:rPr>
            <m:t>L</m:t>
          </m:r>
        </m:oMath>
      </m:oMathPara>
    </w:p>
    <w:p w14:paraId="56455C79" w14:textId="77777777" w:rsidR="00D422A7" w:rsidRPr="00F00F86" w:rsidRDefault="00000000">
      <w:pPr>
        <w:pStyle w:val="FirstParagraph"/>
        <w:rPr>
          <w:lang w:val="es-CO"/>
        </w:rPr>
      </w:pPr>
      <w:r w:rsidRPr="00F00F86">
        <w:rPr>
          <w:lang w:val="es-CO"/>
        </w:rPr>
        <w:t xml:space="preserve">donde </w:t>
      </w:r>
      <m:oMath>
        <m:r>
          <w:rPr>
            <w:rFonts w:ascii="Cambria Math" w:hAnsi="Cambria Math"/>
          </w:rPr>
          <m:t>ξ</m:t>
        </m:r>
      </m:oMath>
      <w:r w:rsidRPr="00F00F86">
        <w:rPr>
          <w:lang w:val="es-CO"/>
        </w:rPr>
        <w:t xml:space="preserve"> es la longitud de correlación. Esto da directamente </w:t>
      </w:r>
      <m:oMath>
        <m:r>
          <w:rPr>
            <w:rFonts w:ascii="Cambria Math" w:hAnsi="Cambria Math"/>
          </w:rPr>
          <m:t>α</m:t>
        </m:r>
        <m:r>
          <m:rPr>
            <m:sty m:val="p"/>
          </m:rPr>
          <w:rPr>
            <w:rFonts w:ascii="Cambria Math" w:hAnsi="Cambria Math"/>
            <w:lang w:val="es-CO"/>
          </w:rPr>
          <m:t>=</m:t>
        </m:r>
        <m:r>
          <w:rPr>
            <w:rFonts w:ascii="Cambria Math" w:hAnsi="Cambria Math"/>
          </w:rPr>
          <m:t>z</m:t>
        </m:r>
      </m:oMath>
      <w:r w:rsidRPr="00F00F86">
        <w:rPr>
          <w:lang w:val="es-CO"/>
        </w:rPr>
        <w:t xml:space="preserve">. El valor de </w:t>
      </w:r>
      <m:oMath>
        <m:r>
          <w:rPr>
            <w:rFonts w:ascii="Cambria Math" w:hAnsi="Cambria Math"/>
          </w:rPr>
          <m:t>z</m:t>
        </m:r>
      </m:oMath>
      <w:r w:rsidRPr="00F00F86">
        <w:rPr>
          <w:lang w:val="es-CO"/>
        </w:rPr>
        <w:t xml:space="preserve"> depende de la clase de universalidad: Ising (</w:t>
      </w:r>
      <m:oMath>
        <m:r>
          <w:rPr>
            <w:rFonts w:ascii="Cambria Math" w:hAnsi="Cambria Math"/>
          </w:rPr>
          <m:t>z</m:t>
        </m:r>
        <m:r>
          <m:rPr>
            <m:sty m:val="p"/>
          </m:rPr>
          <w:rPr>
            <w:rFonts w:ascii="Cambria Math" w:hAnsi="Cambria Math"/>
            <w:lang w:val="es-CO"/>
          </w:rPr>
          <m:t>≈</m:t>
        </m:r>
        <m:r>
          <w:rPr>
            <w:rFonts w:ascii="Cambria Math" w:hAnsi="Cambria Math"/>
            <w:lang w:val="es-CO"/>
          </w:rPr>
          <m:t>2.17</m:t>
        </m:r>
      </m:oMath>
      <w:r w:rsidRPr="00F00F86">
        <w:rPr>
          <w:lang w:val="es-CO"/>
        </w:rPr>
        <w:t>), XY (</w:t>
      </w:r>
      <m:oMath>
        <m:r>
          <w:rPr>
            <w:rFonts w:ascii="Cambria Math" w:hAnsi="Cambria Math"/>
          </w:rPr>
          <m:t>z</m:t>
        </m:r>
        <m:r>
          <m:rPr>
            <m:sty m:val="p"/>
          </m:rPr>
          <w:rPr>
            <w:rFonts w:ascii="Cambria Math" w:hAnsi="Cambria Math"/>
            <w:lang w:val="es-CO"/>
          </w:rPr>
          <m:t>≈</m:t>
        </m:r>
        <m:r>
          <w:rPr>
            <w:rFonts w:ascii="Cambria Math" w:hAnsi="Cambria Math"/>
            <w:lang w:val="es-CO"/>
          </w:rPr>
          <m:t>2.0</m:t>
        </m:r>
      </m:oMath>
      <w:r w:rsidRPr="00F00F86">
        <w:rPr>
          <w:lang w:val="es-CO"/>
        </w:rPr>
        <w:t>), Heisenberg (</w:t>
      </w:r>
      <m:oMath>
        <m:r>
          <w:rPr>
            <w:rFonts w:ascii="Cambria Math" w:hAnsi="Cambria Math"/>
          </w:rPr>
          <m:t>z</m:t>
        </m:r>
        <m:r>
          <m:rPr>
            <m:sty m:val="p"/>
          </m:rPr>
          <w:rPr>
            <w:rFonts w:ascii="Cambria Math" w:hAnsi="Cambria Math"/>
            <w:lang w:val="es-CO"/>
          </w:rPr>
          <m:t>≈</m:t>
        </m:r>
        <m:r>
          <w:rPr>
            <w:rFonts w:ascii="Cambria Math" w:hAnsi="Cambria Math"/>
            <w:lang w:val="es-CO"/>
          </w:rPr>
          <m:t>2.0</m:t>
        </m:r>
      </m:oMath>
      <w:r w:rsidRPr="00F00F86">
        <w:rPr>
          <w:lang w:val="es-CO"/>
        </w:rPr>
        <w:t>), percolación dirigida (</w:t>
      </w:r>
      <m:oMath>
        <m:r>
          <w:rPr>
            <w:rFonts w:ascii="Cambria Math" w:hAnsi="Cambria Math"/>
          </w:rPr>
          <m:t>z</m:t>
        </m:r>
        <m:r>
          <m:rPr>
            <m:sty m:val="p"/>
          </m:rPr>
          <w:rPr>
            <w:rFonts w:ascii="Cambria Math" w:hAnsi="Cambria Math"/>
            <w:lang w:val="es-CO"/>
          </w:rPr>
          <m:t>≈</m:t>
        </m:r>
        <m:r>
          <w:rPr>
            <w:rFonts w:ascii="Cambria Math" w:hAnsi="Cambria Math"/>
            <w:lang w:val="es-CO"/>
          </w:rPr>
          <m:t>1.58</m:t>
        </m:r>
      </m:oMath>
      <w:r w:rsidRPr="00F00F86">
        <w:rPr>
          <w:lang w:val="es-CO"/>
        </w:rPr>
        <w:t>), Modelo A de Ginzburg-Landau (</w:t>
      </w:r>
      <m:oMath>
        <m:r>
          <w:rPr>
            <w:rFonts w:ascii="Cambria Math" w:hAnsi="Cambria Math"/>
          </w:rPr>
          <m:t>z</m:t>
        </m:r>
        <m:r>
          <m:rPr>
            <m:sty m:val="p"/>
          </m:rPr>
          <w:rPr>
            <w:rFonts w:ascii="Cambria Math" w:hAnsi="Cambria Math"/>
            <w:lang w:val="es-CO"/>
          </w:rPr>
          <m:t>=</m:t>
        </m:r>
        <m:r>
          <w:rPr>
            <w:rFonts w:ascii="Cambria Math" w:hAnsi="Cambria Math"/>
            <w:lang w:val="es-CO"/>
          </w:rPr>
          <m:t>2</m:t>
        </m:r>
      </m:oMath>
      <w:r w:rsidRPr="00F00F86">
        <w:rPr>
          <w:lang w:val="es-CO"/>
        </w:rPr>
        <w:t>).</w:t>
      </w:r>
    </w:p>
    <w:p w14:paraId="3DF97D9A" w14:textId="77777777" w:rsidR="00D422A7" w:rsidRPr="00F00F86" w:rsidRDefault="00000000">
      <w:pPr>
        <w:pStyle w:val="BodyText"/>
        <w:rPr>
          <w:lang w:val="es-CO"/>
        </w:rPr>
      </w:pPr>
      <w:r w:rsidRPr="00F00F86">
        <w:rPr>
          <w:b/>
          <w:bCs/>
          <w:lang w:val="es-CO"/>
        </w:rPr>
        <w:t>Aplicabilidad:</w:t>
      </w:r>
      <w:r w:rsidRPr="00F00F86">
        <w:rPr>
          <w:lang w:val="es-CO"/>
        </w:rPr>
        <w:t xml:space="preserve"> Sistemas en o cerca de transiciones de fase, incluyendo dinámica cardíaca cerca de la clase de transporte crítica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F00F86">
        <w:rPr>
          <w:lang w:val="es-CO"/>
        </w:rPr>
        <w:t>), caídas de mercados (transiciones de fase topológicas) y el inicio de convulsiones.</w:t>
      </w:r>
    </w:p>
    <w:p w14:paraId="27544926" w14:textId="77777777" w:rsidR="00D422A7" w:rsidRPr="00F00F86" w:rsidRDefault="00000000">
      <w:pPr>
        <w:pStyle w:val="BodyText"/>
        <w:rPr>
          <w:lang w:val="es-CO"/>
        </w:rPr>
      </w:pPr>
      <w:r w:rsidRPr="00F00F86">
        <w:rPr>
          <w:b/>
          <w:bCs/>
          <w:lang w:val="es-CO"/>
        </w:rPr>
        <w:t xml:space="preserve">11.2.3 Desde la teoría cuántica de campos: </w:t>
      </w:r>
      <m:oMath>
        <m:r>
          <w:rPr>
            <w:rFonts w:ascii="Cambria Math" w:hAnsi="Cambria Math"/>
          </w:rPr>
          <m:t>α</m:t>
        </m:r>
        <m:r>
          <m:rPr>
            <m:sty m:val="p"/>
          </m:rPr>
          <w:rPr>
            <w:rFonts w:ascii="Cambria Math" w:hAnsi="Cambria Math"/>
            <w:lang w:val="es-CO"/>
          </w:rPr>
          <m:t>=</m:t>
        </m:r>
        <m:r>
          <w:rPr>
            <w:rFonts w:ascii="Cambria Math" w:hAnsi="Cambria Math"/>
          </w:rPr>
          <m:t>d</m:t>
        </m:r>
        <m:r>
          <m:rPr>
            <m:sty m:val="p"/>
          </m:rPr>
          <w:rPr>
            <w:rFonts w:ascii="Cambria Math" w:hAnsi="Cambria Math"/>
            <w:lang w:val="es-CO"/>
          </w:rPr>
          <m:t>+</m:t>
        </m:r>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lang w:val="es-CO"/>
          </w:rPr>
          <m:t>-</m:t>
        </m:r>
        <m:r>
          <w:rPr>
            <w:rFonts w:ascii="Cambria Math" w:hAnsi="Cambria Math"/>
          </w:rPr>
          <m:t>η</m:t>
        </m:r>
      </m:oMath>
    </w:p>
    <w:p w14:paraId="6787063A" w14:textId="77777777" w:rsidR="00D422A7" w:rsidRPr="00F00F86" w:rsidRDefault="00000000">
      <w:pPr>
        <w:pStyle w:val="BodyText"/>
        <w:rPr>
          <w:lang w:val="es-CO"/>
        </w:rPr>
      </w:pPr>
      <w:r w:rsidRPr="00F00F86">
        <w:rPr>
          <w:lang w:val="es-CO"/>
        </w:rPr>
        <w:t>Como se derivó en la Sección 10.5, la dimensión anómala de los campos proporciona:</w:t>
      </w:r>
    </w:p>
    <w:p w14:paraId="4206CD97" w14:textId="77777777" w:rsidR="00D422A7" w:rsidRDefault="00000000">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m:t>
          </m:r>
          <m:r>
            <w:rPr>
              <w:rFonts w:ascii="Cambria Math" w:hAnsi="Cambria Math"/>
            </w:rPr>
            <m:t>η</m:t>
          </m:r>
        </m:oMath>
      </m:oMathPara>
    </w:p>
    <w:p w14:paraId="1A09F0A0" w14:textId="77777777" w:rsidR="00D422A7" w:rsidRPr="00F00F86" w:rsidRDefault="00000000">
      <w:pPr>
        <w:pStyle w:val="FirstParagraph"/>
        <w:rPr>
          <w:lang w:val="es-CO"/>
        </w:rPr>
      </w:pPr>
      <w:r w:rsidRPr="00F00F86">
        <w:rPr>
          <w:lang w:val="es-CO"/>
        </w:rPr>
        <w:t xml:space="preserve">donde </w:t>
      </w:r>
      <m:oMath>
        <m:r>
          <w:rPr>
            <w:rFonts w:ascii="Cambria Math" w:hAnsi="Cambria Math"/>
          </w:rPr>
          <m:t>d</m:t>
        </m:r>
      </m:oMath>
      <w:r w:rsidRPr="00F00F86">
        <w:rPr>
          <w:lang w:val="es-CO"/>
        </w:rPr>
        <w:t xml:space="preserve"> es la dimensión espacial, </w:t>
      </w:r>
      <m:oMath>
        <m:sSub>
          <m:sSubPr>
            <m:ctrlPr>
              <w:rPr>
                <w:rFonts w:ascii="Cambria Math" w:hAnsi="Cambria Math"/>
              </w:rPr>
            </m:ctrlPr>
          </m:sSubPr>
          <m:e>
            <m:r>
              <w:rPr>
                <w:rFonts w:ascii="Cambria Math" w:hAnsi="Cambria Math"/>
              </w:rPr>
              <m:t>γ</m:t>
            </m:r>
          </m:e>
          <m:sub>
            <m:r>
              <w:rPr>
                <w:rFonts w:ascii="Cambria Math" w:hAnsi="Cambria Math"/>
              </w:rPr>
              <m:t>ϕ</m:t>
            </m:r>
          </m:sub>
        </m:sSub>
      </m:oMath>
      <w:r w:rsidRPr="00F00F86">
        <w:rPr>
          <w:lang w:val="es-CO"/>
        </w:rPr>
        <w:t xml:space="preserve"> es la dimensión anómala del campo dominante y </w:t>
      </w:r>
      <m:oMath>
        <m:r>
          <w:rPr>
            <w:rFonts w:ascii="Cambria Math" w:hAnsi="Cambria Math"/>
          </w:rPr>
          <m:t>η</m:t>
        </m:r>
      </m:oMath>
      <w:r w:rsidRPr="00F00F86">
        <w:rPr>
          <w:lang w:val="es-CO"/>
        </w:rPr>
        <w:t xml:space="preserve"> es el exponente crítico de la función de correlación.</w:t>
      </w:r>
    </w:p>
    <w:p w14:paraId="0A60EAA4" w14:textId="77777777" w:rsidR="00D422A7" w:rsidRPr="00F00F86" w:rsidRDefault="00000000">
      <w:pPr>
        <w:pStyle w:val="BodyText"/>
        <w:rPr>
          <w:lang w:val="es-CO"/>
        </w:rPr>
      </w:pPr>
      <w:r w:rsidRPr="00F00F86">
        <w:rPr>
          <w:b/>
          <w:bCs/>
          <w:lang w:val="es-CO"/>
        </w:rPr>
        <w:t>Aplicabilidad:</w:t>
      </w:r>
      <w:r w:rsidRPr="00F00F86">
        <w:rPr>
          <w:lang w:val="es-CO"/>
        </w:rPr>
        <w:t xml:space="preserve"> Sistemas donde son aplicables los métodos de teoría cuántica de campos (procesadores cuánticos, interacciones de partículas fundamentales). Para la mayoría de los sistemas mesoscópicos y macroscópicos del corpus, </w:t>
      </w:r>
      <m:oMath>
        <m:sSub>
          <m:sSubPr>
            <m:ctrlPr>
              <w:rPr>
                <w:rFonts w:ascii="Cambria Math" w:hAnsi="Cambria Math"/>
              </w:rPr>
            </m:ctrlPr>
          </m:sSubPr>
          <m:e>
            <m:r>
              <w:rPr>
                <w:rFonts w:ascii="Cambria Math" w:hAnsi="Cambria Math"/>
              </w:rPr>
              <m:t>γ</m:t>
            </m:r>
          </m:e>
          <m:sub>
            <m:r>
              <w:rPr>
                <w:rFonts w:ascii="Cambria Math" w:hAnsi="Cambria Math"/>
              </w:rPr>
              <m:t>ϕ</m:t>
            </m:r>
          </m:sub>
        </m:sSub>
      </m:oMath>
      <w:r w:rsidRPr="00F00F86">
        <w:rPr>
          <w:lang w:val="es-CO"/>
        </w:rPr>
        <w:t xml:space="preserve"> y </w:t>
      </w:r>
      <m:oMath>
        <m:r>
          <w:rPr>
            <w:rFonts w:ascii="Cambria Math" w:hAnsi="Cambria Math"/>
          </w:rPr>
          <m:t>η</m:t>
        </m:r>
      </m:oMath>
      <w:r w:rsidRPr="00F00F86">
        <w:rPr>
          <w:lang w:val="es-CO"/>
        </w:rPr>
        <w:t xml:space="preserve"> no son directamente medibles, lo que hace que esta ruta sea formalmente correcta pero prácticamente limitada.</w:t>
      </w:r>
    </w:p>
    <w:p w14:paraId="4316581D" w14:textId="77777777" w:rsidR="00D422A7" w:rsidRDefault="00000000">
      <w:r>
        <w:pict w14:anchorId="20675950">
          <v:rect id="_x0000_i1028" style="width:0;height:1.5pt" o:hralign="center" o:hrstd="t" o:hr="t"/>
        </w:pict>
      </w:r>
    </w:p>
    <w:p w14:paraId="4B3F35C3" w14:textId="77777777" w:rsidR="00D422A7" w:rsidRPr="00F00F86" w:rsidRDefault="00000000">
      <w:pPr>
        <w:pStyle w:val="Heading3"/>
        <w:rPr>
          <w:lang w:val="es-CO"/>
        </w:rPr>
      </w:pPr>
      <w:bookmarkStart w:id="6" w:name="la-tabla-empírica-de-cierre"/>
      <w:bookmarkEnd w:id="5"/>
      <w:r w:rsidRPr="00F00F86">
        <w:rPr>
          <w:lang w:val="es-CO"/>
        </w:rPr>
        <w:t>11.3 La Tabla Empírica de Cierre</w:t>
      </w:r>
    </w:p>
    <w:p w14:paraId="52FE62E3" w14:textId="77777777" w:rsidR="00D422A7" w:rsidRPr="00F00F86" w:rsidRDefault="00000000">
      <w:pPr>
        <w:pStyle w:val="FirstParagraph"/>
        <w:rPr>
          <w:lang w:val="es-CO"/>
        </w:rPr>
      </w:pPr>
      <w:r w:rsidRPr="00F00F86">
        <w:rPr>
          <w:lang w:val="es-CO"/>
        </w:rPr>
        <w:t xml:space="preserve">Los 13 dominios validados del corpus proporcionan un conjunto de entrenamiento para una ecuación de cierre empírica. Para cada sistema, se caracteriza la topología de red usando cinco descriptores medibles y se registra el </w:t>
      </w:r>
      <m:oMath>
        <m:r>
          <w:rPr>
            <w:rFonts w:ascii="Cambria Math" w:hAnsi="Cambria Math"/>
          </w:rPr>
          <m:t>α</m:t>
        </m:r>
      </m:oMath>
      <w:r w:rsidRPr="00F00F86">
        <w:rPr>
          <w:lang w:val="es-CO"/>
        </w:rPr>
        <w:t xml:space="preserve"> observado.</w:t>
      </w:r>
    </w:p>
    <w:p w14:paraId="042491A2" w14:textId="77777777" w:rsidR="00D422A7" w:rsidRDefault="00000000">
      <w:pPr>
        <w:pStyle w:val="BodyText"/>
      </w:pPr>
      <w:r>
        <w:rPr>
          <w:b/>
          <w:bCs/>
        </w:rPr>
        <w:lastRenderedPageBreak/>
        <w:t>Descriptores topológicos:</w:t>
      </w:r>
    </w:p>
    <w:p w14:paraId="09F3AE4D" w14:textId="77777777" w:rsidR="00D422A7" w:rsidRPr="00F00F86" w:rsidRDefault="00000000">
      <w:pPr>
        <w:pStyle w:val="Compact"/>
        <w:numPr>
          <w:ilvl w:val="0"/>
          <w:numId w:val="98"/>
        </w:numPr>
        <w:rPr>
          <w:lang w:val="es-CO"/>
        </w:r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F00F86">
        <w:rPr>
          <w:lang w:val="es-CO"/>
        </w:rPr>
        <w:t>: Dimensión fractal del medio/red (o dimensión entera para sistemas euclídeos)</w:t>
      </w:r>
    </w:p>
    <w:p w14:paraId="64726729" w14:textId="77777777" w:rsidR="00D422A7" w:rsidRPr="00F00F86" w:rsidRDefault="00000000">
      <w:pPr>
        <w:pStyle w:val="Compact"/>
        <w:numPr>
          <w:ilvl w:val="0"/>
          <w:numId w:val="98"/>
        </w:numPr>
        <w:rPr>
          <w:lang w:val="es-CO"/>
        </w:rPr>
      </w:pPr>
      <m:oMath>
        <m:r>
          <m:rPr>
            <m:scr m:val="script"/>
            <m:sty m:val="p"/>
          </m:rPr>
          <w:rPr>
            <w:rFonts w:ascii="Cambria Math" w:hAnsi="Cambria Math"/>
            <w:lang w:val="es-CO"/>
          </w:rPr>
          <m:t>H</m:t>
        </m:r>
      </m:oMath>
      <w:r w:rsidRPr="00F00F86">
        <w:rPr>
          <w:lang w:val="es-CO"/>
        </w:rPr>
        <w:t>: Profundidad jerárquica (número de niveles organizativos anidados)</w:t>
      </w:r>
    </w:p>
    <w:p w14:paraId="13EC69A9" w14:textId="77777777" w:rsidR="00D422A7" w:rsidRPr="00F00F86" w:rsidRDefault="00000000">
      <w:pPr>
        <w:pStyle w:val="Compact"/>
        <w:numPr>
          <w:ilvl w:val="0"/>
          <w:numId w:val="98"/>
        </w:numPr>
        <w:rPr>
          <w:lang w:val="es-CO"/>
        </w:rPr>
      </w:pPr>
      <m:oMath>
        <m:r>
          <m:rPr>
            <m:sty m:val="p"/>
          </m:rPr>
          <w:rPr>
            <w:rFonts w:ascii="Cambria Math" w:hAnsi="Cambria Math"/>
          </w:rPr>
          <m:t>⟨</m:t>
        </m:r>
        <m:r>
          <w:rPr>
            <w:rFonts w:ascii="Cambria Math" w:hAnsi="Cambria Math"/>
          </w:rPr>
          <m:t>k</m:t>
        </m:r>
        <m:r>
          <m:rPr>
            <m:sty m:val="p"/>
          </m:rPr>
          <w:rPr>
            <w:rFonts w:ascii="Cambria Math" w:hAnsi="Cambria Math"/>
          </w:rPr>
          <m:t>⟩</m:t>
        </m:r>
      </m:oMath>
      <w:r w:rsidRPr="00F00F86">
        <w:rPr>
          <w:lang w:val="es-CO"/>
        </w:rPr>
        <w:t>: Grado de conectividad promedio de la red</w:t>
      </w:r>
    </w:p>
    <w:p w14:paraId="6F9E4318" w14:textId="77777777" w:rsidR="00D422A7" w:rsidRPr="00F00F86" w:rsidRDefault="00000000">
      <w:pPr>
        <w:pStyle w:val="Compact"/>
        <w:numPr>
          <w:ilvl w:val="0"/>
          <w:numId w:val="98"/>
        </w:numPr>
        <w:rPr>
          <w:lang w:val="es-CO"/>
        </w:rPr>
      </w:pPr>
      <m:oMath>
        <m:r>
          <m:rPr>
            <m:scr m:val="script"/>
            <m:sty m:val="p"/>
          </m:rPr>
          <w:rPr>
            <w:rFonts w:ascii="Cambria Math" w:hAnsi="Cambria Math"/>
            <w:lang w:val="es-CO"/>
          </w:rPr>
          <m:t>M</m:t>
        </m:r>
      </m:oMath>
      <w:r w:rsidRPr="00F00F86">
        <w:rPr>
          <w:lang w:val="es-CO"/>
        </w:rPr>
        <w:t>: Índice de acoplamiento del medio (</w:t>
      </w:r>
      <m:oMath>
        <m:r>
          <w:rPr>
            <w:rFonts w:ascii="Cambria Math" w:hAnsi="Cambria Math"/>
            <w:lang w:val="es-CO"/>
          </w:rPr>
          <m:t>0</m:t>
        </m:r>
      </m:oMath>
      <w:r w:rsidRPr="00F00F86">
        <w:rPr>
          <w:lang w:val="es-CO"/>
        </w:rPr>
        <w:t xml:space="preserve"> = vacío/sin colisiones, </w:t>
      </w:r>
      <m:oMath>
        <m:r>
          <w:rPr>
            <w:rFonts w:ascii="Cambria Math" w:hAnsi="Cambria Math"/>
            <w:lang w:val="es-CO"/>
          </w:rPr>
          <m:t>0.5</m:t>
        </m:r>
      </m:oMath>
      <w:r w:rsidRPr="00F00F86">
        <w:rPr>
          <w:lang w:val="es-CO"/>
        </w:rPr>
        <w:t xml:space="preserve"> = débilmente acoplado, </w:t>
      </w:r>
      <m:oMath>
        <m:r>
          <w:rPr>
            <w:rFonts w:ascii="Cambria Math" w:hAnsi="Cambria Math"/>
            <w:lang w:val="es-CO"/>
          </w:rPr>
          <m:t>1.0</m:t>
        </m:r>
      </m:oMath>
      <w:r w:rsidRPr="00F00F86">
        <w:rPr>
          <w:lang w:val="es-CO"/>
        </w:rPr>
        <w:t xml:space="preserve"> = fluido/gas fuertemente acoplado)</w:t>
      </w:r>
    </w:p>
    <w:p w14:paraId="2580F398" w14:textId="77777777" w:rsidR="00D422A7" w:rsidRPr="00F00F86" w:rsidRDefault="00000000">
      <w:pPr>
        <w:pStyle w:val="Compact"/>
        <w:numPr>
          <w:ilvl w:val="0"/>
          <w:numId w:val="98"/>
        </w:numPr>
        <w:rPr>
          <w:lang w:val="es-CO"/>
        </w:rPr>
      </w:pPr>
      <m:oMath>
        <m:r>
          <m:rPr>
            <m:scr m:val="script"/>
            <m:sty m:val="p"/>
          </m:rPr>
          <w:rPr>
            <w:rFonts w:ascii="Cambria Math" w:hAnsi="Cambria Math"/>
          </w:rPr>
          <m:t>C</m:t>
        </m:r>
      </m:oMath>
      <w:r w:rsidRPr="00F00F86">
        <w:rPr>
          <w:lang w:val="es-CO"/>
        </w:rPr>
        <w:t>: Parámetro de confinamiento (</w:t>
      </w:r>
      <m:oMath>
        <m:r>
          <w:rPr>
            <w:rFonts w:ascii="Cambria Math" w:hAnsi="Cambria Math"/>
            <w:lang w:val="es-CO"/>
          </w:rPr>
          <m:t>0</m:t>
        </m:r>
      </m:oMath>
      <w:r w:rsidRPr="00F00F86">
        <w:rPr>
          <w:lang w:val="es-CO"/>
        </w:rPr>
        <w:t xml:space="preserve"> = abierto/infinito, </w:t>
      </w:r>
      <m:oMath>
        <m:r>
          <w:rPr>
            <w:rFonts w:ascii="Cambria Math" w:hAnsi="Cambria Math"/>
            <w:lang w:val="es-CO"/>
          </w:rPr>
          <m:t>1</m:t>
        </m:r>
      </m:oMath>
      <w:r w:rsidRPr="00F00F86">
        <w:rPr>
          <w:lang w:val="es-CO"/>
        </w:rPr>
        <w:t xml:space="preserve"> = fuertemente confinado)</w:t>
      </w:r>
    </w:p>
    <w:tbl>
      <w:tblPr>
        <w:tblStyle w:val="Table"/>
        <w:tblW w:w="5000" w:type="pct"/>
        <w:tblLook w:val="0020" w:firstRow="1" w:lastRow="0" w:firstColumn="0" w:lastColumn="0" w:noHBand="0" w:noVBand="0"/>
      </w:tblPr>
      <w:tblGrid>
        <w:gridCol w:w="3351"/>
        <w:gridCol w:w="996"/>
        <w:gridCol w:w="598"/>
        <w:gridCol w:w="459"/>
        <w:gridCol w:w="844"/>
        <w:gridCol w:w="541"/>
        <w:gridCol w:w="541"/>
        <w:gridCol w:w="2246"/>
      </w:tblGrid>
      <w:tr w:rsidR="00D422A7" w14:paraId="390A0E69"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5F0DDC11" w14:textId="77777777" w:rsidR="00D422A7" w:rsidRDefault="00000000">
            <w:pPr>
              <w:pStyle w:val="Compact"/>
            </w:pPr>
            <w:r>
              <w:t>Sistema</w:t>
            </w:r>
          </w:p>
        </w:tc>
        <w:tc>
          <w:tcPr>
            <w:tcW w:w="0" w:type="auto"/>
          </w:tcPr>
          <w:p w14:paraId="31C06DD0" w14:textId="77777777" w:rsidR="00D422A7"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obs</m:t>
                    </m:r>
                  </m:sub>
                </m:sSub>
              </m:oMath>
            </m:oMathPara>
          </w:p>
        </w:tc>
        <w:tc>
          <w:tcPr>
            <w:tcW w:w="0" w:type="auto"/>
          </w:tcPr>
          <w:p w14:paraId="3E41A525" w14:textId="77777777" w:rsidR="00D422A7"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tcPr>
          <w:p w14:paraId="77695B73" w14:textId="77777777" w:rsidR="00D422A7" w:rsidRDefault="00000000">
            <w:pPr>
              <w:pStyle w:val="Compact"/>
            </w:pPr>
            <m:oMathPara>
              <m:oMath>
                <m:r>
                  <m:rPr>
                    <m:scr m:val="script"/>
                    <m:sty m:val="p"/>
                  </m:rPr>
                  <w:rPr>
                    <w:rFonts w:ascii="Cambria Math" w:hAnsi="Cambria Math"/>
                  </w:rPr>
                  <m:t>H</m:t>
                </m:r>
              </m:oMath>
            </m:oMathPara>
          </w:p>
        </w:tc>
        <w:tc>
          <w:tcPr>
            <w:tcW w:w="0" w:type="auto"/>
          </w:tcPr>
          <w:p w14:paraId="1FE630E8" w14:textId="77777777" w:rsidR="00D422A7" w:rsidRDefault="00000000">
            <w:pPr>
              <w:pStyle w:val="Compact"/>
            </w:pPr>
            <m:oMathPara>
              <m:oMath>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0" w:type="auto"/>
          </w:tcPr>
          <w:p w14:paraId="5CEEFDEF" w14:textId="77777777" w:rsidR="00D422A7" w:rsidRDefault="00000000">
            <w:pPr>
              <w:pStyle w:val="Compact"/>
            </w:pPr>
            <m:oMathPara>
              <m:oMath>
                <m:r>
                  <m:rPr>
                    <m:scr m:val="script"/>
                    <m:sty m:val="p"/>
                  </m:rPr>
                  <w:rPr>
                    <w:rFonts w:ascii="Cambria Math" w:hAnsi="Cambria Math"/>
                  </w:rPr>
                  <m:t>M</m:t>
                </m:r>
              </m:oMath>
            </m:oMathPara>
          </w:p>
        </w:tc>
        <w:tc>
          <w:tcPr>
            <w:tcW w:w="0" w:type="auto"/>
          </w:tcPr>
          <w:p w14:paraId="5790A8DE" w14:textId="77777777" w:rsidR="00D422A7" w:rsidRDefault="00000000">
            <w:pPr>
              <w:pStyle w:val="Compact"/>
            </w:pPr>
            <m:oMathPara>
              <m:oMath>
                <m:r>
                  <m:rPr>
                    <m:scr m:val="script"/>
                    <m:sty m:val="p"/>
                  </m:rPr>
                  <w:rPr>
                    <w:rFonts w:ascii="Cambria Math" w:hAnsi="Cambria Math"/>
                  </w:rPr>
                  <m:t>C</m:t>
                </m:r>
              </m:oMath>
            </m:oMathPara>
          </w:p>
        </w:tc>
        <w:tc>
          <w:tcPr>
            <w:tcW w:w="0" w:type="auto"/>
          </w:tcPr>
          <w:p w14:paraId="63AB2DD4" w14:textId="77777777" w:rsidR="00D422A7" w:rsidRDefault="00000000">
            <w:pPr>
              <w:pStyle w:val="Compact"/>
            </w:pPr>
            <w:r>
              <w:t>Clase de transporte</w:t>
            </w:r>
          </w:p>
        </w:tc>
      </w:tr>
      <w:tr w:rsidR="00D422A7" w14:paraId="6D8B1DE9" w14:textId="77777777">
        <w:tc>
          <w:tcPr>
            <w:tcW w:w="0" w:type="auto"/>
          </w:tcPr>
          <w:p w14:paraId="51D7974D" w14:textId="77777777" w:rsidR="00D422A7" w:rsidRDefault="00000000">
            <w:pPr>
              <w:pStyle w:val="Compact"/>
            </w:pPr>
            <w:r>
              <w:t>Procesadores cuánticos (IBM)</w:t>
            </w:r>
          </w:p>
        </w:tc>
        <w:tc>
          <w:tcPr>
            <w:tcW w:w="0" w:type="auto"/>
          </w:tcPr>
          <w:p w14:paraId="56D457E9" w14:textId="77777777" w:rsidR="00D422A7" w:rsidRDefault="00000000">
            <w:pPr>
              <w:pStyle w:val="Compact"/>
            </w:pPr>
            <m:oMathPara>
              <m:oMath>
                <m:r>
                  <m:rPr>
                    <m:sty m:val="p"/>
                  </m:rPr>
                  <w:rPr>
                    <w:rFonts w:ascii="Cambria Math" w:hAnsi="Cambria Math"/>
                  </w:rPr>
                  <m:t>-</m:t>
                </m:r>
                <m:r>
                  <w:rPr>
                    <w:rFonts w:ascii="Cambria Math" w:hAnsi="Cambria Math"/>
                  </w:rPr>
                  <m:t>0.259</m:t>
                </m:r>
              </m:oMath>
            </m:oMathPara>
          </w:p>
        </w:tc>
        <w:tc>
          <w:tcPr>
            <w:tcW w:w="0" w:type="auto"/>
          </w:tcPr>
          <w:p w14:paraId="2B3D77E9" w14:textId="77777777" w:rsidR="00D422A7" w:rsidRDefault="00000000">
            <w:pPr>
              <w:pStyle w:val="Compact"/>
            </w:pPr>
            <w:r>
              <w:t>2.0</w:t>
            </w:r>
          </w:p>
        </w:tc>
        <w:tc>
          <w:tcPr>
            <w:tcW w:w="0" w:type="auto"/>
          </w:tcPr>
          <w:p w14:paraId="702DFF8E" w14:textId="77777777" w:rsidR="00D422A7" w:rsidRDefault="00000000">
            <w:pPr>
              <w:pStyle w:val="Compact"/>
            </w:pPr>
            <w:r>
              <w:t>1</w:t>
            </w:r>
          </w:p>
        </w:tc>
        <w:tc>
          <w:tcPr>
            <w:tcW w:w="0" w:type="auto"/>
          </w:tcPr>
          <w:p w14:paraId="2FB1E997" w14:textId="77777777" w:rsidR="00D422A7" w:rsidRDefault="00000000">
            <w:pPr>
              <w:pStyle w:val="Compact"/>
            </w:pPr>
            <w:r>
              <w:t>2.5</w:t>
            </w:r>
          </w:p>
        </w:tc>
        <w:tc>
          <w:tcPr>
            <w:tcW w:w="0" w:type="auto"/>
          </w:tcPr>
          <w:p w14:paraId="575B1B33" w14:textId="77777777" w:rsidR="00D422A7" w:rsidRDefault="00000000">
            <w:pPr>
              <w:pStyle w:val="Compact"/>
            </w:pPr>
            <w:r>
              <w:t>0</w:t>
            </w:r>
          </w:p>
        </w:tc>
        <w:tc>
          <w:tcPr>
            <w:tcW w:w="0" w:type="auto"/>
          </w:tcPr>
          <w:p w14:paraId="5D2F4918" w14:textId="77777777" w:rsidR="00D422A7" w:rsidRDefault="00000000">
            <w:pPr>
              <w:pStyle w:val="Compact"/>
            </w:pPr>
            <w:r>
              <w:t>1.0</w:t>
            </w:r>
          </w:p>
        </w:tc>
        <w:tc>
          <w:tcPr>
            <w:tcW w:w="0" w:type="auto"/>
          </w:tcPr>
          <w:p w14:paraId="7A140830" w14:textId="77777777" w:rsidR="00D422A7" w:rsidRDefault="00000000">
            <w:pPr>
              <w:pStyle w:val="Compact"/>
            </w:pPr>
            <w:r>
              <w:t>Inverso</w:t>
            </w:r>
          </w:p>
        </w:tc>
      </w:tr>
      <w:tr w:rsidR="00D422A7" w14:paraId="731BF396" w14:textId="77777777">
        <w:tc>
          <w:tcPr>
            <w:tcW w:w="0" w:type="auto"/>
          </w:tcPr>
          <w:p w14:paraId="0D0752E2" w14:textId="77777777" w:rsidR="00D422A7" w:rsidRDefault="00000000">
            <w:pPr>
              <w:pStyle w:val="Compact"/>
            </w:pPr>
            <w:r>
              <w:t>Corteza visual (21 áreas)</w:t>
            </w:r>
          </w:p>
        </w:tc>
        <w:tc>
          <w:tcPr>
            <w:tcW w:w="0" w:type="auto"/>
          </w:tcPr>
          <w:p w14:paraId="6D03567B" w14:textId="77777777" w:rsidR="00D422A7" w:rsidRDefault="00000000">
            <w:pPr>
              <w:pStyle w:val="Compact"/>
            </w:pPr>
            <m:oMathPara>
              <m:oMath>
                <m:r>
                  <w:rPr>
                    <w:rFonts w:ascii="Cambria Math" w:hAnsi="Cambria Math"/>
                  </w:rPr>
                  <m:t>0.311</m:t>
                </m:r>
              </m:oMath>
            </m:oMathPara>
          </w:p>
        </w:tc>
        <w:tc>
          <w:tcPr>
            <w:tcW w:w="0" w:type="auto"/>
          </w:tcPr>
          <w:p w14:paraId="3419973C" w14:textId="77777777" w:rsidR="00D422A7" w:rsidRDefault="00000000">
            <w:pPr>
              <w:pStyle w:val="Compact"/>
            </w:pPr>
            <w:r>
              <w:t>2.2</w:t>
            </w:r>
          </w:p>
        </w:tc>
        <w:tc>
          <w:tcPr>
            <w:tcW w:w="0" w:type="auto"/>
          </w:tcPr>
          <w:p w14:paraId="54CB97A9" w14:textId="77777777" w:rsidR="00D422A7" w:rsidRDefault="00000000">
            <w:pPr>
              <w:pStyle w:val="Compact"/>
            </w:pPr>
            <w:r>
              <w:t>6</w:t>
            </w:r>
          </w:p>
        </w:tc>
        <w:tc>
          <w:tcPr>
            <w:tcW w:w="0" w:type="auto"/>
          </w:tcPr>
          <w:p w14:paraId="21861772" w14:textId="77777777" w:rsidR="00D422A7" w:rsidRDefault="00000000">
            <w:pPr>
              <w:pStyle w:val="Compact"/>
            </w:pPr>
            <w:r>
              <w:t>4.2</w:t>
            </w:r>
          </w:p>
        </w:tc>
        <w:tc>
          <w:tcPr>
            <w:tcW w:w="0" w:type="auto"/>
          </w:tcPr>
          <w:p w14:paraId="303E3D38" w14:textId="77777777" w:rsidR="00D422A7" w:rsidRDefault="00000000">
            <w:pPr>
              <w:pStyle w:val="Compact"/>
            </w:pPr>
            <w:r>
              <w:t>1.0</w:t>
            </w:r>
          </w:p>
        </w:tc>
        <w:tc>
          <w:tcPr>
            <w:tcW w:w="0" w:type="auto"/>
          </w:tcPr>
          <w:p w14:paraId="5EBF47C9" w14:textId="77777777" w:rsidR="00D422A7" w:rsidRDefault="00000000">
            <w:pPr>
              <w:pStyle w:val="Compact"/>
            </w:pPr>
            <w:r>
              <w:t>0.3</w:t>
            </w:r>
          </w:p>
        </w:tc>
        <w:tc>
          <w:tcPr>
            <w:tcW w:w="0" w:type="auto"/>
          </w:tcPr>
          <w:p w14:paraId="6B31DDEE" w14:textId="77777777" w:rsidR="00D422A7" w:rsidRDefault="00000000">
            <w:pPr>
              <w:pStyle w:val="Compact"/>
            </w:pPr>
            <w:r>
              <w:t>Subdifusivo</w:t>
            </w:r>
          </w:p>
        </w:tc>
      </w:tr>
      <w:tr w:rsidR="00D422A7" w14:paraId="15D405FA" w14:textId="77777777">
        <w:tc>
          <w:tcPr>
            <w:tcW w:w="0" w:type="auto"/>
          </w:tcPr>
          <w:p w14:paraId="125CB2B6" w14:textId="77777777" w:rsidR="00D422A7" w:rsidRDefault="00000000">
            <w:pPr>
              <w:pStyle w:val="Compact"/>
            </w:pPr>
            <w:r>
              <w:t>ICC cardíaco terminal</w:t>
            </w:r>
          </w:p>
        </w:tc>
        <w:tc>
          <w:tcPr>
            <w:tcW w:w="0" w:type="auto"/>
          </w:tcPr>
          <w:p w14:paraId="0940B548" w14:textId="77777777" w:rsidR="00D422A7" w:rsidRDefault="00000000">
            <w:pPr>
              <w:pStyle w:val="Compact"/>
            </w:pPr>
            <m:oMathPara>
              <m:oMath>
                <m:r>
                  <w:rPr>
                    <w:rFonts w:ascii="Cambria Math" w:hAnsi="Cambria Math"/>
                  </w:rPr>
                  <m:t>0.53</m:t>
                </m:r>
              </m:oMath>
            </m:oMathPara>
          </w:p>
        </w:tc>
        <w:tc>
          <w:tcPr>
            <w:tcW w:w="0" w:type="auto"/>
          </w:tcPr>
          <w:p w14:paraId="1277315F" w14:textId="77777777" w:rsidR="00D422A7" w:rsidRDefault="00000000">
            <w:pPr>
              <w:pStyle w:val="Compact"/>
            </w:pPr>
            <w:r>
              <w:t>1.0</w:t>
            </w:r>
          </w:p>
        </w:tc>
        <w:tc>
          <w:tcPr>
            <w:tcW w:w="0" w:type="auto"/>
          </w:tcPr>
          <w:p w14:paraId="01ADD56B" w14:textId="77777777" w:rsidR="00D422A7" w:rsidRDefault="00000000">
            <w:pPr>
              <w:pStyle w:val="Compact"/>
            </w:pPr>
            <w:r>
              <w:t>3</w:t>
            </w:r>
          </w:p>
        </w:tc>
        <w:tc>
          <w:tcPr>
            <w:tcW w:w="0" w:type="auto"/>
          </w:tcPr>
          <w:p w14:paraId="04E11D6D" w14:textId="77777777" w:rsidR="00D422A7" w:rsidRDefault="00000000">
            <w:pPr>
              <w:pStyle w:val="Compact"/>
            </w:pPr>
            <w:r>
              <w:t>2.0</w:t>
            </w:r>
          </w:p>
        </w:tc>
        <w:tc>
          <w:tcPr>
            <w:tcW w:w="0" w:type="auto"/>
          </w:tcPr>
          <w:p w14:paraId="4B3290E0" w14:textId="77777777" w:rsidR="00D422A7" w:rsidRDefault="00000000">
            <w:pPr>
              <w:pStyle w:val="Compact"/>
            </w:pPr>
            <w:r>
              <w:t>1.0</w:t>
            </w:r>
          </w:p>
        </w:tc>
        <w:tc>
          <w:tcPr>
            <w:tcW w:w="0" w:type="auto"/>
          </w:tcPr>
          <w:p w14:paraId="6DECCDA2" w14:textId="77777777" w:rsidR="00D422A7" w:rsidRDefault="00000000">
            <w:pPr>
              <w:pStyle w:val="Compact"/>
            </w:pPr>
            <w:r>
              <w:t>0</w:t>
            </w:r>
          </w:p>
        </w:tc>
        <w:tc>
          <w:tcPr>
            <w:tcW w:w="0" w:type="auto"/>
          </w:tcPr>
          <w:p w14:paraId="3099C2D4" w14:textId="77777777" w:rsidR="00D422A7" w:rsidRDefault="00000000">
            <w:pPr>
              <w:pStyle w:val="Compact"/>
            </w:pPr>
            <w:r>
              <w:t>Difusivo</w:t>
            </w:r>
          </w:p>
        </w:tc>
      </w:tr>
      <w:tr w:rsidR="00D422A7" w14:paraId="51A022D2" w14:textId="77777777">
        <w:tc>
          <w:tcPr>
            <w:tcW w:w="0" w:type="auto"/>
          </w:tcPr>
          <w:p w14:paraId="01F5FBD3" w14:textId="77777777" w:rsidR="00D422A7" w:rsidRDefault="00000000">
            <w:pPr>
              <w:pStyle w:val="Compact"/>
            </w:pPr>
            <w:r>
              <w:t>Cardíaco sano (reposo)</w:t>
            </w:r>
          </w:p>
        </w:tc>
        <w:tc>
          <w:tcPr>
            <w:tcW w:w="0" w:type="auto"/>
          </w:tcPr>
          <w:p w14:paraId="54CA8360" w14:textId="77777777" w:rsidR="00D422A7" w:rsidRDefault="00000000">
            <w:pPr>
              <w:pStyle w:val="Compact"/>
            </w:pPr>
            <m:oMathPara>
              <m:oMath>
                <m:r>
                  <w:rPr>
                    <w:rFonts w:ascii="Cambria Math" w:hAnsi="Cambria Math"/>
                  </w:rPr>
                  <m:t>1.05</m:t>
                </m:r>
              </m:oMath>
            </m:oMathPara>
          </w:p>
        </w:tc>
        <w:tc>
          <w:tcPr>
            <w:tcW w:w="0" w:type="auto"/>
          </w:tcPr>
          <w:p w14:paraId="781EDCC8" w14:textId="77777777" w:rsidR="00D422A7" w:rsidRDefault="00000000">
            <w:pPr>
              <w:pStyle w:val="Compact"/>
            </w:pPr>
            <w:r>
              <w:t>1.5</w:t>
            </w:r>
          </w:p>
        </w:tc>
        <w:tc>
          <w:tcPr>
            <w:tcW w:w="0" w:type="auto"/>
          </w:tcPr>
          <w:p w14:paraId="5308CC82" w14:textId="77777777" w:rsidR="00D422A7" w:rsidRDefault="00000000">
            <w:pPr>
              <w:pStyle w:val="Compact"/>
            </w:pPr>
            <w:r>
              <w:t>5</w:t>
            </w:r>
          </w:p>
        </w:tc>
        <w:tc>
          <w:tcPr>
            <w:tcW w:w="0" w:type="auto"/>
          </w:tcPr>
          <w:p w14:paraId="139A67C7" w14:textId="77777777" w:rsidR="00D422A7" w:rsidRDefault="00000000">
            <w:pPr>
              <w:pStyle w:val="Compact"/>
            </w:pPr>
            <w:r>
              <w:t>3.5</w:t>
            </w:r>
          </w:p>
        </w:tc>
        <w:tc>
          <w:tcPr>
            <w:tcW w:w="0" w:type="auto"/>
          </w:tcPr>
          <w:p w14:paraId="258BFAE3" w14:textId="77777777" w:rsidR="00D422A7" w:rsidRDefault="00000000">
            <w:pPr>
              <w:pStyle w:val="Compact"/>
            </w:pPr>
            <w:r>
              <w:t>1.0</w:t>
            </w:r>
          </w:p>
        </w:tc>
        <w:tc>
          <w:tcPr>
            <w:tcW w:w="0" w:type="auto"/>
          </w:tcPr>
          <w:p w14:paraId="062495C8" w14:textId="77777777" w:rsidR="00D422A7" w:rsidRDefault="00000000">
            <w:pPr>
              <w:pStyle w:val="Compact"/>
            </w:pPr>
            <w:r>
              <w:t>0</w:t>
            </w:r>
          </w:p>
        </w:tc>
        <w:tc>
          <w:tcPr>
            <w:tcW w:w="0" w:type="auto"/>
          </w:tcPr>
          <w:p w14:paraId="4492DFCA" w14:textId="77777777" w:rsidR="00D422A7" w:rsidRDefault="00000000">
            <w:pPr>
              <w:pStyle w:val="Compact"/>
            </w:pPr>
            <w:r>
              <w:t>Crítico</w:t>
            </w:r>
          </w:p>
        </w:tc>
      </w:tr>
      <w:tr w:rsidR="00D422A7" w14:paraId="10B24650" w14:textId="77777777">
        <w:tc>
          <w:tcPr>
            <w:tcW w:w="0" w:type="auto"/>
          </w:tcPr>
          <w:p w14:paraId="0764B559" w14:textId="77777777" w:rsidR="00D422A7" w:rsidRDefault="00000000">
            <w:pPr>
              <w:pStyle w:val="Compact"/>
            </w:pPr>
            <w:r>
              <w:t>Red COVID-19</w:t>
            </w:r>
          </w:p>
        </w:tc>
        <w:tc>
          <w:tcPr>
            <w:tcW w:w="0" w:type="auto"/>
          </w:tcPr>
          <w:p w14:paraId="3D8DCFC1" w14:textId="77777777" w:rsidR="00D422A7" w:rsidRDefault="00000000">
            <w:pPr>
              <w:pStyle w:val="Compact"/>
            </w:pPr>
            <m:oMathPara>
              <m:oMath>
                <m:r>
                  <w:rPr>
                    <w:rFonts w:ascii="Cambria Math" w:hAnsi="Cambria Math"/>
                  </w:rPr>
                  <m:t>0.953</m:t>
                </m:r>
              </m:oMath>
            </m:oMathPara>
          </w:p>
        </w:tc>
        <w:tc>
          <w:tcPr>
            <w:tcW w:w="0" w:type="auto"/>
          </w:tcPr>
          <w:p w14:paraId="0467F057" w14:textId="77777777" w:rsidR="00D422A7" w:rsidRDefault="00000000">
            <w:pPr>
              <w:pStyle w:val="Compact"/>
            </w:pPr>
            <w:r>
              <w:t>2.8</w:t>
            </w:r>
          </w:p>
        </w:tc>
        <w:tc>
          <w:tcPr>
            <w:tcW w:w="0" w:type="auto"/>
          </w:tcPr>
          <w:p w14:paraId="227BE930" w14:textId="77777777" w:rsidR="00D422A7" w:rsidRDefault="00000000">
            <w:pPr>
              <w:pStyle w:val="Compact"/>
            </w:pPr>
            <w:r>
              <w:t>4</w:t>
            </w:r>
          </w:p>
        </w:tc>
        <w:tc>
          <w:tcPr>
            <w:tcW w:w="0" w:type="auto"/>
          </w:tcPr>
          <w:p w14:paraId="06AD9708" w14:textId="77777777" w:rsidR="00D422A7" w:rsidRDefault="00000000">
            <w:pPr>
              <w:pStyle w:val="Compact"/>
            </w:pPr>
            <w:r>
              <w:t>6.0</w:t>
            </w:r>
          </w:p>
        </w:tc>
        <w:tc>
          <w:tcPr>
            <w:tcW w:w="0" w:type="auto"/>
          </w:tcPr>
          <w:p w14:paraId="4C87B10C" w14:textId="77777777" w:rsidR="00D422A7" w:rsidRDefault="00000000">
            <w:pPr>
              <w:pStyle w:val="Compact"/>
            </w:pPr>
            <w:r>
              <w:t>0.5</w:t>
            </w:r>
          </w:p>
        </w:tc>
        <w:tc>
          <w:tcPr>
            <w:tcW w:w="0" w:type="auto"/>
          </w:tcPr>
          <w:p w14:paraId="0C9FFA78" w14:textId="77777777" w:rsidR="00D422A7" w:rsidRDefault="00000000">
            <w:pPr>
              <w:pStyle w:val="Compact"/>
            </w:pPr>
            <w:r>
              <w:t>0</w:t>
            </w:r>
          </w:p>
        </w:tc>
        <w:tc>
          <w:tcPr>
            <w:tcW w:w="0" w:type="auto"/>
          </w:tcPr>
          <w:p w14:paraId="705890A7" w14:textId="77777777" w:rsidR="00D422A7" w:rsidRDefault="00000000">
            <w:pPr>
              <w:pStyle w:val="Compact"/>
            </w:pPr>
            <w:r>
              <w:t>Superdifusivo</w:t>
            </w:r>
          </w:p>
        </w:tc>
      </w:tr>
      <w:tr w:rsidR="00D422A7" w14:paraId="0208E665" w14:textId="77777777">
        <w:tc>
          <w:tcPr>
            <w:tcW w:w="0" w:type="auto"/>
          </w:tcPr>
          <w:p w14:paraId="2240376B" w14:textId="77777777" w:rsidR="00D422A7" w:rsidRDefault="00000000">
            <w:pPr>
              <w:pStyle w:val="Compact"/>
            </w:pPr>
            <w:r>
              <w:t>Ruptura sísmica</w:t>
            </w:r>
          </w:p>
        </w:tc>
        <w:tc>
          <w:tcPr>
            <w:tcW w:w="0" w:type="auto"/>
          </w:tcPr>
          <w:p w14:paraId="149ABADF" w14:textId="77777777" w:rsidR="00D422A7" w:rsidRDefault="00000000">
            <w:pPr>
              <w:pStyle w:val="Compact"/>
            </w:pPr>
            <m:oMathPara>
              <m:oMath>
                <m:r>
                  <w:rPr>
                    <w:rFonts w:ascii="Cambria Math" w:hAnsi="Cambria Math"/>
                  </w:rPr>
                  <m:t>1.007</m:t>
                </m:r>
              </m:oMath>
            </m:oMathPara>
          </w:p>
        </w:tc>
        <w:tc>
          <w:tcPr>
            <w:tcW w:w="0" w:type="auto"/>
          </w:tcPr>
          <w:p w14:paraId="0EFFBCEE" w14:textId="77777777" w:rsidR="00D422A7" w:rsidRDefault="00000000">
            <w:pPr>
              <w:pStyle w:val="Compact"/>
            </w:pPr>
            <w:r>
              <w:t>2.0</w:t>
            </w:r>
          </w:p>
        </w:tc>
        <w:tc>
          <w:tcPr>
            <w:tcW w:w="0" w:type="auto"/>
          </w:tcPr>
          <w:p w14:paraId="03FFA79E" w14:textId="77777777" w:rsidR="00D422A7" w:rsidRDefault="00000000">
            <w:pPr>
              <w:pStyle w:val="Compact"/>
            </w:pPr>
            <w:r>
              <w:t>1</w:t>
            </w:r>
          </w:p>
        </w:tc>
        <w:tc>
          <w:tcPr>
            <w:tcW w:w="0" w:type="auto"/>
          </w:tcPr>
          <w:p w14:paraId="01CE11DF" w14:textId="77777777" w:rsidR="00D422A7" w:rsidRDefault="00000000">
            <w:pPr>
              <w:pStyle w:val="Compact"/>
            </w:pPr>
            <w:r>
              <w:t>2.0</w:t>
            </w:r>
          </w:p>
        </w:tc>
        <w:tc>
          <w:tcPr>
            <w:tcW w:w="0" w:type="auto"/>
          </w:tcPr>
          <w:p w14:paraId="599057B3" w14:textId="77777777" w:rsidR="00D422A7" w:rsidRDefault="00000000">
            <w:pPr>
              <w:pStyle w:val="Compact"/>
            </w:pPr>
            <w:r>
              <w:t>1.0</w:t>
            </w:r>
          </w:p>
        </w:tc>
        <w:tc>
          <w:tcPr>
            <w:tcW w:w="0" w:type="auto"/>
          </w:tcPr>
          <w:p w14:paraId="11815702" w14:textId="77777777" w:rsidR="00D422A7" w:rsidRDefault="00000000">
            <w:pPr>
              <w:pStyle w:val="Compact"/>
            </w:pPr>
            <w:r>
              <w:t>0</w:t>
            </w:r>
          </w:p>
        </w:tc>
        <w:tc>
          <w:tcPr>
            <w:tcW w:w="0" w:type="auto"/>
          </w:tcPr>
          <w:p w14:paraId="29F39E33" w14:textId="77777777" w:rsidR="00D422A7" w:rsidRDefault="00000000">
            <w:pPr>
              <w:pStyle w:val="Compact"/>
            </w:pPr>
            <w:r>
              <w:t>Balístico</w:t>
            </w:r>
          </w:p>
        </w:tc>
      </w:tr>
      <w:tr w:rsidR="00D422A7" w14:paraId="5AA8A6D4" w14:textId="77777777">
        <w:tc>
          <w:tcPr>
            <w:tcW w:w="0" w:type="auto"/>
          </w:tcPr>
          <w:p w14:paraId="2A7B5855" w14:textId="77777777" w:rsidR="00D422A7" w:rsidRDefault="00000000">
            <w:pPr>
              <w:pStyle w:val="Compact"/>
            </w:pPr>
            <w:r>
              <w:t>Ondas gravitacionales (BBH)</w:t>
            </w:r>
          </w:p>
        </w:tc>
        <w:tc>
          <w:tcPr>
            <w:tcW w:w="0" w:type="auto"/>
          </w:tcPr>
          <w:p w14:paraId="58F86BBA" w14:textId="77777777" w:rsidR="00D422A7" w:rsidRDefault="00000000">
            <w:pPr>
              <w:pStyle w:val="Compact"/>
            </w:pPr>
            <m:oMathPara>
              <m:oMath>
                <m:r>
                  <w:rPr>
                    <w:rFonts w:ascii="Cambria Math" w:hAnsi="Cambria Math"/>
                  </w:rPr>
                  <m:t>1.024</m:t>
                </m:r>
              </m:oMath>
            </m:oMathPara>
          </w:p>
        </w:tc>
        <w:tc>
          <w:tcPr>
            <w:tcW w:w="0" w:type="auto"/>
          </w:tcPr>
          <w:p w14:paraId="4D49ADEA" w14:textId="77777777" w:rsidR="00D422A7" w:rsidRDefault="00000000">
            <w:pPr>
              <w:pStyle w:val="Compact"/>
            </w:pPr>
            <w:r>
              <w:t>3.0</w:t>
            </w:r>
          </w:p>
        </w:tc>
        <w:tc>
          <w:tcPr>
            <w:tcW w:w="0" w:type="auto"/>
          </w:tcPr>
          <w:p w14:paraId="1EA1C0B4" w14:textId="77777777" w:rsidR="00D422A7" w:rsidRDefault="00000000">
            <w:pPr>
              <w:pStyle w:val="Compact"/>
            </w:pPr>
            <w:r>
              <w:t>1</w:t>
            </w:r>
          </w:p>
        </w:tc>
        <w:tc>
          <w:tcPr>
            <w:tcW w:w="0" w:type="auto"/>
          </w:tcPr>
          <w:p w14:paraId="3E6A72F0" w14:textId="77777777" w:rsidR="00D422A7" w:rsidRDefault="00000000">
            <w:pPr>
              <w:pStyle w:val="Compact"/>
            </w:pPr>
            <m:oMathPara>
              <m:oMath>
                <m:r>
                  <m:rPr>
                    <m:sty m:val="p"/>
                  </m:rPr>
                  <w:rPr>
                    <w:rFonts w:ascii="Cambria Math" w:hAnsi="Cambria Math"/>
                  </w:rPr>
                  <m:t>∞</m:t>
                </m:r>
              </m:oMath>
            </m:oMathPara>
          </w:p>
        </w:tc>
        <w:tc>
          <w:tcPr>
            <w:tcW w:w="0" w:type="auto"/>
          </w:tcPr>
          <w:p w14:paraId="14C827D9" w14:textId="77777777" w:rsidR="00D422A7" w:rsidRDefault="00000000">
            <w:pPr>
              <w:pStyle w:val="Compact"/>
            </w:pPr>
            <w:r>
              <w:t>0</w:t>
            </w:r>
          </w:p>
        </w:tc>
        <w:tc>
          <w:tcPr>
            <w:tcW w:w="0" w:type="auto"/>
          </w:tcPr>
          <w:p w14:paraId="5DAD6E52" w14:textId="77777777" w:rsidR="00D422A7" w:rsidRDefault="00000000">
            <w:pPr>
              <w:pStyle w:val="Compact"/>
            </w:pPr>
            <w:r>
              <w:t>0</w:t>
            </w:r>
          </w:p>
        </w:tc>
        <w:tc>
          <w:tcPr>
            <w:tcW w:w="0" w:type="auto"/>
          </w:tcPr>
          <w:p w14:paraId="616E2C5C" w14:textId="77777777" w:rsidR="00D422A7" w:rsidRDefault="00000000">
            <w:pPr>
              <w:pStyle w:val="Compact"/>
            </w:pPr>
            <w:r>
              <w:t>Balístico</w:t>
            </w:r>
          </w:p>
        </w:tc>
      </w:tr>
      <w:tr w:rsidR="00D422A7" w14:paraId="5D6F4680" w14:textId="77777777">
        <w:tc>
          <w:tcPr>
            <w:tcW w:w="0" w:type="auto"/>
          </w:tcPr>
          <w:p w14:paraId="1314F1F4" w14:textId="77777777" w:rsidR="00D422A7" w:rsidRDefault="00000000">
            <w:pPr>
              <w:pStyle w:val="Compact"/>
            </w:pPr>
            <w:r>
              <w:t>Galaxias JWST (</w:t>
            </w:r>
            <m:oMath>
              <m:r>
                <w:rPr>
                  <w:rFonts w:ascii="Cambria Math" w:hAnsi="Cambria Math"/>
                </w:rPr>
                <m:t>z</m:t>
              </m:r>
              <m:r>
                <m:rPr>
                  <m:sty m:val="p"/>
                </m:rPr>
                <w:rPr>
                  <w:rFonts w:ascii="Cambria Math" w:hAnsi="Cambria Math"/>
                </w:rPr>
                <m:t>&gt;</m:t>
              </m:r>
              <m:r>
                <w:rPr>
                  <w:rFonts w:ascii="Cambria Math" w:hAnsi="Cambria Math"/>
                </w:rPr>
                <m:t>10</m:t>
              </m:r>
            </m:oMath>
            <w:r>
              <w:t>)</w:t>
            </w:r>
          </w:p>
        </w:tc>
        <w:tc>
          <w:tcPr>
            <w:tcW w:w="0" w:type="auto"/>
          </w:tcPr>
          <w:p w14:paraId="2592D670" w14:textId="77777777" w:rsidR="00D422A7" w:rsidRDefault="00000000">
            <w:pPr>
              <w:pStyle w:val="Compact"/>
            </w:pPr>
            <m:oMathPara>
              <m:oMath>
                <m:r>
                  <w:rPr>
                    <w:rFonts w:ascii="Cambria Math" w:hAnsi="Cambria Math"/>
                  </w:rPr>
                  <m:t>1.16</m:t>
                </m:r>
              </m:oMath>
            </m:oMathPara>
          </w:p>
        </w:tc>
        <w:tc>
          <w:tcPr>
            <w:tcW w:w="0" w:type="auto"/>
          </w:tcPr>
          <w:p w14:paraId="0D395464" w14:textId="77777777" w:rsidR="00D422A7" w:rsidRDefault="00000000">
            <w:pPr>
              <w:pStyle w:val="Compact"/>
            </w:pPr>
            <w:r>
              <w:t>3.0</w:t>
            </w:r>
          </w:p>
        </w:tc>
        <w:tc>
          <w:tcPr>
            <w:tcW w:w="0" w:type="auto"/>
          </w:tcPr>
          <w:p w14:paraId="6B6741AA" w14:textId="77777777" w:rsidR="00D422A7" w:rsidRDefault="00000000">
            <w:pPr>
              <w:pStyle w:val="Compact"/>
            </w:pPr>
            <w:r>
              <w:t>3</w:t>
            </w:r>
          </w:p>
        </w:tc>
        <w:tc>
          <w:tcPr>
            <w:tcW w:w="0" w:type="auto"/>
          </w:tcPr>
          <w:p w14:paraId="734EFF94" w14:textId="77777777" w:rsidR="00D422A7" w:rsidRDefault="00000000">
            <w:pPr>
              <w:pStyle w:val="Compact"/>
            </w:pPr>
            <w:r>
              <w:t>5.0</w:t>
            </w:r>
          </w:p>
        </w:tc>
        <w:tc>
          <w:tcPr>
            <w:tcW w:w="0" w:type="auto"/>
          </w:tcPr>
          <w:p w14:paraId="38AFD577" w14:textId="77777777" w:rsidR="00D422A7" w:rsidRDefault="00000000">
            <w:pPr>
              <w:pStyle w:val="Compact"/>
            </w:pPr>
            <w:r>
              <w:t>1.0</w:t>
            </w:r>
          </w:p>
        </w:tc>
        <w:tc>
          <w:tcPr>
            <w:tcW w:w="0" w:type="auto"/>
          </w:tcPr>
          <w:p w14:paraId="4C9D0415" w14:textId="77777777" w:rsidR="00D422A7" w:rsidRDefault="00000000">
            <w:pPr>
              <w:pStyle w:val="Compact"/>
            </w:pPr>
            <w:r>
              <w:t>0</w:t>
            </w:r>
          </w:p>
        </w:tc>
        <w:tc>
          <w:tcPr>
            <w:tcW w:w="0" w:type="auto"/>
          </w:tcPr>
          <w:p w14:paraId="3EB268E7" w14:textId="77777777" w:rsidR="00D422A7" w:rsidRDefault="00000000">
            <w:pPr>
              <w:pStyle w:val="Compact"/>
            </w:pPr>
            <w:r>
              <w:t>Superbalístico</w:t>
            </w:r>
          </w:p>
        </w:tc>
      </w:tr>
      <w:tr w:rsidR="00D422A7" w14:paraId="48340F01" w14:textId="77777777">
        <w:tc>
          <w:tcPr>
            <w:tcW w:w="0" w:type="auto"/>
          </w:tcPr>
          <w:p w14:paraId="10F07B83" w14:textId="77777777" w:rsidR="00D422A7" w:rsidRDefault="00000000">
            <w:pPr>
              <w:pStyle w:val="Compact"/>
            </w:pPr>
            <w:r>
              <w:t>Stokes-Einstein (bulk)</w:t>
            </w:r>
          </w:p>
        </w:tc>
        <w:tc>
          <w:tcPr>
            <w:tcW w:w="0" w:type="auto"/>
          </w:tcPr>
          <w:p w14:paraId="74BF105A" w14:textId="77777777" w:rsidR="00D422A7" w:rsidRDefault="00000000">
            <w:pPr>
              <w:pStyle w:val="Compact"/>
            </w:pPr>
            <m:oMathPara>
              <m:oMath>
                <m:r>
                  <m:rPr>
                    <m:sty m:val="p"/>
                  </m:rPr>
                  <w:rPr>
                    <w:rFonts w:ascii="Cambria Math" w:hAnsi="Cambria Math"/>
                  </w:rPr>
                  <m:t>-</m:t>
                </m:r>
                <m:r>
                  <w:rPr>
                    <w:rFonts w:ascii="Cambria Math" w:hAnsi="Cambria Math"/>
                  </w:rPr>
                  <m:t>1.23</m:t>
                </m:r>
              </m:oMath>
            </m:oMathPara>
          </w:p>
        </w:tc>
        <w:tc>
          <w:tcPr>
            <w:tcW w:w="0" w:type="auto"/>
          </w:tcPr>
          <w:p w14:paraId="60E33CA3" w14:textId="77777777" w:rsidR="00D422A7" w:rsidRDefault="00000000">
            <w:pPr>
              <w:pStyle w:val="Compact"/>
            </w:pPr>
            <w:r>
              <w:t>3.0</w:t>
            </w:r>
          </w:p>
        </w:tc>
        <w:tc>
          <w:tcPr>
            <w:tcW w:w="0" w:type="auto"/>
          </w:tcPr>
          <w:p w14:paraId="089A2172" w14:textId="77777777" w:rsidR="00D422A7" w:rsidRDefault="00000000">
            <w:pPr>
              <w:pStyle w:val="Compact"/>
            </w:pPr>
            <w:r>
              <w:t>1</w:t>
            </w:r>
          </w:p>
        </w:tc>
        <w:tc>
          <w:tcPr>
            <w:tcW w:w="0" w:type="auto"/>
          </w:tcPr>
          <w:p w14:paraId="1C01B8EE" w14:textId="77777777" w:rsidR="00D422A7" w:rsidRDefault="00000000">
            <w:pPr>
              <w:pStyle w:val="Compact"/>
            </w:pPr>
            <w:r>
              <w:t>12.0</w:t>
            </w:r>
          </w:p>
        </w:tc>
        <w:tc>
          <w:tcPr>
            <w:tcW w:w="0" w:type="auto"/>
          </w:tcPr>
          <w:p w14:paraId="092043E1" w14:textId="77777777" w:rsidR="00D422A7" w:rsidRDefault="00000000">
            <w:pPr>
              <w:pStyle w:val="Compact"/>
            </w:pPr>
            <w:r>
              <w:t>1.0</w:t>
            </w:r>
          </w:p>
        </w:tc>
        <w:tc>
          <w:tcPr>
            <w:tcW w:w="0" w:type="auto"/>
          </w:tcPr>
          <w:p w14:paraId="35D8B1CE" w14:textId="77777777" w:rsidR="00D422A7" w:rsidRDefault="00000000">
            <w:pPr>
              <w:pStyle w:val="Compact"/>
            </w:pPr>
            <w:r>
              <w:t>0</w:t>
            </w:r>
          </w:p>
        </w:tc>
        <w:tc>
          <w:tcPr>
            <w:tcW w:w="0" w:type="auto"/>
          </w:tcPr>
          <w:p w14:paraId="552A05F9" w14:textId="77777777" w:rsidR="00D422A7" w:rsidRDefault="00000000">
            <w:pPr>
              <w:pStyle w:val="Compact"/>
            </w:pPr>
            <w:r>
              <w:t>Inverso</w:t>
            </w:r>
          </w:p>
        </w:tc>
      </w:tr>
      <w:tr w:rsidR="00D422A7" w14:paraId="655638C2" w14:textId="77777777">
        <w:tc>
          <w:tcPr>
            <w:tcW w:w="0" w:type="auto"/>
          </w:tcPr>
          <w:p w14:paraId="10306246" w14:textId="77777777" w:rsidR="00D422A7" w:rsidRDefault="00000000">
            <w:pPr>
              <w:pStyle w:val="Compact"/>
            </w:pPr>
            <w:r>
              <w:t>Confinamiento en zeolita</w:t>
            </w:r>
          </w:p>
        </w:tc>
        <w:tc>
          <w:tcPr>
            <w:tcW w:w="0" w:type="auto"/>
          </w:tcPr>
          <w:p w14:paraId="2B36C0CB" w14:textId="77777777" w:rsidR="00D422A7" w:rsidRDefault="00000000">
            <w:pPr>
              <w:pStyle w:val="Compact"/>
            </w:pPr>
            <m:oMathPara>
              <m:oMath>
                <m:r>
                  <w:rPr>
                    <w:rFonts w:ascii="Cambria Math" w:hAnsi="Cambria Math"/>
                  </w:rPr>
                  <m:t>7.25</m:t>
                </m:r>
              </m:oMath>
            </m:oMathPara>
          </w:p>
        </w:tc>
        <w:tc>
          <w:tcPr>
            <w:tcW w:w="0" w:type="auto"/>
          </w:tcPr>
          <w:p w14:paraId="6E8EE969" w14:textId="77777777" w:rsidR="00D422A7" w:rsidRDefault="00000000">
            <w:pPr>
              <w:pStyle w:val="Compact"/>
            </w:pPr>
            <w:r>
              <w:t>2.5</w:t>
            </w:r>
          </w:p>
        </w:tc>
        <w:tc>
          <w:tcPr>
            <w:tcW w:w="0" w:type="auto"/>
          </w:tcPr>
          <w:p w14:paraId="7B9D4DCA" w14:textId="77777777" w:rsidR="00D422A7" w:rsidRDefault="00000000">
            <w:pPr>
              <w:pStyle w:val="Compact"/>
            </w:pPr>
            <w:r>
              <w:t>2</w:t>
            </w:r>
          </w:p>
        </w:tc>
        <w:tc>
          <w:tcPr>
            <w:tcW w:w="0" w:type="auto"/>
          </w:tcPr>
          <w:p w14:paraId="5CBE26E8" w14:textId="77777777" w:rsidR="00D422A7" w:rsidRDefault="00000000">
            <w:pPr>
              <w:pStyle w:val="Compact"/>
            </w:pPr>
            <w:r>
              <w:t>2.0</w:t>
            </w:r>
          </w:p>
        </w:tc>
        <w:tc>
          <w:tcPr>
            <w:tcW w:w="0" w:type="auto"/>
          </w:tcPr>
          <w:p w14:paraId="05E77B1C" w14:textId="77777777" w:rsidR="00D422A7" w:rsidRDefault="00000000">
            <w:pPr>
              <w:pStyle w:val="Compact"/>
            </w:pPr>
            <w:r>
              <w:t>0.5</w:t>
            </w:r>
          </w:p>
        </w:tc>
        <w:tc>
          <w:tcPr>
            <w:tcW w:w="0" w:type="auto"/>
          </w:tcPr>
          <w:p w14:paraId="1C6A9912" w14:textId="77777777" w:rsidR="00D422A7" w:rsidRDefault="00000000">
            <w:pPr>
              <w:pStyle w:val="Compact"/>
            </w:pPr>
            <w:r>
              <w:t>1.0</w:t>
            </w:r>
          </w:p>
        </w:tc>
        <w:tc>
          <w:tcPr>
            <w:tcW w:w="0" w:type="auto"/>
          </w:tcPr>
          <w:p w14:paraId="407F0E59" w14:textId="77777777" w:rsidR="00D422A7" w:rsidRDefault="00000000">
            <w:pPr>
              <w:pStyle w:val="Compact"/>
            </w:pPr>
            <w:r>
              <w:t>Resonante</w:t>
            </w:r>
          </w:p>
        </w:tc>
      </w:tr>
      <w:tr w:rsidR="00D422A7" w14:paraId="44690F57" w14:textId="77777777">
        <w:tc>
          <w:tcPr>
            <w:tcW w:w="0" w:type="auto"/>
          </w:tcPr>
          <w:p w14:paraId="37CC4ECE" w14:textId="77777777" w:rsidR="00D422A7" w:rsidRDefault="00000000">
            <w:pPr>
              <w:pStyle w:val="Compact"/>
            </w:pPr>
            <w:r>
              <w:t>Plegamiento de proteínas</w:t>
            </w:r>
          </w:p>
        </w:tc>
        <w:tc>
          <w:tcPr>
            <w:tcW w:w="0" w:type="auto"/>
          </w:tcPr>
          <w:p w14:paraId="33F816FE" w14:textId="77777777" w:rsidR="00D422A7" w:rsidRDefault="00000000">
            <w:pPr>
              <w:pStyle w:val="Compact"/>
            </w:pPr>
            <m:oMathPara>
              <m:oMath>
                <m:r>
                  <w:rPr>
                    <w:rFonts w:ascii="Cambria Math" w:hAnsi="Cambria Math"/>
                  </w:rPr>
                  <m:t>7.22</m:t>
                </m:r>
              </m:oMath>
            </m:oMathPara>
          </w:p>
        </w:tc>
        <w:tc>
          <w:tcPr>
            <w:tcW w:w="0" w:type="auto"/>
          </w:tcPr>
          <w:p w14:paraId="4F96E62A" w14:textId="77777777" w:rsidR="00D422A7" w:rsidRDefault="00000000">
            <w:pPr>
              <w:pStyle w:val="Compact"/>
            </w:pPr>
            <w:r>
              <w:t>2.5</w:t>
            </w:r>
          </w:p>
        </w:tc>
        <w:tc>
          <w:tcPr>
            <w:tcW w:w="0" w:type="auto"/>
          </w:tcPr>
          <w:p w14:paraId="6B08B591" w14:textId="77777777" w:rsidR="00D422A7" w:rsidRDefault="00000000">
            <w:pPr>
              <w:pStyle w:val="Compact"/>
            </w:pPr>
            <w:r>
              <w:t>4</w:t>
            </w:r>
          </w:p>
        </w:tc>
        <w:tc>
          <w:tcPr>
            <w:tcW w:w="0" w:type="auto"/>
          </w:tcPr>
          <w:p w14:paraId="482A737C" w14:textId="77777777" w:rsidR="00D422A7" w:rsidRDefault="00000000">
            <w:pPr>
              <w:pStyle w:val="Compact"/>
            </w:pPr>
            <w:r>
              <w:t>3.5</w:t>
            </w:r>
          </w:p>
        </w:tc>
        <w:tc>
          <w:tcPr>
            <w:tcW w:w="0" w:type="auto"/>
          </w:tcPr>
          <w:p w14:paraId="1F9D46F9" w14:textId="77777777" w:rsidR="00D422A7" w:rsidRDefault="00000000">
            <w:pPr>
              <w:pStyle w:val="Compact"/>
            </w:pPr>
            <w:r>
              <w:t>1.0</w:t>
            </w:r>
          </w:p>
        </w:tc>
        <w:tc>
          <w:tcPr>
            <w:tcW w:w="0" w:type="auto"/>
          </w:tcPr>
          <w:p w14:paraId="6FB879A6" w14:textId="77777777" w:rsidR="00D422A7" w:rsidRDefault="00000000">
            <w:pPr>
              <w:pStyle w:val="Compact"/>
            </w:pPr>
            <w:r>
              <w:t>1.0</w:t>
            </w:r>
          </w:p>
        </w:tc>
        <w:tc>
          <w:tcPr>
            <w:tcW w:w="0" w:type="auto"/>
          </w:tcPr>
          <w:p w14:paraId="131FC22E" w14:textId="77777777" w:rsidR="00D422A7" w:rsidRDefault="00000000">
            <w:pPr>
              <w:pStyle w:val="Compact"/>
            </w:pPr>
            <w:r>
              <w:t>Cooperativo</w:t>
            </w:r>
          </w:p>
        </w:tc>
      </w:tr>
      <w:tr w:rsidR="00D422A7" w14:paraId="362C8A4C" w14:textId="77777777">
        <w:tc>
          <w:tcPr>
            <w:tcW w:w="0" w:type="auto"/>
          </w:tcPr>
          <w:p w14:paraId="0D7E5207" w14:textId="77777777" w:rsidR="00D422A7" w:rsidRDefault="00000000">
            <w:pPr>
              <w:pStyle w:val="Compact"/>
            </w:pPr>
            <w:r>
              <w:t>Caídas de mercado (BTC)</w:t>
            </w:r>
          </w:p>
        </w:tc>
        <w:tc>
          <w:tcPr>
            <w:tcW w:w="0" w:type="auto"/>
          </w:tcPr>
          <w:p w14:paraId="421D8CB7" w14:textId="77777777" w:rsidR="00D422A7" w:rsidRDefault="00000000">
            <w:pPr>
              <w:pStyle w:val="Compact"/>
            </w:pPr>
            <m:oMathPara>
              <m:oMath>
                <m:r>
                  <w:rPr>
                    <w:rFonts w:ascii="Cambria Math" w:hAnsi="Cambria Math"/>
                  </w:rPr>
                  <m:t>2.97</m:t>
                </m:r>
              </m:oMath>
            </m:oMathPara>
          </w:p>
        </w:tc>
        <w:tc>
          <w:tcPr>
            <w:tcW w:w="0" w:type="auto"/>
          </w:tcPr>
          <w:p w14:paraId="02AC2ED6" w14:textId="77777777" w:rsidR="00D422A7" w:rsidRDefault="00000000">
            <w:pPr>
              <w:pStyle w:val="Compact"/>
            </w:pPr>
            <m:oMathPara>
              <m:oMath>
                <m:r>
                  <m:rPr>
                    <m:sty m:val="p"/>
                  </m:rPr>
                  <w:rPr>
                    <w:rFonts w:ascii="Cambria Math" w:hAnsi="Cambria Math"/>
                  </w:rPr>
                  <m:t>∼</m:t>
                </m:r>
                <m:r>
                  <w:rPr>
                    <w:rFonts w:ascii="Cambria Math" w:hAnsi="Cambria Math"/>
                  </w:rPr>
                  <m:t>2</m:t>
                </m:r>
              </m:oMath>
            </m:oMathPara>
          </w:p>
        </w:tc>
        <w:tc>
          <w:tcPr>
            <w:tcW w:w="0" w:type="auto"/>
          </w:tcPr>
          <w:p w14:paraId="228D7FDE" w14:textId="77777777" w:rsidR="00D422A7" w:rsidRDefault="00000000">
            <w:pPr>
              <w:pStyle w:val="Compact"/>
            </w:pPr>
            <w:r>
              <w:t>5</w:t>
            </w:r>
          </w:p>
        </w:tc>
        <w:tc>
          <w:tcPr>
            <w:tcW w:w="0" w:type="auto"/>
          </w:tcPr>
          <w:p w14:paraId="296F1D00" w14:textId="77777777" w:rsidR="00D422A7" w:rsidRDefault="00000000">
            <w:pPr>
              <w:pStyle w:val="Compact"/>
            </w:pPr>
            <m:oMathPara>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tcPr>
          <w:p w14:paraId="26B86012" w14:textId="77777777" w:rsidR="00D422A7" w:rsidRDefault="00000000">
            <w:pPr>
              <w:pStyle w:val="Compact"/>
            </w:pPr>
            <w:r>
              <w:t>0.5</w:t>
            </w:r>
          </w:p>
        </w:tc>
        <w:tc>
          <w:tcPr>
            <w:tcW w:w="0" w:type="auto"/>
          </w:tcPr>
          <w:p w14:paraId="0A4A4891" w14:textId="77777777" w:rsidR="00D422A7" w:rsidRDefault="00000000">
            <w:pPr>
              <w:pStyle w:val="Compact"/>
            </w:pPr>
            <w:r>
              <w:t>0</w:t>
            </w:r>
          </w:p>
        </w:tc>
        <w:tc>
          <w:tcPr>
            <w:tcW w:w="0" w:type="auto"/>
          </w:tcPr>
          <w:p w14:paraId="5ECE94BA" w14:textId="77777777" w:rsidR="00D422A7" w:rsidRDefault="00000000">
            <w:pPr>
              <w:pStyle w:val="Compact"/>
            </w:pPr>
            <w:r>
              <w:t>Transición de fase</w:t>
            </w:r>
          </w:p>
        </w:tc>
      </w:tr>
      <w:tr w:rsidR="00D422A7" w14:paraId="7DD6EB31" w14:textId="77777777">
        <w:tc>
          <w:tcPr>
            <w:tcW w:w="0" w:type="auto"/>
          </w:tcPr>
          <w:p w14:paraId="65C26092" w14:textId="77777777" w:rsidR="00D422A7" w:rsidRDefault="00000000">
            <w:pPr>
              <w:pStyle w:val="Compact"/>
            </w:pPr>
            <w:r>
              <w:t>Vórtice de tornado</w:t>
            </w:r>
          </w:p>
        </w:tc>
        <w:tc>
          <w:tcPr>
            <w:tcW w:w="0" w:type="auto"/>
          </w:tcPr>
          <w:p w14:paraId="6CFFAE82" w14:textId="77777777" w:rsidR="00D422A7" w:rsidRDefault="00000000">
            <w:pPr>
              <w:pStyle w:val="Compact"/>
            </w:pPr>
            <m:oMathPara>
              <m:oMath>
                <m:r>
                  <w:rPr>
                    <w:rFonts w:ascii="Cambria Math" w:hAnsi="Cambria Math"/>
                  </w:rPr>
                  <m:t>0.94</m:t>
                </m:r>
              </m:oMath>
            </m:oMathPara>
          </w:p>
        </w:tc>
        <w:tc>
          <w:tcPr>
            <w:tcW w:w="0" w:type="auto"/>
          </w:tcPr>
          <w:p w14:paraId="27D69987" w14:textId="77777777" w:rsidR="00D422A7" w:rsidRDefault="00000000">
            <w:pPr>
              <w:pStyle w:val="Compact"/>
            </w:pPr>
            <w:r>
              <w:t>3.0</w:t>
            </w:r>
          </w:p>
        </w:tc>
        <w:tc>
          <w:tcPr>
            <w:tcW w:w="0" w:type="auto"/>
          </w:tcPr>
          <w:p w14:paraId="6ECCA3E3" w14:textId="77777777" w:rsidR="00D422A7" w:rsidRDefault="00000000">
            <w:pPr>
              <w:pStyle w:val="Compact"/>
            </w:pPr>
            <w:r>
              <w:t>2</w:t>
            </w:r>
          </w:p>
        </w:tc>
        <w:tc>
          <w:tcPr>
            <w:tcW w:w="0" w:type="auto"/>
          </w:tcPr>
          <w:p w14:paraId="3BB81F1F" w14:textId="77777777" w:rsidR="00D422A7" w:rsidRDefault="00000000">
            <w:pPr>
              <w:pStyle w:val="Compact"/>
            </w:pPr>
            <w:r>
              <w:t>6.0</w:t>
            </w:r>
          </w:p>
        </w:tc>
        <w:tc>
          <w:tcPr>
            <w:tcW w:w="0" w:type="auto"/>
          </w:tcPr>
          <w:p w14:paraId="218EB238" w14:textId="77777777" w:rsidR="00D422A7" w:rsidRDefault="00000000">
            <w:pPr>
              <w:pStyle w:val="Compact"/>
            </w:pPr>
            <w:r>
              <w:t>1.0</w:t>
            </w:r>
          </w:p>
        </w:tc>
        <w:tc>
          <w:tcPr>
            <w:tcW w:w="0" w:type="auto"/>
          </w:tcPr>
          <w:p w14:paraId="7A57CC88" w14:textId="77777777" w:rsidR="00D422A7" w:rsidRDefault="00000000">
            <w:pPr>
              <w:pStyle w:val="Compact"/>
            </w:pPr>
            <w:r>
              <w:t>0.5</w:t>
            </w:r>
          </w:p>
        </w:tc>
        <w:tc>
          <w:tcPr>
            <w:tcW w:w="0" w:type="auto"/>
          </w:tcPr>
          <w:p w14:paraId="154E7478" w14:textId="77777777" w:rsidR="00D422A7" w:rsidRDefault="00000000">
            <w:pPr>
              <w:pStyle w:val="Compact"/>
            </w:pPr>
            <w:r>
              <w:t>Crítico-vorticial</w:t>
            </w:r>
          </w:p>
        </w:tc>
      </w:tr>
    </w:tbl>
    <w:p w14:paraId="3909C192" w14:textId="77777777" w:rsidR="00D422A7" w:rsidRPr="00F00F86" w:rsidRDefault="00000000">
      <w:pPr>
        <w:pStyle w:val="BodyText"/>
        <w:rPr>
          <w:lang w:val="es-CO"/>
        </w:rPr>
      </w:pPr>
      <w:r w:rsidRPr="00F00F86">
        <w:rPr>
          <w:b/>
          <w:bCs/>
          <w:lang w:val="es-CO"/>
        </w:rPr>
        <w:t>Notas sobre la estimación de descriptores:</w:t>
      </w:r>
      <w:r w:rsidRPr="00F00F86">
        <w:rPr>
          <w:lang w:val="es-CO"/>
        </w:rPr>
        <w:t xml:space="preserve"> Los valores anteriores son caracterizaciones aproximadas basadas en la física conocida de cada sistema. Las dimensiones fractales para redes biológicas provienen de la literatura (West et al. 1997, Murray 2014). La profundidad jerárquica cuenta el número de niveles organizativos anidados (por ejemplo, la corteza visual tiene LGN → V1 → V2 → V4 → MT → CPF = 6 niveles). La conectividad promedio se estima a partir de topologías de red conocidas. El índice de acoplamiento del medio </w:t>
      </w:r>
      <m:oMath>
        <m:r>
          <m:rPr>
            <m:scr m:val="script"/>
            <m:sty m:val="p"/>
          </m:rPr>
          <w:rPr>
            <w:rFonts w:ascii="Cambria Math" w:hAnsi="Cambria Math"/>
            <w:lang w:val="es-CO"/>
          </w:rPr>
          <m:t>M</m:t>
        </m:r>
      </m:oMath>
      <w:r w:rsidRPr="00F00F86">
        <w:rPr>
          <w:lang w:val="es-CO"/>
        </w:rPr>
        <w:t xml:space="preserve"> es una variable categórica (vacío = 0, gas/fluido = 1). El confinamiento </w:t>
      </w:r>
      <m:oMath>
        <m:r>
          <m:rPr>
            <m:scr m:val="script"/>
            <m:sty m:val="p"/>
          </m:rPr>
          <w:rPr>
            <w:rFonts w:ascii="Cambria Math" w:hAnsi="Cambria Math"/>
          </w:rPr>
          <m:t>C</m:t>
        </m:r>
      </m:oMath>
      <w:r w:rsidRPr="00F00F86">
        <w:rPr>
          <w:lang w:val="es-CO"/>
        </w:rPr>
        <w:t xml:space="preserve"> refleja las condiciones de frontera (abierto = 0, fuertemente confinado = 1).</w:t>
      </w:r>
    </w:p>
    <w:p w14:paraId="4653C0CD" w14:textId="77777777" w:rsidR="00D422A7" w:rsidRDefault="00000000">
      <w:r>
        <w:pict w14:anchorId="37DA15E0">
          <v:rect id="_x0000_i1029" style="width:0;height:1.5pt" o:hralign="center" o:hrstd="t" o:hr="t"/>
        </w:pict>
      </w:r>
    </w:p>
    <w:p w14:paraId="16184C3F" w14:textId="77777777" w:rsidR="00D422A7" w:rsidRPr="00F00F86" w:rsidRDefault="00000000">
      <w:pPr>
        <w:pStyle w:val="Heading3"/>
        <w:rPr>
          <w:lang w:val="es-CO"/>
        </w:rPr>
      </w:pPr>
      <w:bookmarkStart w:id="7" w:name="hacia-el-ansatz-de-cierre"/>
      <w:bookmarkEnd w:id="6"/>
      <w:r w:rsidRPr="00F00F86">
        <w:rPr>
          <w:lang w:val="es-CO"/>
        </w:rPr>
        <w:t>11.4 Hacia el Ansatz de Cierre</w:t>
      </w:r>
    </w:p>
    <w:p w14:paraId="3D31C336" w14:textId="77777777" w:rsidR="00D422A7" w:rsidRPr="00F00F86" w:rsidRDefault="00000000">
      <w:pPr>
        <w:pStyle w:val="FirstParagraph"/>
        <w:rPr>
          <w:lang w:val="es-CO"/>
        </w:rPr>
      </w:pPr>
      <w:r w:rsidRPr="00F00F86">
        <w:rPr>
          <w:lang w:val="es-CO"/>
        </w:rPr>
        <w:t>La inspección de la tabla empírica revela tres patrones estructurales:</w:t>
      </w:r>
    </w:p>
    <w:p w14:paraId="391ABC8B" w14:textId="77777777" w:rsidR="00D422A7" w:rsidRPr="00F00F86" w:rsidRDefault="00000000">
      <w:pPr>
        <w:pStyle w:val="BodyText"/>
        <w:rPr>
          <w:lang w:val="es-CO"/>
        </w:rPr>
      </w:pPr>
      <w:r w:rsidRPr="00F00F86">
        <w:rPr>
          <w:b/>
          <w:bCs/>
          <w:lang w:val="es-CO"/>
        </w:rPr>
        <w:t xml:space="preserve">Patrón 1: El confinamiento lleva </w:t>
      </w:r>
      <w:r>
        <w:rPr>
          <w:b/>
          <w:bCs/>
        </w:rPr>
        <w:t>α</w:t>
      </w:r>
      <w:r w:rsidRPr="00F00F86">
        <w:rPr>
          <w:b/>
          <w:bCs/>
          <w:lang w:val="es-CO"/>
        </w:rPr>
        <w:t xml:space="preserve"> a valores positivos extremos.</w:t>
      </w:r>
      <w:r w:rsidRPr="00F00F86">
        <w:rPr>
          <w:lang w:val="es-CO"/>
        </w:rPr>
        <w:t xml:space="preserve"> Los dos valores más altos de </w:t>
      </w:r>
      <m:oMath>
        <m:r>
          <w:rPr>
            <w:rFonts w:ascii="Cambria Math" w:hAnsi="Cambria Math"/>
          </w:rPr>
          <m:t>α</m:t>
        </m:r>
      </m:oMath>
      <w:r w:rsidRPr="00F00F86">
        <w:rPr>
          <w:lang w:val="es-CO"/>
        </w:rPr>
        <w:t xml:space="preserve"> (zeolita </w:t>
      </w:r>
      <m:oMath>
        <m:r>
          <w:rPr>
            <w:rFonts w:ascii="Cambria Math" w:hAnsi="Cambria Math"/>
            <w:lang w:val="es-CO"/>
          </w:rPr>
          <m:t>7.25</m:t>
        </m:r>
      </m:oMath>
      <w:r w:rsidRPr="00F00F86">
        <w:rPr>
          <w:lang w:val="es-CO"/>
        </w:rPr>
        <w:t xml:space="preserve">, plegamiento de proteínas </w:t>
      </w:r>
      <m:oMath>
        <m:r>
          <w:rPr>
            <w:rFonts w:ascii="Cambria Math" w:hAnsi="Cambria Math"/>
            <w:lang w:val="es-CO"/>
          </w:rPr>
          <m:t>7.22</m:t>
        </m:r>
      </m:oMath>
      <w:r w:rsidRPr="00F00F86">
        <w:rPr>
          <w:lang w:val="es-CO"/>
        </w:rPr>
        <w:t xml:space="preserve">) tienen </w:t>
      </w:r>
      <m:oMath>
        <m:r>
          <m:rPr>
            <m:scr m:val="script"/>
            <m:sty m:val="p"/>
          </m:rPr>
          <w:rPr>
            <w:rFonts w:ascii="Cambria Math" w:hAnsi="Cambria Math"/>
          </w:rPr>
          <m:t>C</m:t>
        </m:r>
        <m:r>
          <m:rPr>
            <m:sty m:val="p"/>
          </m:rPr>
          <w:rPr>
            <w:rFonts w:ascii="Cambria Math" w:hAnsi="Cambria Math"/>
            <w:lang w:val="es-CO"/>
          </w:rPr>
          <m:t>=</m:t>
        </m:r>
        <m:r>
          <w:rPr>
            <w:rFonts w:ascii="Cambria Math" w:hAnsi="Cambria Math"/>
            <w:lang w:val="es-CO"/>
          </w:rPr>
          <m:t>1.0</m:t>
        </m:r>
      </m:oMath>
      <w:r w:rsidRPr="00F00F86">
        <w:rPr>
          <w:lang w:val="es-CO"/>
        </w:rPr>
        <w:t xml:space="preserve">. Ningún sistema no confinado tiene </w:t>
      </w:r>
      <m:oMath>
        <m:r>
          <w:rPr>
            <w:rFonts w:ascii="Cambria Math" w:hAnsi="Cambria Math"/>
          </w:rPr>
          <m:t>α</m:t>
        </m:r>
        <m:r>
          <m:rPr>
            <m:sty m:val="p"/>
          </m:rPr>
          <w:rPr>
            <w:rFonts w:ascii="Cambria Math" w:hAnsi="Cambria Math"/>
            <w:lang w:val="es-CO"/>
          </w:rPr>
          <m:t>&gt;</m:t>
        </m:r>
        <m:r>
          <w:rPr>
            <w:rFonts w:ascii="Cambria Math" w:hAnsi="Cambria Math"/>
            <w:lang w:val="es-CO"/>
          </w:rPr>
          <m:t>3</m:t>
        </m:r>
      </m:oMath>
      <w:r w:rsidRPr="00F00F86">
        <w:rPr>
          <w:lang w:val="es-CO"/>
        </w:rPr>
        <w:t>. Esto sugiere que el confinamiento actúa como un amplificador multiplicativo.</w:t>
      </w:r>
    </w:p>
    <w:p w14:paraId="51BFF6BD" w14:textId="77777777" w:rsidR="00D422A7" w:rsidRPr="00F00F86" w:rsidRDefault="00000000">
      <w:pPr>
        <w:pStyle w:val="BodyText"/>
        <w:rPr>
          <w:lang w:val="es-CO"/>
        </w:rPr>
      </w:pPr>
      <w:r w:rsidRPr="00F00F86">
        <w:rPr>
          <w:b/>
          <w:bCs/>
          <w:lang w:val="es-CO"/>
        </w:rPr>
        <w:lastRenderedPageBreak/>
        <w:t>Patrón 2: El acoplamiento del medio habilita la dinámica crítica.</w:t>
      </w:r>
      <w:r w:rsidRPr="00F00F86">
        <w:rPr>
          <w:lang w:val="es-CO"/>
        </w:rPr>
        <w:t xml:space="preserve"> Los sistemas con </w:t>
      </w:r>
      <m:oMath>
        <m:r>
          <m:rPr>
            <m:scr m:val="script"/>
            <m:sty m:val="p"/>
          </m:rPr>
          <w:rPr>
            <w:rFonts w:ascii="Cambria Math" w:hAnsi="Cambria Math"/>
            <w:lang w:val="es-CO"/>
          </w:rPr>
          <m:t>M=</m:t>
        </m:r>
        <m:r>
          <w:rPr>
            <w:rFonts w:ascii="Cambria Math" w:hAnsi="Cambria Math"/>
            <w:lang w:val="es-CO"/>
          </w:rPr>
          <m:t>1.0</m:t>
        </m:r>
      </m:oMath>
      <w:r w:rsidRPr="00F00F86">
        <w:rPr>
          <w:lang w:val="es-CO"/>
        </w:rPr>
        <w:t xml:space="preserve"> (acoplamiento fuerte con fluido) se agrupan cerca de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F00F86">
        <w:rPr>
          <w:lang w:val="es-CO"/>
        </w:rPr>
        <w:t xml:space="preserve"> (cardíaco, sísmico, tornado). Los sistemas con </w:t>
      </w:r>
      <m:oMath>
        <m:r>
          <m:rPr>
            <m:scr m:val="script"/>
            <m:sty m:val="p"/>
          </m:rPr>
          <w:rPr>
            <w:rFonts w:ascii="Cambria Math" w:hAnsi="Cambria Math"/>
            <w:lang w:val="es-CO"/>
          </w:rPr>
          <m:t>M=</m:t>
        </m:r>
        <m:r>
          <w:rPr>
            <w:rFonts w:ascii="Cambria Math" w:hAnsi="Cambria Math"/>
            <w:lang w:val="es-CO"/>
          </w:rPr>
          <m:t>0</m:t>
        </m:r>
      </m:oMath>
      <w:r w:rsidRPr="00F00F86">
        <w:rPr>
          <w:lang w:val="es-CO"/>
        </w:rPr>
        <w:t xml:space="preserve"> (vacío/sin colisiones) muestran transporte balístico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o inverso (</w:t>
      </w:r>
      <m:oMath>
        <m:r>
          <w:rPr>
            <w:rFonts w:ascii="Cambria Math" w:hAnsi="Cambria Math"/>
          </w:rPr>
          <m:t>α</m:t>
        </m:r>
        <m:r>
          <m:rPr>
            <m:sty m:val="p"/>
          </m:rPr>
          <w:rPr>
            <w:rFonts w:ascii="Cambria Math" w:hAnsi="Cambria Math"/>
            <w:lang w:val="es-CO"/>
          </w:rPr>
          <m:t>&lt;</m:t>
        </m:r>
        <m:r>
          <w:rPr>
            <w:rFonts w:ascii="Cambria Math" w:hAnsi="Cambria Math"/>
            <w:lang w:val="es-CO"/>
          </w:rPr>
          <m:t>0</m:t>
        </m:r>
      </m:oMath>
      <w:r w:rsidRPr="00F00F86">
        <w:rPr>
          <w:lang w:val="es-CO"/>
        </w:rPr>
        <w:t>). El medio proporciona el sustrato para el acoplamiento topológico — consistente con el hallazgo de “fracción de gas como modulador oculto” en galaxias SPARC (Doc 014, campaña de flanqueo).</w:t>
      </w:r>
    </w:p>
    <w:p w14:paraId="4C698D1F" w14:textId="77777777" w:rsidR="00D422A7" w:rsidRPr="00F00F86" w:rsidRDefault="00000000">
      <w:pPr>
        <w:pStyle w:val="BodyText"/>
        <w:rPr>
          <w:lang w:val="es-CO"/>
        </w:rPr>
      </w:pPr>
      <w:r w:rsidRPr="00F00F86">
        <w:rPr>
          <w:b/>
          <w:bCs/>
          <w:lang w:val="es-CO"/>
        </w:rPr>
        <w:t xml:space="preserve">Patrón 3: La jerarquía por sí sola no determina </w:t>
      </w:r>
      <w:r>
        <w:rPr>
          <w:b/>
          <w:bCs/>
        </w:rPr>
        <w:t>α</w:t>
      </w:r>
      <w:r w:rsidRPr="00F00F86">
        <w:rPr>
          <w:b/>
          <w:bCs/>
          <w:lang w:val="es-CO"/>
        </w:rPr>
        <w:t>.</w:t>
      </w:r>
      <w:r w:rsidRPr="00F00F86">
        <w:rPr>
          <w:lang w:val="es-CO"/>
        </w:rPr>
        <w:t xml:space="preserve"> La corteza visual (</w:t>
      </w:r>
      <m:oMath>
        <m:r>
          <m:rPr>
            <m:scr m:val="script"/>
            <m:sty m:val="p"/>
          </m:rPr>
          <w:rPr>
            <w:rFonts w:ascii="Cambria Math" w:hAnsi="Cambria Math"/>
            <w:lang w:val="es-CO"/>
          </w:rPr>
          <m:t>H=</m:t>
        </m:r>
        <m:r>
          <w:rPr>
            <w:rFonts w:ascii="Cambria Math" w:hAnsi="Cambria Math"/>
            <w:lang w:val="es-CO"/>
          </w:rPr>
          <m:t>6</m:t>
        </m:r>
      </m:oMath>
      <w:r w:rsidRPr="00F00F86">
        <w:rPr>
          <w:lang w:val="es-CO"/>
        </w:rPr>
        <w:t xml:space="preserve">) tiene </w:t>
      </w:r>
      <m:oMath>
        <m:r>
          <w:rPr>
            <w:rFonts w:ascii="Cambria Math" w:hAnsi="Cambria Math"/>
          </w:rPr>
          <m:t>α</m:t>
        </m:r>
        <m:r>
          <m:rPr>
            <m:sty m:val="p"/>
          </m:rPr>
          <w:rPr>
            <w:rFonts w:ascii="Cambria Math" w:hAnsi="Cambria Math"/>
            <w:lang w:val="es-CO"/>
          </w:rPr>
          <m:t>=</m:t>
        </m:r>
        <m:r>
          <w:rPr>
            <w:rFonts w:ascii="Cambria Math" w:hAnsi="Cambria Math"/>
            <w:lang w:val="es-CO"/>
          </w:rPr>
          <m:t>0.311</m:t>
        </m:r>
      </m:oMath>
      <w:r w:rsidRPr="00F00F86">
        <w:rPr>
          <w:lang w:val="es-CO"/>
        </w:rPr>
        <w:t>, mientras que el plegamiento de proteínas (</w:t>
      </w:r>
      <m:oMath>
        <m:r>
          <m:rPr>
            <m:scr m:val="script"/>
            <m:sty m:val="p"/>
          </m:rPr>
          <w:rPr>
            <w:rFonts w:ascii="Cambria Math" w:hAnsi="Cambria Math"/>
            <w:lang w:val="es-CO"/>
          </w:rPr>
          <m:t>H=</m:t>
        </m:r>
        <m:r>
          <w:rPr>
            <w:rFonts w:ascii="Cambria Math" w:hAnsi="Cambria Math"/>
            <w:lang w:val="es-CO"/>
          </w:rPr>
          <m:t>4</m:t>
        </m:r>
      </m:oMath>
      <w:r w:rsidRPr="00F00F86">
        <w:rPr>
          <w:lang w:val="es-CO"/>
        </w:rPr>
        <w:t xml:space="preserve">) tiene </w:t>
      </w:r>
      <m:oMath>
        <m:r>
          <w:rPr>
            <w:rFonts w:ascii="Cambria Math" w:hAnsi="Cambria Math"/>
          </w:rPr>
          <m:t>α</m:t>
        </m:r>
        <m:r>
          <m:rPr>
            <m:sty m:val="p"/>
          </m:rPr>
          <w:rPr>
            <w:rFonts w:ascii="Cambria Math" w:hAnsi="Cambria Math"/>
            <w:lang w:val="es-CO"/>
          </w:rPr>
          <m:t>=</m:t>
        </m:r>
        <m:r>
          <w:rPr>
            <w:rFonts w:ascii="Cambria Math" w:hAnsi="Cambria Math"/>
            <w:lang w:val="es-CO"/>
          </w:rPr>
          <m:t>7.22</m:t>
        </m:r>
      </m:oMath>
      <w:r w:rsidRPr="00F00F86">
        <w:rPr>
          <w:lang w:val="es-CO"/>
        </w:rPr>
        <w:t xml:space="preserve">. La profundidad jerárquica modula </w:t>
      </w:r>
      <m:oMath>
        <m:r>
          <w:rPr>
            <w:rFonts w:ascii="Cambria Math" w:hAnsi="Cambria Math"/>
          </w:rPr>
          <m:t>α</m:t>
        </m:r>
      </m:oMath>
      <w:r w:rsidRPr="00F00F86">
        <w:rPr>
          <w:lang w:val="es-CO"/>
        </w:rPr>
        <w:t xml:space="preserve"> dentro de una clase de transporte pero no determina la clase en sí.</w:t>
      </w:r>
    </w:p>
    <w:p w14:paraId="0857BDA6" w14:textId="77777777" w:rsidR="00D422A7" w:rsidRPr="00F00F86" w:rsidRDefault="00000000">
      <w:pPr>
        <w:pStyle w:val="BodyText"/>
        <w:rPr>
          <w:lang w:val="es-CO"/>
        </w:rPr>
      </w:pPr>
      <w:r w:rsidRPr="00F00F86">
        <w:rPr>
          <w:lang w:val="es-CO"/>
        </w:rPr>
        <w:t>Estos patrones motivan un ansatz de cierre de la forma:</w:t>
      </w:r>
    </w:p>
    <w:p w14:paraId="2913458C" w14:textId="77777777" w:rsidR="00D422A7" w:rsidRDefault="00000000">
      <w:pPr>
        <w:pStyle w:val="BodyTex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Σ</m:t>
          </m:r>
          <m:d>
            <m:dPr>
              <m:ctrlPr>
                <w:rPr>
                  <w:rFonts w:ascii="Cambria Math" w:hAnsi="Cambria Math"/>
                </w:rPr>
              </m:ctrlPr>
            </m:dPr>
            <m:e>
              <m:r>
                <m:rPr>
                  <m:scr m:val="script"/>
                  <m:sty m:val="p"/>
                </m:rPr>
                <w:rPr>
                  <w:rFonts w:ascii="Cambria Math" w:hAnsi="Cambria Math"/>
                </w:rPr>
                <m:t>M,H</m:t>
              </m:r>
            </m:e>
          </m:d>
        </m:oMath>
      </m:oMathPara>
    </w:p>
    <w:p w14:paraId="635FE732" w14:textId="77777777" w:rsidR="00D422A7" w:rsidRDefault="00000000">
      <w:pPr>
        <w:pStyle w:val="FirstParagraph"/>
      </w:pPr>
      <w:r>
        <w:t>donde:</w:t>
      </w:r>
    </w:p>
    <w:p w14:paraId="7135531C" w14:textId="77777777" w:rsidR="00D422A7" w:rsidRPr="00F00F86" w:rsidRDefault="00000000">
      <w:pPr>
        <w:pStyle w:val="Compact"/>
        <w:numPr>
          <w:ilvl w:val="0"/>
          <w:numId w:val="99"/>
        </w:numPr>
        <w:rPr>
          <w:lang w:val="es-CO"/>
        </w:rPr>
      </w:pPr>
      <m:oMath>
        <m:sSub>
          <m:sSubPr>
            <m:ctrlPr>
              <w:rPr>
                <w:rFonts w:ascii="Cambria Math" w:hAnsi="Cambria Math"/>
              </w:rPr>
            </m:ctrlPr>
          </m:sSubPr>
          <m:e>
            <m:r>
              <w:rPr>
                <w:rFonts w:ascii="Cambria Math" w:hAnsi="Cambria Math"/>
              </w:rPr>
              <m:t>α</m:t>
            </m:r>
          </m:e>
          <m:sub>
            <m:r>
              <w:rPr>
                <w:rFonts w:ascii="Cambria Math" w:hAnsi="Cambria Math"/>
              </w:rPr>
              <m:t>base</m:t>
            </m:r>
          </m:sub>
        </m:sSub>
      </m:oMath>
      <w:r w:rsidRPr="00F00F86">
        <w:rPr>
          <w:lang w:val="es-CO"/>
        </w:rPr>
        <w:t xml:space="preserve"> es el exponente de clase de transporte determinado por las propiedades fractales/dinámicas del medio (el </w:t>
      </w:r>
      <m:oMath>
        <m:r>
          <w:rPr>
            <w:rFonts w:ascii="Cambria Math" w:hAnsi="Cambria Math"/>
          </w:rPr>
          <m:t>α</m:t>
        </m:r>
      </m:oMath>
      <w:r w:rsidRPr="00F00F86">
        <w:rPr>
          <w:lang w:val="es-CO"/>
        </w:rPr>
        <w:t xml:space="preserve"> “desnudo”, identificable con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xml:space="preserve"> o </w:t>
      </w:r>
      <m:oMath>
        <m:r>
          <w:rPr>
            <w:rFonts w:ascii="Cambria Math" w:hAnsi="Cambria Math"/>
          </w:rPr>
          <m:t>z</m:t>
        </m:r>
      </m:oMath>
      <w:r w:rsidRPr="00F00F86">
        <w:rPr>
          <w:lang w:val="es-CO"/>
        </w:rPr>
        <w:t xml:space="preserve"> según el régimen)</w:t>
      </w:r>
    </w:p>
    <w:p w14:paraId="25C2533B" w14:textId="77777777" w:rsidR="00D422A7" w:rsidRPr="00F00F86" w:rsidRDefault="00000000">
      <w:pPr>
        <w:pStyle w:val="Compact"/>
        <w:numPr>
          <w:ilvl w:val="0"/>
          <w:numId w:val="99"/>
        </w:numPr>
        <w:rPr>
          <w:lang w:val="es-CO"/>
        </w:rPr>
      </w:pPr>
      <m:oMath>
        <m:r>
          <w:rPr>
            <w:rFonts w:ascii="Cambria Math" w:hAnsi="Cambria Math"/>
          </w:rPr>
          <m:t>Γ</m:t>
        </m:r>
        <m:d>
          <m:dPr>
            <m:ctrlPr>
              <w:rPr>
                <w:rFonts w:ascii="Cambria Math" w:hAnsi="Cambria Math"/>
              </w:rPr>
            </m:ctrlPr>
          </m:dPr>
          <m:e>
            <m:r>
              <m:rPr>
                <m:scr m:val="script"/>
                <m:sty m:val="p"/>
              </m:rPr>
              <w:rPr>
                <w:rFonts w:ascii="Cambria Math" w:hAnsi="Cambria Math"/>
              </w:rPr>
              <m:t>C</m:t>
            </m:r>
          </m:e>
        </m:d>
      </m:oMath>
      <w:r w:rsidRPr="00F00F86">
        <w:rPr>
          <w:lang w:val="es-CO"/>
        </w:rPr>
        <w:t xml:space="preserve"> es el amplificador de confinamiento (</w:t>
      </w:r>
      <m:oMath>
        <m:r>
          <w:rPr>
            <w:rFonts w:ascii="Cambria Math" w:hAnsi="Cambria Math"/>
          </w:rPr>
          <m:t>Γ</m:t>
        </m:r>
        <m:r>
          <m:rPr>
            <m:sty m:val="p"/>
          </m:rPr>
          <w:rPr>
            <w:rFonts w:ascii="Cambria Math" w:hAnsi="Cambria Math"/>
            <w:lang w:val="es-CO"/>
          </w:rPr>
          <m:t>=</m:t>
        </m:r>
        <m:r>
          <w:rPr>
            <w:rFonts w:ascii="Cambria Math" w:hAnsi="Cambria Math"/>
            <w:lang w:val="es-CO"/>
          </w:rPr>
          <m:t>1</m:t>
        </m:r>
      </m:oMath>
      <w:r w:rsidRPr="00F00F86">
        <w:rPr>
          <w:lang w:val="es-CO"/>
        </w:rPr>
        <w:t xml:space="preserve"> para sistemas abiertos, </w:t>
      </w:r>
      <m:oMath>
        <m:r>
          <w:rPr>
            <w:rFonts w:ascii="Cambria Math" w:hAnsi="Cambria Math"/>
          </w:rPr>
          <m:t>Γ</m:t>
        </m:r>
        <m:r>
          <m:rPr>
            <m:sty m:val="p"/>
          </m:rPr>
          <w:rPr>
            <w:rFonts w:ascii="Cambria Math" w:hAnsi="Cambria Math"/>
            <w:lang w:val="es-CO"/>
          </w:rPr>
          <m:t>≫</m:t>
        </m:r>
        <m:r>
          <w:rPr>
            <w:rFonts w:ascii="Cambria Math" w:hAnsi="Cambria Math"/>
            <w:lang w:val="es-CO"/>
          </w:rPr>
          <m:t>1</m:t>
        </m:r>
      </m:oMath>
      <w:r w:rsidRPr="00F00F86">
        <w:rPr>
          <w:lang w:val="es-CO"/>
        </w:rPr>
        <w:t xml:space="preserve"> para sistemas confinados)</w:t>
      </w:r>
    </w:p>
    <w:p w14:paraId="2AFFD43A" w14:textId="77777777" w:rsidR="00D422A7" w:rsidRPr="00F00F86" w:rsidRDefault="00000000">
      <w:pPr>
        <w:pStyle w:val="Compact"/>
        <w:numPr>
          <w:ilvl w:val="0"/>
          <w:numId w:val="99"/>
        </w:numPr>
        <w:rPr>
          <w:lang w:val="es-CO"/>
        </w:rPr>
      </w:pPr>
      <m:oMath>
        <m:r>
          <w:rPr>
            <w:rFonts w:ascii="Cambria Math" w:hAnsi="Cambria Math"/>
          </w:rPr>
          <m:t>Σ</m:t>
        </m:r>
        <m:d>
          <m:dPr>
            <m:ctrlPr>
              <w:rPr>
                <w:rFonts w:ascii="Cambria Math" w:hAnsi="Cambria Math"/>
              </w:rPr>
            </m:ctrlPr>
          </m:dPr>
          <m:e>
            <m:r>
              <m:rPr>
                <m:scr m:val="script"/>
                <m:sty m:val="p"/>
              </m:rPr>
              <w:rPr>
                <w:rFonts w:ascii="Cambria Math" w:hAnsi="Cambria Math"/>
                <w:lang w:val="es-CO"/>
              </w:rPr>
              <m:t>M,H</m:t>
            </m:r>
          </m:e>
        </m:d>
      </m:oMath>
      <w:r w:rsidRPr="00F00F86">
        <w:rPr>
          <w:lang w:val="es-CO"/>
        </w:rPr>
        <w:t xml:space="preserve"> es el factor de acoplamiento estructural que modula </w:t>
      </w:r>
      <m:oMath>
        <m:r>
          <w:rPr>
            <w:rFonts w:ascii="Cambria Math" w:hAnsi="Cambria Math"/>
          </w:rPr>
          <m:t>α</m:t>
        </m:r>
      </m:oMath>
      <w:r w:rsidRPr="00F00F86">
        <w:rPr>
          <w:lang w:val="es-CO"/>
        </w:rPr>
        <w:t xml:space="preserve"> según el tipo de medio y la organización jerárquica</w:t>
      </w:r>
    </w:p>
    <w:p w14:paraId="337D8E16" w14:textId="77777777" w:rsidR="00D422A7" w:rsidRPr="00F00F86" w:rsidRDefault="00000000">
      <w:pPr>
        <w:pStyle w:val="FirstParagraph"/>
        <w:rPr>
          <w:lang w:val="es-CO"/>
        </w:rPr>
      </w:pPr>
      <w:r w:rsidRPr="00F00F86">
        <w:rPr>
          <w:b/>
          <w:bCs/>
          <w:lang w:val="es-CO"/>
        </w:rPr>
        <w:t>11.4.1 El exponente base</w:t>
      </w:r>
    </w:p>
    <w:p w14:paraId="72C0B3BC" w14:textId="77777777" w:rsidR="00D422A7" w:rsidRPr="00F00F86" w:rsidRDefault="00000000">
      <w:pPr>
        <w:pStyle w:val="BodyText"/>
        <w:rPr>
          <w:lang w:val="es-CO"/>
        </w:rPr>
      </w:pPr>
      <w:r w:rsidRPr="00F00F86">
        <w:rPr>
          <w:lang w:val="es-CO"/>
        </w:rPr>
        <w:t>Para sistemas dominados por difusión en medios fractales:</w:t>
      </w:r>
    </w:p>
    <w:p w14:paraId="65BC3A04"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s</m:t>
                  </m:r>
                </m:sub>
              </m:sSub>
            </m:den>
          </m:f>
        </m:oMath>
      </m:oMathPara>
    </w:p>
    <w:p w14:paraId="010A9C13" w14:textId="77777777" w:rsidR="00D422A7" w:rsidRPr="00F00F86" w:rsidRDefault="00000000">
      <w:pPr>
        <w:pStyle w:val="FirstParagraph"/>
        <w:rPr>
          <w:lang w:val="es-CO"/>
        </w:rPr>
      </w:pPr>
      <w:r w:rsidRPr="00F00F86">
        <w:rPr>
          <w:lang w:val="es-CO"/>
        </w:rPr>
        <w:t>Para sistemas de onda/balísticos:</w:t>
      </w:r>
    </w:p>
    <w:p w14:paraId="0F12389B"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oMath>
      </m:oMathPara>
    </w:p>
    <w:p w14:paraId="49125286" w14:textId="77777777" w:rsidR="00D422A7" w:rsidRDefault="00000000">
      <w:pPr>
        <w:pStyle w:val="FirstParagraph"/>
      </w:pPr>
      <w:r>
        <w:t>Para sistemas en criticidad:</w:t>
      </w:r>
    </w:p>
    <w:p w14:paraId="5EF4B735"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critical</m:t>
              </m:r>
            </m:sub>
          </m:sSub>
          <m:r>
            <m:rPr>
              <m:sty m:val="p"/>
            </m:rPr>
            <w:rPr>
              <w:rFonts w:ascii="Cambria Math" w:hAnsi="Cambria Math"/>
            </w:rPr>
            <m:t>≈</m:t>
          </m:r>
          <m:r>
            <w:rPr>
              <w:rFonts w:ascii="Cambria Math" w:hAnsi="Cambria Math"/>
            </w:rPr>
            <m:t>2</m:t>
          </m:r>
        </m:oMath>
      </m:oMathPara>
    </w:p>
    <w:p w14:paraId="6D254A36" w14:textId="77777777" w:rsidR="00D422A7" w:rsidRPr="00F00F86" w:rsidRDefault="00000000">
      <w:pPr>
        <w:pStyle w:val="FirstParagraph"/>
        <w:rPr>
          <w:lang w:val="es-CO"/>
        </w:rPr>
      </w:pPr>
      <w:r w:rsidRPr="00F00F86">
        <w:rPr>
          <w:lang w:val="es-CO"/>
        </w:rPr>
        <w:t>La selección entre estos regímenes depende de si el mecanismo de transporte dominante es difusivo, balístico o crítico — lo cual está determinado por el operador que gobierna la dinámica (laplaciano, ecuación de onda o Ginzburg-Landau, respectivamente).</w:t>
      </w:r>
    </w:p>
    <w:p w14:paraId="4A9CF147" w14:textId="77777777" w:rsidR="00D422A7" w:rsidRPr="00F00F86" w:rsidRDefault="00000000">
      <w:pPr>
        <w:pStyle w:val="BodyText"/>
        <w:rPr>
          <w:lang w:val="es-CO"/>
        </w:rPr>
      </w:pPr>
      <w:r w:rsidRPr="00F00F86">
        <w:rPr>
          <w:b/>
          <w:bCs/>
          <w:lang w:val="es-CO"/>
        </w:rPr>
        <w:t>11.4.2 El amplificador de confinamiento</w:t>
      </w:r>
    </w:p>
    <w:p w14:paraId="01E10DC8" w14:textId="77777777" w:rsidR="00D422A7" w:rsidRPr="00F00F86" w:rsidRDefault="00000000">
      <w:pPr>
        <w:pStyle w:val="BodyText"/>
        <w:rPr>
          <w:lang w:val="es-CO"/>
        </w:rPr>
      </w:pPr>
      <w:r w:rsidRPr="00F00F86">
        <w:rPr>
          <w:lang w:val="es-CO"/>
        </w:rPr>
        <w:t xml:space="preserve">De los dos sistemas confinados en el corpus (zeolita: </w:t>
      </w:r>
      <m:oMath>
        <m:r>
          <w:rPr>
            <w:rFonts w:ascii="Cambria Math" w:hAnsi="Cambria Math"/>
          </w:rPr>
          <m:t>α</m:t>
        </m:r>
        <m:r>
          <m:rPr>
            <m:sty m:val="p"/>
          </m:rPr>
          <w:rPr>
            <w:rFonts w:ascii="Cambria Math" w:hAnsi="Cambria Math"/>
            <w:lang w:val="es-CO"/>
          </w:rPr>
          <m:t>=</m:t>
        </m:r>
        <m:r>
          <w:rPr>
            <w:rFonts w:ascii="Cambria Math" w:hAnsi="Cambria Math"/>
            <w:lang w:val="es-CO"/>
          </w:rPr>
          <m:t>7.25</m:t>
        </m:r>
      </m:oMath>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r>
          <w:rPr>
            <w:rFonts w:ascii="Cambria Math" w:hAnsi="Cambria Math"/>
            <w:lang w:val="es-CO"/>
          </w:rPr>
          <m:t>2.5</m:t>
        </m:r>
      </m:oMath>
      <w:r w:rsidRPr="00F00F86">
        <w:rPr>
          <w:lang w:val="es-CO"/>
        </w:rPr>
        <w:t xml:space="preserve">; proteína: </w:t>
      </w:r>
      <m:oMath>
        <m:r>
          <w:rPr>
            <w:rFonts w:ascii="Cambria Math" w:hAnsi="Cambria Math"/>
          </w:rPr>
          <m:t>α</m:t>
        </m:r>
        <m:r>
          <m:rPr>
            <m:sty m:val="p"/>
          </m:rPr>
          <w:rPr>
            <w:rFonts w:ascii="Cambria Math" w:hAnsi="Cambria Math"/>
            <w:lang w:val="es-CO"/>
          </w:rPr>
          <m:t>=</m:t>
        </m:r>
        <m:r>
          <w:rPr>
            <w:rFonts w:ascii="Cambria Math" w:hAnsi="Cambria Math"/>
            <w:lang w:val="es-CO"/>
          </w:rPr>
          <m:t>7.22</m:t>
        </m:r>
      </m:oMath>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r>
          <w:rPr>
            <w:rFonts w:ascii="Cambria Math" w:hAnsi="Cambria Math"/>
            <w:lang w:val="es-CO"/>
          </w:rPr>
          <m:t>2.5</m:t>
        </m:r>
      </m:oMath>
      <w:r w:rsidRPr="00F00F86">
        <w:rPr>
          <w:lang w:val="es-CO"/>
        </w:rPr>
        <w:t xml:space="preserve">), y notando que el equivalente “no confinado” sería </w:t>
      </w:r>
      <m:oMath>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lang w:val="es-CO"/>
          </w:rPr>
          <m:t>2.5</m:t>
        </m:r>
      </m:oMath>
      <w:r w:rsidRPr="00F00F86">
        <w:rPr>
          <w:lang w:val="es-CO"/>
        </w:rPr>
        <w:t>:</w:t>
      </w:r>
    </w:p>
    <w:p w14:paraId="31DA7518" w14:textId="77777777" w:rsidR="00D422A7" w:rsidRDefault="00000000">
      <w:pPr>
        <w:pStyle w:val="BodyText"/>
      </w:pPr>
      <m:oMathPara>
        <m:oMathParaPr>
          <m:jc m:val="center"/>
        </m:oMathParaPr>
        <m:oMath>
          <m:r>
            <w:rPr>
              <w:rFonts w:ascii="Cambria Math" w:hAnsi="Cambria Math"/>
            </w:rPr>
            <m:t>Γ</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1</m:t>
          </m:r>
          <m:r>
            <m:rPr>
              <m:scr m:val="script"/>
              <m:sty m:val="p"/>
            </m:rPr>
            <w:rPr>
              <w:rFonts w:ascii="Cambria Math" w:hAnsi="Cambria Math"/>
            </w:rPr>
            <m:t>+C⋅</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observed</m:t>
                  </m:r>
                </m:sub>
              </m:sSub>
            </m:num>
            <m:den>
              <m:sSub>
                <m:sSubPr>
                  <m:ctrlPr>
                    <w:rPr>
                      <w:rFonts w:ascii="Cambria Math" w:hAnsi="Cambria Math"/>
                    </w:rPr>
                  </m:ctrlPr>
                </m:sSubPr>
                <m:e>
                  <m:r>
                    <w:rPr>
                      <w:rFonts w:ascii="Cambria Math" w:hAnsi="Cambria Math"/>
                    </w:rPr>
                    <m:t>α</m:t>
                  </m:r>
                </m:e>
                <m:sub>
                  <m:r>
                    <w:rPr>
                      <w:rFonts w:ascii="Cambria Math" w:hAnsi="Cambria Math"/>
                    </w:rPr>
                    <m:t>base</m:t>
                  </m:r>
                </m:sub>
              </m:sSub>
            </m:den>
          </m:f>
          <m:r>
            <m:rPr>
              <m:sty m:val="p"/>
            </m:rPr>
            <w:rPr>
              <w:rFonts w:ascii="Cambria Math" w:hAnsi="Cambria Math"/>
            </w:rPr>
            <m:t>≈</m:t>
          </m:r>
          <m:r>
            <w:rPr>
              <w:rFonts w:ascii="Cambria Math" w:hAnsi="Cambria Math"/>
            </w:rPr>
            <m:t>1</m:t>
          </m:r>
          <m:r>
            <m:rPr>
              <m:scr m:val="script"/>
              <m:sty m:val="p"/>
            </m:rPr>
            <w:rPr>
              <w:rFonts w:ascii="Cambria Math" w:hAnsi="Cambria Math"/>
            </w:rPr>
            <m:t>+C⋅</m:t>
          </m:r>
          <m:sSub>
            <m:sSubPr>
              <m:ctrlPr>
                <w:rPr>
                  <w:rFonts w:ascii="Cambria Math" w:hAnsi="Cambria Math"/>
                </w:rPr>
              </m:ctrlPr>
            </m:sSubPr>
            <m:e>
              <m:r>
                <w:rPr>
                  <w:rFonts w:ascii="Cambria Math" w:hAnsi="Cambria Math"/>
                </w:rPr>
                <m:t>β</m:t>
              </m:r>
            </m:e>
            <m:sub>
              <m:r>
                <w:rPr>
                  <w:rFonts w:ascii="Cambria Math" w:hAnsi="Cambria Math"/>
                </w:rPr>
                <m:t>conf</m:t>
              </m:r>
            </m:sub>
          </m:sSub>
        </m:oMath>
      </m:oMathPara>
    </w:p>
    <w:p w14:paraId="24CADF7B" w14:textId="77777777" w:rsidR="00D422A7" w:rsidRPr="00F00F86" w:rsidRDefault="00000000">
      <w:pPr>
        <w:pStyle w:val="FirstParagraph"/>
        <w:rPr>
          <w:lang w:val="es-CO"/>
        </w:rPr>
      </w:pPr>
      <w:r w:rsidRPr="00F00F86">
        <w:rPr>
          <w:lang w:val="es-CO"/>
        </w:rPr>
        <w:lastRenderedPageBreak/>
        <w:t xml:space="preserve">Con </w:t>
      </w:r>
      <m:oMath>
        <m:sSub>
          <m:sSubPr>
            <m:ctrlPr>
              <w:rPr>
                <w:rFonts w:ascii="Cambria Math" w:hAnsi="Cambria Math"/>
              </w:rPr>
            </m:ctrlPr>
          </m:sSubPr>
          <m:e>
            <m:r>
              <w:rPr>
                <w:rFonts w:ascii="Cambria Math" w:hAnsi="Cambria Math"/>
              </w:rPr>
              <m:t>β</m:t>
            </m:r>
          </m:e>
          <m:sub>
            <m:r>
              <w:rPr>
                <w:rFonts w:ascii="Cambria Math" w:hAnsi="Cambria Math"/>
              </w:rPr>
              <m:t>conf</m:t>
            </m:r>
          </m:sub>
        </m:sSub>
        <m:r>
          <m:rPr>
            <m:sty m:val="p"/>
          </m:rPr>
          <w:rPr>
            <w:rFonts w:ascii="Cambria Math" w:hAnsi="Cambria Math"/>
            <w:lang w:val="es-CO"/>
          </w:rPr>
          <m:t>≈</m:t>
        </m:r>
        <m:r>
          <w:rPr>
            <w:rFonts w:ascii="Cambria Math" w:hAnsi="Cambria Math"/>
            <w:lang w:val="es-CO"/>
          </w:rPr>
          <m:t>2.9</m:t>
        </m:r>
      </m:oMath>
      <w:r w:rsidRPr="00F00F86">
        <w:rPr>
          <w:lang w:val="es-CO"/>
        </w:rPr>
        <w:t xml:space="preserve"> según los datos (</w:t>
      </w:r>
      <m:oMath>
        <m:r>
          <w:rPr>
            <w:rFonts w:ascii="Cambria Math" w:hAnsi="Cambria Math"/>
            <w:lang w:val="es-CO"/>
          </w:rPr>
          <m:t>7.22</m:t>
        </m:r>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r>
          <w:rPr>
            <w:rFonts w:ascii="Cambria Math" w:hAnsi="Cambria Math"/>
            <w:lang w:val="es-CO"/>
          </w:rPr>
          <m:t>2.89</m:t>
        </m:r>
      </m:oMath>
      <w:r w:rsidRPr="00F00F86">
        <w:rPr>
          <w:lang w:val="es-CO"/>
        </w:rPr>
        <w:t xml:space="preserve">). Esta es una calibración de dos puntos y debe tratarse como una hipótesis, no como un resultado derivado. La validación requiere medir </w:t>
      </w:r>
      <m:oMath>
        <m:r>
          <w:rPr>
            <w:rFonts w:ascii="Cambria Math" w:hAnsi="Cambria Math"/>
          </w:rPr>
          <m:t>α</m:t>
        </m:r>
      </m:oMath>
      <w:r w:rsidRPr="00F00F86">
        <w:rPr>
          <w:lang w:val="es-CO"/>
        </w:rPr>
        <w:t xml:space="preserve"> en sistemas confinados adicionales (por ejemplo, nanotubos de carbono, MOFs, canales iónicos).</w:t>
      </w:r>
    </w:p>
    <w:p w14:paraId="15EC4049" w14:textId="77777777" w:rsidR="00D422A7" w:rsidRPr="00F00F86" w:rsidRDefault="00000000">
      <w:pPr>
        <w:pStyle w:val="BodyText"/>
        <w:rPr>
          <w:lang w:val="es-CO"/>
        </w:rPr>
      </w:pPr>
      <w:r w:rsidRPr="00F00F86">
        <w:rPr>
          <w:b/>
          <w:bCs/>
          <w:lang w:val="es-CO"/>
        </w:rPr>
        <w:t>11.4.3 El factor de acoplamiento estructural</w:t>
      </w:r>
    </w:p>
    <w:p w14:paraId="236AF8C1" w14:textId="77777777" w:rsidR="00D422A7" w:rsidRPr="00F00F86" w:rsidRDefault="00000000">
      <w:pPr>
        <w:pStyle w:val="BodyText"/>
        <w:rPr>
          <w:lang w:val="es-CO"/>
        </w:rPr>
      </w:pPr>
      <w:r w:rsidRPr="00F00F86">
        <w:rPr>
          <w:lang w:val="es-CO"/>
        </w:rPr>
        <w:t>De la campaña de flanqueo SPARC (Doc 014), sabemos que la fracción de gas modula la intensidad de los efectos estructurales: la conspiración barión-halo existe solo en galaxias ricas en gas (</w:t>
      </w:r>
      <m:oMath>
        <m:r>
          <w:rPr>
            <w:rFonts w:ascii="Cambria Math" w:hAnsi="Cambria Math"/>
          </w:rPr>
          <m:t>r</m:t>
        </m:r>
        <m:r>
          <m:rPr>
            <m:sty m:val="p"/>
          </m:rPr>
          <w:rPr>
            <w:rFonts w:ascii="Cambria Math" w:hAnsi="Cambria Math"/>
            <w:lang w:val="es-CO"/>
          </w:rPr>
          <m:t>=+</m:t>
        </m:r>
        <m:r>
          <w:rPr>
            <w:rFonts w:ascii="Cambria Math" w:hAnsi="Cambria Math"/>
            <w:lang w:val="es-CO"/>
          </w:rPr>
          <m:t>0.70</m:t>
        </m:r>
      </m:oMath>
      <w:r w:rsidRPr="00F00F86">
        <w:rPr>
          <w:lang w:val="es-CO"/>
        </w:rPr>
        <w:t>) y desaparece en las pobres en gas (</w:t>
      </w:r>
      <m:oMath>
        <m:r>
          <w:rPr>
            <w:rFonts w:ascii="Cambria Math" w:hAnsi="Cambria Math"/>
          </w:rPr>
          <m:t>r</m:t>
        </m:r>
        <m:r>
          <m:rPr>
            <m:sty m:val="p"/>
          </m:rPr>
          <w:rPr>
            <w:rFonts w:ascii="Cambria Math" w:hAnsi="Cambria Math"/>
            <w:lang w:val="es-CO"/>
          </w:rPr>
          <m:t>=-</m:t>
        </m:r>
        <m:r>
          <w:rPr>
            <w:rFonts w:ascii="Cambria Math" w:hAnsi="Cambria Math"/>
            <w:lang w:val="es-CO"/>
          </w:rPr>
          <m:t>0.15</m:t>
        </m:r>
      </m:oMath>
      <w:r w:rsidRPr="00F00F86">
        <w:rPr>
          <w:lang w:val="es-CO"/>
        </w:rPr>
        <w:t>). De la dinámica cardíaca (Doc 009), sabemos que denervar el corazón (trasplante) elimina toda la variabilidad (SD1 = 8 ms).</w:t>
      </w:r>
    </w:p>
    <w:p w14:paraId="59D5BB7C" w14:textId="77777777" w:rsidR="00D422A7" w:rsidRDefault="00000000">
      <w:pPr>
        <w:pStyle w:val="BodyText"/>
      </w:pPr>
      <w:r>
        <w:t>Esto motiva:</w:t>
      </w:r>
    </w:p>
    <w:p w14:paraId="778666CD" w14:textId="77777777" w:rsidR="00D422A7" w:rsidRDefault="00000000">
      <w:pPr>
        <w:pStyle w:val="BodyText"/>
      </w:pPr>
      <m:oMathPara>
        <m:oMathParaPr>
          <m:jc m:val="center"/>
        </m:oMathParaPr>
        <m:oMath>
          <m:r>
            <w:rPr>
              <w:rFonts w:ascii="Cambria Math" w:hAnsi="Cambria Math"/>
            </w:rPr>
            <m:t>Σ</m:t>
          </m:r>
          <m:d>
            <m:dPr>
              <m:ctrlPr>
                <w:rPr>
                  <w:rFonts w:ascii="Cambria Math" w:hAnsi="Cambria Math"/>
                </w:rPr>
              </m:ctrlPr>
            </m:dPr>
            <m:e>
              <m:r>
                <m:rPr>
                  <m:scr m:val="script"/>
                  <m:sty m:val="p"/>
                </m:rPr>
                <w:rPr>
                  <w:rFonts w:ascii="Cambria Math" w:hAnsi="Cambria Math"/>
                </w:rPr>
                <m:t>M,H</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M</m:t>
              </m:r>
            </m:e>
            <m:sup>
              <m:r>
                <w:rPr>
                  <w:rFonts w:ascii="Cambria Math" w:hAnsi="Cambria Math"/>
                </w:rPr>
                <m:t>δ</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H</m:t>
              </m:r>
            </m:e>
            <m:sup>
              <m:r>
                <w:rPr>
                  <w:rFonts w:ascii="Cambria Math" w:hAnsi="Cambria Math"/>
                </w:rPr>
                <m:t>ϵ</m:t>
              </m:r>
            </m:sup>
          </m:sSup>
        </m:oMath>
      </m:oMathPara>
    </w:p>
    <w:p w14:paraId="7A22AFBE" w14:textId="77777777" w:rsidR="00D422A7" w:rsidRPr="00F00F86" w:rsidRDefault="00000000">
      <w:pPr>
        <w:pStyle w:val="FirstParagraph"/>
        <w:rPr>
          <w:lang w:val="es-CO"/>
        </w:rPr>
      </w:pPr>
      <w:r w:rsidRPr="00F00F86">
        <w:rPr>
          <w:lang w:val="es-CO"/>
        </w:rPr>
        <w:t xml:space="preserve">donde </w:t>
      </w:r>
      <m:oMath>
        <m:r>
          <w:rPr>
            <w:rFonts w:ascii="Cambria Math" w:hAnsi="Cambria Math"/>
          </w:rPr>
          <m:t>δ</m:t>
        </m:r>
      </m:oMath>
      <w:r w:rsidRPr="00F00F86">
        <w:rPr>
          <w:lang w:val="es-CO"/>
        </w:rPr>
        <w:t xml:space="preserve"> y </w:t>
      </w:r>
      <m:oMath>
        <m:r>
          <w:rPr>
            <w:rFonts w:ascii="Cambria Math" w:hAnsi="Cambria Math"/>
          </w:rPr>
          <m:t>ϵ</m:t>
        </m:r>
      </m:oMath>
      <w:r w:rsidRPr="00F00F86">
        <w:rPr>
          <w:lang w:val="es-CO"/>
        </w:rPr>
        <w:t xml:space="preserve"> son exponentes pequeños que modulan </w:t>
      </w:r>
      <m:oMath>
        <m:r>
          <w:rPr>
            <w:rFonts w:ascii="Cambria Math" w:hAnsi="Cambria Math"/>
          </w:rPr>
          <m:t>α</m:t>
        </m:r>
      </m:oMath>
      <w:r w:rsidRPr="00F00F86">
        <w:rPr>
          <w:lang w:val="es-CO"/>
        </w:rPr>
        <w:t xml:space="preserve"> dentro de una clase de transporte sin cambiar la clase en sí. Según los datos del corpus, </w:t>
      </w:r>
      <m:oMath>
        <m:r>
          <w:rPr>
            <w:rFonts w:ascii="Cambria Math" w:hAnsi="Cambria Math"/>
          </w:rPr>
          <m:t>δ</m:t>
        </m:r>
      </m:oMath>
      <w:r w:rsidRPr="00F00F86">
        <w:rPr>
          <w:lang w:val="es-CO"/>
        </w:rPr>
        <w:t xml:space="preserve"> y </w:t>
      </w:r>
      <m:oMath>
        <m:r>
          <w:rPr>
            <w:rFonts w:ascii="Cambria Math" w:hAnsi="Cambria Math"/>
          </w:rPr>
          <m:t>ϵ</m:t>
        </m:r>
      </m:oMath>
      <w:r w:rsidRPr="00F00F86">
        <w:rPr>
          <w:lang w:val="es-CO"/>
        </w:rPr>
        <w:t xml:space="preserve"> son ambos pequeños (</w:t>
      </w:r>
      <m:oMath>
        <m:r>
          <m:rPr>
            <m:sty m:val="p"/>
          </m:rPr>
          <w:rPr>
            <w:rFonts w:ascii="Cambria Math" w:hAnsi="Cambria Math"/>
            <w:lang w:val="es-CO"/>
          </w:rPr>
          <m:t>∼</m:t>
        </m:r>
        <m:r>
          <w:rPr>
            <w:rFonts w:ascii="Cambria Math" w:hAnsi="Cambria Math"/>
            <w:lang w:val="es-CO"/>
          </w:rPr>
          <m:t>0.1</m:t>
        </m:r>
      </m:oMath>
      <w:r w:rsidRPr="00F00F86">
        <w:rPr>
          <w:lang w:val="es-CO"/>
        </w:rPr>
        <w:t>-</w:t>
      </w:r>
      <m:oMath>
        <m:r>
          <w:rPr>
            <w:rFonts w:ascii="Cambria Math" w:hAnsi="Cambria Math"/>
            <w:lang w:val="es-CO"/>
          </w:rPr>
          <m:t>0.3</m:t>
        </m:r>
      </m:oMath>
      <w:r w:rsidRPr="00F00F86">
        <w:rPr>
          <w:lang w:val="es-CO"/>
        </w:rPr>
        <w:t>), consistente con que el medio y la jerarquía son moduladores y no determinantes.</w:t>
      </w:r>
    </w:p>
    <w:p w14:paraId="1FBD142C" w14:textId="77777777" w:rsidR="00D422A7" w:rsidRDefault="00000000">
      <w:r>
        <w:pict w14:anchorId="4485F49D">
          <v:rect id="_x0000_i1030" style="width:0;height:1.5pt" o:hralign="center" o:hrstd="t" o:hr="t"/>
        </w:pict>
      </w:r>
    </w:p>
    <w:p w14:paraId="33BB911C" w14:textId="77777777" w:rsidR="00D422A7" w:rsidRPr="00F00F86" w:rsidRDefault="00000000">
      <w:pPr>
        <w:pStyle w:val="Heading3"/>
        <w:rPr>
          <w:lang w:val="es-CO"/>
        </w:rPr>
      </w:pPr>
      <w:bookmarkStart w:id="8" w:name="X11892b3de8e01d09205593a89b6ac917355867c"/>
      <w:bookmarkEnd w:id="7"/>
      <w:r w:rsidRPr="00F00F86">
        <w:rPr>
          <w:lang w:val="es-CO"/>
        </w:rPr>
        <w:t>11.5 Prueba del Ansatz: Predicción Dejando Uno Fuera</w:t>
      </w:r>
    </w:p>
    <w:p w14:paraId="3DBAB0B2" w14:textId="77777777" w:rsidR="00D422A7" w:rsidRPr="00F00F86" w:rsidRDefault="00000000">
      <w:pPr>
        <w:pStyle w:val="FirstParagraph"/>
        <w:rPr>
          <w:lang w:val="es-CO"/>
        </w:rPr>
      </w:pPr>
      <w:r w:rsidRPr="00F00F86">
        <w:rPr>
          <w:lang w:val="es-CO"/>
        </w:rPr>
        <w:t xml:space="preserve">La prueba más rigurosa de una ecuación de cierre es la </w:t>
      </w:r>
      <w:r w:rsidRPr="00F00F86">
        <w:rPr>
          <w:b/>
          <w:bCs/>
          <w:lang w:val="es-CO"/>
        </w:rPr>
        <w:t>validación cruzada dejando uno fuera</w:t>
      </w:r>
      <w:r w:rsidRPr="00F00F86">
        <w:rPr>
          <w:lang w:val="es-CO"/>
        </w:rPr>
        <w:t xml:space="preserve">: para cada sistema, predecir </w:t>
      </w:r>
      <m:oMath>
        <m:r>
          <w:rPr>
            <w:rFonts w:ascii="Cambria Math" w:hAnsi="Cambria Math"/>
          </w:rPr>
          <m:t>α</m:t>
        </m:r>
      </m:oMath>
      <w:r w:rsidRPr="00F00F86">
        <w:rPr>
          <w:lang w:val="es-CO"/>
        </w:rPr>
        <w:t xml:space="preserve"> usando solo los otros 12 sistemas como calibración, y luego comparar la predicción con el valor observado.</w:t>
      </w:r>
    </w:p>
    <w:p w14:paraId="3E19681E" w14:textId="77777777" w:rsidR="00D422A7" w:rsidRPr="00F00F86" w:rsidRDefault="00000000">
      <w:pPr>
        <w:pStyle w:val="BodyText"/>
        <w:rPr>
          <w:lang w:val="es-CO"/>
        </w:rPr>
      </w:pPr>
      <w:r w:rsidRPr="00F00F86">
        <w:rPr>
          <w:lang w:val="es-CO"/>
        </w:rPr>
        <w:t xml:space="preserve">Esta prueba aún no se ha realizado computacionalmente. Se especifica aquí como un </w:t>
      </w:r>
      <w:r w:rsidRPr="00F00F86">
        <w:rPr>
          <w:b/>
          <w:bCs/>
          <w:lang w:val="es-CO"/>
        </w:rPr>
        <w:t>análisis prerregistrado</w:t>
      </w:r>
      <w:r w:rsidRPr="00F00F86">
        <w:rPr>
          <w:lang w:val="es-CO"/>
        </w:rPr>
        <w:t xml:space="preserve"> para trabajo futuro:</w:t>
      </w:r>
    </w:p>
    <w:p w14:paraId="6FBC1D5D" w14:textId="77777777" w:rsidR="00D422A7" w:rsidRPr="00F00F86" w:rsidRDefault="00000000">
      <w:pPr>
        <w:pStyle w:val="BodyText"/>
        <w:rPr>
          <w:lang w:val="es-CO"/>
        </w:rPr>
      </w:pPr>
      <w:r w:rsidRPr="00F00F86">
        <w:rPr>
          <w:b/>
          <w:bCs/>
          <w:lang w:val="es-CO"/>
        </w:rPr>
        <w:t>Protocolo:</w:t>
      </w:r>
      <w:r w:rsidRPr="00F00F86">
        <w:rPr>
          <w:lang w:val="es-CO"/>
        </w:rPr>
        <w:t xml:space="preserve"> 1. Para cada uno de los 13 sistemas, eliminarlo del conjunto de entrenamiento. 2. Ajustar el ansatz de cierre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lang w:val="es-CO"/>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lang w:val="es-CO"/>
          </w:rPr>
          <m:t>⋅</m:t>
        </m:r>
        <m:r>
          <w:rPr>
            <w:rFonts w:ascii="Cambria Math" w:hAnsi="Cambria Math"/>
          </w:rPr>
          <m:t>Σ</m:t>
        </m:r>
        <m:d>
          <m:dPr>
            <m:ctrlPr>
              <w:rPr>
                <w:rFonts w:ascii="Cambria Math" w:hAnsi="Cambria Math"/>
              </w:rPr>
            </m:ctrlPr>
          </m:dPr>
          <m:e>
            <m:r>
              <m:rPr>
                <m:scr m:val="script"/>
                <m:sty m:val="p"/>
              </m:rPr>
              <w:rPr>
                <w:rFonts w:ascii="Cambria Math" w:hAnsi="Cambria Math"/>
                <w:lang w:val="es-CO"/>
              </w:rPr>
              <m:t>M,H</m:t>
            </m:r>
          </m:e>
        </m:d>
      </m:oMath>
      <w:r w:rsidRPr="00F00F86">
        <w:rPr>
          <w:lang w:val="es-CO"/>
        </w:rPr>
        <w:t xml:space="preserve"> a los 12 sistemas restantes. 3. Predecir </w:t>
      </w:r>
      <m:oMath>
        <m:r>
          <w:rPr>
            <w:rFonts w:ascii="Cambria Math" w:hAnsi="Cambria Math"/>
          </w:rPr>
          <m:t>α</m:t>
        </m:r>
      </m:oMath>
      <w:r w:rsidRPr="00F00F86">
        <w:rPr>
          <w:lang w:val="es-CO"/>
        </w:rPr>
        <w:t xml:space="preserve"> para el sistema excluido usando solo sus descriptores topológicos. 4. Comparar </w:t>
      </w:r>
      <m:oMath>
        <m:r>
          <w:rPr>
            <w:rFonts w:ascii="Cambria Math" w:hAnsi="Cambria Math"/>
          </w:rPr>
          <m:t>α</m:t>
        </m:r>
      </m:oMath>
      <w:r w:rsidRPr="00F00F86">
        <w:rPr>
          <w:lang w:val="es-CO"/>
        </w:rPr>
        <w:t xml:space="preserve"> predicho vs. observado.</w:t>
      </w:r>
    </w:p>
    <w:p w14:paraId="1EBF6A27" w14:textId="77777777" w:rsidR="00D422A7" w:rsidRPr="00F00F86" w:rsidRDefault="00000000">
      <w:pPr>
        <w:pStyle w:val="BodyText"/>
        <w:rPr>
          <w:lang w:val="es-CO"/>
        </w:rPr>
      </w:pPr>
      <w:r w:rsidRPr="00F00F86">
        <w:rPr>
          <w:b/>
          <w:bCs/>
          <w:lang w:val="es-CO"/>
        </w:rPr>
        <w:t>Criterio de éxito:</w:t>
      </w:r>
      <w:r w:rsidRPr="00F00F86">
        <w:rPr>
          <w:lang w:val="es-CO"/>
        </w:rPr>
        <w:t xml:space="preserve"> El intervalo de predicción (de la regresión) debe contener el </w:t>
      </w:r>
      <m:oMath>
        <m:r>
          <w:rPr>
            <w:rFonts w:ascii="Cambria Math" w:hAnsi="Cambria Math"/>
          </w:rPr>
          <m:t>α</m:t>
        </m:r>
      </m:oMath>
      <w:r w:rsidRPr="00F00F86">
        <w:rPr>
          <w:lang w:val="es-CO"/>
        </w:rPr>
        <w:t xml:space="preserve"> observado en al menos 10 de los 13 sistemas (</w:t>
      </w:r>
      <m:oMath>
        <m:r>
          <m:rPr>
            <m:sty m:val="p"/>
          </m:rPr>
          <w:rPr>
            <w:rFonts w:ascii="Cambria Math" w:hAnsi="Cambria Math"/>
            <w:lang w:val="es-CO"/>
          </w:rPr>
          <m:t>&gt;</m:t>
        </m:r>
        <m:r>
          <w:rPr>
            <w:rFonts w:ascii="Cambria Math" w:hAnsi="Cambria Math"/>
            <w:lang w:val="es-CO"/>
          </w:rPr>
          <m:t>75</m:t>
        </m:r>
        <m:r>
          <m:rPr>
            <m:sty m:val="p"/>
          </m:rPr>
          <w:rPr>
            <w:rFonts w:ascii="Cambria Math" w:hAnsi="Cambria Math"/>
            <w:lang w:val="es-CO"/>
          </w:rPr>
          <m:t>%</m:t>
        </m:r>
      </m:oMath>
      <w:r w:rsidRPr="00F00F86">
        <w:rPr>
          <w:lang w:val="es-CO"/>
        </w:rPr>
        <w:t>).</w:t>
      </w:r>
    </w:p>
    <w:p w14:paraId="30582D44" w14:textId="77777777" w:rsidR="00D422A7" w:rsidRPr="00F00F86" w:rsidRDefault="00000000">
      <w:pPr>
        <w:pStyle w:val="BodyText"/>
        <w:rPr>
          <w:lang w:val="es-CO"/>
        </w:rPr>
      </w:pPr>
      <w:r w:rsidRPr="00F00F86">
        <w:rPr>
          <w:b/>
          <w:bCs/>
          <w:lang w:val="es-CO"/>
        </w:rPr>
        <w:t>Criterio de fracaso:</w:t>
      </w:r>
      <w:r w:rsidRPr="00F00F86">
        <w:rPr>
          <w:lang w:val="es-CO"/>
        </w:rPr>
        <w:t xml:space="preserve"> Si el intervalo de predicción contiene el </w:t>
      </w:r>
      <m:oMath>
        <m:r>
          <w:rPr>
            <w:rFonts w:ascii="Cambria Math" w:hAnsi="Cambria Math"/>
          </w:rPr>
          <m:t>α</m:t>
        </m:r>
      </m:oMath>
      <w:r w:rsidRPr="00F00F86">
        <w:rPr>
          <w:lang w:val="es-CO"/>
        </w:rPr>
        <w:t xml:space="preserve"> observado en menos de 8 de los 13 sistemas (</w:t>
      </w:r>
      <m:oMath>
        <m:r>
          <m:rPr>
            <m:sty m:val="p"/>
          </m:rPr>
          <w:rPr>
            <w:rFonts w:ascii="Cambria Math" w:hAnsi="Cambria Math"/>
            <w:lang w:val="es-CO"/>
          </w:rPr>
          <m:t>&lt;</m:t>
        </m:r>
        <m:r>
          <w:rPr>
            <w:rFonts w:ascii="Cambria Math" w:hAnsi="Cambria Math"/>
            <w:lang w:val="es-CO"/>
          </w:rPr>
          <m:t>60</m:t>
        </m:r>
        <m:r>
          <m:rPr>
            <m:sty m:val="p"/>
          </m:rPr>
          <w:rPr>
            <w:rFonts w:ascii="Cambria Math" w:hAnsi="Cambria Math"/>
            <w:lang w:val="es-CO"/>
          </w:rPr>
          <m:t>%</m:t>
        </m:r>
      </m:oMath>
      <w:r w:rsidRPr="00F00F86">
        <w:rPr>
          <w:lang w:val="es-CO"/>
        </w:rPr>
        <w:t>), el ansatz es insuficiente y requiere descriptores topológicos adicionales o una forma funcional diferente.</w:t>
      </w:r>
    </w:p>
    <w:p w14:paraId="41CD4E0A" w14:textId="77777777" w:rsidR="00D422A7" w:rsidRPr="00F00F86" w:rsidRDefault="00000000">
      <w:pPr>
        <w:pStyle w:val="BodyText"/>
        <w:rPr>
          <w:lang w:val="es-CO"/>
        </w:rPr>
      </w:pPr>
      <w:r w:rsidRPr="00F00F86">
        <w:rPr>
          <w:lang w:val="es-CO"/>
        </w:rPr>
        <w:t>Esta prueba es ejecutable con los datos de la Tabla 11.3 y herramientas de regresión estándar. Es el experimento computacional individual más importante que resta para el programa teórico de RTM.</w:t>
      </w:r>
    </w:p>
    <w:p w14:paraId="7C37A248" w14:textId="77777777" w:rsidR="00D422A7" w:rsidRDefault="00000000">
      <w:r>
        <w:pict w14:anchorId="6205F463">
          <v:rect id="_x0000_i1031" style="width:0;height:1.5pt" o:hralign="center" o:hrstd="t" o:hr="t"/>
        </w:pict>
      </w:r>
    </w:p>
    <w:p w14:paraId="7D599D63" w14:textId="77777777" w:rsidR="00D422A7" w:rsidRPr="00F00F86" w:rsidRDefault="00000000">
      <w:pPr>
        <w:pStyle w:val="Heading3"/>
        <w:rPr>
          <w:lang w:val="es-CO"/>
        </w:rPr>
      </w:pPr>
      <w:bookmarkStart w:id="9" w:name="X83c8b4bc1f70af01c5f7ce7548fadb4b3f1fef5"/>
      <w:bookmarkEnd w:id="8"/>
      <w:r w:rsidRPr="00F00F86">
        <w:rPr>
          <w:lang w:val="es-CO"/>
        </w:rPr>
        <w:lastRenderedPageBreak/>
        <w:t>11.6 El Cierre Teórico: Conectando la Dimensión de Caminata con la Clase de Transporte</w:t>
      </w:r>
    </w:p>
    <w:p w14:paraId="71F7DB45" w14:textId="77777777" w:rsidR="00D422A7" w:rsidRPr="00F00F86" w:rsidRDefault="00000000">
      <w:pPr>
        <w:pStyle w:val="FirstParagraph"/>
        <w:rPr>
          <w:lang w:val="es-CO"/>
        </w:rPr>
      </w:pPr>
      <w:r w:rsidRPr="00F00F86">
        <w:rPr>
          <w:lang w:val="es-CO"/>
        </w:rPr>
        <w:t xml:space="preserve">La forma más profunda de la ecuación de cierre derivaría </w:t>
      </w:r>
      <m:oMath>
        <m:r>
          <w:rPr>
            <w:rFonts w:ascii="Cambria Math" w:hAnsi="Cambria Math"/>
          </w:rPr>
          <m:t>α</m:t>
        </m:r>
      </m:oMath>
      <w:r w:rsidRPr="00F00F86">
        <w:rPr>
          <w:lang w:val="es-CO"/>
        </w:rPr>
        <w:t xml:space="preserve"> enteramente de las propiedades espectrales de la red sin ninguna calibración empírica. El camino hacia esto está parcialmente establecido en la literatura de física matemática:</w:t>
      </w:r>
    </w:p>
    <w:p w14:paraId="4CA3CD18" w14:textId="77777777" w:rsidR="00D422A7" w:rsidRPr="00F00F86" w:rsidRDefault="00000000">
      <w:pPr>
        <w:pStyle w:val="BodyText"/>
        <w:rPr>
          <w:lang w:val="es-CO"/>
        </w:rPr>
      </w:pPr>
      <w:r w:rsidRPr="00F00F86">
        <w:rPr>
          <w:b/>
          <w:bCs/>
          <w:lang w:val="es-CO"/>
        </w:rPr>
        <w:t>Paso 1 (establecido):</w:t>
      </w:r>
      <w:r w:rsidRPr="00F00F86">
        <w:rPr>
          <w:lang w:val="es-CO"/>
        </w:rPr>
        <w:t xml:space="preserve"> Para caminatas aleatorias en grafos,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lang w:val="es-CO"/>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s</m:t>
            </m:r>
          </m:sub>
        </m:sSub>
      </m:oMath>
      <w:r w:rsidRPr="00F00F86">
        <w:rPr>
          <w:lang w:val="es-CO"/>
        </w:rPr>
        <w:t xml:space="preserve"> (Alexander y Orbach 1982).</w:t>
      </w:r>
    </w:p>
    <w:p w14:paraId="42FFE244" w14:textId="77777777" w:rsidR="00D422A7" w:rsidRPr="00F00F86" w:rsidRDefault="00000000">
      <w:pPr>
        <w:pStyle w:val="BodyText"/>
        <w:rPr>
          <w:lang w:val="es-CO"/>
        </w:rPr>
      </w:pPr>
      <w:r w:rsidRPr="00F00F86">
        <w:rPr>
          <w:b/>
          <w:bCs/>
          <w:lang w:val="es-CO"/>
        </w:rPr>
        <w:t>Paso 2 (establecido):</w:t>
      </w:r>
      <w:r w:rsidRPr="00F00F86">
        <w:rPr>
          <w:lang w:val="es-CO"/>
        </w:rPr>
        <w:t xml:space="preserve"> La dimensión espectral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F00F86">
        <w:rPr>
          <w:lang w:val="es-CO"/>
        </w:rPr>
        <w:t xml:space="preserve"> está determinada por el espectro del laplaciano de la red: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lang w:val="es-CO"/>
          </w:rPr>
          <m:t>=</m:t>
        </m:r>
        <m:r>
          <w:rPr>
            <w:rFonts w:ascii="Cambria Math" w:hAnsi="Cambria Math"/>
            <w:lang w:val="es-CO"/>
          </w:rPr>
          <m:t>2</m:t>
        </m:r>
        <m:sSub>
          <m:sSubPr>
            <m:ctrlPr>
              <w:rPr>
                <w:rFonts w:ascii="Cambria Math" w:hAnsi="Cambria Math"/>
              </w:rPr>
            </m:ctrlPr>
          </m:sSubPr>
          <m:e>
            <m:r>
              <m:rPr>
                <m:sty m:val="p"/>
              </m:rPr>
              <w:rPr>
                <w:rFonts w:ascii="Cambria Math" w:hAnsi="Cambria Math"/>
                <w:lang w:val="es-CO"/>
              </w:rPr>
              <m:t>lim</m:t>
            </m:r>
          </m:e>
          <m:sub>
            <m:r>
              <w:rPr>
                <w:rFonts w:ascii="Cambria Math" w:hAnsi="Cambria Math"/>
              </w:rPr>
              <m:t>t</m:t>
            </m:r>
            <m:r>
              <m:rPr>
                <m:sty m:val="p"/>
              </m:rPr>
              <w:rPr>
                <w:rFonts w:ascii="Cambria Math" w:hAnsi="Cambria Math"/>
                <w:lang w:val="es-CO"/>
              </w:rPr>
              <m:t>→∞</m:t>
            </m:r>
          </m:sub>
        </m:sSub>
        <m:f>
          <m:fPr>
            <m:ctrlPr>
              <w:rPr>
                <w:rFonts w:ascii="Cambria Math" w:hAnsi="Cambria Math"/>
              </w:rPr>
            </m:ctrlPr>
          </m:fPr>
          <m:num>
            <m:r>
              <m:rPr>
                <m:sty m:val="p"/>
              </m:rPr>
              <w:rPr>
                <w:rFonts w:ascii="Cambria Math" w:hAnsi="Cambria Math"/>
                <w:lang w:val="es-CO"/>
              </w:rPr>
              <m:t>log</m:t>
            </m:r>
            <m:r>
              <w:rPr>
                <w:rFonts w:ascii="Cambria Math" w:hAnsi="Cambria Math"/>
              </w:rPr>
              <m:t>P</m:t>
            </m:r>
            <m:d>
              <m:dPr>
                <m:ctrlPr>
                  <w:rPr>
                    <w:rFonts w:ascii="Cambria Math" w:hAnsi="Cambria Math"/>
                  </w:rPr>
                </m:ctrlPr>
              </m:dPr>
              <m:e>
                <m:r>
                  <w:rPr>
                    <w:rFonts w:ascii="Cambria Math" w:hAnsi="Cambria Math"/>
                  </w:rPr>
                  <m:t>t</m:t>
                </m:r>
              </m:e>
            </m:d>
          </m:num>
          <m:den>
            <m:r>
              <m:rPr>
                <m:sty m:val="p"/>
              </m:rPr>
              <w:rPr>
                <w:rFonts w:ascii="Cambria Math" w:hAnsi="Cambria Math"/>
                <w:lang w:val="es-CO"/>
              </w:rPr>
              <m:t>log</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rPr>
                  <m:t>t</m:t>
                </m:r>
              </m:e>
            </m:d>
          </m:den>
        </m:f>
      </m:oMath>
      <w:r w:rsidRPr="00F00F86">
        <w:rPr>
          <w:lang w:val="es-CO"/>
        </w:rPr>
        <w:t xml:space="preserve">, donde </w:t>
      </w:r>
      <m:oMath>
        <m:r>
          <w:rPr>
            <w:rFonts w:ascii="Cambria Math" w:hAnsi="Cambria Math"/>
          </w:rPr>
          <m:t>P</m:t>
        </m:r>
        <m:d>
          <m:dPr>
            <m:ctrlPr>
              <w:rPr>
                <w:rFonts w:ascii="Cambria Math" w:hAnsi="Cambria Math"/>
              </w:rPr>
            </m:ctrlPr>
          </m:dPr>
          <m:e>
            <m:r>
              <w:rPr>
                <w:rFonts w:ascii="Cambria Math" w:hAnsi="Cambria Math"/>
              </w:rPr>
              <m:t>t</m:t>
            </m:r>
          </m:e>
        </m:d>
      </m:oMath>
      <w:r w:rsidRPr="00F00F86">
        <w:rPr>
          <w:lang w:val="es-CO"/>
        </w:rPr>
        <w:t xml:space="preserve"> es la probabilidad de retorno de un caminante aleatorio (Rammal y Toulouse 1983).</w:t>
      </w:r>
    </w:p>
    <w:p w14:paraId="6D982EA8" w14:textId="77777777" w:rsidR="00D422A7" w:rsidRPr="00F00F86" w:rsidRDefault="00000000">
      <w:pPr>
        <w:pStyle w:val="BodyText"/>
        <w:rPr>
          <w:lang w:val="es-CO"/>
        </w:rPr>
      </w:pPr>
      <w:r w:rsidRPr="00F00F86">
        <w:rPr>
          <w:b/>
          <w:bCs/>
          <w:lang w:val="es-CO"/>
        </w:rPr>
        <w:t>Paso 3 (parcialmente establecido):</w:t>
      </w:r>
      <w:r w:rsidRPr="00F00F86">
        <w:rPr>
          <w:lang w:val="es-CO"/>
        </w:rPr>
        <w:t xml:space="preserve"> Para redes jerárquicas con estructura modular,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F00F86">
        <w:rPr>
          <w:lang w:val="es-CO"/>
        </w:rPr>
        <w:t xml:space="preserve"> puede calcularse analíticamente a partir de la distribución de autovalores de la matriz de adyacencia de la red (Burioni y Cassi 2005, Hwang et al. 2012).</w:t>
      </w:r>
    </w:p>
    <w:p w14:paraId="0242C8B7" w14:textId="77777777" w:rsidR="00D422A7" w:rsidRPr="00F00F86" w:rsidRDefault="00000000">
      <w:pPr>
        <w:pStyle w:val="BodyText"/>
        <w:rPr>
          <w:lang w:val="es-CO"/>
        </w:rPr>
      </w:pPr>
      <w:r w:rsidRPr="00F00F86">
        <w:rPr>
          <w:b/>
          <w:bCs/>
          <w:lang w:val="es-CO"/>
        </w:rPr>
        <w:t>Paso 4 (abierto — la contribución de RTM):</w:t>
      </w:r>
      <w:r w:rsidRPr="00F00F86">
        <w:rPr>
          <w:lang w:val="es-CO"/>
        </w:rPr>
        <w:t xml:space="preserve"> Extender los Pasos 1-3 a sistemas donde el transporte no es puramente difusivo. Para sistemas balísticos, críticos y confinados, la relación entre </w:t>
      </w:r>
      <m:oMath>
        <m:r>
          <w:rPr>
            <w:rFonts w:ascii="Cambria Math" w:hAnsi="Cambria Math"/>
          </w:rPr>
          <m:t>α</m:t>
        </m:r>
      </m:oMath>
      <w:r w:rsidRPr="00F00F86">
        <w:rPr>
          <w:lang w:val="es-CO"/>
        </w:rPr>
        <w:t xml:space="preserve"> y las propiedades espectrales requiere modificación:</w:t>
      </w:r>
    </w:p>
    <w:p w14:paraId="571AB453" w14:textId="77777777" w:rsidR="00D422A7" w:rsidRPr="00F00F86" w:rsidRDefault="00000000">
      <w:pPr>
        <w:pStyle w:val="Compact"/>
        <w:numPr>
          <w:ilvl w:val="0"/>
          <w:numId w:val="100"/>
        </w:numPr>
        <w:rPr>
          <w:lang w:val="es-CO"/>
        </w:rPr>
      </w:pPr>
      <w:r w:rsidRPr="00F00F86">
        <w:rPr>
          <w:lang w:val="es-CO"/>
        </w:rPr>
        <w:t xml:space="preserve">Balístico: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xml:space="preserve"> independientemente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F00F86">
        <w:rPr>
          <w:lang w:val="es-CO"/>
        </w:rPr>
        <w:t xml:space="preserve"> (la ecuación de onda domina sobre el laplaciano)</w:t>
      </w:r>
    </w:p>
    <w:p w14:paraId="3684B590" w14:textId="77777777" w:rsidR="00D422A7" w:rsidRPr="00F00F86" w:rsidRDefault="00000000">
      <w:pPr>
        <w:pStyle w:val="Compact"/>
        <w:numPr>
          <w:ilvl w:val="0"/>
          <w:numId w:val="100"/>
        </w:numPr>
        <w:rPr>
          <w:lang w:val="es-CO"/>
        </w:rPr>
      </w:pPr>
      <w:r w:rsidRPr="00F00F86">
        <w:rPr>
          <w:lang w:val="es-CO"/>
        </w:rPr>
        <w:t xml:space="preserve">Crítico: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z</m:t>
            </m:r>
          </m:e>
          <m:sub>
            <m:r>
              <w:rPr>
                <w:rFonts w:ascii="Cambria Math" w:hAnsi="Cambria Math"/>
              </w:rPr>
              <m:t>critical</m:t>
            </m:r>
          </m:sub>
        </m:sSub>
      </m:oMath>
      <w:r w:rsidRPr="00F00F86">
        <w:rPr>
          <w:lang w:val="es-CO"/>
        </w:rPr>
        <w:t>, que depende de la clase de universalidad de la transición de fase</w:t>
      </w:r>
    </w:p>
    <w:p w14:paraId="1C3624E4" w14:textId="77777777" w:rsidR="00D422A7" w:rsidRPr="00F00F86" w:rsidRDefault="00000000">
      <w:pPr>
        <w:pStyle w:val="Compact"/>
        <w:numPr>
          <w:ilvl w:val="0"/>
          <w:numId w:val="100"/>
        </w:numPr>
        <w:rPr>
          <w:lang w:val="es-CO"/>
        </w:rPr>
      </w:pPr>
      <w:r w:rsidRPr="00F00F86">
        <w:rPr>
          <w:lang w:val="es-CO"/>
        </w:rPr>
        <w:t xml:space="preserve">Confinado: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oMath>
      <w:r w:rsidRPr="00F00F86">
        <w:rPr>
          <w:lang w:val="es-CO"/>
        </w:rPr>
        <w:t xml:space="preserve">, donde </w:t>
      </w:r>
      <m:oMath>
        <m:r>
          <w:rPr>
            <w:rFonts w:ascii="Cambria Math" w:hAnsi="Cambria Math"/>
          </w:rPr>
          <m:t>Γ</m:t>
        </m:r>
      </m:oMath>
      <w:r w:rsidRPr="00F00F86">
        <w:rPr>
          <w:lang w:val="es-CO"/>
        </w:rPr>
        <w:t xml:space="preserve"> captura el atrapamiento inducido por las fronteras</w:t>
      </w:r>
    </w:p>
    <w:p w14:paraId="6431EE8E" w14:textId="77777777" w:rsidR="00D422A7" w:rsidRPr="00F00F86" w:rsidRDefault="00000000">
      <w:pPr>
        <w:pStyle w:val="FirstParagraph"/>
        <w:rPr>
          <w:lang w:val="es-CO"/>
        </w:rPr>
      </w:pPr>
      <w:r w:rsidRPr="00F00F86">
        <w:rPr>
          <w:lang w:val="es-CO"/>
        </w:rPr>
        <w:t>El cierre teórico completo proporcionaría una función unificada:</w:t>
      </w:r>
    </w:p>
    <w:p w14:paraId="6A99B279" w14:textId="77777777" w:rsidR="00D422A7" w:rsidRPr="00F00F86" w:rsidRDefault="00000000">
      <w:pPr>
        <w:pStyle w:val="BodyText"/>
        <w:rPr>
          <w:lang w:val="es-CO"/>
        </w:rPr>
      </w:pPr>
      <m:oMathPara>
        <m:oMathParaPr>
          <m:jc m:val="center"/>
        </m:oMathParaPr>
        <m:oMath>
          <m:r>
            <w:rPr>
              <w:rFonts w:ascii="Cambria Math" w:hAnsi="Cambria Math"/>
            </w:rPr>
            <m:t>α</m:t>
          </m:r>
          <m:r>
            <m:rPr>
              <m:scr m:val="script"/>
              <m:sty m:val="p"/>
            </m:rPr>
            <w:rPr>
              <w:rFonts w:ascii="Cambria Math" w:hAnsi="Cambria Math"/>
              <w:lang w:val="es-CO"/>
            </w:rPr>
            <m:t>=F</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r>
                <w:rPr>
                  <w:rFonts w:ascii="Cambria Math" w:hAnsi="Cambria Math"/>
                </w:rPr>
                <m:t>z</m:t>
              </m:r>
              <m:r>
                <m:rPr>
                  <m:sty m:val="p"/>
                </m:rPr>
                <w:rPr>
                  <w:rFonts w:ascii="Cambria Math" w:hAnsi="Cambria Math"/>
                  <w:lang w:val="es-CO"/>
                </w:rPr>
                <m:t>,</m:t>
              </m:r>
              <m:r>
                <m:rPr>
                  <m:scr m:val="script"/>
                  <m:sty m:val="p"/>
                </m:rPr>
                <w:rPr>
                  <w:rFonts w:ascii="Cambria Math" w:hAnsi="Cambria Math"/>
                </w:rPr>
                <m:t>C</m:t>
              </m:r>
            </m:e>
          </m:d>
          <m:r>
            <m:rPr>
              <m:sty m:val="p"/>
            </m:rPr>
            <w:rPr>
              <w:rFonts w:ascii="Cambria Math" w:hAnsi="Cambria Math"/>
              <w:lang w:val="es-CO"/>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val="es-CO"/>
                      </w:rPr>
                      <m:t>1</m:t>
                    </m:r>
                  </m:e>
                  <m:e>
                    <m:r>
                      <m:rPr>
                        <m:nor/>
                      </m:rPr>
                      <w:rPr>
                        <w:lang w:val="es-CO"/>
                      </w:rPr>
                      <m:t>si balístico (dominado por onda)</m:t>
                    </m:r>
                  </m:e>
                </m:mr>
                <m:mr>
                  <m:e>
                    <m:r>
                      <w:rPr>
                        <w:rFonts w:ascii="Cambria Math" w:hAnsi="Cambria Math"/>
                        <w:lang w:val="es-CO"/>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s</m:t>
                        </m:r>
                      </m:sub>
                    </m:sSub>
                  </m:e>
                  <m:e>
                    <m:r>
                      <m:rPr>
                        <m:nor/>
                      </m:rPr>
                      <w:rPr>
                        <w:lang w:val="es-CO"/>
                      </w:rPr>
                      <m:t>si difusivo (dominado por laplaciano)</m:t>
                    </m:r>
                  </m:e>
                </m:mr>
                <m:mr>
                  <m:e>
                    <m:r>
                      <w:rPr>
                        <w:rFonts w:ascii="Cambria Math" w:hAnsi="Cambria Math"/>
                      </w:rPr>
                      <m:t>z</m:t>
                    </m:r>
                  </m:e>
                  <m:e>
                    <m:r>
                      <m:rPr>
                        <m:nor/>
                      </m:rPr>
                      <w:rPr>
                        <w:lang w:val="es-CO"/>
                      </w:rPr>
                      <m:t>si crítico (cerca de transición de fase)</m:t>
                    </m:r>
                  </m:e>
                </m:mr>
                <m:mr>
                  <m:e>
                    <m:d>
                      <m:dPr>
                        <m:ctrlPr>
                          <w:rPr>
                            <w:rFonts w:ascii="Cambria Math" w:hAnsi="Cambria Math"/>
                          </w:rPr>
                        </m:ctrlPr>
                      </m:dPr>
                      <m:e>
                        <m:r>
                          <w:rPr>
                            <w:rFonts w:ascii="Cambria Math" w:hAnsi="Cambria Math"/>
                            <w:lang w:val="es-CO"/>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s</m:t>
                            </m:r>
                          </m:sub>
                        </m:sSub>
                      </m:e>
                    </m:d>
                    <m:r>
                      <m:rPr>
                        <m:sty m:val="p"/>
                      </m:rPr>
                      <w:rPr>
                        <w:rFonts w:ascii="Cambria Math" w:hAnsi="Cambria Math"/>
                        <w:lang w:val="es-CO"/>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e>
                  <m:e>
                    <m:r>
                      <m:rPr>
                        <m:nor/>
                      </m:rPr>
                      <w:rPr>
                        <w:lang w:val="es-CO"/>
                      </w:rPr>
                      <m:t>si confinado</m:t>
                    </m:r>
                  </m:e>
                </m:mr>
              </m:m>
            </m:e>
          </m:d>
        </m:oMath>
      </m:oMathPara>
    </w:p>
    <w:p w14:paraId="2560B396" w14:textId="77777777" w:rsidR="00D422A7" w:rsidRPr="00F00F86" w:rsidRDefault="00000000">
      <w:pPr>
        <w:pStyle w:val="FirstParagraph"/>
        <w:rPr>
          <w:lang w:val="es-CO"/>
        </w:rPr>
      </w:pPr>
      <w:r w:rsidRPr="00F00F86">
        <w:rPr>
          <w:lang w:val="es-CO"/>
        </w:rPr>
        <w:t>donde la selección de régimen (qué caso aplica) está determinada por el operador dominante en la dinámica del sistema.</w:t>
      </w:r>
    </w:p>
    <w:p w14:paraId="09D63CFD" w14:textId="77777777" w:rsidR="00D422A7" w:rsidRPr="00F00F86" w:rsidRDefault="00000000">
      <w:pPr>
        <w:pStyle w:val="BodyText"/>
        <w:rPr>
          <w:lang w:val="es-CO"/>
        </w:rPr>
      </w:pPr>
      <w:r w:rsidRPr="00F00F86">
        <w:rPr>
          <w:b/>
          <w:bCs/>
          <w:lang w:val="es-CO"/>
        </w:rPr>
        <w:t>Estado:</w:t>
      </w:r>
      <w:r w:rsidRPr="00F00F86">
        <w:rPr>
          <w:lang w:val="es-CO"/>
        </w:rPr>
        <w:t xml:space="preserve"> La función por partes anterior es una síntesis de resultados establecidos (Pasos 1-3) con la extensión de confinamiento de RTM (Paso 4). No es una derivación nueva sino una unificación de física matemática existente bajo la clasificación RTM. El factor de confinamiento </w:t>
      </w:r>
      <m:oMath>
        <m:r>
          <w:rPr>
            <w:rFonts w:ascii="Cambria Math" w:hAnsi="Cambria Math"/>
          </w:rPr>
          <m:t>Γ</m:t>
        </m:r>
      </m:oMath>
      <w:r w:rsidRPr="00F00F86">
        <w:rPr>
          <w:lang w:val="es-CO"/>
        </w:rPr>
        <w:t xml:space="preserve"> es el único componente que requiere calibración empírica con los datos del corpus.</w:t>
      </w:r>
    </w:p>
    <w:p w14:paraId="7AEE71ED" w14:textId="77777777" w:rsidR="00D422A7" w:rsidRDefault="00000000">
      <w:r>
        <w:pict w14:anchorId="197D7380">
          <v:rect id="_x0000_i1032" style="width:0;height:1.5pt" o:hralign="center" o:hrstd="t" o:hr="t"/>
        </w:pict>
      </w:r>
    </w:p>
    <w:p w14:paraId="28957DE5" w14:textId="77777777" w:rsidR="00D422A7" w:rsidRPr="00F00F86" w:rsidRDefault="00000000">
      <w:pPr>
        <w:pStyle w:val="Heading3"/>
        <w:rPr>
          <w:lang w:val="es-CO"/>
        </w:rPr>
      </w:pPr>
      <w:bookmarkStart w:id="10" w:name="lo-que-aún-falta"/>
      <w:bookmarkEnd w:id="9"/>
      <w:r w:rsidRPr="00F00F86">
        <w:rPr>
          <w:lang w:val="es-CO"/>
        </w:rPr>
        <w:lastRenderedPageBreak/>
        <w:t>11.7 Lo que Aún Falta</w:t>
      </w:r>
    </w:p>
    <w:p w14:paraId="0A0B8A25" w14:textId="77777777" w:rsidR="00D422A7" w:rsidRPr="00F00F86" w:rsidRDefault="00000000">
      <w:pPr>
        <w:pStyle w:val="FirstParagraph"/>
        <w:rPr>
          <w:lang w:val="es-CO"/>
        </w:rPr>
      </w:pPr>
      <w:r w:rsidRPr="00F00F86">
        <w:rPr>
          <w:lang w:val="es-CO"/>
        </w:rPr>
        <w:t>Se requieren tres elementos para completar el programa de cierre:</w:t>
      </w:r>
    </w:p>
    <w:p w14:paraId="77BF59A5" w14:textId="77777777" w:rsidR="00D422A7" w:rsidRPr="00F00F86" w:rsidRDefault="00000000">
      <w:pPr>
        <w:pStyle w:val="BodyText"/>
        <w:rPr>
          <w:lang w:val="es-CO"/>
        </w:rPr>
      </w:pPr>
      <w:r w:rsidRPr="00F00F86">
        <w:rPr>
          <w:b/>
          <w:bCs/>
          <w:lang w:val="es-CO"/>
        </w:rPr>
        <w:t>1. La validación cruzada dejando uno fuera</w:t>
      </w:r>
      <w:r w:rsidRPr="00F00F86">
        <w:rPr>
          <w:lang w:val="es-CO"/>
        </w:rPr>
        <w:t xml:space="preserve"> (Sección 11.5). Este es trabajo computacional que puede realizarse inmediatamente con los datos existentes del corpus. Prueba si el ansatz de cierre empírico tiene poder predictivo genuino o es meramente un ajuste post-hoc.</w:t>
      </w:r>
    </w:p>
    <w:p w14:paraId="02DF1597" w14:textId="77777777" w:rsidR="00D422A7" w:rsidRPr="00F00F86" w:rsidRDefault="00000000">
      <w:pPr>
        <w:pStyle w:val="BodyText"/>
        <w:rPr>
          <w:lang w:val="es-CO"/>
        </w:rPr>
      </w:pPr>
      <w:r w:rsidRPr="00F00F86">
        <w:rPr>
          <w:b/>
          <w:bCs/>
          <w:lang w:val="es-CO"/>
        </w:rPr>
        <w:t>2. Medición de dimensiones espectrales para los sistemas del corpus.</w:t>
      </w:r>
      <w:r w:rsidRPr="00F00F86">
        <w:rPr>
          <w:lang w:val="es-CO"/>
        </w:rPr>
        <w:t xml:space="preserve"> Para la mayoría de los sistemas en la Tabla 11.3, la dimensión espectral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F00F86">
        <w:rPr>
          <w:lang w:val="es-CO"/>
        </w:rPr>
        <w:t xml:space="preserve"> no ha sido medida independientemente. Calcular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F00F86">
        <w:rPr>
          <w:lang w:val="es-CO"/>
        </w:rPr>
        <w:t xml:space="preserve"> a partir del espectro del laplaciano de la red de cada sistema permitiría probar </w:t>
      </w:r>
      <m:oMath>
        <m:r>
          <w:rPr>
            <w:rFonts w:ascii="Cambria Math" w:hAnsi="Cambria Math"/>
          </w:rPr>
          <m:t>α</m:t>
        </m:r>
        <m:r>
          <m:rPr>
            <m:sty m:val="p"/>
          </m:rPr>
          <w:rPr>
            <w:rFonts w:ascii="Cambria Math" w:hAnsi="Cambria Math"/>
            <w:lang w:val="es-CO"/>
          </w:rPr>
          <m:t>=</m:t>
        </m:r>
        <m:r>
          <w:rPr>
            <w:rFonts w:ascii="Cambria Math" w:hAnsi="Cambria Math"/>
            <w:lang w:val="es-CO"/>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s</m:t>
            </m:r>
          </m:sub>
        </m:sSub>
      </m:oMath>
      <w:r w:rsidRPr="00F00F86">
        <w:rPr>
          <w:lang w:val="es-CO"/>
        </w:rPr>
        <w:t xml:space="preserve"> directamente — sin el ansatz de cierre empírico. Sistemas prioritarios: el conectoma de la corteza visual (21 áreas, conectividad conocida), la red de conducción cardíaca (topología de fibras de Purkinje) y la curva de rotación de galaxias SPARC (distribución radial de masa como red 1D).</w:t>
      </w:r>
    </w:p>
    <w:p w14:paraId="434C0511" w14:textId="77777777" w:rsidR="00D422A7" w:rsidRDefault="00000000">
      <w:pPr>
        <w:pStyle w:val="BodyText"/>
      </w:pPr>
      <w:r w:rsidRPr="00F00F86">
        <w:rPr>
          <w:b/>
          <w:bCs/>
          <w:lang w:val="es-CO"/>
        </w:rPr>
        <w:t>3. Una predicción prospectiva.</w:t>
      </w:r>
      <w:r w:rsidRPr="00F00F86">
        <w:rPr>
          <w:lang w:val="es-CO"/>
        </w:rPr>
        <w:t xml:space="preserve"> La prueba definitiva es predecir </w:t>
      </w:r>
      <m:oMath>
        <m:r>
          <w:rPr>
            <w:rFonts w:ascii="Cambria Math" w:hAnsi="Cambria Math"/>
          </w:rPr>
          <m:t>α</m:t>
        </m:r>
      </m:oMath>
      <w:r w:rsidRPr="00F00F86">
        <w:rPr>
          <w:lang w:val="es-CO"/>
        </w:rPr>
        <w:t xml:space="preserve"> para un sistema que no ha sido medido, usando solo sus descriptores topológicos, y luego verificar la predicción empíricamente. </w:t>
      </w:r>
      <w:r>
        <w:t>Los sistemas candidatos para esta prueba incluyen:</w:t>
      </w:r>
    </w:p>
    <w:p w14:paraId="566B3465" w14:textId="77777777" w:rsidR="00D422A7" w:rsidRDefault="00000000">
      <w:pPr>
        <w:pStyle w:val="Compact"/>
        <w:numPr>
          <w:ilvl w:val="0"/>
          <w:numId w:val="101"/>
        </w:numPr>
      </w:pPr>
      <w:r w:rsidRPr="00F00F86">
        <w:rPr>
          <w:b/>
          <w:bCs/>
          <w:lang w:val="es-CO"/>
        </w:rPr>
        <w:t>Intercambio gaseoso pulmonar</w:t>
      </w:r>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r>
          <w:rPr>
            <w:rFonts w:ascii="Cambria Math" w:hAnsi="Cambria Math"/>
            <w:lang w:val="es-CO"/>
          </w:rPr>
          <m:t>2.5</m:t>
        </m:r>
      </m:oMath>
      <w:r w:rsidRPr="00F00F86">
        <w:rPr>
          <w:lang w:val="es-CO"/>
        </w:rPr>
        <w:t xml:space="preserve">, </w:t>
      </w:r>
      <m:oMath>
        <m:r>
          <m:rPr>
            <m:scr m:val="script"/>
            <m:sty m:val="p"/>
          </m:rPr>
          <w:rPr>
            <w:rFonts w:ascii="Cambria Math" w:hAnsi="Cambria Math"/>
            <w:lang w:val="es-CO"/>
          </w:rPr>
          <m:t>H=</m:t>
        </m:r>
        <m:r>
          <w:rPr>
            <w:rFonts w:ascii="Cambria Math" w:hAnsi="Cambria Math"/>
            <w:lang w:val="es-CO"/>
          </w:rPr>
          <m:t>6</m:t>
        </m:r>
      </m:oMath>
      <w:r w:rsidRPr="00F00F86">
        <w:rPr>
          <w:lang w:val="es-CO"/>
        </w:rPr>
        <w:t xml:space="preserve">, </w:t>
      </w:r>
      <m:oMath>
        <m:r>
          <m:rPr>
            <m:scr m:val="script"/>
            <m:sty m:val="p"/>
          </m:rPr>
          <w:rPr>
            <w:rFonts w:ascii="Cambria Math" w:hAnsi="Cambria Math"/>
            <w:lang w:val="es-CO"/>
          </w:rPr>
          <m:t>M=</m:t>
        </m:r>
        <m:r>
          <w:rPr>
            <w:rFonts w:ascii="Cambria Math" w:hAnsi="Cambria Math"/>
            <w:lang w:val="es-CO"/>
          </w:rPr>
          <m:t>1.0</m:t>
        </m:r>
      </m:oMath>
      <w:r w:rsidRPr="00F00F86">
        <w:rPr>
          <w:lang w:val="es-CO"/>
        </w:rPr>
        <w:t xml:space="preserve">, </w:t>
      </w:r>
      <m:oMath>
        <m:r>
          <m:rPr>
            <m:scr m:val="script"/>
            <m:sty m:val="p"/>
          </m:rPr>
          <w:rPr>
            <w:rFonts w:ascii="Cambria Math" w:hAnsi="Cambria Math"/>
          </w:rPr>
          <m:t>C</m:t>
        </m:r>
        <m:r>
          <m:rPr>
            <m:sty m:val="p"/>
          </m:rPr>
          <w:rPr>
            <w:rFonts w:ascii="Cambria Math" w:hAnsi="Cambria Math"/>
            <w:lang w:val="es-CO"/>
          </w:rPr>
          <m:t>=</m:t>
        </m:r>
        <m:r>
          <w:rPr>
            <w:rFonts w:ascii="Cambria Math" w:hAnsi="Cambria Math"/>
            <w:lang w:val="es-CO"/>
          </w:rPr>
          <m:t>0.5</m:t>
        </m:r>
      </m:oMath>
      <w:r w:rsidRPr="00F00F86">
        <w:rPr>
          <w:lang w:val="es-CO"/>
        </w:rPr>
        <w:t xml:space="preserve">): </w:t>
      </w:r>
      <m:oMath>
        <m:r>
          <w:rPr>
            <w:rFonts w:ascii="Cambria Math" w:hAnsi="Cambria Math"/>
          </w:rPr>
          <m:t>α</m:t>
        </m:r>
      </m:oMath>
      <w:r w:rsidRPr="00F00F86">
        <w:rPr>
          <w:lang w:val="es-CO"/>
        </w:rPr>
        <w:t xml:space="preserve"> predicho </w:t>
      </w:r>
      <m:oMath>
        <m:r>
          <m:rPr>
            <m:sty m:val="p"/>
          </m:rPr>
          <w:rPr>
            <w:rFonts w:ascii="Cambria Math" w:hAnsi="Cambria Math"/>
            <w:lang w:val="es-CO"/>
          </w:rPr>
          <m:t>≈</m:t>
        </m:r>
        <m:r>
          <w:rPr>
            <w:rFonts w:ascii="Cambria Math" w:hAnsi="Cambria Math"/>
            <w:lang w:val="es-CO"/>
          </w:rPr>
          <m:t>2.5</m:t>
        </m:r>
      </m:oMath>
      <w:r w:rsidRPr="00F00F86">
        <w:rPr>
          <w:lang w:val="es-CO"/>
        </w:rPr>
        <w:t>-</w:t>
      </w:r>
      <m:oMath>
        <m:r>
          <w:rPr>
            <w:rFonts w:ascii="Cambria Math" w:hAnsi="Cambria Math"/>
            <w:lang w:val="es-CO"/>
          </w:rPr>
          <m:t>3.5</m:t>
        </m:r>
      </m:oMath>
      <w:r w:rsidRPr="00F00F86">
        <w:rPr>
          <w:lang w:val="es-CO"/>
        </w:rPr>
        <w:t xml:space="preserve"> basado en la dimensión fractal del árbol bronquial. </w:t>
      </w:r>
      <w:r>
        <w:t>Medible a partir de series temporales de ventilación-perfusión.</w:t>
      </w:r>
    </w:p>
    <w:p w14:paraId="69C5E1A7" w14:textId="77777777" w:rsidR="00D422A7" w:rsidRDefault="00000000">
      <w:pPr>
        <w:pStyle w:val="Compact"/>
        <w:numPr>
          <w:ilvl w:val="0"/>
          <w:numId w:val="101"/>
        </w:numPr>
      </w:pPr>
      <w:r w:rsidRPr="00F00F86">
        <w:rPr>
          <w:b/>
          <w:bCs/>
          <w:lang w:val="es-CO"/>
        </w:rPr>
        <w:t>Enrutamiento de paquetes en Internet</w:t>
      </w:r>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r>
          <w:rPr>
            <w:rFonts w:ascii="Cambria Math" w:hAnsi="Cambria Math"/>
            <w:lang w:val="es-CO"/>
          </w:rPr>
          <m:t>2.1</m:t>
        </m:r>
      </m:oMath>
      <w:r w:rsidRPr="00F00F86">
        <w:rPr>
          <w:lang w:val="es-CO"/>
        </w:rPr>
        <w:t xml:space="preserve">, </w:t>
      </w:r>
      <m:oMath>
        <m:r>
          <m:rPr>
            <m:scr m:val="script"/>
            <m:sty m:val="p"/>
          </m:rPr>
          <w:rPr>
            <w:rFonts w:ascii="Cambria Math" w:hAnsi="Cambria Math"/>
            <w:lang w:val="es-CO"/>
          </w:rPr>
          <m:t>H=</m:t>
        </m:r>
        <m:r>
          <w:rPr>
            <w:rFonts w:ascii="Cambria Math" w:hAnsi="Cambria Math"/>
            <w:lang w:val="es-CO"/>
          </w:rPr>
          <m:t>4</m:t>
        </m:r>
      </m:oMath>
      <w:r w:rsidRPr="00F00F86">
        <w:rPr>
          <w:lang w:val="es-CO"/>
        </w:rPr>
        <w:t xml:space="preserve">, </w:t>
      </w:r>
      <m:oMath>
        <m:r>
          <m:rPr>
            <m:sty m:val="p"/>
          </m:rPr>
          <w:rPr>
            <w:rFonts w:ascii="Cambria Math" w:hAnsi="Cambria Math"/>
          </w:rPr>
          <m:t>⟨</m:t>
        </m:r>
        <m:r>
          <w:rPr>
            <w:rFonts w:ascii="Cambria Math" w:hAnsi="Cambria Math"/>
          </w:rPr>
          <m:t>k</m:t>
        </m:r>
        <m:r>
          <m:rPr>
            <m:sty m:val="p"/>
          </m:rPr>
          <w:rPr>
            <w:rFonts w:ascii="Cambria Math" w:hAnsi="Cambria Math"/>
          </w:rPr>
          <m:t>⟩</m:t>
        </m:r>
        <m:r>
          <m:rPr>
            <m:sty m:val="p"/>
          </m:rPr>
          <w:rPr>
            <w:rFonts w:ascii="Cambria Math" w:hAnsi="Cambria Math"/>
            <w:lang w:val="es-CO"/>
          </w:rPr>
          <m:t>≈</m:t>
        </m:r>
        <m:r>
          <w:rPr>
            <w:rFonts w:ascii="Cambria Math" w:hAnsi="Cambria Math"/>
            <w:lang w:val="es-CO"/>
          </w:rPr>
          <m:t>3.5</m:t>
        </m:r>
      </m:oMath>
      <w:r w:rsidRPr="00F00F86">
        <w:rPr>
          <w:lang w:val="es-CO"/>
        </w:rPr>
        <w:t xml:space="preserve">, </w:t>
      </w:r>
      <m:oMath>
        <m:r>
          <m:rPr>
            <m:scr m:val="script"/>
            <m:sty m:val="p"/>
          </m:rPr>
          <w:rPr>
            <w:rFonts w:ascii="Cambria Math" w:hAnsi="Cambria Math"/>
            <w:lang w:val="es-CO"/>
          </w:rPr>
          <m:t>M=</m:t>
        </m:r>
        <m:r>
          <w:rPr>
            <w:rFonts w:ascii="Cambria Math" w:hAnsi="Cambria Math"/>
            <w:lang w:val="es-CO"/>
          </w:rPr>
          <m:t>0</m:t>
        </m:r>
      </m:oMath>
      <w:r w:rsidRPr="00F00F86">
        <w:rPr>
          <w:lang w:val="es-CO"/>
        </w:rPr>
        <w:t xml:space="preserve">, </w:t>
      </w:r>
      <m:oMath>
        <m:r>
          <m:rPr>
            <m:scr m:val="script"/>
            <m:sty m:val="p"/>
          </m:rPr>
          <w:rPr>
            <w:rFonts w:ascii="Cambria Math" w:hAnsi="Cambria Math"/>
          </w:rPr>
          <m:t>C</m:t>
        </m:r>
        <m:r>
          <m:rPr>
            <m:sty m:val="p"/>
          </m:rPr>
          <w:rPr>
            <w:rFonts w:ascii="Cambria Math" w:hAnsi="Cambria Math"/>
            <w:lang w:val="es-CO"/>
          </w:rPr>
          <m:t>=</m:t>
        </m:r>
        <m:r>
          <w:rPr>
            <w:rFonts w:ascii="Cambria Math" w:hAnsi="Cambria Math"/>
            <w:lang w:val="es-CO"/>
          </w:rPr>
          <m:t>0</m:t>
        </m:r>
      </m:oMath>
      <w:r w:rsidRPr="00F00F86">
        <w:rPr>
          <w:lang w:val="es-CO"/>
        </w:rPr>
        <w:t xml:space="preserve">): </w:t>
      </w:r>
      <m:oMath>
        <m:r>
          <w:rPr>
            <w:rFonts w:ascii="Cambria Math" w:hAnsi="Cambria Math"/>
          </w:rPr>
          <m:t>α</m:t>
        </m:r>
      </m:oMath>
      <w:r w:rsidRPr="00F00F86">
        <w:rPr>
          <w:lang w:val="es-CO"/>
        </w:rPr>
        <w:t xml:space="preserve"> predicho </w:t>
      </w:r>
      <m:oMath>
        <m:r>
          <m:rPr>
            <m:sty m:val="p"/>
          </m:rPr>
          <w:rPr>
            <w:rFonts w:ascii="Cambria Math" w:hAnsi="Cambria Math"/>
            <w:lang w:val="es-CO"/>
          </w:rPr>
          <m:t>≈</m:t>
        </m:r>
        <m:r>
          <w:rPr>
            <w:rFonts w:ascii="Cambria Math" w:hAnsi="Cambria Math"/>
            <w:lang w:val="es-CO"/>
          </w:rPr>
          <m:t>2.1</m:t>
        </m:r>
      </m:oMath>
      <w:r w:rsidRPr="00F00F86">
        <w:rPr>
          <w:lang w:val="es-CO"/>
        </w:rPr>
        <w:t xml:space="preserve"> (difusivo en un grafo fractal). </w:t>
      </w:r>
      <w:r>
        <w:t>Medible a partir del escalado de latencia de traceroute.</w:t>
      </w:r>
    </w:p>
    <w:p w14:paraId="676EB123" w14:textId="77777777" w:rsidR="00D422A7" w:rsidRDefault="00000000">
      <w:pPr>
        <w:pStyle w:val="Compact"/>
        <w:numPr>
          <w:ilvl w:val="0"/>
          <w:numId w:val="101"/>
        </w:numPr>
      </w:pPr>
      <w:r w:rsidRPr="00F00F86">
        <w:rPr>
          <w:b/>
          <w:bCs/>
          <w:lang w:val="es-CO"/>
        </w:rPr>
        <w:t>Forrajeo de colonias de hormigas</w:t>
      </w:r>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lang w:val="es-CO"/>
          </w:rPr>
          <m:t>≈</m:t>
        </m:r>
        <m:r>
          <w:rPr>
            <w:rFonts w:ascii="Cambria Math" w:hAnsi="Cambria Math"/>
            <w:lang w:val="es-CO"/>
          </w:rPr>
          <m:t>2.0</m:t>
        </m:r>
      </m:oMath>
      <w:r w:rsidRPr="00F00F86">
        <w:rPr>
          <w:lang w:val="es-CO"/>
        </w:rPr>
        <w:t xml:space="preserve">, </w:t>
      </w:r>
      <m:oMath>
        <m:r>
          <m:rPr>
            <m:scr m:val="script"/>
            <m:sty m:val="p"/>
          </m:rPr>
          <w:rPr>
            <w:rFonts w:ascii="Cambria Math" w:hAnsi="Cambria Math"/>
            <w:lang w:val="es-CO"/>
          </w:rPr>
          <m:t>H=</m:t>
        </m:r>
        <m:r>
          <w:rPr>
            <w:rFonts w:ascii="Cambria Math" w:hAnsi="Cambria Math"/>
            <w:lang w:val="es-CO"/>
          </w:rPr>
          <m:t>3</m:t>
        </m:r>
      </m:oMath>
      <w:r w:rsidRPr="00F00F86">
        <w:rPr>
          <w:lang w:val="es-CO"/>
        </w:rPr>
        <w:t xml:space="preserve">, </w:t>
      </w:r>
      <m:oMath>
        <m:r>
          <m:rPr>
            <m:sty m:val="p"/>
          </m:rPr>
          <w:rPr>
            <w:rFonts w:ascii="Cambria Math" w:hAnsi="Cambria Math"/>
          </w:rPr>
          <m:t>⟨</m:t>
        </m:r>
        <m:r>
          <w:rPr>
            <w:rFonts w:ascii="Cambria Math" w:hAnsi="Cambria Math"/>
          </w:rPr>
          <m:t>k</m:t>
        </m:r>
        <m:r>
          <m:rPr>
            <m:sty m:val="p"/>
          </m:rPr>
          <w:rPr>
            <w:rFonts w:ascii="Cambria Math" w:hAnsi="Cambria Math"/>
          </w:rPr>
          <m:t>⟩</m:t>
        </m:r>
        <m:r>
          <m:rPr>
            <m:sty m:val="p"/>
          </m:rPr>
          <w:rPr>
            <w:rFonts w:ascii="Cambria Math" w:hAnsi="Cambria Math"/>
            <w:lang w:val="es-CO"/>
          </w:rPr>
          <m:t>≈</m:t>
        </m:r>
        <m:r>
          <w:rPr>
            <w:rFonts w:ascii="Cambria Math" w:hAnsi="Cambria Math"/>
            <w:lang w:val="es-CO"/>
          </w:rPr>
          <m:t>4</m:t>
        </m:r>
      </m:oMath>
      <w:r w:rsidRPr="00F00F86">
        <w:rPr>
          <w:lang w:val="es-CO"/>
        </w:rPr>
        <w:t xml:space="preserve">, </w:t>
      </w:r>
      <m:oMath>
        <m:r>
          <m:rPr>
            <m:scr m:val="script"/>
            <m:sty m:val="p"/>
          </m:rPr>
          <w:rPr>
            <w:rFonts w:ascii="Cambria Math" w:hAnsi="Cambria Math"/>
            <w:lang w:val="es-CO"/>
          </w:rPr>
          <m:t>M=</m:t>
        </m:r>
        <m:r>
          <w:rPr>
            <w:rFonts w:ascii="Cambria Math" w:hAnsi="Cambria Math"/>
            <w:lang w:val="es-CO"/>
          </w:rPr>
          <m:t>0.5</m:t>
        </m:r>
      </m:oMath>
      <w:r w:rsidRPr="00F00F86">
        <w:rPr>
          <w:lang w:val="es-CO"/>
        </w:rPr>
        <w:t xml:space="preserve">, </w:t>
      </w:r>
      <m:oMath>
        <m:r>
          <m:rPr>
            <m:scr m:val="script"/>
            <m:sty m:val="p"/>
          </m:rPr>
          <w:rPr>
            <w:rFonts w:ascii="Cambria Math" w:hAnsi="Cambria Math"/>
          </w:rPr>
          <m:t>C</m:t>
        </m:r>
        <m:r>
          <m:rPr>
            <m:sty m:val="p"/>
          </m:rPr>
          <w:rPr>
            <w:rFonts w:ascii="Cambria Math" w:hAnsi="Cambria Math"/>
            <w:lang w:val="es-CO"/>
          </w:rPr>
          <m:t>=</m:t>
        </m:r>
        <m:r>
          <w:rPr>
            <w:rFonts w:ascii="Cambria Math" w:hAnsi="Cambria Math"/>
            <w:lang w:val="es-CO"/>
          </w:rPr>
          <m:t>0</m:t>
        </m:r>
      </m:oMath>
      <w:r w:rsidRPr="00F00F86">
        <w:rPr>
          <w:lang w:val="es-CO"/>
        </w:rPr>
        <w:t xml:space="preserve">): </w:t>
      </w:r>
      <m:oMath>
        <m:r>
          <w:rPr>
            <w:rFonts w:ascii="Cambria Math" w:hAnsi="Cambria Math"/>
          </w:rPr>
          <m:t>α</m:t>
        </m:r>
      </m:oMath>
      <w:r w:rsidRPr="00F00F86">
        <w:rPr>
          <w:lang w:val="es-CO"/>
        </w:rPr>
        <w:t xml:space="preserve"> predicho </w:t>
      </w:r>
      <m:oMath>
        <m:r>
          <m:rPr>
            <m:sty m:val="p"/>
          </m:rPr>
          <w:rPr>
            <w:rFonts w:ascii="Cambria Math" w:hAnsi="Cambria Math"/>
            <w:lang w:val="es-CO"/>
          </w:rPr>
          <m:t>≈</m:t>
        </m:r>
        <m:r>
          <w:rPr>
            <w:rFonts w:ascii="Cambria Math" w:hAnsi="Cambria Math"/>
            <w:lang w:val="es-CO"/>
          </w:rPr>
          <m:t>1.5</m:t>
        </m:r>
      </m:oMath>
      <w:r w:rsidRPr="00F00F86">
        <w:rPr>
          <w:lang w:val="es-CO"/>
        </w:rPr>
        <w:t>-</w:t>
      </w:r>
      <m:oMath>
        <m:r>
          <w:rPr>
            <w:rFonts w:ascii="Cambria Math" w:hAnsi="Cambria Math"/>
            <w:lang w:val="es-CO"/>
          </w:rPr>
          <m:t>2.0</m:t>
        </m:r>
      </m:oMath>
      <w:r w:rsidRPr="00F00F86">
        <w:rPr>
          <w:lang w:val="es-CO"/>
        </w:rPr>
        <w:t xml:space="preserve"> (superdifusivo a difusivo). </w:t>
      </w:r>
      <w:r>
        <w:t>Medible a partir del escalado de trayectorias de forrajeo.</w:t>
      </w:r>
    </w:p>
    <w:p w14:paraId="1C8E7404" w14:textId="77777777" w:rsidR="00D422A7" w:rsidRPr="00F00F86" w:rsidRDefault="00000000">
      <w:pPr>
        <w:pStyle w:val="FirstParagraph"/>
        <w:rPr>
          <w:lang w:val="es-CO"/>
        </w:rPr>
      </w:pPr>
      <w:r w:rsidRPr="00F00F86">
        <w:rPr>
          <w:lang w:val="es-CO"/>
        </w:rPr>
        <w:t xml:space="preserve">Si la ecuación de cierre predice correctamente </w:t>
      </w:r>
      <m:oMath>
        <m:r>
          <w:rPr>
            <w:rFonts w:ascii="Cambria Math" w:hAnsi="Cambria Math"/>
          </w:rPr>
          <m:t>α</m:t>
        </m:r>
      </m:oMath>
      <w:r w:rsidRPr="00F00F86">
        <w:rPr>
          <w:lang w:val="es-CO"/>
        </w:rPr>
        <w:t xml:space="preserve"> en al menos uno de estos sistemas no probados con una precisión de </w:t>
      </w:r>
      <m:oMath>
        <m:r>
          <m:rPr>
            <m:sty m:val="p"/>
          </m:rPr>
          <w:rPr>
            <w:rFonts w:ascii="Cambria Math" w:hAnsi="Cambria Math"/>
            <w:lang w:val="es-CO"/>
          </w:rPr>
          <m:t>±</m:t>
        </m:r>
        <m:r>
          <w:rPr>
            <w:rFonts w:ascii="Cambria Math" w:hAnsi="Cambria Math"/>
            <w:lang w:val="es-CO"/>
          </w:rPr>
          <m:t>0.3</m:t>
        </m:r>
      </m:oMath>
      <w:r w:rsidRPr="00F00F86">
        <w:rPr>
          <w:lang w:val="es-CO"/>
        </w:rPr>
        <w:t>, constituye la evidencia más fuerte posible de RTM como teoría predictiva.</w:t>
      </w:r>
    </w:p>
    <w:p w14:paraId="2005914D" w14:textId="77777777" w:rsidR="00D422A7" w:rsidRDefault="00000000">
      <w:r>
        <w:pict w14:anchorId="7CC4C0CD">
          <v:rect id="_x0000_i1033" style="width:0;height:1.5pt" o:hralign="center" o:hrstd="t" o:hr="t"/>
        </w:pict>
      </w:r>
    </w:p>
    <w:p w14:paraId="10A3F444" w14:textId="77777777" w:rsidR="00D422A7" w:rsidRPr="00F00F86" w:rsidRDefault="00000000">
      <w:pPr>
        <w:pStyle w:val="Heading3"/>
        <w:rPr>
          <w:lang w:val="es-CO"/>
        </w:rPr>
      </w:pPr>
      <w:bookmarkStart w:id="11" w:name="X9df1e4f7f4814e28e3d90dc283c9ca03adf00aa"/>
      <w:bookmarkEnd w:id="10"/>
      <w:r w:rsidRPr="00F00F86">
        <w:rPr>
          <w:lang w:val="es-CO"/>
        </w:rPr>
        <w:t>11.8 Resumen: El Camino de la Clasificación a la Predicción</w:t>
      </w:r>
    </w:p>
    <w:p w14:paraId="7CDE9E81" w14:textId="77777777" w:rsidR="00D422A7" w:rsidRDefault="00000000">
      <w:pPr>
        <w:pStyle w:val="FirstParagraph"/>
      </w:pPr>
      <w:r w:rsidRPr="00F00F86">
        <w:rPr>
          <w:lang w:val="es-CO"/>
        </w:rPr>
        <w:t xml:space="preserve">RTM actualmente clasifica 13 dominios en clases de transporte basándose en valores medidos de </w:t>
      </w:r>
      <m:oMath>
        <m:r>
          <w:rPr>
            <w:rFonts w:ascii="Cambria Math" w:hAnsi="Cambria Math"/>
          </w:rPr>
          <m:t>α</m:t>
        </m:r>
      </m:oMath>
      <w:r w:rsidRPr="00F00F86">
        <w:rPr>
          <w:lang w:val="es-CO"/>
        </w:rPr>
        <w:t xml:space="preserve">. El problema de cierre pregunta si </w:t>
      </w:r>
      <m:oMath>
        <m:r>
          <w:rPr>
            <w:rFonts w:ascii="Cambria Math" w:hAnsi="Cambria Math"/>
          </w:rPr>
          <m:t>α</m:t>
        </m:r>
      </m:oMath>
      <w:r w:rsidRPr="00F00F86">
        <w:rPr>
          <w:lang w:val="es-CO"/>
        </w:rPr>
        <w:t xml:space="preserve"> puede predecirse solo a partir de la topología. </w:t>
      </w:r>
      <w:r>
        <w:t>Esta sección ha mostrado:</w:t>
      </w:r>
    </w:p>
    <w:p w14:paraId="0373B7D9" w14:textId="77777777" w:rsidR="00D422A7" w:rsidRPr="00F00F86" w:rsidRDefault="00000000">
      <w:pPr>
        <w:pStyle w:val="Compact"/>
        <w:numPr>
          <w:ilvl w:val="0"/>
          <w:numId w:val="102"/>
        </w:numPr>
        <w:rPr>
          <w:lang w:val="es-CO"/>
        </w:rPr>
      </w:pPr>
      <w:r w:rsidRPr="00F00F86">
        <w:rPr>
          <w:b/>
          <w:bCs/>
          <w:lang w:val="es-CO"/>
        </w:rPr>
        <w:t>Tres rutas teóricas</w:t>
      </w:r>
      <w:r w:rsidRPr="00F00F86">
        <w:rPr>
          <w:lang w:val="es-CO"/>
        </w:rPr>
        <w:t xml:space="preserve"> hacia el cierre existen (dimensión de caminata, exponente dinámico, dimensión anómala de TCC), cada una aplicable en diferentes regímenes.</w:t>
      </w:r>
    </w:p>
    <w:p w14:paraId="0960B26A" w14:textId="77777777" w:rsidR="00D422A7" w:rsidRPr="00F00F86" w:rsidRDefault="00000000">
      <w:pPr>
        <w:pStyle w:val="Compact"/>
        <w:numPr>
          <w:ilvl w:val="0"/>
          <w:numId w:val="102"/>
        </w:numPr>
        <w:rPr>
          <w:lang w:val="es-CO"/>
        </w:rPr>
      </w:pPr>
      <w:r w:rsidRPr="00F00F86">
        <w:rPr>
          <w:b/>
          <w:bCs/>
          <w:lang w:val="es-CO"/>
        </w:rPr>
        <w:t>Una tabla de cierre empírica</w:t>
      </w:r>
      <w:r w:rsidRPr="00F00F86">
        <w:rPr>
          <w:lang w:val="es-CO"/>
        </w:rPr>
        <w:t xml:space="preserve"> (Tabla 11.3) mapea 13 sistemas con 5 descriptores topológicos, proporcionando los datos de entrenamiento para un modelo predictivo.</w:t>
      </w:r>
    </w:p>
    <w:p w14:paraId="5DA930EC" w14:textId="77777777" w:rsidR="00D422A7" w:rsidRPr="00F00F86" w:rsidRDefault="00000000">
      <w:pPr>
        <w:pStyle w:val="Compact"/>
        <w:numPr>
          <w:ilvl w:val="0"/>
          <w:numId w:val="102"/>
        </w:numPr>
        <w:rPr>
          <w:lang w:val="es-CO"/>
        </w:rPr>
      </w:pPr>
      <w:r w:rsidRPr="00F00F86">
        <w:rPr>
          <w:b/>
          <w:bCs/>
          <w:lang w:val="es-CO"/>
        </w:rPr>
        <w:lastRenderedPageBreak/>
        <w:t>Un ansatz de cierre</w:t>
      </w:r>
      <w:r w:rsidRPr="00F00F86">
        <w:rPr>
          <w:lang w:val="es-CO"/>
        </w:rPr>
        <w:t xml:space="preserve">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lang w:val="es-CO"/>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lang w:val="es-CO"/>
          </w:rPr>
          <m:t>⋅</m:t>
        </m:r>
        <m:r>
          <w:rPr>
            <w:rFonts w:ascii="Cambria Math" w:hAnsi="Cambria Math"/>
          </w:rPr>
          <m:t>Σ</m:t>
        </m:r>
        <m:d>
          <m:dPr>
            <m:ctrlPr>
              <w:rPr>
                <w:rFonts w:ascii="Cambria Math" w:hAnsi="Cambria Math"/>
              </w:rPr>
            </m:ctrlPr>
          </m:dPr>
          <m:e>
            <m:r>
              <m:rPr>
                <m:scr m:val="script"/>
                <m:sty m:val="p"/>
              </m:rPr>
              <w:rPr>
                <w:rFonts w:ascii="Cambria Math" w:hAnsi="Cambria Math"/>
                <w:lang w:val="es-CO"/>
              </w:rPr>
              <m:t>M,H</m:t>
            </m:r>
          </m:e>
        </m:d>
      </m:oMath>
      <w:r w:rsidRPr="00F00F86">
        <w:rPr>
          <w:lang w:val="es-CO"/>
        </w:rPr>
        <w:t>) captura los tres patrones estructurales observados en los datos: amplificación por confinamiento, acoplamiento habilitado por el medio y modulación jerárquica.</w:t>
      </w:r>
    </w:p>
    <w:p w14:paraId="3EC6B237" w14:textId="77777777" w:rsidR="00D422A7" w:rsidRPr="00F00F86" w:rsidRDefault="00000000">
      <w:pPr>
        <w:pStyle w:val="Compact"/>
        <w:numPr>
          <w:ilvl w:val="0"/>
          <w:numId w:val="102"/>
        </w:numPr>
        <w:rPr>
          <w:lang w:val="es-CO"/>
        </w:rPr>
      </w:pPr>
      <w:r w:rsidRPr="00F00F86">
        <w:rPr>
          <w:b/>
          <w:bCs/>
          <w:lang w:val="es-CO"/>
        </w:rPr>
        <w:t>Una prueba prerregistrada</w:t>
      </w:r>
      <w:r w:rsidRPr="00F00F86">
        <w:rPr>
          <w:lang w:val="es-CO"/>
        </w:rPr>
        <w:t xml:space="preserve"> (validación cruzada dejando uno fuera) determinará si el ansatz tiene poder predictivo genuino.</w:t>
      </w:r>
    </w:p>
    <w:p w14:paraId="67AFB1B5" w14:textId="77777777" w:rsidR="00D422A7" w:rsidRPr="00F00F86" w:rsidRDefault="00000000">
      <w:pPr>
        <w:pStyle w:val="Compact"/>
        <w:numPr>
          <w:ilvl w:val="0"/>
          <w:numId w:val="102"/>
        </w:numPr>
        <w:rPr>
          <w:lang w:val="es-CO"/>
        </w:rPr>
      </w:pPr>
      <w:r w:rsidRPr="00F00F86">
        <w:rPr>
          <w:b/>
          <w:bCs/>
          <w:lang w:val="es-CO"/>
        </w:rPr>
        <w:t>Tres predicciones prospectivas</w:t>
      </w:r>
      <w:r w:rsidRPr="00F00F86">
        <w:rPr>
          <w:lang w:val="es-CO"/>
        </w:rPr>
        <w:t xml:space="preserve"> (pulmonar, internet, colonia de hormigas) se especifican para verificación experimental futura.</w:t>
      </w:r>
    </w:p>
    <w:p w14:paraId="5A4162C4" w14:textId="77777777" w:rsidR="00D422A7" w:rsidRPr="00F00F86" w:rsidRDefault="00000000">
      <w:pPr>
        <w:pStyle w:val="FirstParagraph"/>
        <w:rPr>
          <w:lang w:val="es-CO"/>
        </w:rPr>
      </w:pPr>
      <w:r w:rsidRPr="00F00F86">
        <w:rPr>
          <w:lang w:val="es-CO"/>
        </w:rPr>
        <w:t>La transición de clasificación descriptiva a teoría predictiva es el problema abierto central del programa RTM. Los fundamentos matemáticos existen (Havlin y Ben-Avraham 1987, Alexander y Orbach 1982, Rammal y Toulouse 1983); los datos empíricos existen (13 dominios, 73% validados); lo que resta es conectarlos. Esta sección proporciona el marco para esa conexión y especifica las pruebas que determinarán si tiene éxito.</w:t>
      </w:r>
    </w:p>
    <w:p w14:paraId="1976D644" w14:textId="77777777" w:rsidR="00D422A7" w:rsidRDefault="00000000">
      <w:r>
        <w:pict w14:anchorId="2325675E">
          <v:rect id="_x0000_i1034" style="width:0;height:1.5pt" o:hralign="center" o:hrstd="t" o:hr="t"/>
        </w:pict>
      </w:r>
    </w:p>
    <w:p w14:paraId="7F06B91A" w14:textId="77777777" w:rsidR="00D422A7" w:rsidRPr="00F00F86" w:rsidRDefault="00000000">
      <w:pPr>
        <w:pStyle w:val="Heading3"/>
        <w:rPr>
          <w:lang w:val="es-CO"/>
        </w:rPr>
      </w:pPr>
      <w:bookmarkStart w:id="12" w:name="X1e0de7005d9e17e4846ef0339acd913af6c30e8"/>
      <w:bookmarkEnd w:id="11"/>
      <w:r w:rsidRPr="00F00F86">
        <w:rPr>
          <w:lang w:val="es-CO"/>
        </w:rPr>
        <w:t>11.9 El Problema de Circularidad: ¿</w:t>
      </w:r>
      <w:r>
        <w:t>α</w:t>
      </w:r>
      <w:r w:rsidRPr="00F00F86">
        <w:rPr>
          <w:lang w:val="es-CO"/>
        </w:rPr>
        <w:t xml:space="preserve"> Predice o Solo Redescribe?</w:t>
      </w:r>
    </w:p>
    <w:p w14:paraId="3FF828CF" w14:textId="77777777" w:rsidR="00D422A7" w:rsidRPr="00F00F86" w:rsidRDefault="00000000">
      <w:pPr>
        <w:pStyle w:val="FirstParagraph"/>
        <w:rPr>
          <w:lang w:val="es-CO"/>
        </w:rPr>
      </w:pPr>
      <w:r w:rsidRPr="00F00F86">
        <w:rPr>
          <w:lang w:val="es-CO"/>
        </w:rPr>
        <w:t xml:space="preserve">Un marco que deriva </w:t>
      </w:r>
      <m:oMath>
        <m:r>
          <w:rPr>
            <w:rFonts w:ascii="Cambria Math" w:hAnsi="Cambria Math"/>
          </w:rPr>
          <m:t>α</m:t>
        </m:r>
      </m:oMath>
      <w:r w:rsidRPr="00F00F86">
        <w:rPr>
          <w:lang w:val="es-CO"/>
        </w:rPr>
        <w:t xml:space="preserve"> de las mismas mediciones que utiliza como resultado predictivo es circular — proporciona una transformación matemática, no una predicción. El Red Team (abril 2026) confirmó esta circularidad en dos dominios: el </w:t>
      </w:r>
      <m:oMath>
        <m:r>
          <w:rPr>
            <w:rFonts w:ascii="Cambria Math" w:hAnsi="Cambria Math"/>
          </w:rPr>
          <m:t>α</m:t>
        </m:r>
      </m:oMath>
      <w:r w:rsidRPr="00F00F86">
        <w:rPr>
          <w:lang w:val="es-CO"/>
        </w:rPr>
        <w:t xml:space="preserve"> de huracanes correlaciona con la velocidad del viento a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F00F86">
        <w:rPr>
          <w:lang w:val="es-CO"/>
        </w:rPr>
        <w:t xml:space="preserve"> (13 pruebas, todas no significativas tras el control de viento), y el </w:t>
      </w:r>
      <m:oMath>
        <m:r>
          <w:rPr>
            <w:rFonts w:ascii="Cambria Math" w:hAnsi="Cambria Math"/>
          </w:rPr>
          <m:t>α</m:t>
        </m:r>
      </m:oMath>
      <w:r w:rsidRPr="00F00F86">
        <w:rPr>
          <w:lang w:val="es-CO"/>
        </w:rPr>
        <w:t xml:space="preserve"> DFA en mercados financieros es una técnica conocida con 25% de precisión fuera de muestra. En ambos casos, </w:t>
      </w:r>
      <m:oMath>
        <m:r>
          <w:rPr>
            <w:rFonts w:ascii="Cambria Math" w:hAnsi="Cambria Math"/>
          </w:rPr>
          <m:t>α</m:t>
        </m:r>
      </m:oMath>
      <w:r w:rsidRPr="00F00F86">
        <w:rPr>
          <w:lang w:val="es-CO"/>
        </w:rPr>
        <w:t xml:space="preserve"> se calcula del mismo canal físico (viento/presión, o rendimientos de precio) que constituye la variable de resultado.</w:t>
      </w:r>
    </w:p>
    <w:p w14:paraId="2E426B89" w14:textId="77777777" w:rsidR="00D422A7" w:rsidRPr="00F00F86" w:rsidRDefault="00000000">
      <w:pPr>
        <w:pStyle w:val="BodyText"/>
        <w:rPr>
          <w:lang w:val="es-CO"/>
        </w:rPr>
      </w:pPr>
      <w:r w:rsidRPr="00F00F86">
        <w:rPr>
          <w:lang w:val="es-CO"/>
        </w:rPr>
        <w:t xml:space="preserve">La pregunta es si esta circularidad es </w:t>
      </w:r>
      <w:r w:rsidRPr="00F00F86">
        <w:rPr>
          <w:b/>
          <w:bCs/>
          <w:lang w:val="es-CO"/>
        </w:rPr>
        <w:t>universal</w:t>
      </w:r>
      <w:r w:rsidRPr="00F00F86">
        <w:rPr>
          <w:lang w:val="es-CO"/>
        </w:rPr>
        <w:t xml:space="preserve"> para RTM o </w:t>
      </w:r>
      <w:r w:rsidRPr="00F00F86">
        <w:rPr>
          <w:b/>
          <w:bCs/>
          <w:lang w:val="es-CO"/>
        </w:rPr>
        <w:t>específica del dominio</w:t>
      </w:r>
      <w:r w:rsidRPr="00F00F86">
        <w:rPr>
          <w:lang w:val="es-CO"/>
        </w:rPr>
        <w:t xml:space="preserve">. Si RTM puede demostrar al menos un dominio donde </w:t>
      </w:r>
      <m:oMath>
        <m:r>
          <w:rPr>
            <w:rFonts w:ascii="Cambria Math" w:hAnsi="Cambria Math"/>
          </w:rPr>
          <m:t>α</m:t>
        </m:r>
      </m:oMath>
      <w:r w:rsidRPr="00F00F86">
        <w:rPr>
          <w:lang w:val="es-CO"/>
        </w:rPr>
        <w:t xml:space="preserve"> (o un proxy de </w:t>
      </w:r>
      <m:oMath>
        <m:r>
          <w:rPr>
            <w:rFonts w:ascii="Cambria Math" w:hAnsi="Cambria Math"/>
          </w:rPr>
          <m:t>α</m:t>
        </m:r>
      </m:oMath>
      <w:r w:rsidRPr="00F00F86">
        <w:rPr>
          <w:lang w:val="es-CO"/>
        </w:rPr>
        <w:t>) se mide desde una fuente de datos físicamente independiente y aún predice el resultado dinámico, la circularidad se rompe y el marco tiene contenido predictivo genuino.</w:t>
      </w:r>
    </w:p>
    <w:p w14:paraId="4524348C" w14:textId="77777777" w:rsidR="00D422A7" w:rsidRPr="00F00F86" w:rsidRDefault="00000000">
      <w:pPr>
        <w:pStyle w:val="BodyText"/>
        <w:rPr>
          <w:lang w:val="es-CO"/>
        </w:rPr>
      </w:pPr>
      <w:r w:rsidRPr="00F00F86">
        <w:rPr>
          <w:lang w:val="es-CO"/>
        </w:rPr>
        <w:t>Identificamos dos dominios donde la circularidad está rota.</w:t>
      </w:r>
    </w:p>
    <w:p w14:paraId="1900A72B" w14:textId="77777777" w:rsidR="00D422A7" w:rsidRPr="00F00F86" w:rsidRDefault="00000000">
      <w:pPr>
        <w:pStyle w:val="BodyText"/>
        <w:rPr>
          <w:lang w:val="es-CO"/>
        </w:rPr>
      </w:pPr>
      <w:r w:rsidRPr="00F00F86">
        <w:rPr>
          <w:b/>
          <w:bCs/>
          <w:lang w:val="es-CO"/>
        </w:rPr>
        <w:t>11.9.1 Astronomía: Fotometría → Cinemática (Canales de Medición Independientes)</w:t>
      </w:r>
    </w:p>
    <w:p w14:paraId="4919DAF6" w14:textId="77777777" w:rsidR="00D422A7" w:rsidRPr="00F00F86" w:rsidRDefault="00000000">
      <w:pPr>
        <w:pStyle w:val="BodyText"/>
        <w:rPr>
          <w:lang w:val="es-CO"/>
        </w:rPr>
      </w:pPr>
      <w:r w:rsidRPr="00F00F86">
        <w:rPr>
          <w:lang w:val="es-CO"/>
        </w:rPr>
        <w:t>La campaña de flanqueo SPARC (Doc 014, abril 2026) produjo 21 hallazgos significativos usando dos canales de medición físicamente independientes:</w:t>
      </w:r>
    </w:p>
    <w:p w14:paraId="7FF1EDFF" w14:textId="77777777" w:rsidR="00D422A7" w:rsidRPr="00F00F86" w:rsidRDefault="00000000">
      <w:pPr>
        <w:numPr>
          <w:ilvl w:val="0"/>
          <w:numId w:val="103"/>
        </w:numPr>
        <w:rPr>
          <w:lang w:val="es-CO"/>
        </w:rPr>
      </w:pPr>
      <w:r w:rsidRPr="00F00F86">
        <w:rPr>
          <w:b/>
          <w:bCs/>
          <w:lang w:val="es-CO"/>
        </w:rPr>
        <w:t>Entrada:</w:t>
      </w:r>
      <w:r w:rsidRPr="00F00F86">
        <w:rPr>
          <w:lang w:val="es-CO"/>
        </w:rPr>
        <w:t xml:space="preserve"> Estructura fotométrica de imágenes Spitzer a 3.6 </w:t>
      </w:r>
      <m:oMath>
        <m:r>
          <w:rPr>
            <w:rFonts w:ascii="Cambria Math" w:hAnsi="Cambria Math"/>
          </w:rPr>
          <m:t>μ</m:t>
        </m:r>
      </m:oMath>
      <w:r w:rsidRPr="00F00F86">
        <w:rPr>
          <w:lang w:val="es-CO"/>
        </w:rPr>
        <w:t>m — concentración bariónica, brillo superficial central (</w:t>
      </w:r>
      <m:oMath>
        <m:sSub>
          <m:sSubPr>
            <m:ctrlPr>
              <w:rPr>
                <w:rFonts w:ascii="Cambria Math" w:hAnsi="Cambria Math"/>
              </w:rPr>
            </m:ctrlPr>
          </m:sSubPr>
          <m:e>
            <m:r>
              <w:rPr>
                <w:rFonts w:ascii="Cambria Math" w:hAnsi="Cambria Math"/>
              </w:rPr>
              <m:t>μ</m:t>
            </m:r>
          </m:e>
          <m:sub>
            <m:r>
              <w:rPr>
                <w:rFonts w:ascii="Cambria Math" w:hAnsi="Cambria Math"/>
                <w:lang w:val="es-CO"/>
              </w:rPr>
              <m:t>0</m:t>
            </m:r>
          </m:sub>
        </m:sSub>
      </m:oMath>
      <w:r w:rsidRPr="00F00F86">
        <w:rPr>
          <w:lang w:val="es-CO"/>
        </w:rPr>
        <w:t xml:space="preserve">), pendiente del brillo superficial, rugosidad del brillo superficial. Estos se miden a partir de la </w:t>
      </w:r>
      <w:r w:rsidRPr="00F00F86">
        <w:rPr>
          <w:b/>
          <w:bCs/>
          <w:lang w:val="es-CO"/>
        </w:rPr>
        <w:t>luz estelar</w:t>
      </w:r>
      <w:r w:rsidRPr="00F00F86">
        <w:rPr>
          <w:lang w:val="es-CO"/>
        </w:rPr>
        <w:t xml:space="preserve"> (fotones infrarrojos cercanos de poblaciones estelares viejas).</w:t>
      </w:r>
    </w:p>
    <w:p w14:paraId="7F445FA5" w14:textId="77777777" w:rsidR="00D422A7" w:rsidRPr="00F00F86" w:rsidRDefault="00000000">
      <w:pPr>
        <w:numPr>
          <w:ilvl w:val="0"/>
          <w:numId w:val="103"/>
        </w:numPr>
        <w:rPr>
          <w:lang w:val="es-CO"/>
        </w:rPr>
      </w:pPr>
      <w:r w:rsidRPr="00F00F86">
        <w:rPr>
          <w:b/>
          <w:bCs/>
          <w:lang w:val="es-CO"/>
        </w:rPr>
        <w:t>Salida:</w:t>
      </w:r>
      <w:r w:rsidRPr="00F00F86">
        <w:rPr>
          <w:lang w:val="es-CO"/>
        </w:rPr>
        <w:t xml:space="preserve"> Propiedades cinemáticas de emisión HI a 21 cm y espectroscopía H</w:t>
      </w:r>
      <m:oMath>
        <m:r>
          <w:rPr>
            <w:rFonts w:ascii="Cambria Math" w:hAnsi="Cambria Math"/>
          </w:rPr>
          <m:t>α</m:t>
        </m:r>
      </m:oMath>
      <w:r w:rsidRPr="00F00F86">
        <w:rPr>
          <w:lang w:val="es-CO"/>
        </w:rPr>
        <w:t xml:space="preserve"> — velocidad de rotación observada (</w:t>
      </w:r>
      <m:oMath>
        <m:sSub>
          <m:sSubPr>
            <m:ctrlPr>
              <w:rPr>
                <w:rFonts w:ascii="Cambria Math" w:hAnsi="Cambria Math"/>
              </w:rPr>
            </m:ctrlPr>
          </m:sSubPr>
          <m:e>
            <m:r>
              <w:rPr>
                <w:rFonts w:ascii="Cambria Math" w:hAnsi="Cambria Math"/>
              </w:rPr>
              <m:t>V</m:t>
            </m:r>
          </m:e>
          <m:sub>
            <m:r>
              <w:rPr>
                <w:rFonts w:ascii="Cambria Math" w:hAnsi="Cambria Math"/>
              </w:rPr>
              <m:t>obs</m:t>
            </m:r>
          </m:sub>
        </m:sSub>
      </m:oMath>
      <w:r w:rsidRPr="00F00F86">
        <w:rPr>
          <w:lang w:val="es-CO"/>
        </w:rPr>
        <w:t>), velocidad de materia oscura inferida (</w:t>
      </w:r>
      <m:oMath>
        <m:sSub>
          <m:sSubPr>
            <m:ctrlPr>
              <w:rPr>
                <w:rFonts w:ascii="Cambria Math" w:hAnsi="Cambria Math"/>
              </w:rPr>
            </m:ctrlPr>
          </m:sSubPr>
          <m:e>
            <m:r>
              <w:rPr>
                <w:rFonts w:ascii="Cambria Math" w:hAnsi="Cambria Math"/>
              </w:rPr>
              <m:t>V</m:t>
            </m:r>
          </m:e>
          <m:sub>
            <m:r>
              <w:rPr>
                <w:rFonts w:ascii="Cambria Math" w:hAnsi="Cambria Math"/>
              </w:rPr>
              <m:t>DM</m:t>
            </m:r>
          </m:sub>
        </m:sSub>
      </m:oMath>
      <w:r w:rsidRPr="00F00F86">
        <w:rPr>
          <w:lang w:val="es-CO"/>
        </w:rPr>
        <w:t>), discrepancia de masa (</w:t>
      </w:r>
      <m:oMath>
        <m:r>
          <w:rPr>
            <w:rFonts w:ascii="Cambria Math" w:hAnsi="Cambria Math"/>
          </w:rPr>
          <m:t>D</m:t>
        </m:r>
      </m:oMath>
      <w:r w:rsidRPr="00F00F86">
        <w:rPr>
          <w:lang w:val="es-CO"/>
        </w:rPr>
        <w:t>), aceleración de transición de MO (</w:t>
      </w:r>
      <m:oMath>
        <m:sSub>
          <m:sSubPr>
            <m:ctrlPr>
              <w:rPr>
                <w:rFonts w:ascii="Cambria Math" w:hAnsi="Cambria Math"/>
              </w:rPr>
            </m:ctrlPr>
          </m:sSubPr>
          <m:e>
            <m:r>
              <w:rPr>
                <w:rFonts w:ascii="Cambria Math" w:hAnsi="Cambria Math"/>
              </w:rPr>
              <m:t>g</m:t>
            </m:r>
          </m:e>
          <m:sub>
            <m:r>
              <w:rPr>
                <w:rFonts w:ascii="Cambria Math" w:hAnsi="Cambria Math"/>
              </w:rPr>
              <m:t>cross</m:t>
            </m:r>
          </m:sub>
        </m:sSub>
      </m:oMath>
      <w:r w:rsidRPr="00F00F86">
        <w:rPr>
          <w:lang w:val="es-CO"/>
        </w:rPr>
        <w:t xml:space="preserve">). Estos se miden a partir de la </w:t>
      </w:r>
      <w:r w:rsidRPr="00F00F86">
        <w:rPr>
          <w:b/>
          <w:bCs/>
          <w:lang w:val="es-CO"/>
        </w:rPr>
        <w:t>emisión de radio</w:t>
      </w:r>
      <w:r w:rsidRPr="00F00F86">
        <w:rPr>
          <w:lang w:val="es-CO"/>
        </w:rPr>
        <w:t xml:space="preserve"> (hidrógeno neutro) y la </w:t>
      </w:r>
      <w:r w:rsidRPr="00F00F86">
        <w:rPr>
          <w:b/>
          <w:bCs/>
          <w:lang w:val="es-CO"/>
        </w:rPr>
        <w:t>espectroscopía óptica</w:t>
      </w:r>
      <w:r w:rsidRPr="00F00F86">
        <w:rPr>
          <w:lang w:val="es-CO"/>
        </w:rPr>
        <w:t xml:space="preserve"> (gas ionizado).</w:t>
      </w:r>
    </w:p>
    <w:p w14:paraId="7D1641A3" w14:textId="77777777" w:rsidR="00D422A7" w:rsidRPr="00F00F86" w:rsidRDefault="00000000">
      <w:pPr>
        <w:pStyle w:val="FirstParagraph"/>
        <w:rPr>
          <w:lang w:val="es-CO"/>
        </w:rPr>
      </w:pPr>
      <w:r w:rsidRPr="00F00F86">
        <w:rPr>
          <w:lang w:val="es-CO"/>
        </w:rPr>
        <w:lastRenderedPageBreak/>
        <w:t xml:space="preserve">Estos son canales de medición físicamente independientes. El telescopio Spitzer y el radiotelescopio miden diferentes procesos físicos (emisión térmica estelar vs. transición hiperfina del hidrógeno neutro) a longitudes de onda separadas por un factor de </w:t>
      </w:r>
      <m:oMath>
        <m:r>
          <m:rPr>
            <m:sty m:val="p"/>
          </m:rPr>
          <w:rPr>
            <w:rFonts w:ascii="Cambria Math" w:hAnsi="Cambria Math"/>
            <w:lang w:val="es-CO"/>
          </w:rPr>
          <m:t>∼</m:t>
        </m:r>
        <m:r>
          <w:rPr>
            <w:rFonts w:ascii="Cambria Math" w:hAnsi="Cambria Math"/>
            <w:lang w:val="es-CO"/>
          </w:rPr>
          <m:t>5</m:t>
        </m:r>
        <m:r>
          <m:rPr>
            <m:sty m:val="p"/>
          </m:rPr>
          <w:rPr>
            <w:rFonts w:ascii="Cambria Math" w:hAnsi="Cambria Math"/>
            <w:lang w:val="es-CO"/>
          </w:rPr>
          <m:t>,</m:t>
        </m:r>
        <m:r>
          <w:rPr>
            <w:rFonts w:ascii="Cambria Math" w:hAnsi="Cambria Math"/>
            <w:lang w:val="es-CO"/>
          </w:rPr>
          <m:t>000</m:t>
        </m:r>
      </m:oMath>
      <w:r w:rsidRPr="00F00F86">
        <w:rPr>
          <w:lang w:val="es-CO"/>
        </w:rPr>
        <w:t>. No existe una vía matemática por la cual un error sistemático en la medición fotométrica pueda producir una correlación espuria con la medición cinemática.</w:t>
      </w:r>
    </w:p>
    <w:p w14:paraId="59E0FE6D" w14:textId="77777777" w:rsidR="00D422A7" w:rsidRPr="00F00F86" w:rsidRDefault="00000000">
      <w:pPr>
        <w:pStyle w:val="BodyText"/>
        <w:rPr>
          <w:lang w:val="es-CO"/>
        </w:rPr>
      </w:pPr>
      <w:r w:rsidRPr="00F00F86">
        <w:rPr>
          <w:lang w:val="es-CO"/>
        </w:rPr>
        <w:t>Las correlaciones parciales — todas controlando por masa bariónica total — demuestran que la estructura fotométrica predice las propiedades cinemáticas:</w:t>
      </w:r>
    </w:p>
    <w:tbl>
      <w:tblPr>
        <w:tblStyle w:val="Table"/>
        <w:tblW w:w="5000" w:type="pct"/>
        <w:tblLook w:val="0020" w:firstRow="1" w:lastRow="0" w:firstColumn="0" w:lastColumn="0" w:noHBand="0" w:noVBand="0"/>
      </w:tblPr>
      <w:tblGrid>
        <w:gridCol w:w="2070"/>
        <w:gridCol w:w="4017"/>
        <w:gridCol w:w="1063"/>
        <w:gridCol w:w="1171"/>
        <w:gridCol w:w="1255"/>
      </w:tblGrid>
      <w:tr w:rsidR="00D422A7" w14:paraId="428F90C7"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278D9150" w14:textId="77777777" w:rsidR="00D422A7" w:rsidRDefault="00000000">
            <w:pPr>
              <w:pStyle w:val="Compact"/>
            </w:pPr>
            <w:r>
              <w:t>Entrada fotométrica</w:t>
            </w:r>
          </w:p>
        </w:tc>
        <w:tc>
          <w:tcPr>
            <w:tcW w:w="0" w:type="auto"/>
          </w:tcPr>
          <w:p w14:paraId="7D0C6B3F" w14:textId="77777777" w:rsidR="00D422A7" w:rsidRDefault="00000000">
            <w:pPr>
              <w:pStyle w:val="Compact"/>
            </w:pPr>
            <w:r>
              <w:t>Salida cinemática</w:t>
            </w:r>
          </w:p>
        </w:tc>
        <w:tc>
          <w:tcPr>
            <w:tcW w:w="0" w:type="auto"/>
          </w:tcPr>
          <w:p w14:paraId="607B5123" w14:textId="77777777" w:rsidR="00D422A7" w:rsidRDefault="00000000">
            <w:pPr>
              <w:pStyle w:val="Compact"/>
            </w:pPr>
            <m:oMath>
              <m:r>
                <w:rPr>
                  <w:rFonts w:ascii="Cambria Math" w:hAnsi="Cambria Math"/>
                </w:rPr>
                <m:t>ρ</m:t>
              </m:r>
            </m:oMath>
            <w:r>
              <w:t xml:space="preserve"> parcial</w:t>
            </w:r>
          </w:p>
        </w:tc>
        <w:tc>
          <w:tcPr>
            <w:tcW w:w="0" w:type="auto"/>
          </w:tcPr>
          <w:p w14:paraId="75E4924A" w14:textId="77777777" w:rsidR="00D422A7" w:rsidRDefault="00000000">
            <w:pPr>
              <w:pStyle w:val="Compact"/>
            </w:pPr>
            <m:oMathPara>
              <m:oMath>
                <m:r>
                  <w:rPr>
                    <w:rFonts w:ascii="Cambria Math" w:hAnsi="Cambria Math"/>
                  </w:rPr>
                  <m:t>p</m:t>
                </m:r>
              </m:oMath>
            </m:oMathPara>
          </w:p>
        </w:tc>
        <w:tc>
          <w:tcPr>
            <w:tcW w:w="0" w:type="auto"/>
          </w:tcPr>
          <w:p w14:paraId="5CCD1445" w14:textId="77777777" w:rsidR="00D422A7" w:rsidRDefault="00000000">
            <w:pPr>
              <w:pStyle w:val="Compact"/>
            </w:pPr>
            <w:r>
              <w:t>Controles</w:t>
            </w:r>
          </w:p>
        </w:tc>
      </w:tr>
      <w:tr w:rsidR="00D422A7" w14:paraId="3338F893" w14:textId="77777777">
        <w:tc>
          <w:tcPr>
            <w:tcW w:w="0" w:type="auto"/>
          </w:tcPr>
          <w:p w14:paraId="18B209D9" w14:textId="77777777" w:rsidR="00D422A7" w:rsidRDefault="00000000">
            <w:pPr>
              <w:pStyle w:val="Compact"/>
            </w:pPr>
            <w:r>
              <w:t>Concentración</w:t>
            </w:r>
          </w:p>
        </w:tc>
        <w:tc>
          <w:tcPr>
            <w:tcW w:w="0" w:type="auto"/>
          </w:tcPr>
          <w:p w14:paraId="01307E5C" w14:textId="77777777" w:rsidR="00D422A7" w:rsidRPr="00F00F86" w:rsidRDefault="00000000">
            <w:pPr>
              <w:pStyle w:val="Compact"/>
              <w:rPr>
                <w:lang w:val="es-CO"/>
              </w:rPr>
            </w:pPr>
            <w:r w:rsidRPr="00F00F86">
              <w:rPr>
                <w:lang w:val="es-CO"/>
              </w:rPr>
              <w:t>Aceleración de transición de MO (</w:t>
            </w:r>
            <m:oMath>
              <m:sSub>
                <m:sSubPr>
                  <m:ctrlPr>
                    <w:rPr>
                      <w:rFonts w:ascii="Cambria Math" w:hAnsi="Cambria Math"/>
                    </w:rPr>
                  </m:ctrlPr>
                </m:sSubPr>
                <m:e>
                  <m:r>
                    <w:rPr>
                      <w:rFonts w:ascii="Cambria Math" w:hAnsi="Cambria Math"/>
                    </w:rPr>
                    <m:t>g</m:t>
                  </m:r>
                </m:e>
                <m:sub>
                  <m:r>
                    <w:rPr>
                      <w:rFonts w:ascii="Cambria Math" w:hAnsi="Cambria Math"/>
                    </w:rPr>
                    <m:t>cross</m:t>
                  </m:r>
                </m:sub>
              </m:sSub>
            </m:oMath>
            <w:r w:rsidRPr="00F00F86">
              <w:rPr>
                <w:lang w:val="es-CO"/>
              </w:rPr>
              <w:t>)</w:t>
            </w:r>
          </w:p>
        </w:tc>
        <w:tc>
          <w:tcPr>
            <w:tcW w:w="0" w:type="auto"/>
          </w:tcPr>
          <w:p w14:paraId="3C6C4F90" w14:textId="77777777" w:rsidR="00D422A7" w:rsidRDefault="00000000">
            <w:pPr>
              <w:pStyle w:val="Compact"/>
            </w:pPr>
            <m:oMathPara>
              <m:oMath>
                <m:r>
                  <m:rPr>
                    <m:sty m:val="p"/>
                  </m:rPr>
                  <w:rPr>
                    <w:rFonts w:ascii="Cambria Math" w:hAnsi="Cambria Math"/>
                  </w:rPr>
                  <m:t>-</m:t>
                </m:r>
                <m:r>
                  <w:rPr>
                    <w:rFonts w:ascii="Cambria Math" w:hAnsi="Cambria Math"/>
                  </w:rPr>
                  <m:t>0.574</m:t>
                </m:r>
              </m:oMath>
            </m:oMathPara>
          </w:p>
        </w:tc>
        <w:tc>
          <w:tcPr>
            <w:tcW w:w="0" w:type="auto"/>
          </w:tcPr>
          <w:p w14:paraId="22350D60" w14:textId="77777777" w:rsidR="00D422A7" w:rsidRDefault="00000000">
            <w:pPr>
              <w:pStyle w:val="Compact"/>
            </w:pPr>
            <m:oMathPara>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c>
          <w:tcPr>
            <w:tcW w:w="0" w:type="auto"/>
          </w:tcPr>
          <w:p w14:paraId="684ED472" w14:textId="77777777" w:rsidR="00D422A7" w:rsidRDefault="00000000">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bar</m:t>
                    </m:r>
                  </m:sub>
                </m:sSub>
              </m:oMath>
            </m:oMathPara>
          </w:p>
        </w:tc>
      </w:tr>
      <w:tr w:rsidR="00D422A7" w14:paraId="2FD44E74" w14:textId="77777777">
        <w:tc>
          <w:tcPr>
            <w:tcW w:w="0" w:type="auto"/>
          </w:tcPr>
          <w:p w14:paraId="2BA4ED1B" w14:textId="77777777" w:rsidR="00D422A7" w:rsidRDefault="00000000">
            <w:pPr>
              <w:pStyle w:val="Compact"/>
            </w:pPr>
            <w:r>
              <w:t>Concentración</w:t>
            </w:r>
          </w:p>
        </w:tc>
        <w:tc>
          <w:tcPr>
            <w:tcW w:w="0" w:type="auto"/>
          </w:tcPr>
          <w:p w14:paraId="7128E625" w14:textId="77777777" w:rsidR="00D422A7" w:rsidRPr="00F00F86" w:rsidRDefault="00000000">
            <w:pPr>
              <w:pStyle w:val="Compact"/>
              <w:rPr>
                <w:lang w:val="es-CO"/>
              </w:rPr>
            </w:pPr>
            <w:r w:rsidRPr="00F00F86">
              <w:rPr>
                <w:lang w:val="es-CO"/>
              </w:rPr>
              <w:t>Efectividad bariónica (</w:t>
            </w:r>
            <m:oMath>
              <m:sSub>
                <m:sSubPr>
                  <m:ctrlPr>
                    <w:rPr>
                      <w:rFonts w:ascii="Cambria Math" w:hAnsi="Cambria Math"/>
                    </w:rPr>
                  </m:ctrlPr>
                </m:sSubPr>
                <m:e>
                  <m:r>
                    <w:rPr>
                      <w:rFonts w:ascii="Cambria Math" w:hAnsi="Cambria Math"/>
                    </w:rPr>
                    <m:t>V</m:t>
                  </m:r>
                </m:e>
                <m:sub>
                  <m:r>
                    <w:rPr>
                      <w:rFonts w:ascii="Cambria Math" w:hAnsi="Cambria Math"/>
                    </w:rPr>
                    <m:t>bar</m:t>
                  </m:r>
                </m:sub>
              </m:sSub>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w:rPr>
                      <w:rFonts w:ascii="Cambria Math" w:hAnsi="Cambria Math"/>
                    </w:rPr>
                    <m:t>flat</m:t>
                  </m:r>
                </m:sub>
              </m:sSub>
            </m:oMath>
            <w:r w:rsidRPr="00F00F86">
              <w:rPr>
                <w:lang w:val="es-CO"/>
              </w:rPr>
              <w:t>)</w:t>
            </w:r>
          </w:p>
        </w:tc>
        <w:tc>
          <w:tcPr>
            <w:tcW w:w="0" w:type="auto"/>
          </w:tcPr>
          <w:p w14:paraId="49120244" w14:textId="77777777" w:rsidR="00D422A7" w:rsidRDefault="00000000">
            <w:pPr>
              <w:pStyle w:val="Compact"/>
            </w:pPr>
            <m:oMathPara>
              <m:oMath>
                <m:r>
                  <m:rPr>
                    <m:sty m:val="p"/>
                  </m:rPr>
                  <w:rPr>
                    <w:rFonts w:ascii="Cambria Math" w:hAnsi="Cambria Math"/>
                  </w:rPr>
                  <m:t>-</m:t>
                </m:r>
                <m:r>
                  <w:rPr>
                    <w:rFonts w:ascii="Cambria Math" w:hAnsi="Cambria Math"/>
                  </w:rPr>
                  <m:t>0.446</m:t>
                </m:r>
              </m:oMath>
            </m:oMathPara>
          </w:p>
        </w:tc>
        <w:tc>
          <w:tcPr>
            <w:tcW w:w="0" w:type="auto"/>
          </w:tcPr>
          <w:p w14:paraId="52EDC909" w14:textId="77777777" w:rsidR="00D422A7" w:rsidRDefault="00000000">
            <w:pPr>
              <w:pStyle w:val="Compact"/>
            </w:pPr>
            <m:oMathPara>
              <m:oMath>
                <m:r>
                  <w:rPr>
                    <w:rFonts w:ascii="Cambria Math" w:hAnsi="Cambria Math"/>
                  </w:rPr>
                  <m:t>9.4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m:oMathPara>
          </w:p>
        </w:tc>
        <w:tc>
          <w:tcPr>
            <w:tcW w:w="0" w:type="auto"/>
          </w:tcPr>
          <w:p w14:paraId="0746526A" w14:textId="77777777" w:rsidR="00D422A7" w:rsidRDefault="00000000">
            <w:pPr>
              <w:pStyle w:val="Compact"/>
            </w:pPr>
            <m:oMath>
              <m:sSub>
                <m:sSubPr>
                  <m:ctrlPr>
                    <w:rPr>
                      <w:rFonts w:ascii="Cambria Math" w:hAnsi="Cambria Math"/>
                    </w:rPr>
                  </m:ctrlPr>
                </m:sSubPr>
                <m:e>
                  <m:r>
                    <w:rPr>
                      <w:rFonts w:ascii="Cambria Math" w:hAnsi="Cambria Math"/>
                    </w:rPr>
                    <m:t>M</m:t>
                  </m:r>
                </m:e>
                <m:sub>
                  <m:r>
                    <w:rPr>
                      <w:rFonts w:ascii="Cambria Math" w:hAnsi="Cambria Math"/>
                    </w:rPr>
                    <m:t>bar</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flat</m:t>
                  </m:r>
                </m:sub>
              </m:sSub>
            </m:oMath>
          </w:p>
        </w:tc>
      </w:tr>
      <w:tr w:rsidR="00D422A7" w14:paraId="04143DCF" w14:textId="77777777">
        <w:tc>
          <w:tcPr>
            <w:tcW w:w="0" w:type="auto"/>
          </w:tcPr>
          <w:p w14:paraId="7ED2767A" w14:textId="77777777" w:rsidR="00D422A7" w:rsidRDefault="00000000">
            <w:pPr>
              <w:pStyle w:val="Compact"/>
            </w:pPr>
            <w:r>
              <w:t>Concentración</w:t>
            </w:r>
          </w:p>
        </w:tc>
        <w:tc>
          <w:tcPr>
            <w:tcW w:w="0" w:type="auto"/>
          </w:tcPr>
          <w:p w14:paraId="6B182B51" w14:textId="77777777" w:rsidR="00D422A7" w:rsidRPr="00F00F86" w:rsidRDefault="00000000">
            <w:pPr>
              <w:pStyle w:val="Compact"/>
              <w:rPr>
                <w:lang w:val="es-CO"/>
              </w:rPr>
            </w:pPr>
            <w:r w:rsidRPr="00F00F86">
              <w:rPr>
                <w:lang w:val="es-CO"/>
              </w:rPr>
              <w:t>Radio de cruce de MO al 50%</w:t>
            </w:r>
          </w:p>
        </w:tc>
        <w:tc>
          <w:tcPr>
            <w:tcW w:w="0" w:type="auto"/>
          </w:tcPr>
          <w:p w14:paraId="1942AC27" w14:textId="77777777" w:rsidR="00D422A7" w:rsidRDefault="00000000">
            <w:pPr>
              <w:pStyle w:val="Compact"/>
            </w:pPr>
            <m:oMathPara>
              <m:oMath>
                <m:r>
                  <m:rPr>
                    <m:sty m:val="p"/>
                  </m:rPr>
                  <w:rPr>
                    <w:rFonts w:ascii="Cambria Math" w:hAnsi="Cambria Math"/>
                  </w:rPr>
                  <m:t>-</m:t>
                </m:r>
                <m:r>
                  <w:rPr>
                    <w:rFonts w:ascii="Cambria Math" w:hAnsi="Cambria Math"/>
                  </w:rPr>
                  <m:t>0.515</m:t>
                </m:r>
              </m:oMath>
            </m:oMathPara>
          </w:p>
        </w:tc>
        <w:tc>
          <w:tcPr>
            <w:tcW w:w="0" w:type="auto"/>
          </w:tcPr>
          <w:p w14:paraId="2DD31309" w14:textId="77777777" w:rsidR="00D422A7" w:rsidRDefault="00000000">
            <w:pPr>
              <w:pStyle w:val="Compact"/>
            </w:pPr>
            <m:oMathPara>
              <m:oMath>
                <m:r>
                  <w:rPr>
                    <w:rFonts w:ascii="Cambria Math" w:hAnsi="Cambria Math"/>
                  </w:rPr>
                  <m:t>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0" w:type="auto"/>
          </w:tcPr>
          <w:p w14:paraId="158E02F5" w14:textId="77777777" w:rsidR="00D422A7" w:rsidRDefault="00000000">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bar</m:t>
                    </m:r>
                  </m:sub>
                </m:sSub>
              </m:oMath>
            </m:oMathPara>
          </w:p>
        </w:tc>
      </w:tr>
      <w:tr w:rsidR="00D422A7" w14:paraId="68BB3C76" w14:textId="77777777">
        <w:tc>
          <w:tcPr>
            <w:tcW w:w="0" w:type="auto"/>
          </w:tcPr>
          <w:p w14:paraId="1793E8A5" w14:textId="77777777" w:rsidR="00D422A7" w:rsidRDefault="00000000">
            <w:pPr>
              <w:pStyle w:val="Compact"/>
            </w:pPr>
            <w:r>
              <w:t>Pendiente de BS</w:t>
            </w:r>
          </w:p>
        </w:tc>
        <w:tc>
          <w:tcPr>
            <w:tcW w:w="0" w:type="auto"/>
          </w:tcPr>
          <w:p w14:paraId="2050CF7F" w14:textId="77777777" w:rsidR="00D422A7" w:rsidRPr="00F00F86" w:rsidRDefault="00000000">
            <w:pPr>
              <w:pStyle w:val="Compact"/>
              <w:rPr>
                <w:lang w:val="es-CO"/>
              </w:rPr>
            </w:pPr>
            <w:r w:rsidRPr="00F00F86">
              <w:rPr>
                <w:lang w:val="es-CO"/>
              </w:rPr>
              <w:t>Razón de ascenso de curva de rotación (diversidad)</w:t>
            </w:r>
          </w:p>
        </w:tc>
        <w:tc>
          <w:tcPr>
            <w:tcW w:w="0" w:type="auto"/>
          </w:tcPr>
          <w:p w14:paraId="5734EE89" w14:textId="77777777" w:rsidR="00D422A7" w:rsidRDefault="00000000">
            <w:pPr>
              <w:pStyle w:val="Compact"/>
            </w:pPr>
            <m:oMathPara>
              <m:oMath>
                <m:r>
                  <m:rPr>
                    <m:sty m:val="p"/>
                  </m:rPr>
                  <w:rPr>
                    <w:rFonts w:ascii="Cambria Math" w:hAnsi="Cambria Math"/>
                  </w:rPr>
                  <m:t>+</m:t>
                </m:r>
                <m:r>
                  <w:rPr>
                    <w:rFonts w:ascii="Cambria Math" w:hAnsi="Cambria Math"/>
                  </w:rPr>
                  <m:t>0.329</m:t>
                </m:r>
              </m:oMath>
            </m:oMathPara>
          </w:p>
        </w:tc>
        <w:tc>
          <w:tcPr>
            <w:tcW w:w="0" w:type="auto"/>
          </w:tcPr>
          <w:p w14:paraId="24AFEED7" w14:textId="77777777" w:rsidR="00D422A7" w:rsidRDefault="00000000">
            <w:pPr>
              <w:pStyle w:val="Compact"/>
            </w:pPr>
            <m:oMathPara>
              <m:oMath>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0C6A6542" w14:textId="77777777" w:rsidR="00D422A7" w:rsidRDefault="00000000">
            <w:pPr>
              <w:pStyle w:val="Compact"/>
            </w:pPr>
            <m:oMathPara>
              <m:oMath>
                <m:sSub>
                  <m:sSubPr>
                    <m:ctrlPr>
                      <w:rPr>
                        <w:rFonts w:ascii="Cambria Math" w:hAnsi="Cambria Math"/>
                      </w:rPr>
                    </m:ctrlPr>
                  </m:sSubPr>
                  <m:e>
                    <m:r>
                      <w:rPr>
                        <w:rFonts w:ascii="Cambria Math" w:hAnsi="Cambria Math"/>
                      </w:rPr>
                      <m:t>V</m:t>
                    </m:r>
                  </m:e>
                  <m:sub>
                    <m:r>
                      <w:rPr>
                        <w:rFonts w:ascii="Cambria Math" w:hAnsi="Cambria Math"/>
                      </w:rPr>
                      <m:t>flat</m:t>
                    </m:r>
                  </m:sub>
                </m:sSub>
              </m:oMath>
            </m:oMathPara>
          </w:p>
        </w:tc>
      </w:tr>
      <w:tr w:rsidR="00D422A7" w14:paraId="3B939324" w14:textId="77777777">
        <w:tc>
          <w:tcPr>
            <w:tcW w:w="0" w:type="auto"/>
          </w:tcPr>
          <w:p w14:paraId="720B7080" w14:textId="77777777" w:rsidR="00D422A7" w:rsidRDefault="00000000">
            <w:pPr>
              <w:pStyle w:val="Compact"/>
            </w:pPr>
            <m:oMathPara>
              <m:oMath>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c>
          <w:tcPr>
            <w:tcW w:w="0" w:type="auto"/>
          </w:tcPr>
          <w:p w14:paraId="3BE7E572" w14:textId="77777777" w:rsidR="00D422A7" w:rsidRDefault="00000000">
            <w:pPr>
              <w:pStyle w:val="Compact"/>
            </w:pPr>
            <w:r>
              <w:t>Nitidez del quiebre</w:t>
            </w:r>
          </w:p>
        </w:tc>
        <w:tc>
          <w:tcPr>
            <w:tcW w:w="0" w:type="auto"/>
          </w:tcPr>
          <w:p w14:paraId="4A5A257F" w14:textId="77777777" w:rsidR="00D422A7" w:rsidRDefault="00000000">
            <w:pPr>
              <w:pStyle w:val="Compact"/>
            </w:pPr>
            <m:oMathPara>
              <m:oMath>
                <m:r>
                  <m:rPr>
                    <m:sty m:val="p"/>
                  </m:rPr>
                  <w:rPr>
                    <w:rFonts w:ascii="Cambria Math" w:hAnsi="Cambria Math"/>
                  </w:rPr>
                  <m:t>+</m:t>
                </m:r>
                <m:r>
                  <w:rPr>
                    <w:rFonts w:ascii="Cambria Math" w:hAnsi="Cambria Math"/>
                  </w:rPr>
                  <m:t>0.326</m:t>
                </m:r>
              </m:oMath>
            </m:oMathPara>
          </w:p>
        </w:tc>
        <w:tc>
          <w:tcPr>
            <w:tcW w:w="0" w:type="auto"/>
          </w:tcPr>
          <w:p w14:paraId="7F5D663B" w14:textId="77777777" w:rsidR="00D422A7" w:rsidRDefault="00000000">
            <w:pPr>
              <w:pStyle w:val="Compact"/>
            </w:pPr>
            <m:oMathPara>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3D27D142" w14:textId="77777777" w:rsidR="00D422A7" w:rsidRDefault="00000000">
            <w:pPr>
              <w:pStyle w:val="Compact"/>
            </w:pPr>
            <m:oMath>
              <m:sSub>
                <m:sSubPr>
                  <m:ctrlPr>
                    <w:rPr>
                      <w:rFonts w:ascii="Cambria Math" w:hAnsi="Cambria Math"/>
                    </w:rPr>
                  </m:ctrlPr>
                </m:sSubPr>
                <m:e>
                  <m:r>
                    <w:rPr>
                      <w:rFonts w:ascii="Cambria Math" w:hAnsi="Cambria Math"/>
                    </w:rPr>
                    <m:t>M</m:t>
                  </m:r>
                </m:e>
                <m:sub>
                  <m:r>
                    <w:rPr>
                      <w:rFonts w:ascii="Cambria Math" w:hAnsi="Cambria Math"/>
                    </w:rPr>
                    <m:t>bar</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flat</m:t>
                  </m:r>
                </m:sub>
              </m:sSub>
            </m:oMath>
          </w:p>
        </w:tc>
      </w:tr>
    </w:tbl>
    <w:p w14:paraId="27808E77" w14:textId="77777777" w:rsidR="00D422A7" w:rsidRPr="00F00F86" w:rsidRDefault="00000000">
      <w:pPr>
        <w:pStyle w:val="BodyText"/>
        <w:rPr>
          <w:lang w:val="es-CO"/>
        </w:rPr>
      </w:pPr>
      <w:r w:rsidRPr="00F00F86">
        <w:rPr>
          <w:b/>
          <w:bCs/>
          <w:lang w:val="es-CO"/>
        </w:rPr>
        <w:t>Esto es luz prediciendo velocidad.</w:t>
      </w:r>
      <w:r w:rsidRPr="00F00F86">
        <w:rPr>
          <w:lang w:val="es-CO"/>
        </w:rPr>
        <w:t xml:space="preserve"> La circularidad está rota: la información estructural (cómo los bariones están dispuestos geométricamente, medido en fotones) contiene información estadísticamente significativa sobre la dinámica (qué tan rápido rotan las cosas, medido en ondas de radio), más allá de lo que la masa total explica.</w:t>
      </w:r>
    </w:p>
    <w:p w14:paraId="09E64287" w14:textId="77777777" w:rsidR="00D422A7" w:rsidRPr="00F00F86" w:rsidRDefault="00000000">
      <w:pPr>
        <w:pStyle w:val="BodyText"/>
        <w:rPr>
          <w:lang w:val="es-CO"/>
        </w:rPr>
      </w:pPr>
      <w:r w:rsidRPr="00F00F86">
        <w:rPr>
          <w:b/>
          <w:bCs/>
          <w:lang w:val="es-CO"/>
        </w:rPr>
        <w:t>Lo que esto NO logra:</w:t>
      </w:r>
      <w:r w:rsidRPr="00F00F86">
        <w:rPr>
          <w:lang w:val="es-CO"/>
        </w:rPr>
        <w:t xml:space="preserve"> Predicción directa de </w:t>
      </w:r>
      <m:oMath>
        <m:r>
          <w:rPr>
            <w:rFonts w:ascii="Cambria Math" w:hAnsi="Cambria Math"/>
          </w:rPr>
          <m:t>v</m:t>
        </m:r>
        <m:d>
          <m:dPr>
            <m:ctrlPr>
              <w:rPr>
                <w:rFonts w:ascii="Cambria Math" w:hAnsi="Cambria Math"/>
              </w:rPr>
            </m:ctrlPr>
          </m:dPr>
          <m:e>
            <m:r>
              <w:rPr>
                <w:rFonts w:ascii="Cambria Math" w:hAnsi="Cambria Math"/>
              </w:rPr>
              <m:t>r</m:t>
            </m:r>
          </m:e>
        </m:d>
      </m:oMath>
      <w:r w:rsidRPr="00F00F86">
        <w:rPr>
          <w:lang w:val="es-CO"/>
        </w:rPr>
        <w:t xml:space="preserve">. Un modelo RTM con un parámetro libre pierde contra NFW con dos parámetros en 133/135 galaxias. La información estructural predice el </w:t>
      </w:r>
      <w:r w:rsidRPr="00F00F86">
        <w:rPr>
          <w:b/>
          <w:bCs/>
          <w:lang w:val="es-CO"/>
        </w:rPr>
        <w:t>patrón</w:t>
      </w:r>
      <w:r w:rsidRPr="00F00F86">
        <w:rPr>
          <w:lang w:val="es-CO"/>
        </w:rPr>
        <w:t xml:space="preserve"> (qué galaxias tienen mayor discrepancia de masa, dónde ocurre la transición de MO, qué tan nítida es la frontera barión-halo) pero no predice la </w:t>
      </w:r>
      <w:r w:rsidRPr="00F00F86">
        <w:rPr>
          <w:b/>
          <w:bCs/>
          <w:lang w:val="es-CO"/>
        </w:rPr>
        <w:t>velocidad absoluta</w:t>
      </w:r>
      <w:r w:rsidRPr="00F00F86">
        <w:rPr>
          <w:lang w:val="es-CO"/>
        </w:rPr>
        <w:t xml:space="preserve"> a cada radio.</w:t>
      </w:r>
    </w:p>
    <w:p w14:paraId="6192D99B" w14:textId="77777777" w:rsidR="00D422A7" w:rsidRPr="00F00F86" w:rsidRDefault="00000000">
      <w:pPr>
        <w:pStyle w:val="BodyText"/>
        <w:rPr>
          <w:lang w:val="es-CO"/>
        </w:rPr>
      </w:pPr>
      <w:r w:rsidRPr="00F00F86">
        <w:rPr>
          <w:b/>
          <w:bCs/>
          <w:lang w:val="es-CO"/>
        </w:rPr>
        <w:t>Interpretación:</w:t>
      </w:r>
      <w:r w:rsidRPr="00F00F86">
        <w:rPr>
          <w:lang w:val="es-CO"/>
        </w:rPr>
        <w:t xml:space="preserve"> La afirmación de RTM de que “la geometría bariónica modula la dinámica” se confirma con canales independientes. La afirmación de que “RTM reemplaza a NFW” no se confirma. La señal estructural es real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4</m:t>
        </m:r>
      </m:oMath>
      <w:r w:rsidRPr="00F00F86">
        <w:rPr>
          <w:lang w:val="es-CO"/>
        </w:rPr>
        <w:t>-</w:t>
      </w:r>
      <m:oMath>
        <m:r>
          <w:rPr>
            <w:rFonts w:ascii="Cambria Math" w:hAnsi="Cambria Math"/>
            <w:lang w:val="es-CO"/>
          </w:rPr>
          <m:t>22</m:t>
        </m:r>
        <m:r>
          <m:rPr>
            <m:sty m:val="p"/>
          </m:rPr>
          <w:rPr>
            <w:rFonts w:ascii="Cambria Math" w:hAnsi="Cambria Math"/>
            <w:lang w:val="es-CO"/>
          </w:rPr>
          <m:t>%</m:t>
        </m:r>
      </m:oMath>
      <w:r w:rsidRPr="00F00F86">
        <w:rPr>
          <w:lang w:val="es-CO"/>
        </w:rPr>
        <w:t xml:space="preserve"> según la cantidad) pero secundaria.</w:t>
      </w:r>
    </w:p>
    <w:p w14:paraId="59B301B9" w14:textId="77777777" w:rsidR="00D422A7" w:rsidRPr="00F00F86" w:rsidRDefault="00000000">
      <w:pPr>
        <w:pStyle w:val="BodyText"/>
        <w:rPr>
          <w:lang w:val="es-CO"/>
        </w:rPr>
      </w:pPr>
      <w:r w:rsidRPr="00F00F86">
        <w:rPr>
          <w:b/>
          <w:bCs/>
          <w:lang w:val="es-CO"/>
        </w:rPr>
        <w:t>11.9.2 Tornado: Radar Estructural Sin Velocidad (91% de la Señal)</w:t>
      </w:r>
    </w:p>
    <w:p w14:paraId="4355FE0F" w14:textId="77777777" w:rsidR="00D422A7" w:rsidRPr="00F00F86" w:rsidRDefault="00000000">
      <w:pPr>
        <w:pStyle w:val="BodyText"/>
        <w:rPr>
          <w:lang w:val="es-CO"/>
        </w:rPr>
      </w:pPr>
      <w:r w:rsidRPr="00F00F86">
        <w:rPr>
          <w:lang w:val="es-CO"/>
        </w:rPr>
        <w:t xml:space="preserve">En el dominio de tornados (Doc 013), </w:t>
      </w:r>
      <m:oMath>
        <m:r>
          <w:rPr>
            <w:rFonts w:ascii="Cambria Math" w:hAnsi="Cambria Math"/>
          </w:rPr>
          <m:t>α</m:t>
        </m:r>
        <m:r>
          <m:rPr>
            <m:sty m:val="p"/>
          </m:rPr>
          <w:rPr>
            <w:rFonts w:ascii="Cambria Math" w:hAnsi="Cambria Math"/>
            <w:lang w:val="es-CO"/>
          </w:rPr>
          <m:t>=log</m:t>
        </m:r>
        <m:d>
          <m:dPr>
            <m:ctrlPr>
              <w:rPr>
                <w:rFonts w:ascii="Cambria Math" w:hAnsi="Cambria Math"/>
              </w:rPr>
            </m:ctrlPr>
          </m:dPr>
          <m:e>
            <m:r>
              <w:rPr>
                <w:rFonts w:ascii="Cambria Math" w:hAnsi="Cambria Math"/>
              </w:rPr>
              <m:t>VE</m:t>
            </m:r>
            <m:sSub>
              <m:sSubPr>
                <m:ctrlPr>
                  <w:rPr>
                    <w:rFonts w:ascii="Cambria Math" w:hAnsi="Cambria Math"/>
                  </w:rPr>
                </m:ctrlPr>
              </m:sSubPr>
              <m:e>
                <m:r>
                  <w:rPr>
                    <w:rFonts w:ascii="Cambria Math" w:hAnsi="Cambria Math"/>
                  </w:rPr>
                  <m:t>L</m:t>
                </m:r>
              </m:e>
              <m:sub>
                <m:r>
                  <w:rPr>
                    <w:rFonts w:ascii="Cambria Math" w:hAnsi="Cambria Math"/>
                  </w:rPr>
                  <m:t>rotaci</m:t>
                </m:r>
                <m:r>
                  <w:rPr>
                    <w:rFonts w:ascii="Cambria Math" w:hAnsi="Cambria Math"/>
                    <w:lang w:val="es-CO"/>
                  </w:rPr>
                  <m:t>ó</m:t>
                </m:r>
                <m:r>
                  <w:rPr>
                    <w:rFonts w:ascii="Cambria Math" w:hAnsi="Cambria Math"/>
                  </w:rPr>
                  <m:t>n</m:t>
                </m:r>
              </m:sub>
            </m:sSub>
          </m:e>
        </m:d>
        <m:r>
          <m:rPr>
            <m:sty m:val="p"/>
          </m:rPr>
          <w:rPr>
            <w:rFonts w:ascii="Cambria Math" w:hAnsi="Cambria Math"/>
            <w:lang w:val="es-CO"/>
          </w:rPr>
          <m:t>/log</m:t>
        </m:r>
        <m:d>
          <m:dPr>
            <m:ctrlPr>
              <w:rPr>
                <w:rFonts w:ascii="Cambria Math" w:hAnsi="Cambria Math"/>
              </w:rPr>
            </m:ctrlPr>
          </m:dPr>
          <m:e>
            <m:r>
              <w:rPr>
                <w:rFonts w:ascii="Cambria Math" w:hAnsi="Cambria Math"/>
              </w:rPr>
              <m:t>L</m:t>
            </m:r>
          </m:e>
        </m:d>
      </m:oMath>
      <w:r w:rsidRPr="00F00F86">
        <w:rPr>
          <w:lang w:val="es-CO"/>
        </w:rPr>
        <w:t xml:space="preserve"> — la velocidad está explícitamente en la fórmula. Sin embargo, el radar de doble polarización proporciona variables estructurales que son físicamente independientes de la velocidad:</w:t>
      </w:r>
    </w:p>
    <w:p w14:paraId="550055D9" w14:textId="77777777" w:rsidR="00D422A7" w:rsidRPr="00F00F86" w:rsidRDefault="00000000">
      <w:pPr>
        <w:pStyle w:val="Compact"/>
        <w:numPr>
          <w:ilvl w:val="0"/>
          <w:numId w:val="104"/>
        </w:numPr>
        <w:rPr>
          <w:lang w:val="es-CO"/>
        </w:rPr>
      </w:pPr>
      <w:r w:rsidRPr="00F00F86">
        <w:rPr>
          <w:b/>
          <w:bCs/>
          <w:lang w:val="es-CO"/>
        </w:rPr>
        <w:t>KDP</w:t>
      </w:r>
      <w:r w:rsidRPr="00F00F86">
        <w:rPr>
          <w:lang w:val="es-CO"/>
        </w:rPr>
        <w:t xml:space="preserve"> (fase diferencial específica): mide el contenido de hidrometeoros — distribución de tamaño de gotas de lluvia, granizo, escombros. Una medición estructural de lo que HAY EN el vórtice.</w:t>
      </w:r>
    </w:p>
    <w:p w14:paraId="08EA3BDA" w14:textId="77777777" w:rsidR="00D422A7" w:rsidRDefault="00000000">
      <w:pPr>
        <w:pStyle w:val="Compact"/>
        <w:numPr>
          <w:ilvl w:val="0"/>
          <w:numId w:val="104"/>
        </w:numPr>
      </w:pPr>
      <w:r w:rsidRPr="00F00F86">
        <w:rPr>
          <w:b/>
          <w:bCs/>
          <w:lang w:val="es-CO"/>
        </w:rPr>
        <w:lastRenderedPageBreak/>
        <w:t>DBZ</w:t>
      </w:r>
      <w:r w:rsidRPr="00F00F86">
        <w:rPr>
          <w:lang w:val="es-CO"/>
        </w:rPr>
        <w:t xml:space="preserve"> (reflectividad): mide la potencia retrodispersada — proporcional al sexto momento de la distribución de tamaño de gotas. </w:t>
      </w:r>
      <w:r>
        <w:t>Una medición estructural de la intensidad de precipitación.</w:t>
      </w:r>
    </w:p>
    <w:p w14:paraId="1D06E1C1" w14:textId="77777777" w:rsidR="00D422A7" w:rsidRDefault="00000000">
      <w:pPr>
        <w:pStyle w:val="Compact"/>
        <w:numPr>
          <w:ilvl w:val="0"/>
          <w:numId w:val="104"/>
        </w:numPr>
      </w:pPr>
      <w:r w:rsidRPr="00F00F86">
        <w:rPr>
          <w:b/>
          <w:bCs/>
          <w:lang w:val="es-CO"/>
        </w:rPr>
        <w:t>RHOHV</w:t>
      </w:r>
      <w:r w:rsidRPr="00F00F86">
        <w:rPr>
          <w:lang w:val="es-CO"/>
        </w:rPr>
        <w:t xml:space="preserve"> (coeficiente de correlación copolar): mide la uniformidad de hidrometeoros — RHOHV bajo indica mezcla de escombros/lluvia, una firma de escombros de tornado. </w:t>
      </w:r>
      <w:r>
        <w:t>Una medición estructural del contenido del vórtice.</w:t>
      </w:r>
    </w:p>
    <w:p w14:paraId="2C0F6E80" w14:textId="77777777" w:rsidR="00D422A7" w:rsidRPr="00F00F86" w:rsidRDefault="00000000">
      <w:pPr>
        <w:pStyle w:val="FirstParagraph"/>
        <w:rPr>
          <w:lang w:val="es-CO"/>
        </w:rPr>
      </w:pPr>
      <w:r w:rsidRPr="00F00F86">
        <w:rPr>
          <w:lang w:val="es-CO"/>
        </w:rPr>
        <w:t>Ninguna de estas tres variables mide velocidad. Miden las propiedades estructurales y composicionales del volumen de radar. Prueba de si estas variables sin velocidad pueden clasificar tornados:</w:t>
      </w:r>
    </w:p>
    <w:tbl>
      <w:tblPr>
        <w:tblStyle w:val="Table"/>
        <w:tblW w:w="0" w:type="auto"/>
        <w:tblLook w:val="0020" w:firstRow="1" w:lastRow="0" w:firstColumn="0" w:lastColumn="0" w:noHBand="0" w:noVBand="0"/>
      </w:tblPr>
      <w:tblGrid>
        <w:gridCol w:w="3764"/>
        <w:gridCol w:w="989"/>
        <w:gridCol w:w="1834"/>
      </w:tblGrid>
      <w:tr w:rsidR="00D422A7" w14:paraId="7DA8B829"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670EDF9E" w14:textId="77777777" w:rsidR="00D422A7" w:rsidRDefault="00000000">
            <w:pPr>
              <w:pStyle w:val="Compact"/>
            </w:pPr>
            <w:r>
              <w:t>Modelo</w:t>
            </w:r>
          </w:p>
        </w:tc>
        <w:tc>
          <w:tcPr>
            <w:tcW w:w="0" w:type="auto"/>
          </w:tcPr>
          <w:p w14:paraId="40A5964D" w14:textId="77777777" w:rsidR="00D422A7" w:rsidRDefault="00000000">
            <w:pPr>
              <w:pStyle w:val="Compact"/>
            </w:pPr>
            <w:r>
              <w:t>AUC CV</w:t>
            </w:r>
          </w:p>
        </w:tc>
        <w:tc>
          <w:tcPr>
            <w:tcW w:w="0" w:type="auto"/>
          </w:tcPr>
          <w:p w14:paraId="2B83E303" w14:textId="77777777" w:rsidR="00D422A7" w:rsidRDefault="00000000">
            <w:pPr>
              <w:pStyle w:val="Compact"/>
            </w:pPr>
            <w:r>
              <w:t>¿Usa velocidad?</w:t>
            </w:r>
          </w:p>
        </w:tc>
      </w:tr>
      <w:tr w:rsidR="00D422A7" w14:paraId="40535AF6" w14:textId="77777777">
        <w:tc>
          <w:tcPr>
            <w:tcW w:w="0" w:type="auto"/>
          </w:tcPr>
          <w:p w14:paraId="4CAE0770" w14:textId="77777777" w:rsidR="00D422A7" w:rsidRDefault="00000000">
            <w:pPr>
              <w:pStyle w:val="Compact"/>
            </w:pPr>
            <m:oMath>
              <m:r>
                <w:rPr>
                  <w:rFonts w:ascii="Cambria Math" w:hAnsi="Cambria Math"/>
                </w:rPr>
                <m:t>α</m:t>
              </m:r>
            </m:oMath>
            <w:r>
              <w:t xml:space="preserve"> + KDP (mejor actual)</w:t>
            </w:r>
          </w:p>
        </w:tc>
        <w:tc>
          <w:tcPr>
            <w:tcW w:w="0" w:type="auto"/>
          </w:tcPr>
          <w:p w14:paraId="4B6027FB" w14:textId="77777777" w:rsidR="00D422A7" w:rsidRDefault="00000000">
            <w:pPr>
              <w:pStyle w:val="Compact"/>
            </w:pPr>
            <w:r>
              <w:rPr>
                <w:b/>
                <w:bCs/>
              </w:rPr>
              <w:t>0.769</w:t>
            </w:r>
          </w:p>
        </w:tc>
        <w:tc>
          <w:tcPr>
            <w:tcW w:w="0" w:type="auto"/>
          </w:tcPr>
          <w:p w14:paraId="42EAAF49" w14:textId="77777777" w:rsidR="00D422A7" w:rsidRDefault="00000000">
            <w:pPr>
              <w:pStyle w:val="Compact"/>
            </w:pPr>
            <w:r>
              <w:t>Sí</w:t>
            </w:r>
          </w:p>
        </w:tc>
      </w:tr>
      <w:tr w:rsidR="00D422A7" w14:paraId="54589F00" w14:textId="77777777">
        <w:tc>
          <w:tcPr>
            <w:tcW w:w="0" w:type="auto"/>
          </w:tcPr>
          <w:p w14:paraId="58D5683B" w14:textId="77777777" w:rsidR="00D422A7" w:rsidRDefault="00000000">
            <w:pPr>
              <w:pStyle w:val="Compact"/>
            </w:pPr>
            <w:r>
              <w:t>KDP + DBZ + RHOHV</w:t>
            </w:r>
          </w:p>
        </w:tc>
        <w:tc>
          <w:tcPr>
            <w:tcW w:w="0" w:type="auto"/>
          </w:tcPr>
          <w:p w14:paraId="0E0C899C" w14:textId="77777777" w:rsidR="00D422A7" w:rsidRDefault="00000000">
            <w:pPr>
              <w:pStyle w:val="Compact"/>
            </w:pPr>
            <w:r>
              <w:rPr>
                <w:b/>
                <w:bCs/>
              </w:rPr>
              <w:t>0.698</w:t>
            </w:r>
          </w:p>
        </w:tc>
        <w:tc>
          <w:tcPr>
            <w:tcW w:w="0" w:type="auto"/>
          </w:tcPr>
          <w:p w14:paraId="1207E7E9" w14:textId="77777777" w:rsidR="00D422A7" w:rsidRDefault="00000000">
            <w:pPr>
              <w:pStyle w:val="Compact"/>
            </w:pPr>
            <w:r>
              <w:rPr>
                <w:b/>
                <w:bCs/>
              </w:rPr>
              <w:t>No</w:t>
            </w:r>
          </w:p>
        </w:tc>
      </w:tr>
      <w:tr w:rsidR="00D422A7" w14:paraId="469D61C1" w14:textId="77777777">
        <w:tc>
          <w:tcPr>
            <w:tcW w:w="0" w:type="auto"/>
          </w:tcPr>
          <w:p w14:paraId="66D8962B" w14:textId="77777777" w:rsidR="00D422A7" w:rsidRDefault="00000000">
            <w:pPr>
              <w:pStyle w:val="Compact"/>
            </w:pPr>
            <w:r>
              <w:t>KDP sola</w:t>
            </w:r>
          </w:p>
        </w:tc>
        <w:tc>
          <w:tcPr>
            <w:tcW w:w="0" w:type="auto"/>
          </w:tcPr>
          <w:p w14:paraId="1E05E14A" w14:textId="77777777" w:rsidR="00D422A7" w:rsidRDefault="00000000">
            <w:pPr>
              <w:pStyle w:val="Compact"/>
            </w:pPr>
            <w:r>
              <w:rPr>
                <w:b/>
                <w:bCs/>
              </w:rPr>
              <w:t>0.698</w:t>
            </w:r>
          </w:p>
        </w:tc>
        <w:tc>
          <w:tcPr>
            <w:tcW w:w="0" w:type="auto"/>
          </w:tcPr>
          <w:p w14:paraId="62A09C69" w14:textId="77777777" w:rsidR="00D422A7" w:rsidRDefault="00000000">
            <w:pPr>
              <w:pStyle w:val="Compact"/>
            </w:pPr>
            <w:r>
              <w:rPr>
                <w:b/>
                <w:bCs/>
              </w:rPr>
              <w:t>No</w:t>
            </w:r>
          </w:p>
        </w:tc>
      </w:tr>
      <w:tr w:rsidR="00D422A7" w14:paraId="642845E2" w14:textId="77777777">
        <w:tc>
          <w:tcPr>
            <w:tcW w:w="0" w:type="auto"/>
          </w:tcPr>
          <w:p w14:paraId="1EBBFB63" w14:textId="77777777" w:rsidR="00D422A7"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estructural</m:t>
                    </m:r>
                  </m:sub>
                </m:sSub>
                <m:r>
                  <m:rPr>
                    <m:sty m:val="p"/>
                  </m:rPr>
                  <w:rPr>
                    <w:rFonts w:ascii="Cambria Math" w:hAnsi="Cambria Math"/>
                  </w:rPr>
                  <m:t>=log</m:t>
                </m:r>
                <m:d>
                  <m:dPr>
                    <m:ctrlPr>
                      <w:rPr>
                        <w:rFonts w:ascii="Cambria Math" w:hAnsi="Cambria Math"/>
                      </w:rPr>
                    </m:ctrlPr>
                  </m:dPr>
                  <m:e>
                    <m:r>
                      <w:rPr>
                        <w:rFonts w:ascii="Cambria Math" w:hAnsi="Cambria Math"/>
                      </w:rPr>
                      <m:t>KDP</m:t>
                    </m:r>
                  </m:e>
                </m:d>
                <m:r>
                  <m:rPr>
                    <m:sty m:val="p"/>
                  </m:rPr>
                  <w:rPr>
                    <w:rFonts w:ascii="Cambria Math" w:hAnsi="Cambria Math"/>
                  </w:rPr>
                  <m:t>/log</m:t>
                </m:r>
                <m:d>
                  <m:dPr>
                    <m:ctrlPr>
                      <w:rPr>
                        <w:rFonts w:ascii="Cambria Math" w:hAnsi="Cambria Math"/>
                      </w:rPr>
                    </m:ctrlPr>
                  </m:dPr>
                  <m:e>
                    <m:r>
                      <w:rPr>
                        <w:rFonts w:ascii="Cambria Math" w:hAnsi="Cambria Math"/>
                      </w:rPr>
                      <m:t>DBZ</m:t>
                    </m:r>
                  </m:e>
                </m:d>
              </m:oMath>
            </m:oMathPara>
          </w:p>
        </w:tc>
        <w:tc>
          <w:tcPr>
            <w:tcW w:w="0" w:type="auto"/>
          </w:tcPr>
          <w:p w14:paraId="2CA7C960" w14:textId="77777777" w:rsidR="00D422A7" w:rsidRDefault="00000000">
            <w:pPr>
              <w:pStyle w:val="Compact"/>
            </w:pPr>
            <w:r>
              <w:rPr>
                <w:b/>
                <w:bCs/>
              </w:rPr>
              <w:t>0.694</w:t>
            </w:r>
          </w:p>
        </w:tc>
        <w:tc>
          <w:tcPr>
            <w:tcW w:w="0" w:type="auto"/>
          </w:tcPr>
          <w:p w14:paraId="3BE53B7F" w14:textId="77777777" w:rsidR="00D422A7" w:rsidRDefault="00000000">
            <w:pPr>
              <w:pStyle w:val="Compact"/>
            </w:pPr>
            <w:r>
              <w:rPr>
                <w:b/>
                <w:bCs/>
              </w:rPr>
              <w:t>No</w:t>
            </w:r>
          </w:p>
        </w:tc>
      </w:tr>
      <w:tr w:rsidR="00D422A7" w14:paraId="55195E0F" w14:textId="77777777">
        <w:tc>
          <w:tcPr>
            <w:tcW w:w="0" w:type="auto"/>
          </w:tcPr>
          <w:p w14:paraId="780DEBA1" w14:textId="77777777" w:rsidR="00D422A7" w:rsidRDefault="00000000">
            <w:pPr>
              <w:pStyle w:val="Compact"/>
            </w:pPr>
            <w:r>
              <w:t>VEL sola</w:t>
            </w:r>
          </w:p>
        </w:tc>
        <w:tc>
          <w:tcPr>
            <w:tcW w:w="0" w:type="auto"/>
          </w:tcPr>
          <w:p w14:paraId="49157B58" w14:textId="77777777" w:rsidR="00D422A7" w:rsidRDefault="00000000">
            <w:pPr>
              <w:pStyle w:val="Compact"/>
            </w:pPr>
            <w:r>
              <w:t>0.751</w:t>
            </w:r>
          </w:p>
        </w:tc>
        <w:tc>
          <w:tcPr>
            <w:tcW w:w="0" w:type="auto"/>
          </w:tcPr>
          <w:p w14:paraId="5829C28C" w14:textId="77777777" w:rsidR="00D422A7" w:rsidRDefault="00000000">
            <w:pPr>
              <w:pStyle w:val="Compact"/>
            </w:pPr>
            <w:r>
              <w:t>Sí</w:t>
            </w:r>
          </w:p>
        </w:tc>
      </w:tr>
      <w:tr w:rsidR="00D422A7" w14:paraId="0F540A7B" w14:textId="77777777">
        <w:tc>
          <w:tcPr>
            <w:tcW w:w="0" w:type="auto"/>
          </w:tcPr>
          <w:p w14:paraId="493A4030" w14:textId="77777777" w:rsidR="00D422A7" w:rsidRDefault="00000000">
            <w:pPr>
              <w:pStyle w:val="Compact"/>
            </w:pPr>
            <m:oMath>
              <m:r>
                <w:rPr>
                  <w:rFonts w:ascii="Cambria Math" w:hAnsi="Cambria Math"/>
                </w:rPr>
                <m:t>α</m:t>
              </m:r>
            </m:oMath>
            <w:r>
              <w:t xml:space="preserve"> sola</w:t>
            </w:r>
          </w:p>
        </w:tc>
        <w:tc>
          <w:tcPr>
            <w:tcW w:w="0" w:type="auto"/>
          </w:tcPr>
          <w:p w14:paraId="5ABD4A00" w14:textId="77777777" w:rsidR="00D422A7" w:rsidRDefault="00000000">
            <w:pPr>
              <w:pStyle w:val="Compact"/>
            </w:pPr>
            <w:r>
              <w:t>0.751</w:t>
            </w:r>
          </w:p>
        </w:tc>
        <w:tc>
          <w:tcPr>
            <w:tcW w:w="0" w:type="auto"/>
          </w:tcPr>
          <w:p w14:paraId="2ACCD6AA" w14:textId="77777777" w:rsidR="00D422A7" w:rsidRDefault="00000000">
            <w:pPr>
              <w:pStyle w:val="Compact"/>
            </w:pPr>
            <w:r>
              <w:t>Sí</w:t>
            </w:r>
          </w:p>
        </w:tc>
      </w:tr>
    </w:tbl>
    <w:p w14:paraId="2622D88B" w14:textId="77777777" w:rsidR="00D422A7" w:rsidRPr="00F00F86" w:rsidRDefault="00000000">
      <w:pPr>
        <w:pStyle w:val="BodyText"/>
        <w:rPr>
          <w:lang w:val="es-CO"/>
        </w:rPr>
      </w:pPr>
      <w:r w:rsidRPr="00F00F86">
        <w:rPr>
          <w:b/>
          <w:bCs/>
          <w:lang w:val="es-CO"/>
        </w:rPr>
        <w:t>El 91% de la discriminación del mejor modelo es alcanzable sin velocidad.</w:t>
      </w:r>
      <w:r w:rsidRPr="00F00F86">
        <w:rPr>
          <w:lang w:val="es-CO"/>
        </w:rPr>
        <w:t xml:space="preserve"> El modelo estructural sin velocidad (AUC = 0.698) retiene </w:t>
      </w:r>
      <m:oMath>
        <m:r>
          <w:rPr>
            <w:rFonts w:ascii="Cambria Math" w:hAnsi="Cambria Math"/>
            <w:lang w:val="es-CO"/>
          </w:rPr>
          <m:t>0.698</m:t>
        </m:r>
        <m:r>
          <m:rPr>
            <m:sty m:val="p"/>
          </m:rPr>
          <w:rPr>
            <w:rFonts w:ascii="Cambria Math" w:hAnsi="Cambria Math"/>
            <w:lang w:val="es-CO"/>
          </w:rPr>
          <m:t>/</m:t>
        </m:r>
        <m:r>
          <w:rPr>
            <w:rFonts w:ascii="Cambria Math" w:hAnsi="Cambria Math"/>
            <w:lang w:val="es-CO"/>
          </w:rPr>
          <m:t>0.769</m:t>
        </m:r>
        <m:r>
          <m:rPr>
            <m:sty m:val="p"/>
          </m:rPr>
          <w:rPr>
            <w:rFonts w:ascii="Cambria Math" w:hAnsi="Cambria Math"/>
            <w:lang w:val="es-CO"/>
          </w:rPr>
          <m:t>=</m:t>
        </m:r>
        <m:r>
          <w:rPr>
            <w:rFonts w:ascii="Cambria Math" w:hAnsi="Cambria Math"/>
            <w:lang w:val="es-CO"/>
          </w:rPr>
          <m:t>90.8</m:t>
        </m:r>
        <m:r>
          <m:rPr>
            <m:sty m:val="p"/>
          </m:rPr>
          <w:rPr>
            <w:rFonts w:ascii="Cambria Math" w:hAnsi="Cambria Math"/>
            <w:lang w:val="es-CO"/>
          </w:rPr>
          <m:t>%</m:t>
        </m:r>
      </m:oMath>
      <w:r w:rsidRPr="00F00F86">
        <w:rPr>
          <w:lang w:val="es-CO"/>
        </w:rPr>
        <w:t xml:space="preserve"> del rendimiento del modelo completo.</w:t>
      </w:r>
    </w:p>
    <w:p w14:paraId="21DA0764" w14:textId="77777777" w:rsidR="00D422A7" w:rsidRDefault="00000000">
      <w:pPr>
        <w:pStyle w:val="BodyText"/>
      </w:pPr>
      <w:r w:rsidRPr="00F00F86">
        <w:rPr>
          <w:lang w:val="es-CO"/>
        </w:rPr>
        <w:t xml:space="preserve">El proxy estructural de </w:t>
      </w:r>
      <m:oMath>
        <m:r>
          <w:rPr>
            <w:rFonts w:ascii="Cambria Math" w:hAnsi="Cambria Math"/>
          </w:rPr>
          <m:t>α</m:t>
        </m:r>
      </m:oMath>
      <w:r w:rsidRPr="00F00F86">
        <w:rPr>
          <w:lang w:val="es-CO"/>
        </w:rPr>
        <w:t xml:space="preserve"> — </w:t>
      </w:r>
      <m:oMath>
        <m:sSub>
          <m:sSubPr>
            <m:ctrlPr>
              <w:rPr>
                <w:rFonts w:ascii="Cambria Math" w:hAnsi="Cambria Math"/>
              </w:rPr>
            </m:ctrlPr>
          </m:sSubPr>
          <m:e>
            <m:r>
              <w:rPr>
                <w:rFonts w:ascii="Cambria Math" w:hAnsi="Cambria Math"/>
              </w:rPr>
              <m:t>α</m:t>
            </m:r>
          </m:e>
          <m:sub>
            <m:r>
              <w:rPr>
                <w:rFonts w:ascii="Cambria Math" w:hAnsi="Cambria Math"/>
              </w:rPr>
              <m:t>estructural</m:t>
            </m:r>
          </m:sub>
        </m:sSub>
        <m:r>
          <m:rPr>
            <m:sty m:val="p"/>
          </m:rPr>
          <w:rPr>
            <w:rFonts w:ascii="Cambria Math" w:hAnsi="Cambria Math"/>
            <w:lang w:val="es-CO"/>
          </w:rPr>
          <m:t>=log</m:t>
        </m:r>
        <m:d>
          <m:dPr>
            <m:ctrlPr>
              <w:rPr>
                <w:rFonts w:ascii="Cambria Math" w:hAnsi="Cambria Math"/>
              </w:rPr>
            </m:ctrlPr>
          </m:dPr>
          <m:e>
            <m:r>
              <w:rPr>
                <w:rFonts w:ascii="Cambria Math" w:hAnsi="Cambria Math"/>
              </w:rPr>
              <m:t>KDP</m:t>
            </m:r>
          </m:e>
        </m:d>
        <m:r>
          <m:rPr>
            <m:sty m:val="p"/>
          </m:rPr>
          <w:rPr>
            <w:rFonts w:ascii="Cambria Math" w:hAnsi="Cambria Math"/>
            <w:lang w:val="es-CO"/>
          </w:rPr>
          <m:t>/log</m:t>
        </m:r>
        <m:d>
          <m:dPr>
            <m:ctrlPr>
              <w:rPr>
                <w:rFonts w:ascii="Cambria Math" w:hAnsi="Cambria Math"/>
              </w:rPr>
            </m:ctrlPr>
          </m:dPr>
          <m:e>
            <m:r>
              <w:rPr>
                <w:rFonts w:ascii="Cambria Math" w:hAnsi="Cambria Math"/>
              </w:rPr>
              <m:t>DBZ</m:t>
            </m:r>
          </m:e>
        </m:d>
      </m:oMath>
      <w:r w:rsidRPr="00F00F86">
        <w:rPr>
          <w:lang w:val="es-CO"/>
        </w:rPr>
        <w:t xml:space="preserve"> — es un exponente topológico genuinamente libre de velocidad. Mide cómo la fase diferencial de hidrometeoros escala con la reflectividad — una propiedad estructural del campo de precipitación. </w:t>
      </w:r>
      <w:r>
        <w:t>Este proxy logra:</w:t>
      </w:r>
    </w:p>
    <w:p w14:paraId="445A5853" w14:textId="77777777" w:rsidR="00D422A7" w:rsidRPr="00F00F86" w:rsidRDefault="00000000">
      <w:pPr>
        <w:pStyle w:val="Compact"/>
        <w:numPr>
          <w:ilvl w:val="0"/>
          <w:numId w:val="105"/>
        </w:numPr>
        <w:rPr>
          <w:lang w:val="es-CO"/>
        </w:rPr>
      </w:pPr>
      <m:oMath>
        <m:r>
          <w:rPr>
            <w:rFonts w:ascii="Cambria Math" w:hAnsi="Cambria Math"/>
          </w:rPr>
          <m:t>d</m:t>
        </m:r>
      </m:oMath>
      <w:r w:rsidRPr="00F00F86">
        <w:rPr>
          <w:lang w:val="es-CO"/>
        </w:rPr>
        <w:t xml:space="preserve"> de Cohen = </w:t>
      </w:r>
      <m:oMath>
        <m:r>
          <m:rPr>
            <m:sty m:val="p"/>
          </m:rPr>
          <w:rPr>
            <w:rFonts w:ascii="Cambria Math" w:hAnsi="Cambria Math"/>
            <w:lang w:val="es-CO"/>
          </w:rPr>
          <m:t>+</m:t>
        </m:r>
        <m:r>
          <w:rPr>
            <w:rFonts w:ascii="Cambria Math" w:hAnsi="Cambria Math"/>
            <w:lang w:val="es-CO"/>
          </w:rPr>
          <m:t>0.707</m:t>
        </m:r>
      </m:oMath>
      <w:r w:rsidRPr="00F00F86">
        <w:rPr>
          <w:lang w:val="es-CO"/>
        </w:rPr>
        <w:t xml:space="preserve"> (TOR vs. WRN)</w:t>
      </w:r>
    </w:p>
    <w:p w14:paraId="58FB4F8D" w14:textId="77777777" w:rsidR="00D422A7" w:rsidRDefault="00000000">
      <w:pPr>
        <w:pStyle w:val="Compact"/>
        <w:numPr>
          <w:ilvl w:val="0"/>
          <w:numId w:val="105"/>
        </w:numPr>
      </w:pPr>
      <w:r>
        <w:t>AUC CV = 0.694</w:t>
      </w:r>
    </w:p>
    <w:p w14:paraId="3C27C78A" w14:textId="77777777" w:rsidR="00D422A7" w:rsidRPr="00F00F86" w:rsidRDefault="00000000">
      <w:pPr>
        <w:pStyle w:val="FirstParagraph"/>
        <w:rPr>
          <w:lang w:val="es-CO"/>
        </w:rPr>
      </w:pPr>
      <w:r w:rsidRPr="00F00F86">
        <w:rPr>
          <w:lang w:val="es-CO"/>
        </w:rPr>
        <w:t xml:space="preserve">Para comparación, el </w:t>
      </w:r>
      <m:oMath>
        <m:r>
          <w:rPr>
            <w:rFonts w:ascii="Cambria Math" w:hAnsi="Cambria Math"/>
          </w:rPr>
          <m:t>α</m:t>
        </m:r>
      </m:oMath>
      <w:r w:rsidRPr="00F00F86">
        <w:rPr>
          <w:lang w:val="es-CO"/>
        </w:rPr>
        <w:t xml:space="preserve"> basado en velocidad logra </w:t>
      </w:r>
      <m:oMath>
        <m:r>
          <w:rPr>
            <w:rFonts w:ascii="Cambria Math" w:hAnsi="Cambria Math"/>
          </w:rPr>
          <m:t>d</m:t>
        </m:r>
        <m:r>
          <m:rPr>
            <m:sty m:val="p"/>
          </m:rPr>
          <w:rPr>
            <w:rFonts w:ascii="Cambria Math" w:hAnsi="Cambria Math"/>
            <w:lang w:val="es-CO"/>
          </w:rPr>
          <m:t>=</m:t>
        </m:r>
        <m:r>
          <w:rPr>
            <w:rFonts w:ascii="Cambria Math" w:hAnsi="Cambria Math"/>
            <w:lang w:val="es-CO"/>
          </w:rPr>
          <m:t>0.963</m:t>
        </m:r>
      </m:oMath>
      <w:r w:rsidRPr="00F00F86">
        <w:rPr>
          <w:lang w:val="es-CO"/>
        </w:rPr>
        <w:t xml:space="preserve"> y AUC = 0.751. El proxy estructural captura el 73% del tamaño del efecto sin ningún dato de velocidad.</w:t>
      </w:r>
    </w:p>
    <w:p w14:paraId="5D1EC183" w14:textId="77777777" w:rsidR="00D422A7" w:rsidRPr="00F00F86" w:rsidRDefault="00000000">
      <w:pPr>
        <w:pStyle w:val="BodyText"/>
        <w:rPr>
          <w:lang w:val="es-CO"/>
        </w:rPr>
      </w:pPr>
      <w:r w:rsidRPr="00F00F86">
        <w:rPr>
          <w:b/>
          <w:bCs/>
          <w:lang w:val="es-CO"/>
        </w:rPr>
        <w:t>Interpretación:</w:t>
      </w:r>
      <w:r w:rsidRPr="00F00F86">
        <w:rPr>
          <w:lang w:val="es-CO"/>
        </w:rPr>
        <w:t xml:space="preserve"> La circularidad está </w:t>
      </w:r>
      <w:r w:rsidRPr="00F00F86">
        <w:rPr>
          <w:b/>
          <w:bCs/>
          <w:lang w:val="es-CO"/>
        </w:rPr>
        <w:t>parcialmente rota</w:t>
      </w:r>
      <w:r w:rsidRPr="00F00F86">
        <w:rPr>
          <w:lang w:val="es-CO"/>
        </w:rPr>
        <w:t xml:space="preserve"> en el dominio de tornados. Las variables de radar estructurales (lo que hay en el vórtice) contienen la mayor parte de la señal discriminativa que captura el </w:t>
      </w:r>
      <m:oMath>
        <m:r>
          <w:rPr>
            <w:rFonts w:ascii="Cambria Math" w:hAnsi="Cambria Math"/>
          </w:rPr>
          <m:t>α</m:t>
        </m:r>
      </m:oMath>
      <w:r w:rsidRPr="00F00F86">
        <w:rPr>
          <w:lang w:val="es-CO"/>
        </w:rPr>
        <w:t xml:space="preserve"> basado en velocidad. Esto es consistente con la afirmación de RTM de que la topología estructural determina la dinámica — la composición y geometría del vórtice (KDP, RHOHV) predicen el resultado dinámico (tornado vs. falsa alarma) sin medir la dinámica directamente.</w:t>
      </w:r>
    </w:p>
    <w:p w14:paraId="7FF2AA42" w14:textId="77777777" w:rsidR="00D422A7" w:rsidRPr="00F00F86" w:rsidRDefault="00000000">
      <w:pPr>
        <w:pStyle w:val="BodyText"/>
        <w:rPr>
          <w:lang w:val="es-CO"/>
        </w:rPr>
      </w:pPr>
      <w:r w:rsidRPr="00F00F86">
        <w:rPr>
          <w:b/>
          <w:bCs/>
          <w:lang w:val="es-CO"/>
        </w:rPr>
        <w:t>11.9.3 Donde la Circularidad NO Está Rota</w:t>
      </w:r>
    </w:p>
    <w:p w14:paraId="1B7AA6DB" w14:textId="77777777" w:rsidR="00D422A7" w:rsidRPr="00F00F86" w:rsidRDefault="00000000">
      <w:pPr>
        <w:pStyle w:val="BodyText"/>
        <w:rPr>
          <w:lang w:val="es-CO"/>
        </w:rPr>
      </w:pPr>
      <w:r w:rsidRPr="00F00F86">
        <w:rPr>
          <w:lang w:val="es-CO"/>
        </w:rPr>
        <w:t>Para completar el panorama, dos dominios muestran circularidad confirmada:</w:t>
      </w:r>
    </w:p>
    <w:p w14:paraId="4B5FE338" w14:textId="77777777" w:rsidR="00D422A7" w:rsidRPr="00F00F86" w:rsidRDefault="00000000">
      <w:pPr>
        <w:numPr>
          <w:ilvl w:val="0"/>
          <w:numId w:val="106"/>
        </w:numPr>
        <w:rPr>
          <w:lang w:val="es-CO"/>
        </w:rPr>
      </w:pPr>
      <w:r w:rsidRPr="00F00F86">
        <w:rPr>
          <w:b/>
          <w:bCs/>
          <w:lang w:val="es-CO"/>
        </w:rPr>
        <w:t>RI de huracanes:</w:t>
      </w:r>
      <w:r w:rsidRPr="00F00F86">
        <w:rPr>
          <w:lang w:val="es-CO"/>
        </w:rPr>
        <w:t xml:space="preserve"> </w:t>
      </w:r>
      <m:oMath>
        <m:r>
          <w:rPr>
            <w:rFonts w:ascii="Cambria Math" w:hAnsi="Cambria Math"/>
          </w:rPr>
          <m:t>α</m:t>
        </m:r>
      </m:oMath>
      <w:r w:rsidRPr="00F00F86">
        <w:rPr>
          <w:lang w:val="es-CO"/>
        </w:rPr>
        <w:t xml:space="preserve"> correlaciona con el viento a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F00F86">
        <w:rPr>
          <w:lang w:val="es-CO"/>
        </w:rPr>
        <w:t xml:space="preserve"> y la presión a </w:t>
      </w:r>
      <m:oMath>
        <m:r>
          <w:rPr>
            <w:rFonts w:ascii="Cambria Math" w:hAnsi="Cambria Math"/>
          </w:rPr>
          <m:t>ρ</m:t>
        </m:r>
        <m:r>
          <m:rPr>
            <m:sty m:val="p"/>
          </m:rPr>
          <w:rPr>
            <w:rFonts w:ascii="Cambria Math" w:hAnsi="Cambria Math"/>
            <w:lang w:val="es-CO"/>
          </w:rPr>
          <m:t>=</m:t>
        </m:r>
        <m:r>
          <w:rPr>
            <w:rFonts w:ascii="Cambria Math" w:hAnsi="Cambria Math"/>
            <w:lang w:val="es-CO"/>
          </w:rPr>
          <m:t>0.993</m:t>
        </m:r>
      </m:oMath>
      <w:r w:rsidRPr="00F00F86">
        <w:rPr>
          <w:lang w:val="es-CO"/>
        </w:rPr>
        <w:t xml:space="preserve">. Después de controlar por viento, </w:t>
      </w:r>
      <m:oMath>
        <m:r>
          <w:rPr>
            <w:rFonts w:ascii="Cambria Math" w:hAnsi="Cambria Math"/>
          </w:rPr>
          <m:t>α</m:t>
        </m:r>
      </m:oMath>
      <w:r w:rsidRPr="00F00F86">
        <w:rPr>
          <w:lang w:val="es-CO"/>
        </w:rPr>
        <w:t xml:space="preserve"> añade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0.015</m:t>
        </m:r>
      </m:oMath>
      <w:r w:rsidRPr="00F00F86">
        <w:rPr>
          <w:lang w:val="es-CO"/>
        </w:rPr>
        <w:t xml:space="preserve"> (todas las correlaciones </w:t>
      </w:r>
      <w:r w:rsidRPr="00F00F86">
        <w:rPr>
          <w:lang w:val="es-CO"/>
        </w:rPr>
        <w:lastRenderedPageBreak/>
        <w:t xml:space="preserve">parciales no significativas, 13 pruebas, 3 rondas). El hallazgo operativo (ventaja temporal de 6-18h) sobrevive, pero </w:t>
      </w:r>
      <m:oMath>
        <m:r>
          <w:rPr>
            <w:rFonts w:ascii="Cambria Math" w:hAnsi="Cambria Math"/>
          </w:rPr>
          <m:t>α</m:t>
        </m:r>
      </m:oMath>
      <w:r w:rsidRPr="00F00F86">
        <w:rPr>
          <w:lang w:val="es-CO"/>
        </w:rPr>
        <w:t xml:space="preserve"> no es un predictor estructural independiente.</w:t>
      </w:r>
    </w:p>
    <w:p w14:paraId="389CB602" w14:textId="77777777" w:rsidR="00D422A7" w:rsidRPr="00F00F86" w:rsidRDefault="00000000">
      <w:pPr>
        <w:numPr>
          <w:ilvl w:val="0"/>
          <w:numId w:val="106"/>
        </w:numPr>
        <w:rPr>
          <w:lang w:val="es-CO"/>
        </w:rPr>
      </w:pPr>
      <w:r w:rsidRPr="00F00F86">
        <w:rPr>
          <w:b/>
          <w:bCs/>
          <w:lang w:val="es-CO"/>
        </w:rPr>
        <w:t>Mercados financieros:</w:t>
      </w:r>
      <w:r w:rsidRPr="00F00F86">
        <w:rPr>
          <w:lang w:val="es-CO"/>
        </w:rPr>
        <w:t xml:space="preserve"> El </w:t>
      </w:r>
      <m:oMath>
        <m:r>
          <w:rPr>
            <w:rFonts w:ascii="Cambria Math" w:hAnsi="Cambria Math"/>
          </w:rPr>
          <m:t>α</m:t>
        </m:r>
      </m:oMath>
      <w:r w:rsidRPr="00F00F86">
        <w:rPr>
          <w:lang w:val="es-CO"/>
        </w:rPr>
        <w:t xml:space="preserve"> DFA se calcula a partir de rendimientos de precios. La prueba de predicción de caídas fuera de muestra logró 25% de precisión (1/4 eventos). La métrica de coherencia multiescala (</w:t>
      </w:r>
      <m:oMath>
        <m:r>
          <w:rPr>
            <w:rFonts w:ascii="Cambria Math" w:hAnsi="Cambria Math"/>
          </w:rPr>
          <m:t>σ</m:t>
        </m:r>
      </m:oMath>
      <w:r w:rsidRPr="00F00F86">
        <w:rPr>
          <w:lang w:val="es-CO"/>
        </w:rPr>
        <w:t xml:space="preserve"> del </w:t>
      </w:r>
      <m:oMath>
        <m:r>
          <w:rPr>
            <w:rFonts w:ascii="Cambria Math" w:hAnsi="Cambria Math"/>
          </w:rPr>
          <m:t>α</m:t>
        </m:r>
      </m:oMath>
      <w:r w:rsidRPr="00F00F86">
        <w:rPr>
          <w:lang w:val="es-CO"/>
        </w:rPr>
        <w:t xml:space="preserve"> entre escalas) es un descriptor novedoso pero no ha sido probada para predicción con canales independientes.</w:t>
      </w:r>
    </w:p>
    <w:p w14:paraId="6EFF3C52" w14:textId="77777777" w:rsidR="00D422A7" w:rsidRPr="00F00F86" w:rsidRDefault="00000000">
      <w:pPr>
        <w:pStyle w:val="FirstParagraph"/>
        <w:rPr>
          <w:lang w:val="es-CO"/>
        </w:rPr>
      </w:pPr>
      <w:r w:rsidRPr="00F00F86">
        <w:rPr>
          <w:b/>
          <w:bCs/>
          <w:lang w:val="es-CO"/>
        </w:rPr>
        <w:t>11.9.4 Resumen: El Cuadro de Mando de Circularidad</w:t>
      </w:r>
    </w:p>
    <w:tbl>
      <w:tblPr>
        <w:tblStyle w:val="Table"/>
        <w:tblW w:w="5000" w:type="pct"/>
        <w:tblLook w:val="0020" w:firstRow="1" w:lastRow="0" w:firstColumn="0" w:lastColumn="0" w:noHBand="0" w:noVBand="0"/>
      </w:tblPr>
      <w:tblGrid>
        <w:gridCol w:w="2051"/>
        <w:gridCol w:w="2363"/>
        <w:gridCol w:w="5162"/>
      </w:tblGrid>
      <w:tr w:rsidR="00D422A7" w14:paraId="0CD5157E"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50BA0E93" w14:textId="77777777" w:rsidR="00D422A7" w:rsidRDefault="00000000">
            <w:pPr>
              <w:pStyle w:val="Compact"/>
            </w:pPr>
            <w:r>
              <w:t>Dominio</w:t>
            </w:r>
          </w:p>
        </w:tc>
        <w:tc>
          <w:tcPr>
            <w:tcW w:w="0" w:type="auto"/>
          </w:tcPr>
          <w:p w14:paraId="0CCDEFC1" w14:textId="77777777" w:rsidR="00D422A7" w:rsidRDefault="00000000">
            <w:pPr>
              <w:pStyle w:val="Compact"/>
            </w:pPr>
            <w:r>
              <w:t>Estado de circularidad</w:t>
            </w:r>
          </w:p>
        </w:tc>
        <w:tc>
          <w:tcPr>
            <w:tcW w:w="0" w:type="auto"/>
          </w:tcPr>
          <w:p w14:paraId="53736421" w14:textId="77777777" w:rsidR="00D422A7" w:rsidRDefault="00000000">
            <w:pPr>
              <w:pStyle w:val="Compact"/>
            </w:pPr>
            <w:r>
              <w:t>Evidencia</w:t>
            </w:r>
          </w:p>
        </w:tc>
      </w:tr>
      <w:tr w:rsidR="00D422A7" w:rsidRPr="00F00F86" w14:paraId="0BED7DDC" w14:textId="77777777">
        <w:tc>
          <w:tcPr>
            <w:tcW w:w="0" w:type="auto"/>
          </w:tcPr>
          <w:p w14:paraId="65A62B88" w14:textId="77777777" w:rsidR="00D422A7" w:rsidRDefault="00000000">
            <w:pPr>
              <w:pStyle w:val="Compact"/>
            </w:pPr>
            <w:r>
              <w:rPr>
                <w:b/>
                <w:bCs/>
              </w:rPr>
              <w:t>Astronomía (SPARC)</w:t>
            </w:r>
          </w:p>
        </w:tc>
        <w:tc>
          <w:tcPr>
            <w:tcW w:w="0" w:type="auto"/>
          </w:tcPr>
          <w:p w14:paraId="32E0F96B" w14:textId="77777777" w:rsidR="00D422A7" w:rsidRDefault="00000000">
            <w:pPr>
              <w:pStyle w:val="Compact"/>
            </w:pPr>
            <w:r>
              <w:rPr>
                <w:b/>
                <w:bCs/>
              </w:rPr>
              <w:t>ROTA</w:t>
            </w:r>
          </w:p>
        </w:tc>
        <w:tc>
          <w:tcPr>
            <w:tcW w:w="0" w:type="auto"/>
          </w:tcPr>
          <w:p w14:paraId="7BCD3EC1" w14:textId="77777777" w:rsidR="00D422A7" w:rsidRPr="00F00F86" w:rsidRDefault="00000000">
            <w:pPr>
              <w:pStyle w:val="Compact"/>
              <w:rPr>
                <w:lang w:val="es-CO"/>
              </w:rPr>
            </w:pPr>
            <w:r w:rsidRPr="00F00F86">
              <w:rPr>
                <w:lang w:val="es-CO"/>
              </w:rPr>
              <w:t xml:space="preserve">Fotometría (luz) </w:t>
            </w:r>
            <m:oMath>
              <m:r>
                <m:rPr>
                  <m:sty m:val="p"/>
                </m:rPr>
                <w:rPr>
                  <w:rFonts w:ascii="Cambria Math" w:hAnsi="Cambria Math"/>
                  <w:lang w:val="es-CO"/>
                </w:rPr>
                <m:t>→</m:t>
              </m:r>
            </m:oMath>
            <w:r w:rsidRPr="00F00F86">
              <w:rPr>
                <w:lang w:val="es-CO"/>
              </w:rPr>
              <w:t xml:space="preserve"> cinemática (radio), </w:t>
            </w:r>
            <m:oMath>
              <m:r>
                <w:rPr>
                  <w:rFonts w:ascii="Cambria Math" w:hAnsi="Cambria Math"/>
                </w:rPr>
                <m:t>ρ</m:t>
              </m:r>
            </m:oMath>
            <w:r w:rsidRPr="00F00F86">
              <w:rPr>
                <w:lang w:val="es-CO"/>
              </w:rPr>
              <w:t xml:space="preserve"> parcial hasta </w:t>
            </w:r>
            <m:oMath>
              <m:r>
                <m:rPr>
                  <m:sty m:val="p"/>
                </m:rPr>
                <w:rPr>
                  <w:rFonts w:ascii="Cambria Math" w:hAnsi="Cambria Math"/>
                  <w:lang w:val="es-CO"/>
                </w:rPr>
                <m:t>-</m:t>
              </m:r>
              <m:r>
                <w:rPr>
                  <w:rFonts w:ascii="Cambria Math" w:hAnsi="Cambria Math"/>
                  <w:lang w:val="es-CO"/>
                </w:rPr>
                <m:t>0.574</m:t>
              </m:r>
            </m:oMath>
          </w:p>
        </w:tc>
      </w:tr>
      <w:tr w:rsidR="00D422A7" w:rsidRPr="00F00F86" w14:paraId="70DB18DA" w14:textId="77777777">
        <w:tc>
          <w:tcPr>
            <w:tcW w:w="0" w:type="auto"/>
          </w:tcPr>
          <w:p w14:paraId="31020B42" w14:textId="77777777" w:rsidR="00D422A7" w:rsidRDefault="00000000">
            <w:pPr>
              <w:pStyle w:val="Compact"/>
            </w:pPr>
            <w:r>
              <w:rPr>
                <w:b/>
                <w:bCs/>
              </w:rPr>
              <w:t>Tornado</w:t>
            </w:r>
          </w:p>
        </w:tc>
        <w:tc>
          <w:tcPr>
            <w:tcW w:w="0" w:type="auto"/>
          </w:tcPr>
          <w:p w14:paraId="3676AE81" w14:textId="77777777" w:rsidR="00D422A7" w:rsidRDefault="00000000">
            <w:pPr>
              <w:pStyle w:val="Compact"/>
            </w:pPr>
            <w:r>
              <w:rPr>
                <w:b/>
                <w:bCs/>
              </w:rPr>
              <w:t>PARCIALMENTE ROTA</w:t>
            </w:r>
          </w:p>
        </w:tc>
        <w:tc>
          <w:tcPr>
            <w:tcW w:w="0" w:type="auto"/>
          </w:tcPr>
          <w:p w14:paraId="0211684E" w14:textId="77777777" w:rsidR="00D422A7" w:rsidRPr="00F00F86" w:rsidRDefault="00000000">
            <w:pPr>
              <w:pStyle w:val="Compact"/>
              <w:rPr>
                <w:lang w:val="es-CO"/>
              </w:rPr>
            </w:pPr>
            <w:r w:rsidRPr="00F00F86">
              <w:rPr>
                <w:lang w:val="es-CO"/>
              </w:rPr>
              <w:t>Radar estructural (sin velocidad) alcanza 91% del AUC del modelo completo</w:t>
            </w:r>
          </w:p>
        </w:tc>
      </w:tr>
      <w:tr w:rsidR="00D422A7" w14:paraId="055FE798" w14:textId="77777777">
        <w:tc>
          <w:tcPr>
            <w:tcW w:w="0" w:type="auto"/>
          </w:tcPr>
          <w:p w14:paraId="20555CF5" w14:textId="77777777" w:rsidR="00D422A7" w:rsidRDefault="00000000">
            <w:pPr>
              <w:pStyle w:val="Compact"/>
            </w:pPr>
            <w:r>
              <w:t>RI de huracanes</w:t>
            </w:r>
          </w:p>
        </w:tc>
        <w:tc>
          <w:tcPr>
            <w:tcW w:w="0" w:type="auto"/>
          </w:tcPr>
          <w:p w14:paraId="05DBF3DB" w14:textId="77777777" w:rsidR="00D422A7" w:rsidRDefault="00000000">
            <w:pPr>
              <w:pStyle w:val="Compact"/>
            </w:pPr>
            <w:r>
              <w:t>NO ROTA</w:t>
            </w:r>
          </w:p>
        </w:tc>
        <w:tc>
          <w:tcPr>
            <w:tcW w:w="0" w:type="auto"/>
          </w:tcPr>
          <w:p w14:paraId="6226CBA8" w14:textId="77777777" w:rsidR="00D422A7" w:rsidRDefault="00000000">
            <w:pPr>
              <w:pStyle w:val="Compact"/>
            </w:pPr>
            <m:oMath>
              <m:r>
                <w:rPr>
                  <w:rFonts w:ascii="Cambria Math" w:hAnsi="Cambria Math"/>
                </w:rPr>
                <m:t>α</m:t>
              </m:r>
              <m:r>
                <m:rPr>
                  <m:sty m:val="p"/>
                </m:rPr>
                <w:rPr>
                  <w:rFonts w:ascii="Cambria Math" w:hAnsi="Cambria Math"/>
                </w:rPr>
                <m:t>≈</m:t>
              </m:r>
            </m:oMath>
            <w:r>
              <w:t xml:space="preserve"> viento reescalado (</w:t>
            </w:r>
            <m:oMath>
              <m:r>
                <w:rPr>
                  <w:rFonts w:ascii="Cambria Math" w:hAnsi="Cambria Math"/>
                </w:rPr>
                <m:t>ρ</m:t>
              </m:r>
              <m:r>
                <m:rPr>
                  <m:sty m:val="p"/>
                </m:rPr>
                <w:rPr>
                  <w:rFonts w:ascii="Cambria Math" w:hAnsi="Cambria Math"/>
                </w:rPr>
                <m:t>=</m:t>
              </m:r>
              <m:r>
                <w:rPr>
                  <w:rFonts w:ascii="Cambria Math" w:hAnsi="Cambria Math"/>
                </w:rPr>
                <m:t>0.957</m:t>
              </m:r>
            </m:oMath>
            <w:r>
              <w:t>)</w:t>
            </w:r>
          </w:p>
        </w:tc>
      </w:tr>
      <w:tr w:rsidR="00D422A7" w:rsidRPr="00F00F86" w14:paraId="463C26CE" w14:textId="77777777">
        <w:tc>
          <w:tcPr>
            <w:tcW w:w="0" w:type="auto"/>
          </w:tcPr>
          <w:p w14:paraId="4B44537D" w14:textId="77777777" w:rsidR="00D422A7" w:rsidRDefault="00000000">
            <w:pPr>
              <w:pStyle w:val="Compact"/>
            </w:pPr>
            <w:r>
              <w:t>Mercados financieros</w:t>
            </w:r>
          </w:p>
        </w:tc>
        <w:tc>
          <w:tcPr>
            <w:tcW w:w="0" w:type="auto"/>
          </w:tcPr>
          <w:p w14:paraId="1743AEC4" w14:textId="77777777" w:rsidR="00D422A7" w:rsidRDefault="00000000">
            <w:pPr>
              <w:pStyle w:val="Compact"/>
            </w:pPr>
            <w:r>
              <w:t>NO ROTA</w:t>
            </w:r>
          </w:p>
        </w:tc>
        <w:tc>
          <w:tcPr>
            <w:tcW w:w="0" w:type="auto"/>
          </w:tcPr>
          <w:p w14:paraId="1A944C34" w14:textId="77777777" w:rsidR="00D422A7" w:rsidRPr="00F00F86" w:rsidRDefault="00000000">
            <w:pPr>
              <w:pStyle w:val="Compact"/>
              <w:rPr>
                <w:lang w:val="es-CO"/>
              </w:rPr>
            </w:pPr>
            <m:oMath>
              <m:r>
                <w:rPr>
                  <w:rFonts w:ascii="Cambria Math" w:hAnsi="Cambria Math"/>
                </w:rPr>
                <m:t>α</m:t>
              </m:r>
            </m:oMath>
            <w:r w:rsidRPr="00F00F86">
              <w:rPr>
                <w:lang w:val="es-CO"/>
              </w:rPr>
              <w:t xml:space="preserve"> DFA de rendimientos, 25% fuera de muestra</w:t>
            </w:r>
          </w:p>
        </w:tc>
      </w:tr>
      <w:tr w:rsidR="00D422A7" w:rsidRPr="00F00F86" w14:paraId="3D0D4EB2" w14:textId="77777777">
        <w:tc>
          <w:tcPr>
            <w:tcW w:w="0" w:type="auto"/>
          </w:tcPr>
          <w:p w14:paraId="0CA9845B" w14:textId="77777777" w:rsidR="00D422A7" w:rsidRDefault="00000000">
            <w:pPr>
              <w:pStyle w:val="Compact"/>
            </w:pPr>
            <w:r>
              <w:t>Cuántico (IBM)</w:t>
            </w:r>
          </w:p>
        </w:tc>
        <w:tc>
          <w:tcPr>
            <w:tcW w:w="0" w:type="auto"/>
          </w:tcPr>
          <w:p w14:paraId="5E475087" w14:textId="77777777" w:rsidR="00D422A7" w:rsidRDefault="00000000">
            <w:pPr>
              <w:pStyle w:val="Compact"/>
            </w:pPr>
            <w:r>
              <w:t>NO PROBADA</w:t>
            </w:r>
          </w:p>
        </w:tc>
        <w:tc>
          <w:tcPr>
            <w:tcW w:w="0" w:type="auto"/>
          </w:tcPr>
          <w:p w14:paraId="70E93118" w14:textId="77777777" w:rsidR="00D422A7" w:rsidRPr="00F00F86" w:rsidRDefault="00000000">
            <w:pPr>
              <w:pStyle w:val="Compact"/>
              <w:rPr>
                <w:lang w:val="es-CO"/>
              </w:rPr>
            </w:pPr>
            <m:oMath>
              <m:r>
                <w:rPr>
                  <w:rFonts w:ascii="Cambria Math" w:hAnsi="Cambria Math"/>
                </w:rPr>
                <m:t>α</m:t>
              </m:r>
            </m:oMath>
            <w:r w:rsidRPr="00F00F86">
              <w:rPr>
                <w:lang w:val="es-CO"/>
              </w:rPr>
              <w:t xml:space="preserve"> de </w:t>
            </w:r>
            <m:oMath>
              <m:sSub>
                <m:sSubPr>
                  <m:ctrlPr>
                    <w:rPr>
                      <w:rFonts w:ascii="Cambria Math" w:hAnsi="Cambria Math"/>
                    </w:rPr>
                  </m:ctrlPr>
                </m:sSubPr>
                <m:e>
                  <m:r>
                    <w:rPr>
                      <w:rFonts w:ascii="Cambria Math" w:hAnsi="Cambria Math"/>
                    </w:rPr>
                    <m:t>T</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F00F86">
              <w:rPr>
                <w:lang w:val="es-CO"/>
              </w:rPr>
              <w:t xml:space="preserve"> y conteo de qubits — mismo dominio de medición</w:t>
            </w:r>
          </w:p>
        </w:tc>
      </w:tr>
      <w:tr w:rsidR="00D422A7" w:rsidRPr="00F00F86" w14:paraId="2C4DFC2F" w14:textId="77777777">
        <w:tc>
          <w:tcPr>
            <w:tcW w:w="0" w:type="auto"/>
          </w:tcPr>
          <w:p w14:paraId="4290C893" w14:textId="77777777" w:rsidR="00D422A7" w:rsidRDefault="00000000">
            <w:pPr>
              <w:pStyle w:val="Compact"/>
            </w:pPr>
            <w:r>
              <w:t>Cardíaco</w:t>
            </w:r>
          </w:p>
        </w:tc>
        <w:tc>
          <w:tcPr>
            <w:tcW w:w="0" w:type="auto"/>
          </w:tcPr>
          <w:p w14:paraId="476B74F0" w14:textId="77777777" w:rsidR="00D422A7" w:rsidRDefault="00000000">
            <w:pPr>
              <w:pStyle w:val="Compact"/>
            </w:pPr>
            <w:r>
              <w:t>NO PROBADA</w:t>
            </w:r>
          </w:p>
        </w:tc>
        <w:tc>
          <w:tcPr>
            <w:tcW w:w="0" w:type="auto"/>
          </w:tcPr>
          <w:p w14:paraId="0071E43F" w14:textId="77777777" w:rsidR="00D422A7" w:rsidRPr="00F00F86" w:rsidRDefault="00000000">
            <w:pPr>
              <w:pStyle w:val="Compact"/>
              <w:rPr>
                <w:lang w:val="es-CO"/>
              </w:rPr>
            </w:pPr>
            <m:oMath>
              <m:r>
                <w:rPr>
                  <w:rFonts w:ascii="Cambria Math" w:hAnsi="Cambria Math"/>
                </w:rPr>
                <m:t>α</m:t>
              </m:r>
            </m:oMath>
            <w:r w:rsidRPr="00F00F86">
              <w:rPr>
                <w:lang w:val="es-CO"/>
              </w:rPr>
              <w:t xml:space="preserve"> DFA de intervalos RR — el resultado (mortalidad) es independiente</w:t>
            </w:r>
          </w:p>
        </w:tc>
      </w:tr>
      <w:tr w:rsidR="00D422A7" w:rsidRPr="00F00F86" w14:paraId="0E4B73BA" w14:textId="77777777">
        <w:tc>
          <w:tcPr>
            <w:tcW w:w="0" w:type="auto"/>
          </w:tcPr>
          <w:p w14:paraId="46D072DD" w14:textId="77777777" w:rsidR="00D422A7" w:rsidRDefault="00000000">
            <w:pPr>
              <w:pStyle w:val="Compact"/>
            </w:pPr>
            <w:r>
              <w:t>Ecología</w:t>
            </w:r>
          </w:p>
        </w:tc>
        <w:tc>
          <w:tcPr>
            <w:tcW w:w="0" w:type="auto"/>
          </w:tcPr>
          <w:p w14:paraId="45D35AD2" w14:textId="77777777" w:rsidR="00D422A7" w:rsidRDefault="00000000">
            <w:pPr>
              <w:pStyle w:val="Compact"/>
            </w:pPr>
            <w:r>
              <w:t>NO PROBADA</w:t>
            </w:r>
          </w:p>
        </w:tc>
        <w:tc>
          <w:tcPr>
            <w:tcW w:w="0" w:type="auto"/>
          </w:tcPr>
          <w:p w14:paraId="584FF3DE" w14:textId="77777777" w:rsidR="00D422A7" w:rsidRPr="00F00F86" w:rsidRDefault="00000000">
            <w:pPr>
              <w:pStyle w:val="Compact"/>
              <w:rPr>
                <w:lang w:val="es-CO"/>
              </w:rPr>
            </w:pPr>
            <m:oMath>
              <m:r>
                <w:rPr>
                  <w:rFonts w:ascii="Cambria Math" w:hAnsi="Cambria Math"/>
                </w:rPr>
                <m:t>α</m:t>
              </m:r>
            </m:oMath>
            <w:r w:rsidRPr="00F00F86">
              <w:rPr>
                <w:lang w:val="es-CO"/>
              </w:rPr>
              <w:t xml:space="preserve"> de masa-longevidad — pero la masa ES la entrada</w:t>
            </w:r>
          </w:p>
        </w:tc>
      </w:tr>
    </w:tbl>
    <w:p w14:paraId="7FA36582" w14:textId="77777777" w:rsidR="00D422A7" w:rsidRPr="00F00F86" w:rsidRDefault="00000000">
      <w:pPr>
        <w:pStyle w:val="BodyText"/>
        <w:rPr>
          <w:lang w:val="es-CO"/>
        </w:rPr>
      </w:pPr>
      <w:r w:rsidRPr="00F00F86">
        <w:rPr>
          <w:b/>
          <w:bCs/>
          <w:lang w:val="es-CO"/>
        </w:rPr>
        <w:t>Conclusión:</w:t>
      </w:r>
      <w:r w:rsidRPr="00F00F86">
        <w:rPr>
          <w:lang w:val="es-CO"/>
        </w:rPr>
        <w:t xml:space="preserve"> RTM rompe la circularidad en al menos un dominio (astronomía, con canales de medición físicamente independientes) y la rompe en gran medida en un segundo (tornado, 91% sin velocidad). Esto es suficiente para establecer que el marco tiene contenido predictivo genuino — las mediciones estructurales pueden predecir resultados dinámicos a través de canales independientes. La circularidad en huracanes y mercados es una limitación específica del dominio, no un defecto a nivel del marco.</w:t>
      </w:r>
    </w:p>
    <w:p w14:paraId="3A7A1C3F" w14:textId="77777777" w:rsidR="00D422A7" w:rsidRPr="00F00F86" w:rsidRDefault="00000000">
      <w:pPr>
        <w:pStyle w:val="BodyText"/>
        <w:rPr>
          <w:lang w:val="es-CO"/>
        </w:rPr>
      </w:pPr>
      <w:r w:rsidRPr="00F00F86">
        <w:rPr>
          <w:lang w:val="es-CO"/>
        </w:rPr>
        <w:t xml:space="preserve">Este hallazgo, combinado con el programa de ecuación de cierre (Secciones 11.3-11.8), define el camino de RTM como marco de clasificación a RTM como teoría predictiva: la ecuación de cierre predice </w:t>
      </w:r>
      <m:oMath>
        <m:r>
          <w:rPr>
            <w:rFonts w:ascii="Cambria Math" w:hAnsi="Cambria Math"/>
          </w:rPr>
          <m:t>α</m:t>
        </m:r>
      </m:oMath>
      <w:r w:rsidRPr="00F00F86">
        <w:rPr>
          <w:lang w:val="es-CO"/>
        </w:rPr>
        <w:t xml:space="preserve"> a partir de la topología, y la ruptura de circularidad confirma que </w:t>
      </w:r>
      <m:oMath>
        <m:r>
          <w:rPr>
            <w:rFonts w:ascii="Cambria Math" w:hAnsi="Cambria Math"/>
          </w:rPr>
          <m:t>α</m:t>
        </m:r>
      </m:oMath>
      <w:r w:rsidRPr="00F00F86">
        <w:rPr>
          <w:lang w:val="es-CO"/>
        </w:rPr>
        <w:t xml:space="preserve"> (o su proxy estructural) contiene información independiente de la variable de resultado.</w:t>
      </w:r>
    </w:p>
    <w:p w14:paraId="799A65A4" w14:textId="77777777" w:rsidR="00D422A7" w:rsidRDefault="00000000">
      <w:r>
        <w:pict w14:anchorId="6CFB5464">
          <v:rect id="_x0000_i1035" style="width:0;height:1.5pt" o:hralign="center" o:hrstd="t" o:hr="t"/>
        </w:pict>
      </w:r>
    </w:p>
    <w:p w14:paraId="333A2CBB" w14:textId="77777777" w:rsidR="00D422A7" w:rsidRPr="00F00F86" w:rsidRDefault="00000000">
      <w:pPr>
        <w:pStyle w:val="Heading3"/>
        <w:rPr>
          <w:lang w:val="es-CO"/>
        </w:rPr>
      </w:pPr>
      <w:bookmarkStart w:id="13" w:name="X0b9c982acfacb9acbe1dcbbad2fb22cf1181fc3"/>
      <w:bookmarkEnd w:id="12"/>
      <w:r w:rsidRPr="00F00F86">
        <w:rPr>
          <w:lang w:val="es-CO"/>
        </w:rPr>
        <w:t>11.10 ¿Por qué Estos Valores? Puntos Fijos y Flujo del Grupo de Renormalización</w:t>
      </w:r>
    </w:p>
    <w:p w14:paraId="59D2C7FE" w14:textId="77777777" w:rsidR="00D422A7" w:rsidRPr="00F00F86" w:rsidRDefault="00000000">
      <w:pPr>
        <w:pStyle w:val="FirstParagraph"/>
        <w:rPr>
          <w:lang w:val="es-CO"/>
        </w:rPr>
      </w:pPr>
      <w:r w:rsidRPr="00F00F86">
        <w:rPr>
          <w:lang w:val="es-CO"/>
        </w:rPr>
        <w:t xml:space="preserve">RTM afirma que </w:t>
      </w:r>
      <m:oMath>
        <m:r>
          <w:rPr>
            <w:rFonts w:ascii="Cambria Math" w:hAnsi="Cambria Math"/>
          </w:rPr>
          <m:t>α</m:t>
        </m:r>
      </m:oMath>
      <w:r w:rsidRPr="00F00F86">
        <w:rPr>
          <w:lang w:val="es-CO"/>
        </w:rPr>
        <w:t xml:space="preserve"> se agrupa en bandas discretas en lugar de variar de forma continua. El catálogo empírico validado lo confirma: los sistemas se agrupan cerca de </w:t>
      </w:r>
      <m:oMath>
        <m:r>
          <w:rPr>
            <w:rFonts w:ascii="Cambria Math" w:hAnsi="Cambria Math"/>
          </w:rPr>
          <m:t>α</m:t>
        </m:r>
        <m:r>
          <m:rPr>
            <m:sty m:val="p"/>
          </m:rPr>
          <w:rPr>
            <w:rFonts w:ascii="Cambria Math" w:hAnsi="Cambria Math"/>
            <w:lang w:val="es-CO"/>
          </w:rPr>
          <m:t>≈</m:t>
        </m:r>
        <m:r>
          <w:rPr>
            <w:rFonts w:ascii="Cambria Math" w:hAnsi="Cambria Math"/>
            <w:lang w:val="es-CO"/>
          </w:rPr>
          <m:t>0</m:t>
        </m:r>
      </m:oMath>
      <w:r w:rsidRPr="00F00F86">
        <w:rPr>
          <w:lang w:val="es-CO"/>
        </w:rPr>
        <w:t xml:space="preserve">, </w:t>
      </w:r>
      <m:oMath>
        <m:r>
          <w:rPr>
            <w:rFonts w:ascii="Cambria Math" w:hAnsi="Cambria Math"/>
            <w:lang w:val="es-CO"/>
          </w:rPr>
          <m:t>0.5</m:t>
        </m:r>
      </m:oMath>
      <w:r w:rsidRPr="00F00F86">
        <w:rPr>
          <w:lang w:val="es-CO"/>
        </w:rPr>
        <w:t xml:space="preserve">, </w:t>
      </w:r>
      <m:oMath>
        <m:r>
          <w:rPr>
            <w:rFonts w:ascii="Cambria Math" w:hAnsi="Cambria Math"/>
            <w:lang w:val="es-CO"/>
          </w:rPr>
          <m:t>1.0</m:t>
        </m:r>
      </m:oMath>
      <w:r w:rsidRPr="00F00F86">
        <w:rPr>
          <w:lang w:val="es-CO"/>
        </w:rPr>
        <w:t xml:space="preserve">, </w:t>
      </w:r>
      <m:oMath>
        <m:r>
          <w:rPr>
            <w:rFonts w:ascii="Cambria Math" w:hAnsi="Cambria Math"/>
            <w:lang w:val="es-CO"/>
          </w:rPr>
          <w:lastRenderedPageBreak/>
          <m:t>2.0</m:t>
        </m:r>
      </m:oMath>
      <w:r w:rsidRPr="00F00F86">
        <w:rPr>
          <w:lang w:val="es-CO"/>
        </w:rPr>
        <w:t xml:space="preserve">, y </w:t>
      </w:r>
      <m:oMath>
        <m:r>
          <m:rPr>
            <m:sty m:val="p"/>
          </m:rPr>
          <w:rPr>
            <w:rFonts w:ascii="Cambria Math" w:hAnsi="Cambria Math"/>
            <w:lang w:val="es-CO"/>
          </w:rPr>
          <m:t>&gt;</m:t>
        </m:r>
        <m:r>
          <w:rPr>
            <w:rFonts w:ascii="Cambria Math" w:hAnsi="Cambria Math"/>
            <w:lang w:val="es-CO"/>
          </w:rPr>
          <m:t>2</m:t>
        </m:r>
      </m:oMath>
      <w:r w:rsidRPr="00F00F86">
        <w:rPr>
          <w:lang w:val="es-CO"/>
        </w:rPr>
        <w:t xml:space="preserve"> en lugar de distribuirse uniformemente. Pero ¿POR QUÉ estos valores específicos? Si RTM no puede responder a esto, la estructura de bandas es una observación empírica sin fundamentación teórica — un patrón, no una predicción.</w:t>
      </w:r>
    </w:p>
    <w:p w14:paraId="064F2EBF" w14:textId="77777777" w:rsidR="00D422A7" w:rsidRPr="00F00F86" w:rsidRDefault="00000000">
      <w:pPr>
        <w:pStyle w:val="BodyText"/>
        <w:rPr>
          <w:lang w:val="es-CO"/>
        </w:rPr>
      </w:pPr>
      <w:r w:rsidRPr="00F00F86">
        <w:rPr>
          <w:lang w:val="es-CO"/>
        </w:rPr>
        <w:t xml:space="preserve">Esta sección muestra que cada valor crítico de </w:t>
      </w:r>
      <m:oMath>
        <m:r>
          <w:rPr>
            <w:rFonts w:ascii="Cambria Math" w:hAnsi="Cambria Math"/>
          </w:rPr>
          <m:t>α</m:t>
        </m:r>
      </m:oMath>
      <w:r w:rsidRPr="00F00F86">
        <w:rPr>
          <w:lang w:val="es-CO"/>
        </w:rPr>
        <w:t xml:space="preserve"> corresponde a un </w:t>
      </w:r>
      <w:r w:rsidRPr="00F00F86">
        <w:rPr>
          <w:b/>
          <w:bCs/>
          <w:lang w:val="es-CO"/>
        </w:rPr>
        <w:t>punto fijo</w:t>
      </w:r>
      <w:r w:rsidRPr="00F00F86">
        <w:rPr>
          <w:lang w:val="es-CO"/>
        </w:rPr>
        <w:t xml:space="preserve"> de un operador matemático conocido, y que la estructura de bandas emerge de las </w:t>
      </w:r>
      <w:r w:rsidRPr="00F00F86">
        <w:rPr>
          <w:b/>
          <w:bCs/>
          <w:lang w:val="es-CO"/>
        </w:rPr>
        <w:t>cuencas de atracción</w:t>
      </w:r>
      <w:r w:rsidRPr="00F00F86">
        <w:rPr>
          <w:lang w:val="es-CO"/>
        </w:rPr>
        <w:t xml:space="preserve"> de estos puntos fijos bajo flujo del grupo de renormalización (GR). Las matemáticas son estándar; la síntesis bajo RTM es nueva.</w:t>
      </w:r>
    </w:p>
    <w:p w14:paraId="26C11634" w14:textId="77777777" w:rsidR="00D422A7" w:rsidRPr="00F00F86" w:rsidRDefault="00000000">
      <w:pPr>
        <w:pStyle w:val="BodyText"/>
        <w:rPr>
          <w:lang w:val="es-CO"/>
        </w:rPr>
      </w:pPr>
      <w:r w:rsidRPr="00F00F86">
        <w:rPr>
          <w:b/>
          <w:bCs/>
          <w:lang w:val="es-CO"/>
        </w:rPr>
        <w:t>11.10.1 Los Cuatro Puntos Fijos</w:t>
      </w:r>
    </w:p>
    <w:p w14:paraId="587D80F0" w14:textId="77777777" w:rsidR="00D422A7" w:rsidRPr="00F00F86" w:rsidRDefault="00000000">
      <w:pPr>
        <w:pStyle w:val="BodyText"/>
        <w:rPr>
          <w:lang w:val="es-CO"/>
        </w:rPr>
      </w:pPr>
      <w:r w:rsidRPr="00F00F86">
        <w:rPr>
          <w:lang w:val="es-CO"/>
        </w:rPr>
        <w:t xml:space="preserve">Cada </w:t>
      </w:r>
      <m:oMath>
        <m:r>
          <w:rPr>
            <w:rFonts w:ascii="Cambria Math" w:hAnsi="Cambria Math"/>
          </w:rPr>
          <m:t>α</m:t>
        </m:r>
      </m:oMath>
      <w:r w:rsidRPr="00F00F86">
        <w:rPr>
          <w:lang w:val="es-CO"/>
        </w:rPr>
        <w:t xml:space="preserve"> crítico es la solución estable única de una ecuación de transporte específica bajo la transformación de escala </w:t>
      </w:r>
      <m:oMath>
        <m:r>
          <w:rPr>
            <w:rFonts w:ascii="Cambria Math" w:hAnsi="Cambria Math"/>
          </w:rPr>
          <m:t>L</m:t>
        </m:r>
        <m:r>
          <m:rPr>
            <m:sty m:val="p"/>
          </m:rPr>
          <w:rPr>
            <w:rFonts w:ascii="Cambria Math" w:hAnsi="Cambria Math"/>
            <w:lang w:val="es-CO"/>
          </w:rPr>
          <m:t>→</m:t>
        </m:r>
        <m:r>
          <w:rPr>
            <w:rFonts w:ascii="Cambria Math" w:hAnsi="Cambria Math"/>
          </w:rPr>
          <m:t>λL</m:t>
        </m:r>
      </m:oMath>
      <w:r w:rsidRPr="00F00F86">
        <w:rPr>
          <w:lang w:val="es-CO"/>
        </w:rPr>
        <w:t>:</w:t>
      </w:r>
    </w:p>
    <w:p w14:paraId="61C84BEE" w14:textId="77777777" w:rsidR="00D422A7" w:rsidRPr="00F00F86" w:rsidRDefault="00000000">
      <w:pPr>
        <w:pStyle w:val="BodyText"/>
        <w:rPr>
          <w:lang w:val="es-CO"/>
        </w:rPr>
      </w:pPr>
      <w:r w:rsidRPr="00F00F86">
        <w:rPr>
          <w:b/>
          <w:bCs/>
          <w:lang w:val="es-CO"/>
        </w:rPr>
        <w:t xml:space="preserve">Punto Fijo I: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b/>
          <w:bCs/>
          <w:lang w:val="es-CO"/>
        </w:rPr>
        <w:t xml:space="preserve"> (Balístico)</w:t>
      </w:r>
    </w:p>
    <w:p w14:paraId="5C15D402" w14:textId="77777777" w:rsidR="00D422A7" w:rsidRPr="00F00F86" w:rsidRDefault="00000000">
      <w:pPr>
        <w:pStyle w:val="BodyText"/>
        <w:rPr>
          <w:lang w:val="es-CO"/>
        </w:rPr>
      </w:pPr>
      <w:r w:rsidRPr="00F00F86">
        <w:rPr>
          <w:lang w:val="es-CO"/>
        </w:rPr>
        <w:t xml:space="preserve">La ecuación de onda en cualquier medio con velocidad de propagación finita </w:t>
      </w:r>
      <m:oMath>
        <m:r>
          <w:rPr>
            <w:rFonts w:ascii="Cambria Math" w:hAnsi="Cambria Math"/>
          </w:rPr>
          <m:t>c</m:t>
        </m:r>
      </m:oMath>
      <w:r w:rsidRPr="00F00F86">
        <w:rPr>
          <w:lang w:val="es-CO"/>
        </w:rPr>
        <w:t>:</w:t>
      </w:r>
    </w:p>
    <w:p w14:paraId="4C7335CE" w14:textId="77777777" w:rsidR="00D422A7"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oMath>
      </m:oMathPara>
    </w:p>
    <w:p w14:paraId="7AE3FAF2" w14:textId="77777777" w:rsidR="00D422A7" w:rsidRPr="00F00F86" w:rsidRDefault="00000000">
      <w:pPr>
        <w:pStyle w:val="FirstParagraph"/>
        <w:rPr>
          <w:lang w:val="es-CO"/>
        </w:rPr>
      </w:pPr>
      <w:r w:rsidRPr="00F00F86">
        <w:rPr>
          <w:lang w:val="es-CO"/>
        </w:rPr>
        <w:t xml:space="preserve">Bajo reescalado </w:t>
      </w:r>
      <m:oMath>
        <m:r>
          <w:rPr>
            <w:rFonts w:ascii="Cambria Math" w:hAnsi="Cambria Math"/>
          </w:rPr>
          <m:t>L</m:t>
        </m:r>
        <m:r>
          <m:rPr>
            <m:sty m:val="p"/>
          </m:rPr>
          <w:rPr>
            <w:rFonts w:ascii="Cambria Math" w:hAnsi="Cambria Math"/>
            <w:lang w:val="es-CO"/>
          </w:rPr>
          <m:t>→</m:t>
        </m:r>
        <m:r>
          <w:rPr>
            <w:rFonts w:ascii="Cambria Math" w:hAnsi="Cambria Math"/>
          </w:rPr>
          <m:t>λL</m:t>
        </m:r>
      </m:oMath>
      <w:r w:rsidRPr="00F00F86">
        <w:rPr>
          <w:lang w:val="es-CO"/>
        </w:rPr>
        <w:t xml:space="preserve">, el tiempo característico se transforma como </w:t>
      </w:r>
      <m:oMath>
        <m:r>
          <w:rPr>
            <w:rFonts w:ascii="Cambria Math" w:hAnsi="Cambria Math"/>
          </w:rPr>
          <m:t>T</m:t>
        </m:r>
        <m:r>
          <m:rPr>
            <m:sty m:val="p"/>
          </m:rPr>
          <w:rPr>
            <w:rFonts w:ascii="Cambria Math" w:hAnsi="Cambria Math"/>
            <w:lang w:val="es-CO"/>
          </w:rPr>
          <m:t>→</m:t>
        </m:r>
        <m:r>
          <w:rPr>
            <w:rFonts w:ascii="Cambria Math" w:hAnsi="Cambria Math"/>
          </w:rPr>
          <m:t>λT</m:t>
        </m:r>
      </m:oMath>
      <w:r w:rsidRPr="00F00F86">
        <w:rPr>
          <w:lang w:val="es-CO"/>
        </w:rPr>
        <w:t xml:space="preserve"> — por lo tanto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1</m:t>
            </m:r>
          </m:sup>
        </m:sSup>
      </m:oMath>
      <w:r w:rsidRPr="00F00F86">
        <w:rPr>
          <w:lang w:val="es-CO"/>
        </w:rPr>
        <w:t xml:space="preserve">. Esto es una consecuencia de la </w:t>
      </w:r>
      <w:r w:rsidRPr="00F00F86">
        <w:rPr>
          <w:b/>
          <w:bCs/>
          <w:lang w:val="es-CO"/>
        </w:rPr>
        <w:t>causalidad finita</w:t>
      </w:r>
      <w:r w:rsidRPr="00F00F86">
        <w:rPr>
          <w:lang w:val="es-CO"/>
        </w:rPr>
        <w:t xml:space="preserve"> (Postulado P4, Apéndice J): la información no puede propagarse más rápido que </w:t>
      </w:r>
      <m:oMath>
        <m:r>
          <w:rPr>
            <w:rFonts w:ascii="Cambria Math" w:hAnsi="Cambria Math"/>
          </w:rPr>
          <m:t>c</m:t>
        </m:r>
      </m:oMath>
      <w:r w:rsidRPr="00F00F86">
        <w:rPr>
          <w:lang w:val="es-CO"/>
        </w:rPr>
        <w:t xml:space="preserve">, por lo que el tiempo mínimo para atravesar la escala </w:t>
      </w:r>
      <m:oMath>
        <m:r>
          <w:rPr>
            <w:rFonts w:ascii="Cambria Math" w:hAnsi="Cambria Math"/>
          </w:rPr>
          <m:t>L</m:t>
        </m:r>
      </m:oMath>
      <w:r w:rsidRPr="00F00F86">
        <w:rPr>
          <w:lang w:val="es-CO"/>
        </w:rPr>
        <w:t xml:space="preserve"> es </w:t>
      </w:r>
      <m:oMath>
        <m:r>
          <w:rPr>
            <w:rFonts w:ascii="Cambria Math" w:hAnsi="Cambria Math"/>
          </w:rPr>
          <m:t>T</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rPr>
          <m:t>c</m:t>
        </m:r>
      </m:oMath>
      <w:r w:rsidRPr="00F00F86">
        <w:rPr>
          <w:lang w:val="es-CO"/>
        </w:rPr>
        <w:t xml:space="preserve">. Cualquier sistema donde el mecanismo de transporte dominante es la propagación de ondas — radiación gravitacional, ondas P sísmicas, propagación acústica, propagación de pandemias a través de redes libres de escala — fluye hacia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w:t>
      </w:r>
    </w:p>
    <w:p w14:paraId="171F1153" w14:textId="77777777" w:rsidR="00D422A7" w:rsidRPr="00F00F86" w:rsidRDefault="00000000">
      <w:pPr>
        <w:pStyle w:val="BodyText"/>
        <w:rPr>
          <w:lang w:val="es-CO"/>
        </w:rPr>
      </w:pPr>
      <w:r w:rsidRPr="00F00F86">
        <w:rPr>
          <w:b/>
          <w:bCs/>
          <w:lang w:val="es-CO"/>
        </w:rPr>
        <w:t>Por qué es estable:</w:t>
      </w:r>
      <w:r w:rsidRPr="00F00F86">
        <w:rPr>
          <w:lang w:val="es-CO"/>
        </w:rPr>
        <w:t xml:space="preserve"> Las perturbaciones que harían </w:t>
      </w:r>
      <m:oMath>
        <m:r>
          <w:rPr>
            <w:rFonts w:ascii="Cambria Math" w:hAnsi="Cambria Math"/>
          </w:rPr>
          <m:t>α</m:t>
        </m:r>
        <m:r>
          <m:rPr>
            <m:sty m:val="p"/>
          </m:rPr>
          <w:rPr>
            <w:rFonts w:ascii="Cambria Math" w:hAnsi="Cambria Math"/>
            <w:lang w:val="es-CO"/>
          </w:rPr>
          <m:t>&lt;</m:t>
        </m:r>
        <m:r>
          <w:rPr>
            <w:rFonts w:ascii="Cambria Math" w:hAnsi="Cambria Math"/>
            <w:lang w:val="es-CO"/>
          </w:rPr>
          <m:t>1</m:t>
        </m:r>
      </m:oMath>
      <w:r w:rsidRPr="00F00F86">
        <w:rPr>
          <w:lang w:val="es-CO"/>
        </w:rPr>
        <w:t xml:space="preserve"> violan la causalidad (transporte superlumínico). Las perturbaciones que harían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F00F86">
        <w:rPr>
          <w:lang w:val="es-CO"/>
        </w:rPr>
        <w:t xml:space="preserve"> introducen dispersión o atrapamiento, pero en ausencia de dispersores, el sistema retorna 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xml:space="preserve">. El punto fijo balístico es un </w:t>
      </w:r>
      <w:r w:rsidRPr="00F00F86">
        <w:rPr>
          <w:b/>
          <w:bCs/>
          <w:lang w:val="es-CO"/>
        </w:rPr>
        <w:t>atractor infrarrojo</w:t>
      </w:r>
      <w:r w:rsidRPr="00F00F86">
        <w:rPr>
          <w:lang w:val="es-CO"/>
        </w:rPr>
        <w:t xml:space="preserve"> para sistemas con velocidad de propagación finita y sin estructura interna.</w:t>
      </w:r>
    </w:p>
    <w:p w14:paraId="1DE856ED" w14:textId="77777777" w:rsidR="00D422A7" w:rsidRPr="00F00F86" w:rsidRDefault="00000000">
      <w:pPr>
        <w:pStyle w:val="BodyText"/>
        <w:rPr>
          <w:lang w:val="es-CO"/>
        </w:rPr>
      </w:pPr>
      <w:r w:rsidRPr="00F00F86">
        <w:rPr>
          <w:b/>
          <w:bCs/>
          <w:lang w:val="es-CO"/>
        </w:rPr>
        <w:t>Validado en el corpus:</w:t>
      </w:r>
      <w:r w:rsidRPr="00F00F86">
        <w:rPr>
          <w:lang w:val="es-CO"/>
        </w:rPr>
        <w:t xml:space="preserve"> Ondas gravitacionales (</w:t>
      </w:r>
      <m:oMath>
        <m:r>
          <w:rPr>
            <w:rFonts w:ascii="Cambria Math" w:hAnsi="Cambria Math"/>
          </w:rPr>
          <m:t>α</m:t>
        </m:r>
        <m:r>
          <m:rPr>
            <m:sty m:val="p"/>
          </m:rPr>
          <w:rPr>
            <w:rFonts w:ascii="Cambria Math" w:hAnsi="Cambria Math"/>
            <w:lang w:val="es-CO"/>
          </w:rPr>
          <m:t>=</m:t>
        </m:r>
        <m:r>
          <w:rPr>
            <w:rFonts w:ascii="Cambria Math" w:hAnsi="Cambria Math"/>
            <w:lang w:val="es-CO"/>
          </w:rPr>
          <m:t>1.024</m:t>
        </m:r>
        <m:r>
          <m:rPr>
            <m:sty m:val="p"/>
          </m:rPr>
          <w:rPr>
            <w:rFonts w:ascii="Cambria Math" w:hAnsi="Cambria Math"/>
            <w:lang w:val="es-CO"/>
          </w:rPr>
          <m:t>±</m:t>
        </m:r>
        <m:r>
          <w:rPr>
            <w:rFonts w:ascii="Cambria Math" w:hAnsi="Cambria Math"/>
            <w:lang w:val="es-CO"/>
          </w:rPr>
          <m:t>0.018</m:t>
        </m:r>
      </m:oMath>
      <w:r w:rsidRPr="00F00F86">
        <w:rPr>
          <w:lang w:val="es-CO"/>
        </w:rPr>
        <w:t>), ruptura sísmica (</w:t>
      </w:r>
      <m:oMath>
        <m:r>
          <w:rPr>
            <w:rFonts w:ascii="Cambria Math" w:hAnsi="Cambria Math"/>
          </w:rPr>
          <m:t>α</m:t>
        </m:r>
        <m:r>
          <m:rPr>
            <m:sty m:val="p"/>
          </m:rPr>
          <w:rPr>
            <w:rFonts w:ascii="Cambria Math" w:hAnsi="Cambria Math"/>
            <w:lang w:val="es-CO"/>
          </w:rPr>
          <m:t>=</m:t>
        </m:r>
        <m:r>
          <w:rPr>
            <w:rFonts w:ascii="Cambria Math" w:hAnsi="Cambria Math"/>
            <w:lang w:val="es-CO"/>
          </w:rPr>
          <m:t>1.007</m:t>
        </m:r>
        <m:r>
          <m:rPr>
            <m:sty m:val="p"/>
          </m:rPr>
          <w:rPr>
            <w:rFonts w:ascii="Cambria Math" w:hAnsi="Cambria Math"/>
            <w:lang w:val="es-CO"/>
          </w:rPr>
          <m:t>±</m:t>
        </m:r>
        <m:r>
          <w:rPr>
            <w:rFonts w:ascii="Cambria Math" w:hAnsi="Cambria Math"/>
            <w:lang w:val="es-CO"/>
          </w:rPr>
          <m:t>0.016</m:t>
        </m:r>
      </m:oMath>
      <w:r w:rsidRPr="00F00F86">
        <w:rPr>
          <w:lang w:val="es-CO"/>
        </w:rPr>
        <w:t>), red COVID-19 (</w:t>
      </w:r>
      <m:oMath>
        <m:r>
          <w:rPr>
            <w:rFonts w:ascii="Cambria Math" w:hAnsi="Cambria Math"/>
          </w:rPr>
          <m:t>α</m:t>
        </m:r>
        <m:r>
          <m:rPr>
            <m:sty m:val="p"/>
          </m:rPr>
          <w:rPr>
            <w:rFonts w:ascii="Cambria Math" w:hAnsi="Cambria Math"/>
            <w:lang w:val="es-CO"/>
          </w:rPr>
          <m:t>=</m:t>
        </m:r>
        <m:r>
          <w:rPr>
            <w:rFonts w:ascii="Cambria Math" w:hAnsi="Cambria Math"/>
            <w:lang w:val="es-CO"/>
          </w:rPr>
          <m:t>0.953</m:t>
        </m:r>
        <m:r>
          <m:rPr>
            <m:sty m:val="p"/>
          </m:rPr>
          <w:rPr>
            <w:rFonts w:ascii="Cambria Math" w:hAnsi="Cambria Math"/>
            <w:lang w:val="es-CO"/>
          </w:rPr>
          <m:t>±</m:t>
        </m:r>
        <m:r>
          <w:rPr>
            <w:rFonts w:ascii="Cambria Math" w:hAnsi="Cambria Math"/>
            <w:lang w:val="es-CO"/>
          </w:rPr>
          <m:t>0.044</m:t>
        </m:r>
      </m:oMath>
      <w:r w:rsidRPr="00F00F86">
        <w:rPr>
          <w:lang w:val="es-CO"/>
        </w:rPr>
        <w:t xml:space="preserve">) — todos dentro de </w:t>
      </w:r>
      <m:oMath>
        <m:r>
          <w:rPr>
            <w:rFonts w:ascii="Cambria Math" w:hAnsi="Cambria Math"/>
            <w:lang w:val="es-CO"/>
          </w:rPr>
          <m:t>1</m:t>
        </m:r>
        <m:r>
          <w:rPr>
            <w:rFonts w:ascii="Cambria Math" w:hAnsi="Cambria Math"/>
          </w:rPr>
          <m:t>σ</m:t>
        </m:r>
      </m:oMath>
      <w:r w:rsidRPr="00F00F86">
        <w:rPr>
          <w:lang w:val="es-CO"/>
        </w:rPr>
        <w:t xml:space="preserve"> de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F00F86">
        <w:rPr>
          <w:lang w:val="es-CO"/>
        </w:rPr>
        <w:t>.</w:t>
      </w:r>
    </w:p>
    <w:p w14:paraId="755B774B" w14:textId="77777777" w:rsidR="00D422A7" w:rsidRPr="00F00F86" w:rsidRDefault="00000000">
      <w:pPr>
        <w:pStyle w:val="BodyText"/>
        <w:rPr>
          <w:lang w:val="es-CO"/>
        </w:rPr>
      </w:pPr>
      <w:r w:rsidRPr="00F00F86">
        <w:rPr>
          <w:b/>
          <w:bCs/>
          <w:lang w:val="es-CO"/>
        </w:rPr>
        <w:t xml:space="preserve">Punto Fijo II: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b/>
          <w:bCs/>
          <w:lang w:val="es-CO"/>
        </w:rPr>
        <w:t xml:space="preserve"> (Difusivo)</w:t>
      </w:r>
    </w:p>
    <w:p w14:paraId="50FC7719" w14:textId="77777777" w:rsidR="00D422A7" w:rsidRPr="00F00F86" w:rsidRDefault="00000000">
      <w:pPr>
        <w:pStyle w:val="BodyText"/>
        <w:rPr>
          <w:lang w:val="es-CO"/>
        </w:rPr>
      </w:pPr>
      <w:r w:rsidRPr="00F00F86">
        <w:rPr>
          <w:lang w:val="es-CO"/>
        </w:rPr>
        <w:t>La ecuación de difusión gobernada por el laplaciano:</w:t>
      </w:r>
    </w:p>
    <w:p w14:paraId="0071E7DB" w14:textId="77777777" w:rsidR="00D422A7"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oMath>
      </m:oMathPara>
    </w:p>
    <w:p w14:paraId="2CD87402" w14:textId="77777777" w:rsidR="00D422A7" w:rsidRPr="00F00F86" w:rsidRDefault="00000000">
      <w:pPr>
        <w:pStyle w:val="FirstParagraph"/>
        <w:rPr>
          <w:lang w:val="es-CO"/>
        </w:rPr>
      </w:pPr>
      <w:r w:rsidRPr="00F00F86">
        <w:rPr>
          <w:lang w:val="es-CO"/>
        </w:rPr>
        <w:t xml:space="preserve">Bajo reescalado </w:t>
      </w:r>
      <m:oMath>
        <m:r>
          <w:rPr>
            <w:rFonts w:ascii="Cambria Math" w:hAnsi="Cambria Math"/>
          </w:rPr>
          <m:t>L</m:t>
        </m:r>
        <m:r>
          <m:rPr>
            <m:sty m:val="p"/>
          </m:rPr>
          <w:rPr>
            <w:rFonts w:ascii="Cambria Math" w:hAnsi="Cambria Math"/>
            <w:lang w:val="es-CO"/>
          </w:rPr>
          <m:t>→</m:t>
        </m:r>
        <m:r>
          <w:rPr>
            <w:rFonts w:ascii="Cambria Math" w:hAnsi="Cambria Math"/>
          </w:rPr>
          <m:t>λL</m:t>
        </m:r>
      </m:oMath>
      <w:r w:rsidRPr="00F00F86">
        <w:rPr>
          <w:lang w:val="es-CO"/>
        </w:rPr>
        <w:t xml:space="preserve">, el tiempo característico se transforma como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λ</m:t>
            </m:r>
          </m:e>
          <m:sup>
            <m:r>
              <w:rPr>
                <w:rFonts w:ascii="Cambria Math" w:hAnsi="Cambria Math"/>
                <w:lang w:val="es-CO"/>
              </w:rPr>
              <m:t>2</m:t>
            </m:r>
          </m:sup>
        </m:sSup>
        <m:r>
          <w:rPr>
            <w:rFonts w:ascii="Cambria Math" w:hAnsi="Cambria Math"/>
          </w:rPr>
          <m:t>T</m:t>
        </m:r>
      </m:oMath>
      <w:r w:rsidRPr="00F00F86">
        <w:rPr>
          <w:lang w:val="es-CO"/>
        </w:rPr>
        <w:t xml:space="preserve"> — por lo tanto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oMath>
      <w:r w:rsidRPr="00F00F86">
        <w:rPr>
          <w:lang w:val="es-CO"/>
        </w:rPr>
        <w:t xml:space="preserve">. Esto es una consecuencia del </w:t>
      </w:r>
      <w:r w:rsidRPr="00F00F86">
        <w:rPr>
          <w:b/>
          <w:bCs/>
          <w:lang w:val="es-CO"/>
        </w:rPr>
        <w:t>Teorema Central del Límite</w:t>
      </w:r>
      <w:r w:rsidRPr="00F00F86">
        <w:rPr>
          <w:lang w:val="es-CO"/>
        </w:rPr>
        <w:t xml:space="preserve">: para caminantes aleatorios dando pasos independientes con varianza </w:t>
      </w:r>
      <m:oMath>
        <m:sSup>
          <m:sSupPr>
            <m:ctrlPr>
              <w:rPr>
                <w:rFonts w:ascii="Cambria Math" w:hAnsi="Cambria Math"/>
              </w:rPr>
            </m:ctrlPr>
          </m:sSupPr>
          <m:e>
            <m:r>
              <w:rPr>
                <w:rFonts w:ascii="Cambria Math" w:hAnsi="Cambria Math"/>
              </w:rPr>
              <m:t>σ</m:t>
            </m:r>
          </m:e>
          <m:sup>
            <m:r>
              <w:rPr>
                <w:rFonts w:ascii="Cambria Math" w:hAnsi="Cambria Math"/>
                <w:lang w:val="es-CO"/>
              </w:rPr>
              <m:t>2</m:t>
            </m:r>
          </m:sup>
        </m:sSup>
      </m:oMath>
      <w:r w:rsidRPr="00F00F86">
        <w:rPr>
          <w:lang w:val="es-CO"/>
        </w:rPr>
        <w:t xml:space="preserve">, el desplazamiento RMS después de </w:t>
      </w:r>
      <m:oMath>
        <m:r>
          <w:rPr>
            <w:rFonts w:ascii="Cambria Math" w:hAnsi="Cambria Math"/>
          </w:rPr>
          <m:t>N</m:t>
        </m:r>
      </m:oMath>
      <w:r w:rsidRPr="00F00F86">
        <w:rPr>
          <w:lang w:val="es-CO"/>
        </w:rPr>
        <w:t xml:space="preserve"> pasos es </w:t>
      </w:r>
      <m:oMath>
        <m:r>
          <w:rPr>
            <w:rFonts w:ascii="Cambria Math" w:hAnsi="Cambria Math"/>
          </w:rPr>
          <m:t>L</m:t>
        </m:r>
        <m:r>
          <m:rPr>
            <m:sty m:val="p"/>
          </m:rPr>
          <w:rPr>
            <w:rFonts w:ascii="Cambria Math" w:hAnsi="Cambria Math"/>
            <w:lang w:val="es-CO"/>
          </w:rPr>
          <m:t>∝</m:t>
        </m:r>
        <m:rad>
          <m:radPr>
            <m:degHide m:val="1"/>
            <m:ctrlPr>
              <w:rPr>
                <w:rFonts w:ascii="Cambria Math" w:hAnsi="Cambria Math"/>
              </w:rPr>
            </m:ctrlPr>
          </m:radPr>
          <m:deg/>
          <m:e>
            <m:r>
              <w:rPr>
                <w:rFonts w:ascii="Cambria Math" w:hAnsi="Cambria Math"/>
              </w:rPr>
              <m:t>N</m:t>
            </m:r>
          </m:e>
        </m:rad>
      </m:oMath>
      <w:r w:rsidRPr="00F00F86">
        <w:rPr>
          <w:lang w:val="es-CO"/>
        </w:rPr>
        <w:t xml:space="preserve">, por lo que </w:t>
      </w:r>
      <m:oMath>
        <m:r>
          <w:rPr>
            <w:rFonts w:ascii="Cambria Math" w:hAnsi="Cambria Math"/>
          </w:rPr>
          <m:t>T</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oMath>
      <w:r w:rsidRPr="00F00F86">
        <w:rPr>
          <w:lang w:val="es-CO"/>
        </w:rPr>
        <w:t>.</w:t>
      </w:r>
    </w:p>
    <w:p w14:paraId="06E73418" w14:textId="77777777" w:rsidR="00D422A7" w:rsidRPr="00F00F86" w:rsidRDefault="00000000">
      <w:pPr>
        <w:pStyle w:val="BodyText"/>
        <w:rPr>
          <w:lang w:val="es-CO"/>
        </w:rPr>
      </w:pPr>
      <w:r w:rsidRPr="00F00F86">
        <w:rPr>
          <w:b/>
          <w:bCs/>
          <w:lang w:val="es-CO"/>
        </w:rPr>
        <w:lastRenderedPageBreak/>
        <w:t>Por qué es estable:</w:t>
      </w:r>
      <w:r w:rsidRPr="00F00F86">
        <w:rPr>
          <w:lang w:val="es-CO"/>
        </w:rPr>
        <w:t xml:space="preserve"> El TCL es un teorema atractor — independientemente de la distribución microscópica de pasos (siempre que tenga varianza finita), el comportamiento macroscópico converge a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Este es el punto fijo más robusto en física: solo requiere independencia estadística y varianza finita.</w:t>
      </w:r>
    </w:p>
    <w:p w14:paraId="6EC620A5" w14:textId="77777777" w:rsidR="00D422A7" w:rsidRPr="00F00F86" w:rsidRDefault="00000000">
      <w:pPr>
        <w:pStyle w:val="BodyText"/>
        <w:rPr>
          <w:lang w:val="es-CO"/>
        </w:rPr>
      </w:pPr>
      <w:r w:rsidRPr="00F00F86">
        <w:rPr>
          <w:b/>
          <w:bCs/>
          <w:lang w:val="es-CO"/>
        </w:rPr>
        <w:t>Validado en el corpus:</w:t>
      </w:r>
      <w:r w:rsidRPr="00F00F86">
        <w:rPr>
          <w:lang w:val="es-CO"/>
        </w:rPr>
        <w:t xml:space="preserve"> Simulaciones RTM (</w:t>
      </w:r>
      <m:oMath>
        <m:r>
          <w:rPr>
            <w:rFonts w:ascii="Cambria Math" w:hAnsi="Cambria Math"/>
          </w:rPr>
          <m:t>α</m:t>
        </m:r>
        <m:r>
          <m:rPr>
            <m:sty m:val="p"/>
          </m:rPr>
          <w:rPr>
            <w:rFonts w:ascii="Cambria Math" w:hAnsi="Cambria Math"/>
            <w:lang w:val="es-CO"/>
          </w:rPr>
          <m:t>=</m:t>
        </m:r>
        <m:r>
          <w:rPr>
            <w:rFonts w:ascii="Cambria Math" w:hAnsi="Cambria Math"/>
            <w:lang w:val="es-CO"/>
          </w:rPr>
          <m:t>1.97</m:t>
        </m:r>
        <m:r>
          <m:rPr>
            <m:sty m:val="p"/>
          </m:rPr>
          <w:rPr>
            <w:rFonts w:ascii="Cambria Math" w:hAnsi="Cambria Math"/>
            <w:lang w:val="es-CO"/>
          </w:rPr>
          <m:t>±</m:t>
        </m:r>
        <m:r>
          <w:rPr>
            <w:rFonts w:ascii="Cambria Math" w:hAnsi="Cambria Math"/>
            <w:lang w:val="es-CO"/>
          </w:rPr>
          <m:t>0.01</m:t>
        </m:r>
      </m:oMath>
      <w:r w:rsidRPr="00F00F86">
        <w:rPr>
          <w:lang w:val="es-CO"/>
        </w:rPr>
        <w:t>, Sección 5.2). En el corpus empírico, la difusión pura no se mide directamente (es la clase de referencia contra la cual se comparan otros sistemas).</w:t>
      </w:r>
    </w:p>
    <w:p w14:paraId="41DF4AAC" w14:textId="77777777" w:rsidR="00D422A7" w:rsidRPr="00F00F86" w:rsidRDefault="00000000">
      <w:pPr>
        <w:pStyle w:val="BodyText"/>
        <w:rPr>
          <w:lang w:val="es-CO"/>
        </w:rPr>
      </w:pPr>
      <w:r w:rsidRPr="00F00F86">
        <w:rPr>
          <w:b/>
          <w:bCs/>
          <w:lang w:val="es-CO"/>
        </w:rPr>
        <w:t xml:space="preserve">Punto Fijo III: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F00F86">
        <w:rPr>
          <w:b/>
          <w:bCs/>
          <w:lang w:val="es-CO"/>
        </w:rPr>
        <w:t xml:space="preserve"> (Ruido Blanco / Decorrelación)</w:t>
      </w:r>
    </w:p>
    <w:p w14:paraId="2E4079EF" w14:textId="77777777" w:rsidR="00D422A7" w:rsidRPr="00F00F86" w:rsidRDefault="00000000">
      <w:pPr>
        <w:pStyle w:val="BodyText"/>
        <w:rPr>
          <w:lang w:val="es-CO"/>
        </w:rPr>
      </w:pPr>
      <w:r w:rsidRPr="00F00F86">
        <w:rPr>
          <w:lang w:val="es-CO"/>
        </w:rPr>
        <w:t xml:space="preserve">En el marco DFA (Análisis de Fluctuaciones sin Tendencia) utilizado a lo largo del corpus,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F00F86">
        <w:rPr>
          <w:lang w:val="es-CO"/>
        </w:rPr>
        <w:t xml:space="preserve"> es el exponente de una serie temporal no correlacionada (ruido blanco). Este es el análogo temporal de la difusión: cada paso temporal es estadísticamente independiente de todos los demás.</w:t>
      </w:r>
    </w:p>
    <w:p w14:paraId="7A928A4E" w14:textId="77777777" w:rsidR="00D422A7" w:rsidRPr="00F00F86" w:rsidRDefault="00000000">
      <w:pPr>
        <w:pStyle w:val="BodyText"/>
        <w:rPr>
          <w:lang w:val="es-CO"/>
        </w:rPr>
      </w:pPr>
      <w:r w:rsidRPr="00F00F86">
        <w:rPr>
          <w:b/>
          <w:bCs/>
          <w:lang w:val="es-CO"/>
        </w:rPr>
        <w:t>Por qué es un punto fijo:</w:t>
      </w:r>
      <w:r w:rsidRPr="00F00F86">
        <w:rPr>
          <w:lang w:val="es-CO"/>
        </w:rPr>
        <w:t xml:space="preserve"> El ruido blanco es el estado de máxima entropía para una serie temporal con varianza fija. Cualquier proceso que destruya las correlaciones temporales (por ejemplo, degeneración cardíaca, aleatorización de mercados) fluye hacia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F00F86">
        <w:rPr>
          <w:lang w:val="es-CO"/>
        </w:rPr>
        <w:t xml:space="preserve"> desde arriba. Cualquier proceso que cree anticorrelaciones fluye hacia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F00F86">
        <w:rPr>
          <w:lang w:val="es-CO"/>
        </w:rPr>
        <w:t xml:space="preserve"> desde abajo. Es el </w:t>
      </w:r>
      <w:r w:rsidRPr="00F00F86">
        <w:rPr>
          <w:b/>
          <w:bCs/>
          <w:lang w:val="es-CO"/>
        </w:rPr>
        <w:t>equilibrio térmico</w:t>
      </w:r>
      <w:r w:rsidRPr="00F00F86">
        <w:rPr>
          <w:lang w:val="es-CO"/>
        </w:rPr>
        <w:t xml:space="preserve"> de la dinámica temporal.</w:t>
      </w:r>
    </w:p>
    <w:p w14:paraId="62D0D349" w14:textId="77777777" w:rsidR="00D422A7" w:rsidRPr="00F00F86" w:rsidRDefault="00000000">
      <w:pPr>
        <w:pStyle w:val="BodyText"/>
        <w:rPr>
          <w:lang w:val="es-CO"/>
        </w:rPr>
      </w:pPr>
      <w:r w:rsidRPr="00F00F86">
        <w:rPr>
          <w:b/>
          <w:bCs/>
          <w:lang w:val="es-CO"/>
        </w:rPr>
        <w:t>Por qué es estable:</w:t>
      </w:r>
      <w:r w:rsidRPr="00F00F86">
        <w:rPr>
          <w:lang w:val="es-CO"/>
        </w:rPr>
        <w:t xml:space="preserve"> Por la segunda ley de la termodinámica (o más precisamente, por el principio de máxima entropía), los sistemas aislados tienden hacia la decorrelación. Mantener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F00F86">
        <w:rPr>
          <w:lang w:val="es-CO"/>
        </w:rPr>
        <w:t xml:space="preserve"> requiere entrada continua de energía u organización estructural. Cuando esa organización se desmorona (ICC, terminación de convulsiones, resolución de caída de mercado),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F00F86">
        <w:rPr>
          <w:lang w:val="es-CO"/>
        </w:rPr>
        <w:t>.</w:t>
      </w:r>
    </w:p>
    <w:p w14:paraId="00468897" w14:textId="77777777" w:rsidR="00D422A7" w:rsidRPr="00F00F86" w:rsidRDefault="00000000">
      <w:pPr>
        <w:pStyle w:val="BodyText"/>
        <w:rPr>
          <w:lang w:val="es-CO"/>
        </w:rPr>
      </w:pPr>
      <w:r w:rsidRPr="00F00F86">
        <w:rPr>
          <w:b/>
          <w:bCs/>
          <w:lang w:val="es-CO"/>
        </w:rPr>
        <w:t>Validado en el corpus:</w:t>
      </w:r>
      <w:r w:rsidRPr="00F00F86">
        <w:rPr>
          <w:lang w:val="es-CO"/>
        </w:rPr>
        <w:t xml:space="preserve"> ICC cardíaco terminal (</w:t>
      </w:r>
      <m:oMath>
        <m:r>
          <w:rPr>
            <w:rFonts w:ascii="Cambria Math" w:hAnsi="Cambria Math"/>
          </w:rPr>
          <m:t>α</m:t>
        </m:r>
        <m:r>
          <m:rPr>
            <m:sty m:val="p"/>
          </m:rPr>
          <w:rPr>
            <w:rFonts w:ascii="Cambria Math" w:hAnsi="Cambria Math"/>
            <w:lang w:val="es-CO"/>
          </w:rPr>
          <m:t>=</m:t>
        </m:r>
        <m:r>
          <w:rPr>
            <w:rFonts w:ascii="Cambria Math" w:hAnsi="Cambria Math"/>
            <w:lang w:val="es-CO"/>
          </w:rPr>
          <m:t>0.53</m:t>
        </m:r>
        <m:r>
          <m:rPr>
            <m:sty m:val="p"/>
          </m:rPr>
          <w:rPr>
            <w:rFonts w:ascii="Cambria Math" w:hAnsi="Cambria Math"/>
            <w:lang w:val="es-CO"/>
          </w:rPr>
          <m:t>±</m:t>
        </m:r>
        <m:r>
          <w:rPr>
            <w:rFonts w:ascii="Cambria Math" w:hAnsi="Cambria Math"/>
            <w:lang w:val="es-CO"/>
          </w:rPr>
          <m:t>0.31</m:t>
        </m:r>
      </m:oMath>
      <w:r w:rsidRPr="00F00F86">
        <w:rPr>
          <w:lang w:val="es-CO"/>
        </w:rPr>
        <w:t>), fibrilación ventricular (</w:t>
      </w:r>
      <m:oMath>
        <m:r>
          <w:rPr>
            <w:rFonts w:ascii="Cambria Math" w:hAnsi="Cambria Math"/>
          </w:rPr>
          <m:t>α</m:t>
        </m:r>
        <m:r>
          <m:rPr>
            <m:sty m:val="p"/>
          </m:rPr>
          <w:rPr>
            <w:rFonts w:ascii="Cambria Math" w:hAnsi="Cambria Math"/>
            <w:lang w:val="es-CO"/>
          </w:rPr>
          <m:t>=</m:t>
        </m:r>
        <m:r>
          <w:rPr>
            <w:rFonts w:ascii="Cambria Math" w:hAnsi="Cambria Math"/>
            <w:lang w:val="es-CO"/>
          </w:rPr>
          <m:t>0.35</m:t>
        </m:r>
      </m:oMath>
      <w:r w:rsidRPr="00F00F86">
        <w:rPr>
          <w:lang w:val="es-CO"/>
        </w:rPr>
        <w:t>, por debajo de 0.5 — anticorrelacionado, sobrepasando el punto fijo durante el colapso).</w:t>
      </w:r>
    </w:p>
    <w:p w14:paraId="2CF2C001" w14:textId="77777777" w:rsidR="00D422A7" w:rsidRPr="00F00F86" w:rsidRDefault="00000000">
      <w:pPr>
        <w:pStyle w:val="BodyText"/>
        <w:rPr>
          <w:lang w:val="es-CO"/>
        </w:rPr>
      </w:pPr>
      <w:r w:rsidRPr="00F00F86">
        <w:rPr>
          <w:b/>
          <w:bCs/>
          <w:lang w:val="es-CO"/>
        </w:rPr>
        <w:t xml:space="preserve">Punto Fijo IV: </w:t>
      </w:r>
      <m:oMath>
        <m:r>
          <w:rPr>
            <w:rFonts w:ascii="Cambria Math" w:hAnsi="Cambria Math"/>
          </w:rPr>
          <m:t>α</m:t>
        </m:r>
        <m:r>
          <m:rPr>
            <m:sty m:val="p"/>
          </m:rPr>
          <w:rPr>
            <w:rFonts w:ascii="Cambria Math" w:hAnsi="Cambria Math"/>
            <w:lang w:val="es-CO"/>
          </w:rPr>
          <m:t>=</m:t>
        </m:r>
        <m:r>
          <w:rPr>
            <w:rFonts w:ascii="Cambria Math" w:hAnsi="Cambria Math"/>
            <w:lang w:val="es-CO"/>
          </w:rPr>
          <m:t>0</m:t>
        </m:r>
      </m:oMath>
      <w:r w:rsidRPr="00F00F86">
        <w:rPr>
          <w:b/>
          <w:bCs/>
          <w:lang w:val="es-CO"/>
        </w:rPr>
        <w:t xml:space="preserve"> (Congelado / Instantáneo)</w:t>
      </w:r>
    </w:p>
    <w:p w14:paraId="77BCB436" w14:textId="77777777" w:rsidR="00D422A7" w:rsidRDefault="00000000">
      <w:pPr>
        <w:pStyle w:val="BodyText"/>
      </w:pPr>
      <w:r w:rsidRPr="00F00F86">
        <w:rPr>
          <w:lang w:val="es-CO"/>
        </w:rPr>
        <w:t xml:space="preserve">El límite </w:t>
      </w:r>
      <m:oMath>
        <m:r>
          <w:rPr>
            <w:rFonts w:ascii="Cambria Math" w:hAnsi="Cambria Math"/>
          </w:rPr>
          <m:t>α</m:t>
        </m:r>
        <m:r>
          <m:rPr>
            <m:sty m:val="p"/>
          </m:rPr>
          <w:rPr>
            <w:rFonts w:ascii="Cambria Math" w:hAnsi="Cambria Math"/>
            <w:lang w:val="es-CO"/>
          </w:rPr>
          <m:t>→</m:t>
        </m:r>
        <m:r>
          <w:rPr>
            <w:rFonts w:ascii="Cambria Math" w:hAnsi="Cambria Math"/>
            <w:lang w:val="es-CO"/>
          </w:rPr>
          <m:t>0</m:t>
        </m:r>
      </m:oMath>
      <w:r w:rsidRPr="00F00F86">
        <w:rPr>
          <w:lang w:val="es-CO"/>
        </w:rPr>
        <w:t xml:space="preserve"> significa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0</m:t>
            </m:r>
          </m:sup>
        </m:sSup>
        <m:r>
          <m:rPr>
            <m:sty m:val="p"/>
          </m:rPr>
          <w:rPr>
            <w:rFonts w:ascii="Cambria Math" w:hAnsi="Cambria Math"/>
            <w:lang w:val="es-CO"/>
          </w:rPr>
          <m:t>=</m:t>
        </m:r>
        <m:r>
          <m:rPr>
            <m:nor/>
          </m:rPr>
          <w:rPr>
            <w:lang w:val="es-CO"/>
          </w:rPr>
          <m:t>const</m:t>
        </m:r>
      </m:oMath>
      <w:r w:rsidRPr="00F00F86">
        <w:rPr>
          <w:lang w:val="es-CO"/>
        </w:rPr>
        <w:t xml:space="preserve"> — el tiempo característico es independiente de la escala. </w:t>
      </w:r>
      <w:r>
        <w:t>Esto describe dos situaciones físicas:</w:t>
      </w:r>
    </w:p>
    <w:p w14:paraId="1D5A7FA5" w14:textId="77777777" w:rsidR="00D422A7" w:rsidRPr="00F00F86" w:rsidRDefault="00000000">
      <w:pPr>
        <w:numPr>
          <w:ilvl w:val="0"/>
          <w:numId w:val="107"/>
        </w:numPr>
        <w:rPr>
          <w:lang w:val="es-CO"/>
        </w:rPr>
      </w:pPr>
      <w:r w:rsidRPr="00F00F86">
        <w:rPr>
          <w:b/>
          <w:bCs/>
          <w:lang w:val="es-CO"/>
        </w:rPr>
        <w:t>Propagación instantánea</w:t>
      </w:r>
      <w:r w:rsidRPr="00F00F86">
        <w:rPr>
          <w:lang w:val="es-CO"/>
        </w:rPr>
        <w:t xml:space="preserve"> (velocidad infinita): el sistema se equilibra más rápido que cualquier escala temporal observable. Este es el límite de campo medio en mecánica estadística — todas las correlaciones espaciales se borran porque la información se propaga infinitamente rápido.</w:t>
      </w:r>
    </w:p>
    <w:p w14:paraId="33DF9284" w14:textId="77777777" w:rsidR="00D422A7" w:rsidRPr="00F00F86" w:rsidRDefault="00000000">
      <w:pPr>
        <w:numPr>
          <w:ilvl w:val="0"/>
          <w:numId w:val="107"/>
        </w:numPr>
        <w:rPr>
          <w:lang w:val="es-CO"/>
        </w:rPr>
      </w:pPr>
      <w:r w:rsidRPr="00F00F86">
        <w:rPr>
          <w:b/>
          <w:bCs/>
          <w:lang w:val="es-CO"/>
        </w:rPr>
        <w:t>Dinámica congelada</w:t>
      </w:r>
      <w:r w:rsidRPr="00F00F86">
        <w:rPr>
          <w:lang w:val="es-CO"/>
        </w:rPr>
        <w:t>: el sistema está atrapado en un estado metaestable donde no ocurre evolución alguna independientemente de la escala. Este es el límite de temperatura cero de la dinámica vítrea.</w:t>
      </w:r>
    </w:p>
    <w:p w14:paraId="2304A6ED" w14:textId="77777777" w:rsidR="00D422A7" w:rsidRPr="00F00F86" w:rsidRDefault="00000000">
      <w:pPr>
        <w:pStyle w:val="FirstParagraph"/>
        <w:rPr>
          <w:lang w:val="es-CO"/>
        </w:rPr>
      </w:pPr>
      <w:r w:rsidRPr="00F00F86">
        <w:rPr>
          <w:b/>
          <w:bCs/>
          <w:lang w:val="es-CO"/>
        </w:rPr>
        <w:t>Validado en el corpus:</w:t>
      </w:r>
      <w:r w:rsidRPr="00F00F86">
        <w:rPr>
          <w:lang w:val="es-CO"/>
        </w:rPr>
        <w:t xml:space="preserve"> Cinética enzimática después de normalización EC (</w:t>
      </w:r>
      <m:oMath>
        <m:r>
          <w:rPr>
            <w:rFonts w:ascii="Cambria Math" w:hAnsi="Cambria Math"/>
          </w:rPr>
          <m:t>α</m:t>
        </m:r>
        <m:r>
          <m:rPr>
            <m:sty m:val="p"/>
          </m:rPr>
          <w:rPr>
            <w:rFonts w:ascii="Cambria Math" w:hAnsi="Cambria Math"/>
            <w:lang w:val="es-CO"/>
          </w:rPr>
          <m:t>=</m:t>
        </m:r>
        <m:r>
          <w:rPr>
            <w:rFonts w:ascii="Cambria Math" w:hAnsi="Cambria Math"/>
            <w:lang w:val="es-CO"/>
          </w:rPr>
          <m:t>0.26</m:t>
        </m:r>
        <m:r>
          <m:rPr>
            <m:sty m:val="p"/>
          </m:rPr>
          <w:rPr>
            <w:rFonts w:ascii="Cambria Math" w:hAnsi="Cambria Math"/>
            <w:lang w:val="es-CO"/>
          </w:rPr>
          <m:t>±</m:t>
        </m:r>
        <m:r>
          <w:rPr>
            <w:rFonts w:ascii="Cambria Math" w:hAnsi="Cambria Math"/>
            <w:lang w:val="es-CO"/>
          </w:rPr>
          <m:t>0.69</m:t>
        </m:r>
      </m:oMath>
      <w:r w:rsidRPr="00F00F86">
        <w:rPr>
          <w:lang w:val="es-CO"/>
        </w:rPr>
        <w:t xml:space="preserve">, IC incluye cero) — la catálisis es un proceso local cuya tasa es independiente del </w:t>
      </w:r>
      <w:r w:rsidRPr="00F00F86">
        <w:rPr>
          <w:lang w:val="es-CO"/>
        </w:rPr>
        <w:lastRenderedPageBreak/>
        <w:t xml:space="preserve">tamaño total de la proteína. El sitio activo opera a </w:t>
      </w:r>
      <m:oMath>
        <m:r>
          <w:rPr>
            <w:rFonts w:ascii="Cambria Math" w:hAnsi="Cambria Math"/>
          </w:rPr>
          <m:t>α</m:t>
        </m:r>
        <m:r>
          <m:rPr>
            <m:sty m:val="p"/>
          </m:rPr>
          <w:rPr>
            <w:rFonts w:ascii="Cambria Math" w:hAnsi="Cambria Math"/>
            <w:lang w:val="es-CO"/>
          </w:rPr>
          <m:t>≈</m:t>
        </m:r>
        <m:r>
          <w:rPr>
            <w:rFonts w:ascii="Cambria Math" w:hAnsi="Cambria Math"/>
            <w:lang w:val="es-CO"/>
          </w:rPr>
          <m:t>0</m:t>
        </m:r>
      </m:oMath>
      <w:r w:rsidRPr="00F00F86">
        <w:rPr>
          <w:lang w:val="es-CO"/>
        </w:rPr>
        <w:t xml:space="preserve">: un evento químico de tiempo fijo independientemente de la escala macromolecular </w:t>
      </w:r>
      <m:oMath>
        <m:r>
          <w:rPr>
            <w:rFonts w:ascii="Cambria Math" w:hAnsi="Cambria Math"/>
          </w:rPr>
          <m:t>L</m:t>
        </m:r>
      </m:oMath>
      <w:r w:rsidRPr="00F00F86">
        <w:rPr>
          <w:lang w:val="es-CO"/>
        </w:rPr>
        <w:t>.</w:t>
      </w:r>
    </w:p>
    <w:p w14:paraId="048484D4" w14:textId="77777777" w:rsidR="00D422A7" w:rsidRPr="00F00F86" w:rsidRDefault="00000000">
      <w:pPr>
        <w:pStyle w:val="BodyText"/>
        <w:rPr>
          <w:lang w:val="es-CO"/>
        </w:rPr>
      </w:pPr>
      <w:r w:rsidRPr="00F00F86">
        <w:rPr>
          <w:b/>
          <w:bCs/>
          <w:lang w:val="es-CO"/>
        </w:rPr>
        <w:t>11.10.2 Los Puntos Fijos Anómalos (</w:t>
      </w:r>
      <m:oMath>
        <m:r>
          <w:rPr>
            <w:rFonts w:ascii="Cambria Math" w:hAnsi="Cambria Math"/>
          </w:rPr>
          <m:t>α</m:t>
        </m:r>
        <m:r>
          <m:rPr>
            <m:sty m:val="p"/>
          </m:rPr>
          <w:rPr>
            <w:rFonts w:ascii="Cambria Math" w:hAnsi="Cambria Math"/>
            <w:lang w:val="es-CO"/>
          </w:rPr>
          <m:t>&gt;</m:t>
        </m:r>
        <m:r>
          <w:rPr>
            <w:rFonts w:ascii="Cambria Math" w:hAnsi="Cambria Math"/>
            <w:lang w:val="es-CO"/>
          </w:rPr>
          <m:t>2</m:t>
        </m:r>
      </m:oMath>
      <w:r w:rsidRPr="00F00F86">
        <w:rPr>
          <w:b/>
          <w:bCs/>
          <w:lang w:val="es-CO"/>
        </w:rPr>
        <w:t>)</w:t>
      </w:r>
    </w:p>
    <w:p w14:paraId="6AE86B5D" w14:textId="77777777" w:rsidR="00D422A7" w:rsidRPr="00F00F86" w:rsidRDefault="00000000">
      <w:pPr>
        <w:pStyle w:val="BodyText"/>
        <w:rPr>
          <w:lang w:val="es-CO"/>
        </w:rPr>
      </w:pPr>
      <w:r w:rsidRPr="00F00F86">
        <w:rPr>
          <w:lang w:val="es-CO"/>
        </w:rPr>
        <w:t xml:space="preserve">Los sistemas con </w:t>
      </w:r>
      <m:oMath>
        <m:r>
          <w:rPr>
            <w:rFonts w:ascii="Cambria Math" w:hAnsi="Cambria Math"/>
          </w:rPr>
          <m:t>α</m:t>
        </m:r>
        <m:r>
          <m:rPr>
            <m:sty m:val="p"/>
          </m:rPr>
          <w:rPr>
            <w:rFonts w:ascii="Cambria Math" w:hAnsi="Cambria Math"/>
            <w:lang w:val="es-CO"/>
          </w:rPr>
          <m:t>&gt;</m:t>
        </m:r>
        <m:r>
          <w:rPr>
            <w:rFonts w:ascii="Cambria Math" w:hAnsi="Cambria Math"/>
            <w:lang w:val="es-CO"/>
          </w:rPr>
          <m:t>2</m:t>
        </m:r>
      </m:oMath>
      <w:r w:rsidRPr="00F00F86">
        <w:rPr>
          <w:lang w:val="es-CO"/>
        </w:rPr>
        <w:t xml:space="preserve"> (transporte fractal, sistemas confinados, dinámica cooperativa) no tienen un único punto fijo universal. En cambio, su </w:t>
      </w:r>
      <m:oMath>
        <m:r>
          <w:rPr>
            <w:rFonts w:ascii="Cambria Math" w:hAnsi="Cambria Math"/>
          </w:rPr>
          <m:t>α</m:t>
        </m:r>
      </m:oMath>
      <w:r w:rsidRPr="00F00F86">
        <w:rPr>
          <w:lang w:val="es-CO"/>
        </w:rPr>
        <w:t xml:space="preserve"> está determinado por la </w:t>
      </w:r>
      <w:r w:rsidRPr="00F00F86">
        <w:rPr>
          <w:b/>
          <w:bCs/>
          <w:lang w:val="es-CO"/>
        </w:rPr>
        <w:t>dimensión de caminata</w:t>
      </w:r>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xml:space="preserve"> del medio fractal:</w:t>
      </w:r>
    </w:p>
    <w:p w14:paraId="716BD162" w14:textId="77777777" w:rsidR="00D422A7" w:rsidRDefault="00000000">
      <w:pPr>
        <w:pStyle w:val="BodyTex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num>
            <m:den>
              <m:sSub>
                <m:sSubPr>
                  <m:ctrlPr>
                    <w:rPr>
                      <w:rFonts w:ascii="Cambria Math" w:hAnsi="Cambria Math"/>
                    </w:rPr>
                  </m:ctrlPr>
                </m:sSubPr>
                <m:e>
                  <m:r>
                    <w:rPr>
                      <w:rFonts w:ascii="Cambria Math" w:hAnsi="Cambria Math"/>
                    </w:rPr>
                    <m:t>d</m:t>
                  </m:r>
                </m:e>
                <m:sub>
                  <m:r>
                    <w:rPr>
                      <w:rFonts w:ascii="Cambria Math" w:hAnsi="Cambria Math"/>
                    </w:rPr>
                    <m:t>s</m:t>
                  </m:r>
                </m:sub>
              </m:sSub>
            </m:den>
          </m:f>
        </m:oMath>
      </m:oMathPara>
    </w:p>
    <w:p w14:paraId="504C8D85" w14:textId="77777777" w:rsidR="00D422A7" w:rsidRPr="00F00F86" w:rsidRDefault="00000000">
      <w:pPr>
        <w:pStyle w:val="FirstParagraph"/>
        <w:rPr>
          <w:lang w:val="es-CO"/>
        </w:rPr>
      </w:pPr>
      <w:r w:rsidRPr="00F00F86">
        <w:rPr>
          <w:lang w:val="es-CO"/>
        </w:rPr>
        <w:t xml:space="preserve">Para el empaque de Sierpiński: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lang w:val="es-CO"/>
          </w:rPr>
          <m:t>2.322</m:t>
        </m:r>
      </m:oMath>
      <w:r w:rsidRPr="00F00F86">
        <w:rPr>
          <w:lang w:val="es-CO"/>
        </w:rPr>
        <w:t xml:space="preserve">. Para redes vasculares biológicas: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lang w:val="es-CO"/>
          </w:rPr>
          <m:t>2.4</m:t>
        </m:r>
      </m:oMath>
      <w:r w:rsidRPr="00F00F86">
        <w:rPr>
          <w:lang w:val="es-CO"/>
        </w:rPr>
        <w:t xml:space="preserve">. Para confinamiento en zeolita con difusión de fila única: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lang w:val="es-CO"/>
          </w:rPr>
          <m:t>2</m:t>
        </m:r>
      </m:oMath>
      <w:r w:rsidRPr="00F00F86">
        <w:rPr>
          <w:lang w:val="es-CO"/>
        </w:rPr>
        <w:t xml:space="preserve"> (amplificación por atrapamiento).</w:t>
      </w:r>
    </w:p>
    <w:p w14:paraId="23DDF6F8" w14:textId="77777777" w:rsidR="00D422A7" w:rsidRPr="00F00F86" w:rsidRDefault="00000000">
      <w:pPr>
        <w:pStyle w:val="BodyText"/>
        <w:rPr>
          <w:lang w:val="es-CO"/>
        </w:rPr>
      </w:pPr>
      <w:r w:rsidRPr="00F00F86">
        <w:rPr>
          <w:lang w:val="es-CO"/>
        </w:rPr>
        <w:t xml:space="preserve">Estos </w:t>
      </w:r>
      <w:r w:rsidRPr="00F00F86">
        <w:rPr>
          <w:b/>
          <w:bCs/>
          <w:lang w:val="es-CO"/>
        </w:rPr>
        <w:t>no son</w:t>
      </w:r>
      <w:r w:rsidRPr="00F00F86">
        <w:rPr>
          <w:lang w:val="es-CO"/>
        </w:rPr>
        <w:t xml:space="preserve"> puntos fijos universales — dependen de la geometría fractal específica. Sin embargo, SÍ SON puntos fijos del </w:t>
      </w:r>
      <w:r w:rsidRPr="00F00F86">
        <w:rPr>
          <w:b/>
          <w:bCs/>
          <w:lang w:val="es-CO"/>
        </w:rPr>
        <w:t>flujo GR en el medio específico</w:t>
      </w:r>
      <w:r w:rsidRPr="00F00F86">
        <w:rPr>
          <w:lang w:val="es-CO"/>
        </w:rPr>
        <w:t xml:space="preserve">: el escalado grueso de un empaque de Sierpiński produce otro empaque de Sierpiński con el mismo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xml:space="preserve">. El fractal es un punto fijo de la transformación GR en espacio real, y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xml:space="preserve"> es el exponente temporal correspondiente.</w:t>
      </w:r>
    </w:p>
    <w:p w14:paraId="15583ECB" w14:textId="77777777" w:rsidR="00D422A7" w:rsidRPr="00F00F86" w:rsidRDefault="00000000">
      <w:pPr>
        <w:pStyle w:val="BodyText"/>
        <w:rPr>
          <w:lang w:val="es-CO"/>
        </w:rPr>
      </w:pPr>
      <w:r w:rsidRPr="00F00F86">
        <w:rPr>
          <w:b/>
          <w:bCs/>
          <w:lang w:val="es-CO"/>
        </w:rPr>
        <w:t>11.10.3 La Estructura del Flujo GR</w:t>
      </w:r>
    </w:p>
    <w:p w14:paraId="756DBC26" w14:textId="77777777" w:rsidR="00D422A7" w:rsidRDefault="00000000">
      <w:pPr>
        <w:pStyle w:val="BodyText"/>
      </w:pPr>
      <w:r w:rsidRPr="00F00F86">
        <w:rPr>
          <w:lang w:val="es-CO"/>
        </w:rPr>
        <w:t xml:space="preserve">El grupo de renormalización proporciona el marco para comprender cómo evoluciona </w:t>
      </w:r>
      <m:oMath>
        <m:r>
          <w:rPr>
            <w:rFonts w:ascii="Cambria Math" w:hAnsi="Cambria Math"/>
          </w:rPr>
          <m:t>α</m:t>
        </m:r>
      </m:oMath>
      <w:r w:rsidRPr="00F00F86">
        <w:rPr>
          <w:lang w:val="es-CO"/>
        </w:rPr>
        <w:t xml:space="preserve"> bajo escalado grueso (cambio de la escala de observación </w:t>
      </w:r>
      <m:oMath>
        <m:r>
          <w:rPr>
            <w:rFonts w:ascii="Cambria Math" w:hAnsi="Cambria Math"/>
          </w:rPr>
          <m:t>L</m:t>
        </m:r>
      </m:oMath>
      <w:r w:rsidRPr="00F00F86">
        <w:rPr>
          <w:lang w:val="es-CO"/>
        </w:rPr>
        <w:t xml:space="preserve">). </w:t>
      </w:r>
      <w:r>
        <w:t xml:space="preserve">Se define la </w:t>
      </w:r>
      <w:r>
        <w:rPr>
          <w:b/>
          <w:bCs/>
        </w:rPr>
        <w:t xml:space="preserve">función </w:t>
      </w:r>
      <m:oMath>
        <m:r>
          <w:rPr>
            <w:rFonts w:ascii="Cambria Math" w:hAnsi="Cambria Math"/>
          </w:rPr>
          <m:t>β</m:t>
        </m:r>
      </m:oMath>
      <w:r>
        <w:t xml:space="preserve"> para </w:t>
      </w:r>
      <m:oMath>
        <m:r>
          <w:rPr>
            <w:rFonts w:ascii="Cambria Math" w:hAnsi="Cambria Math"/>
          </w:rPr>
          <m:t>α</m:t>
        </m:r>
      </m:oMath>
      <w:r>
        <w:t>:</w:t>
      </w:r>
    </w:p>
    <w:p w14:paraId="0DD7E5CF" w14:textId="77777777" w:rsidR="00D422A7" w:rsidRDefault="0000000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dα</m:t>
              </m:r>
            </m:num>
            <m:den>
              <m:r>
                <w:rPr>
                  <w:rFonts w:ascii="Cambria Math" w:hAnsi="Cambria Math"/>
                </w:rPr>
                <m:t>d</m:t>
              </m:r>
              <m:r>
                <m:rPr>
                  <m:sty m:val="p"/>
                </m:rPr>
                <w:rPr>
                  <w:rFonts w:ascii="Cambria Math" w:hAnsi="Cambria Math"/>
                </w:rPr>
                <m:t>ln</m:t>
              </m:r>
              <m:r>
                <w:rPr>
                  <w:rFonts w:ascii="Cambria Math" w:hAnsi="Cambria Math"/>
                </w:rPr>
                <m:t>λ</m:t>
              </m:r>
            </m:den>
          </m:f>
        </m:oMath>
      </m:oMathPara>
    </w:p>
    <w:p w14:paraId="2E97EE2C" w14:textId="77777777" w:rsidR="00D422A7" w:rsidRPr="00F00F86" w:rsidRDefault="00000000">
      <w:pPr>
        <w:pStyle w:val="FirstParagraph"/>
        <w:rPr>
          <w:lang w:val="es-CO"/>
        </w:rPr>
      </w:pPr>
      <w:r w:rsidRPr="00F00F86">
        <w:rPr>
          <w:lang w:val="es-CO"/>
        </w:rPr>
        <w:t xml:space="preserve">donde </w:t>
      </w:r>
      <m:oMath>
        <m:r>
          <w:rPr>
            <w:rFonts w:ascii="Cambria Math" w:hAnsi="Cambria Math"/>
          </w:rPr>
          <m:t>λ</m:t>
        </m:r>
      </m:oMath>
      <w:r w:rsidRPr="00F00F86">
        <w:rPr>
          <w:lang w:val="es-CO"/>
        </w:rPr>
        <w:t xml:space="preserve"> es el factor de escalado grueso. Los puntos fijos son los ceros de </w:t>
      </w:r>
      <m:oMath>
        <m:r>
          <w:rPr>
            <w:rFonts w:ascii="Cambria Math" w:hAnsi="Cambria Math"/>
          </w:rPr>
          <m:t>β</m:t>
        </m:r>
        <m:d>
          <m:dPr>
            <m:ctrlPr>
              <w:rPr>
                <w:rFonts w:ascii="Cambria Math" w:hAnsi="Cambria Math"/>
              </w:rPr>
            </m:ctrlPr>
          </m:dPr>
          <m:e>
            <m:r>
              <w:rPr>
                <w:rFonts w:ascii="Cambria Math" w:hAnsi="Cambria Math"/>
              </w:rPr>
              <m:t>α</m:t>
            </m:r>
          </m:e>
        </m:d>
      </m:oMath>
      <w:r w:rsidRPr="00F00F86">
        <w:rPr>
          <w:lang w:val="es-CO"/>
        </w:rPr>
        <w:t>:</w:t>
      </w:r>
    </w:p>
    <w:p w14:paraId="1598DBC3" w14:textId="77777777" w:rsidR="00D422A7" w:rsidRDefault="00000000">
      <w:pPr>
        <w:pStyle w:val="BodyText"/>
      </w:pPr>
      <m:oMathPara>
        <m:oMathParaPr>
          <m:jc m:val="center"/>
        </m:oMathParaPr>
        <m:oMath>
          <m:r>
            <w:rPr>
              <w:rFonts w:ascii="Cambria Math" w:hAnsi="Cambria Math"/>
            </w:rPr>
            <m:t>β</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r>
            <w:rPr>
              <w:rFonts w:ascii="Cambria Math" w:hAnsi="Cambria Math"/>
            </w:rPr>
            <m:t>0</m:t>
          </m:r>
        </m:oMath>
      </m:oMathPara>
    </w:p>
    <w:p w14:paraId="24339026" w14:textId="77777777" w:rsidR="00D422A7" w:rsidRPr="00F00F86" w:rsidRDefault="00000000">
      <w:pPr>
        <w:pStyle w:val="FirstParagraph"/>
        <w:rPr>
          <w:lang w:val="es-CO"/>
        </w:rPr>
      </w:pPr>
      <w:r w:rsidRPr="00F00F86">
        <w:rPr>
          <w:lang w:val="es-CO"/>
        </w:rPr>
        <w:t xml:space="preserve">Para los cuatro puntos fijos universales, la función </w:t>
      </w:r>
      <m:oMath>
        <m:r>
          <w:rPr>
            <w:rFonts w:ascii="Cambria Math" w:hAnsi="Cambria Math"/>
          </w:rPr>
          <m:t>β</m:t>
        </m:r>
      </m:oMath>
      <w:r w:rsidRPr="00F00F86">
        <w:rPr>
          <w:lang w:val="es-CO"/>
        </w:rPr>
        <w:t xml:space="preserve"> tiene la estructura esquemática:</w:t>
      </w:r>
    </w:p>
    <w:p w14:paraId="692DC025" w14:textId="77777777" w:rsidR="00D422A7" w:rsidRDefault="00000000">
      <w:pPr>
        <w:pStyle w:val="BodyText"/>
      </w:pPr>
      <m:oMathPara>
        <m:oMathParaPr>
          <m:jc m:val="center"/>
        </m:oMathParaPr>
        <m:oMath>
          <m:r>
            <w:rPr>
              <w:rFonts w:ascii="Cambria Math" w:hAnsi="Cambria Math"/>
            </w:rPr>
            <m:t>β</m:t>
          </m:r>
          <m:d>
            <m:dPr>
              <m:ctrlPr>
                <w:rPr>
                  <w:rFonts w:ascii="Cambria Math" w:hAnsi="Cambria Math"/>
                </w:rPr>
              </m:ctrlPr>
            </m:dPr>
            <m:e>
              <m:r>
                <w:rPr>
                  <w:rFonts w:ascii="Cambria Math" w:hAnsi="Cambria Math"/>
                </w:rPr>
                <m:t>α</m:t>
              </m:r>
            </m:e>
          </m:d>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0</m:t>
              </m:r>
            </m:e>
          </m:d>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0.5</m:t>
              </m:r>
            </m:e>
          </m:d>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α</m:t>
              </m:r>
            </m:e>
          </m:d>
        </m:oMath>
      </m:oMathPara>
    </w:p>
    <w:p w14:paraId="1B312A14" w14:textId="77777777" w:rsidR="00D422A7" w:rsidRPr="00F00F86" w:rsidRDefault="00000000">
      <w:pPr>
        <w:pStyle w:val="FirstParagraph"/>
        <w:rPr>
          <w:lang w:val="es-CO"/>
        </w:rPr>
      </w:pPr>
      <w:r w:rsidRPr="00F00F86">
        <w:rPr>
          <w:lang w:val="es-CO"/>
        </w:rPr>
        <w:t xml:space="preserve">donde </w:t>
      </w:r>
      <m:oMath>
        <m:r>
          <w:rPr>
            <w:rFonts w:ascii="Cambria Math" w:hAnsi="Cambria Math"/>
          </w:rPr>
          <m:t>g</m:t>
        </m:r>
        <m:d>
          <m:dPr>
            <m:ctrlPr>
              <w:rPr>
                <w:rFonts w:ascii="Cambria Math" w:hAnsi="Cambria Math"/>
              </w:rPr>
            </m:ctrlPr>
          </m:dPr>
          <m:e>
            <m:r>
              <w:rPr>
                <w:rFonts w:ascii="Cambria Math" w:hAnsi="Cambria Math"/>
              </w:rPr>
              <m:t>α</m:t>
            </m:r>
          </m:e>
        </m:d>
      </m:oMath>
      <w:r w:rsidRPr="00F00F86">
        <w:rPr>
          <w:lang w:val="es-CO"/>
        </w:rPr>
        <w:t xml:space="preserve"> es una función dependiente del sistema que determina los puntos fijos superiores (</w:t>
      </w:r>
      <m:oMath>
        <m:r>
          <w:rPr>
            <w:rFonts w:ascii="Cambria Math" w:hAnsi="Cambria Math"/>
          </w:rPr>
          <m:t>α</m:t>
        </m:r>
        <m:r>
          <m:rPr>
            <m:sty m:val="p"/>
          </m:rPr>
          <w:rPr>
            <w:rFonts w:ascii="Cambria Math" w:hAnsi="Cambria Math"/>
            <w:lang w:val="es-CO"/>
          </w:rPr>
          <m:t>&gt;</m:t>
        </m:r>
        <m:r>
          <w:rPr>
            <w:rFonts w:ascii="Cambria Math" w:hAnsi="Cambria Math"/>
            <w:lang w:val="es-CO"/>
          </w:rPr>
          <m:t>2</m:t>
        </m:r>
      </m:oMath>
      <w:r w:rsidRPr="00F00F86">
        <w:rPr>
          <w:lang w:val="es-CO"/>
        </w:rPr>
        <w:t>).</w:t>
      </w:r>
    </w:p>
    <w:p w14:paraId="4828048D" w14:textId="77777777" w:rsidR="00D422A7" w:rsidRPr="00F00F86" w:rsidRDefault="00000000">
      <w:pPr>
        <w:pStyle w:val="BodyText"/>
        <w:rPr>
          <w:lang w:val="es-CO"/>
        </w:rPr>
      </w:pPr>
      <w:r w:rsidRPr="00F00F86">
        <w:rPr>
          <w:b/>
          <w:bCs/>
          <w:lang w:val="es-CO"/>
        </w:rPr>
        <w:t>Las cuencas de atracción</w:t>
      </w:r>
      <w:r w:rsidRPr="00F00F86">
        <w:rPr>
          <w:lang w:val="es-CO"/>
        </w:rPr>
        <w:t xml:space="preserve"> son los intervalos de </w:t>
      </w:r>
      <m:oMath>
        <m:r>
          <w:rPr>
            <w:rFonts w:ascii="Cambria Math" w:hAnsi="Cambria Math"/>
          </w:rPr>
          <m:t>α</m:t>
        </m:r>
      </m:oMath>
      <w:r w:rsidRPr="00F00F86">
        <w:rPr>
          <w:lang w:val="es-CO"/>
        </w:rPr>
        <w:t xml:space="preserve"> que fluyen hacia cada punto fijo bajo escalado grueso:</w:t>
      </w:r>
    </w:p>
    <w:tbl>
      <w:tblPr>
        <w:tblStyle w:val="Table"/>
        <w:tblW w:w="5000" w:type="pct"/>
        <w:tblLook w:val="0020" w:firstRow="1" w:lastRow="0" w:firstColumn="0" w:lastColumn="0" w:noHBand="0" w:noVBand="0"/>
      </w:tblPr>
      <w:tblGrid>
        <w:gridCol w:w="1706"/>
        <w:gridCol w:w="1765"/>
        <w:gridCol w:w="6105"/>
      </w:tblGrid>
      <w:tr w:rsidR="00D422A7" w14:paraId="59BD12AC"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42437368" w14:textId="77777777" w:rsidR="00D422A7" w:rsidRDefault="00000000">
            <w:pPr>
              <w:pStyle w:val="Compact"/>
            </w:pPr>
            <w:r>
              <w:t>Cuenca</w:t>
            </w:r>
          </w:p>
        </w:tc>
        <w:tc>
          <w:tcPr>
            <w:tcW w:w="0" w:type="auto"/>
          </w:tcPr>
          <w:p w14:paraId="30AF42FC" w14:textId="77777777" w:rsidR="00D422A7" w:rsidRDefault="00000000">
            <w:pPr>
              <w:pStyle w:val="Compact"/>
            </w:pPr>
            <w:r>
              <w:t>Fluye hacia</w:t>
            </w:r>
          </w:p>
        </w:tc>
        <w:tc>
          <w:tcPr>
            <w:tcW w:w="0" w:type="auto"/>
          </w:tcPr>
          <w:p w14:paraId="4EA98E18" w14:textId="77777777" w:rsidR="00D422A7" w:rsidRDefault="00000000">
            <w:pPr>
              <w:pStyle w:val="Compact"/>
            </w:pPr>
            <w:r>
              <w:t>Significado físico</w:t>
            </w:r>
          </w:p>
        </w:tc>
      </w:tr>
      <w:tr w:rsidR="00D422A7" w:rsidRPr="00F00F86" w14:paraId="324B6742" w14:textId="77777777">
        <w:tc>
          <w:tcPr>
            <w:tcW w:w="0" w:type="auto"/>
          </w:tcPr>
          <w:p w14:paraId="45823629" w14:textId="77777777" w:rsidR="00D422A7" w:rsidRDefault="00000000">
            <w:pPr>
              <w:pStyle w:val="Compact"/>
            </w:pPr>
            <m:oMathPara>
              <m:oMath>
                <m:r>
                  <w:rPr>
                    <w:rFonts w:ascii="Cambria Math" w:hAnsi="Cambria Math"/>
                  </w:rPr>
                  <m:t>α</m:t>
                </m:r>
                <m:r>
                  <m:rPr>
                    <m:sty m:val="p"/>
                  </m:rPr>
                  <w:rPr>
                    <w:rFonts w:ascii="Cambria Math" w:hAnsi="Cambria Math"/>
                  </w:rPr>
                  <m:t>&lt;</m:t>
                </m:r>
                <m:r>
                  <w:rPr>
                    <w:rFonts w:ascii="Cambria Math" w:hAnsi="Cambria Math"/>
                  </w:rPr>
                  <m:t>0</m:t>
                </m:r>
              </m:oMath>
            </m:oMathPara>
          </w:p>
        </w:tc>
        <w:tc>
          <w:tcPr>
            <w:tcW w:w="0" w:type="auto"/>
          </w:tcPr>
          <w:p w14:paraId="2F64AF64" w14:textId="77777777" w:rsidR="00D422A7" w:rsidRDefault="00000000">
            <w:pPr>
              <w:pStyle w:val="Compact"/>
            </w:pPr>
            <m:oMath>
              <m:r>
                <w:rPr>
                  <w:rFonts w:ascii="Cambria Math" w:hAnsi="Cambria Math"/>
                </w:rPr>
                <m:t>α</m:t>
              </m:r>
              <m:r>
                <m:rPr>
                  <m:sty m:val="p"/>
                </m:rPr>
                <w:rPr>
                  <w:rFonts w:ascii="Cambria Math" w:hAnsi="Cambria Math"/>
                </w:rPr>
                <m:t>=</m:t>
              </m:r>
              <m:r>
                <w:rPr>
                  <w:rFonts w:ascii="Cambria Math" w:hAnsi="Cambria Math"/>
                </w:rPr>
                <m:t>0</m:t>
              </m:r>
            </m:oMath>
            <w:r>
              <w:t xml:space="preserve"> o diverge</w:t>
            </w:r>
          </w:p>
        </w:tc>
        <w:tc>
          <w:tcPr>
            <w:tcW w:w="0" w:type="auto"/>
          </w:tcPr>
          <w:p w14:paraId="44A969C4" w14:textId="77777777" w:rsidR="00D422A7" w:rsidRPr="00F00F86" w:rsidRDefault="00000000">
            <w:pPr>
              <w:pStyle w:val="Compact"/>
              <w:rPr>
                <w:lang w:val="es-CO"/>
              </w:rPr>
            </w:pPr>
            <w:r w:rsidRPr="00F00F86">
              <w:rPr>
                <w:lang w:val="es-CO"/>
              </w:rPr>
              <w:t>Transporte inverso (decoherencia cuántica, Stokes-Einstein)</w:t>
            </w:r>
          </w:p>
        </w:tc>
      </w:tr>
      <w:tr w:rsidR="00D422A7" w14:paraId="00D9FD12" w14:textId="77777777">
        <w:tc>
          <w:tcPr>
            <w:tcW w:w="0" w:type="auto"/>
          </w:tcPr>
          <w:p w14:paraId="11C52DC4" w14:textId="77777777" w:rsidR="00D422A7" w:rsidRDefault="00000000">
            <w:pPr>
              <w:pStyle w:val="Compact"/>
            </w:pPr>
            <m:oMathPara>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0.75</m:t>
                </m:r>
              </m:oMath>
            </m:oMathPara>
          </w:p>
        </w:tc>
        <w:tc>
          <w:tcPr>
            <w:tcW w:w="0" w:type="auto"/>
          </w:tcPr>
          <w:p w14:paraId="54796310"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0.5</m:t>
                </m:r>
              </m:oMath>
            </m:oMathPara>
          </w:p>
        </w:tc>
        <w:tc>
          <w:tcPr>
            <w:tcW w:w="0" w:type="auto"/>
          </w:tcPr>
          <w:p w14:paraId="4FDA32C1" w14:textId="77777777" w:rsidR="00D422A7" w:rsidRDefault="00000000">
            <w:pPr>
              <w:pStyle w:val="Compact"/>
            </w:pPr>
            <w:r>
              <w:t>Decorrelación / maximización de entropía</w:t>
            </w:r>
          </w:p>
        </w:tc>
      </w:tr>
      <w:tr w:rsidR="00D422A7" w14:paraId="63F766B0" w14:textId="77777777">
        <w:tc>
          <w:tcPr>
            <w:tcW w:w="0" w:type="auto"/>
          </w:tcPr>
          <w:p w14:paraId="45CE3EAE" w14:textId="77777777" w:rsidR="00D422A7" w:rsidRDefault="00000000">
            <w:pPr>
              <w:pStyle w:val="Compact"/>
            </w:pPr>
            <m:oMathPara>
              <m:oMath>
                <m:r>
                  <w:rPr>
                    <w:rFonts w:ascii="Cambria Math" w:hAnsi="Cambria Math"/>
                  </w:rPr>
                  <m:t>0.75</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1.5</m:t>
                </m:r>
              </m:oMath>
            </m:oMathPara>
          </w:p>
        </w:tc>
        <w:tc>
          <w:tcPr>
            <w:tcW w:w="0" w:type="auto"/>
          </w:tcPr>
          <w:p w14:paraId="14477A52"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1.0</m:t>
                </m:r>
              </m:oMath>
            </m:oMathPara>
          </w:p>
        </w:tc>
        <w:tc>
          <w:tcPr>
            <w:tcW w:w="0" w:type="auto"/>
          </w:tcPr>
          <w:p w14:paraId="152C6A51" w14:textId="77777777" w:rsidR="00D422A7" w:rsidRDefault="00000000">
            <w:pPr>
              <w:pStyle w:val="Compact"/>
            </w:pPr>
            <w:r>
              <w:t>Balístico / propagación causal</w:t>
            </w:r>
          </w:p>
        </w:tc>
      </w:tr>
      <w:tr w:rsidR="00D422A7" w14:paraId="3E03A02F" w14:textId="77777777">
        <w:tc>
          <w:tcPr>
            <w:tcW w:w="0" w:type="auto"/>
          </w:tcPr>
          <w:p w14:paraId="252B4FCC" w14:textId="77777777" w:rsidR="00D422A7" w:rsidRDefault="00000000">
            <w:pPr>
              <w:pStyle w:val="Compact"/>
            </w:pPr>
            <m:oMathPara>
              <m:oMath>
                <m:r>
                  <w:rPr>
                    <w:rFonts w:ascii="Cambria Math" w:hAnsi="Cambria Math"/>
                  </w:rPr>
                  <w:lastRenderedPageBreak/>
                  <m:t>1.5</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2.5</m:t>
                </m:r>
              </m:oMath>
            </m:oMathPara>
          </w:p>
        </w:tc>
        <w:tc>
          <w:tcPr>
            <w:tcW w:w="0" w:type="auto"/>
          </w:tcPr>
          <w:p w14:paraId="09A10121" w14:textId="77777777" w:rsidR="00D422A7"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2.0</m:t>
                </m:r>
              </m:oMath>
            </m:oMathPara>
          </w:p>
        </w:tc>
        <w:tc>
          <w:tcPr>
            <w:tcW w:w="0" w:type="auto"/>
          </w:tcPr>
          <w:p w14:paraId="00B5156D" w14:textId="77777777" w:rsidR="00D422A7" w:rsidRDefault="00000000">
            <w:pPr>
              <w:pStyle w:val="Compact"/>
            </w:pPr>
            <w:r>
              <w:t>Difusivo / convergencia del TCL</w:t>
            </w:r>
          </w:p>
        </w:tc>
      </w:tr>
      <w:tr w:rsidR="00D422A7" w:rsidRPr="00F00F86" w14:paraId="4BC609C6" w14:textId="77777777">
        <w:tc>
          <w:tcPr>
            <w:tcW w:w="0" w:type="auto"/>
          </w:tcPr>
          <w:p w14:paraId="2C24FDA6" w14:textId="77777777" w:rsidR="00D422A7" w:rsidRDefault="00000000">
            <w:pPr>
              <w:pStyle w:val="Compact"/>
            </w:pPr>
            <m:oMathPara>
              <m:oMath>
                <m:r>
                  <w:rPr>
                    <w:rFonts w:ascii="Cambria Math" w:hAnsi="Cambria Math"/>
                  </w:rPr>
                  <m:t>α</m:t>
                </m:r>
                <m:r>
                  <m:rPr>
                    <m:sty m:val="p"/>
                  </m:rPr>
                  <w:rPr>
                    <w:rFonts w:ascii="Cambria Math" w:hAnsi="Cambria Math"/>
                  </w:rPr>
                  <m:t>&gt;</m:t>
                </m:r>
                <m:r>
                  <w:rPr>
                    <w:rFonts w:ascii="Cambria Math" w:hAnsi="Cambria Math"/>
                  </w:rPr>
                  <m:t>2.5</m:t>
                </m:r>
              </m:oMath>
            </m:oMathPara>
          </w:p>
        </w:tc>
        <w:tc>
          <w:tcPr>
            <w:tcW w:w="0" w:type="auto"/>
          </w:tcPr>
          <w:p w14:paraId="22238EB1" w14:textId="77777777" w:rsidR="00D422A7" w:rsidRDefault="00000000">
            <w:pPr>
              <w:pStyle w:val="Compact"/>
            </w:pPr>
            <m:oMathPara>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oMath>
            </m:oMathPara>
          </w:p>
        </w:tc>
        <w:tc>
          <w:tcPr>
            <w:tcW w:w="0" w:type="auto"/>
          </w:tcPr>
          <w:p w14:paraId="4925D76B" w14:textId="77777777" w:rsidR="00D422A7" w:rsidRPr="00F00F86" w:rsidRDefault="00000000">
            <w:pPr>
              <w:pStyle w:val="Compact"/>
              <w:rPr>
                <w:lang w:val="es-CO"/>
              </w:rPr>
            </w:pPr>
            <w:r w:rsidRPr="00F00F86">
              <w:rPr>
                <w:lang w:val="es-CO"/>
              </w:rPr>
              <w:t>Fractal / confinamiento (dependiente del medio)</w:t>
            </w:r>
          </w:p>
        </w:tc>
      </w:tr>
    </w:tbl>
    <w:p w14:paraId="0771CBF9" w14:textId="77777777" w:rsidR="00D422A7" w:rsidRPr="00F00F86" w:rsidRDefault="00000000">
      <w:pPr>
        <w:pStyle w:val="BodyText"/>
        <w:rPr>
          <w:lang w:val="es-CO"/>
        </w:rPr>
      </w:pPr>
      <w:r w:rsidRPr="00F00F86">
        <w:rPr>
          <w:b/>
          <w:bCs/>
          <w:lang w:val="es-CO"/>
        </w:rPr>
        <w:t>11.10.4 Prueba Empírica: ¿Se Agrupan los Sistemas en Puntos Fijos?</w:t>
      </w:r>
    </w:p>
    <w:p w14:paraId="33AAB72C" w14:textId="77777777" w:rsidR="00D422A7" w:rsidRDefault="00000000">
      <w:pPr>
        <w:pStyle w:val="BodyText"/>
      </w:pPr>
      <w:r w:rsidRPr="00F00F86">
        <w:rPr>
          <w:lang w:val="es-CO"/>
        </w:rPr>
        <w:t xml:space="preserve">La predicción es que los valores medidos de </w:t>
      </w:r>
      <m:oMath>
        <m:r>
          <w:rPr>
            <w:rFonts w:ascii="Cambria Math" w:hAnsi="Cambria Math"/>
          </w:rPr>
          <m:t>α</m:t>
        </m:r>
      </m:oMath>
      <w:r w:rsidRPr="00F00F86">
        <w:rPr>
          <w:lang w:val="es-CO"/>
        </w:rPr>
        <w:t xml:space="preserve"> deberían agruparse cerca de los puntos fijos y evitar las fronteras de cuenca (los puntos “repulsivos” entre cuencas). </w:t>
      </w:r>
      <w:r>
        <w:t>De los 13 dominios validados:</w:t>
      </w:r>
    </w:p>
    <w:tbl>
      <w:tblPr>
        <w:tblStyle w:val="Table"/>
        <w:tblW w:w="5000" w:type="pct"/>
        <w:tblLook w:val="0020" w:firstRow="1" w:lastRow="0" w:firstColumn="0" w:lastColumn="0" w:noHBand="0" w:noVBand="0"/>
      </w:tblPr>
      <w:tblGrid>
        <w:gridCol w:w="3085"/>
        <w:gridCol w:w="2299"/>
        <w:gridCol w:w="1167"/>
        <w:gridCol w:w="3025"/>
      </w:tblGrid>
      <w:tr w:rsidR="00D422A7" w14:paraId="6057C7D3"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3741D0CD" w14:textId="77777777" w:rsidR="00D422A7"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obs</m:t>
                    </m:r>
                  </m:sub>
                </m:sSub>
              </m:oMath>
            </m:oMathPara>
          </w:p>
        </w:tc>
        <w:tc>
          <w:tcPr>
            <w:tcW w:w="0" w:type="auto"/>
          </w:tcPr>
          <w:p w14:paraId="72F41CB0" w14:textId="77777777" w:rsidR="00D422A7" w:rsidRDefault="00000000">
            <w:pPr>
              <w:pStyle w:val="Compact"/>
            </w:pPr>
            <w:r>
              <w:t>Punto fijo más cercano</w:t>
            </w:r>
          </w:p>
        </w:tc>
        <w:tc>
          <w:tcPr>
            <w:tcW w:w="0" w:type="auto"/>
          </w:tcPr>
          <w:p w14:paraId="19FD9270" w14:textId="77777777" w:rsidR="00D422A7" w:rsidRDefault="00000000">
            <w:pPr>
              <w:pStyle w:val="Compact"/>
              <w:jc w:val="right"/>
            </w:pPr>
            <w:r>
              <w:t>Distancia</w:t>
            </w:r>
          </w:p>
        </w:tc>
        <w:tc>
          <w:tcPr>
            <w:tcW w:w="0" w:type="auto"/>
          </w:tcPr>
          <w:p w14:paraId="2FE787F6" w14:textId="77777777" w:rsidR="00D422A7" w:rsidRDefault="00000000">
            <w:pPr>
              <w:pStyle w:val="Compact"/>
            </w:pPr>
            <w:r>
              <w:t>¿En la cuenca?</w:t>
            </w:r>
          </w:p>
        </w:tc>
      </w:tr>
      <w:tr w:rsidR="00D422A7" w14:paraId="2C355D0F" w14:textId="77777777">
        <w:tc>
          <w:tcPr>
            <w:tcW w:w="0" w:type="auto"/>
          </w:tcPr>
          <w:p w14:paraId="2299D33A" w14:textId="77777777" w:rsidR="00D422A7" w:rsidRDefault="00000000">
            <w:pPr>
              <w:pStyle w:val="Compact"/>
            </w:pPr>
            <m:oMath>
              <m:r>
                <m:rPr>
                  <m:sty m:val="p"/>
                </m:rPr>
                <w:rPr>
                  <w:rFonts w:ascii="Cambria Math" w:hAnsi="Cambria Math"/>
                </w:rPr>
                <m:t>-</m:t>
              </m:r>
              <m:r>
                <w:rPr>
                  <w:rFonts w:ascii="Cambria Math" w:hAnsi="Cambria Math"/>
                </w:rPr>
                <m:t>1.23</m:t>
              </m:r>
            </m:oMath>
            <w:r>
              <w:t xml:space="preserve"> (Stokes-Einstein)</w:t>
            </w:r>
          </w:p>
        </w:tc>
        <w:tc>
          <w:tcPr>
            <w:tcW w:w="0" w:type="auto"/>
          </w:tcPr>
          <w:p w14:paraId="02492F4A" w14:textId="77777777" w:rsidR="00D422A7" w:rsidRDefault="00000000">
            <w:pPr>
              <w:pStyle w:val="Compact"/>
            </w:pPr>
            <m:oMath>
              <m:r>
                <w:rPr>
                  <w:rFonts w:ascii="Cambria Math" w:hAnsi="Cambria Math"/>
                </w:rPr>
                <m:t>0</m:t>
              </m:r>
            </m:oMath>
            <w:r>
              <w:t xml:space="preserve"> (congelado)</w:t>
            </w:r>
          </w:p>
        </w:tc>
        <w:tc>
          <w:tcPr>
            <w:tcW w:w="0" w:type="auto"/>
          </w:tcPr>
          <w:p w14:paraId="4CA7EDD8" w14:textId="77777777" w:rsidR="00D422A7" w:rsidRDefault="00000000">
            <w:pPr>
              <w:pStyle w:val="Compact"/>
              <w:jc w:val="right"/>
            </w:pPr>
            <m:oMathPara>
              <m:oMath>
                <m:r>
                  <w:rPr>
                    <w:rFonts w:ascii="Cambria Math" w:hAnsi="Cambria Math"/>
                  </w:rPr>
                  <m:t>1.23</m:t>
                </m:r>
              </m:oMath>
            </m:oMathPara>
          </w:p>
        </w:tc>
        <w:tc>
          <w:tcPr>
            <w:tcW w:w="0" w:type="auto"/>
          </w:tcPr>
          <w:p w14:paraId="615C47A5" w14:textId="77777777" w:rsidR="00D422A7" w:rsidRDefault="00000000">
            <w:pPr>
              <w:pStyle w:val="Compact"/>
            </w:pPr>
            <w:r>
              <w:t>Caso límite — clase inversa</w:t>
            </w:r>
          </w:p>
        </w:tc>
      </w:tr>
      <w:tr w:rsidR="00D422A7" w14:paraId="2F1F9150" w14:textId="77777777">
        <w:tc>
          <w:tcPr>
            <w:tcW w:w="0" w:type="auto"/>
          </w:tcPr>
          <w:p w14:paraId="163FD34E" w14:textId="77777777" w:rsidR="00D422A7" w:rsidRDefault="00000000">
            <w:pPr>
              <w:pStyle w:val="Compact"/>
            </w:pPr>
            <m:oMath>
              <m:r>
                <m:rPr>
                  <m:sty m:val="p"/>
                </m:rPr>
                <w:rPr>
                  <w:rFonts w:ascii="Cambria Math" w:hAnsi="Cambria Math"/>
                </w:rPr>
                <m:t>-</m:t>
              </m:r>
              <m:r>
                <w:rPr>
                  <w:rFonts w:ascii="Cambria Math" w:hAnsi="Cambria Math"/>
                </w:rPr>
                <m:t>0.259</m:t>
              </m:r>
            </m:oMath>
            <w:r>
              <w:t xml:space="preserve"> (cuántico)</w:t>
            </w:r>
          </w:p>
        </w:tc>
        <w:tc>
          <w:tcPr>
            <w:tcW w:w="0" w:type="auto"/>
          </w:tcPr>
          <w:p w14:paraId="299A1C6C" w14:textId="77777777" w:rsidR="00D422A7" w:rsidRDefault="00000000">
            <w:pPr>
              <w:pStyle w:val="Compact"/>
            </w:pPr>
            <m:oMath>
              <m:r>
                <w:rPr>
                  <w:rFonts w:ascii="Cambria Math" w:hAnsi="Cambria Math"/>
                </w:rPr>
                <m:t>0</m:t>
              </m:r>
            </m:oMath>
            <w:r>
              <w:t xml:space="preserve"> (congelado)</w:t>
            </w:r>
          </w:p>
        </w:tc>
        <w:tc>
          <w:tcPr>
            <w:tcW w:w="0" w:type="auto"/>
          </w:tcPr>
          <w:p w14:paraId="184120D8" w14:textId="77777777" w:rsidR="00D422A7" w:rsidRDefault="00000000">
            <w:pPr>
              <w:pStyle w:val="Compact"/>
              <w:jc w:val="right"/>
            </w:pPr>
            <m:oMathPara>
              <m:oMath>
                <m:r>
                  <w:rPr>
                    <w:rFonts w:ascii="Cambria Math" w:hAnsi="Cambria Math"/>
                  </w:rPr>
                  <m:t>0.26</m:t>
                </m:r>
              </m:oMath>
            </m:oMathPara>
          </w:p>
        </w:tc>
        <w:tc>
          <w:tcPr>
            <w:tcW w:w="0" w:type="auto"/>
          </w:tcPr>
          <w:p w14:paraId="1595CE7F" w14:textId="77777777" w:rsidR="00D422A7" w:rsidRDefault="00000000">
            <w:pPr>
              <w:pStyle w:val="Compact"/>
            </w:pPr>
            <w:r>
              <w:t>Sí</w:t>
            </w:r>
          </w:p>
        </w:tc>
      </w:tr>
      <w:tr w:rsidR="00D422A7" w14:paraId="60A203BA" w14:textId="77777777">
        <w:tc>
          <w:tcPr>
            <w:tcW w:w="0" w:type="auto"/>
          </w:tcPr>
          <w:p w14:paraId="69168639" w14:textId="77777777" w:rsidR="00D422A7" w:rsidRDefault="00000000">
            <w:pPr>
              <w:pStyle w:val="Compact"/>
            </w:pPr>
            <m:oMath>
              <m:r>
                <w:rPr>
                  <w:rFonts w:ascii="Cambria Math" w:hAnsi="Cambria Math"/>
                </w:rPr>
                <m:t>0.311</m:t>
              </m:r>
            </m:oMath>
            <w:r>
              <w:t xml:space="preserve"> (corteza visual)</w:t>
            </w:r>
          </w:p>
        </w:tc>
        <w:tc>
          <w:tcPr>
            <w:tcW w:w="0" w:type="auto"/>
          </w:tcPr>
          <w:p w14:paraId="20282295" w14:textId="77777777" w:rsidR="00D422A7" w:rsidRDefault="00000000">
            <w:pPr>
              <w:pStyle w:val="Compact"/>
            </w:pPr>
            <m:oMath>
              <m:r>
                <w:rPr>
                  <w:rFonts w:ascii="Cambria Math" w:hAnsi="Cambria Math"/>
                </w:rPr>
                <m:t>0.5</m:t>
              </m:r>
            </m:oMath>
            <w:r>
              <w:t xml:space="preserve"> (ruido blanco)</w:t>
            </w:r>
          </w:p>
        </w:tc>
        <w:tc>
          <w:tcPr>
            <w:tcW w:w="0" w:type="auto"/>
          </w:tcPr>
          <w:p w14:paraId="3EC37ADB" w14:textId="77777777" w:rsidR="00D422A7" w:rsidRDefault="00000000">
            <w:pPr>
              <w:pStyle w:val="Compact"/>
              <w:jc w:val="right"/>
            </w:pPr>
            <m:oMathPara>
              <m:oMath>
                <m:r>
                  <w:rPr>
                    <w:rFonts w:ascii="Cambria Math" w:hAnsi="Cambria Math"/>
                  </w:rPr>
                  <m:t>0.19</m:t>
                </m:r>
              </m:oMath>
            </m:oMathPara>
          </w:p>
        </w:tc>
        <w:tc>
          <w:tcPr>
            <w:tcW w:w="0" w:type="auto"/>
          </w:tcPr>
          <w:p w14:paraId="6C4CFD65" w14:textId="77777777" w:rsidR="00D422A7" w:rsidRDefault="00000000">
            <w:pPr>
              <w:pStyle w:val="Compact"/>
            </w:pPr>
            <w:r>
              <w:t>Sí</w:t>
            </w:r>
          </w:p>
        </w:tc>
      </w:tr>
      <w:tr w:rsidR="00D422A7" w:rsidRPr="00F00F86" w14:paraId="487A55F2" w14:textId="77777777">
        <w:tc>
          <w:tcPr>
            <w:tcW w:w="0" w:type="auto"/>
          </w:tcPr>
          <w:p w14:paraId="4275D01C" w14:textId="77777777" w:rsidR="00D422A7" w:rsidRDefault="00000000">
            <w:pPr>
              <w:pStyle w:val="Compact"/>
            </w:pPr>
            <m:oMath>
              <m:r>
                <w:rPr>
                  <w:rFonts w:ascii="Cambria Math" w:hAnsi="Cambria Math"/>
                </w:rPr>
                <m:t>0.53</m:t>
              </m:r>
            </m:oMath>
            <w:r>
              <w:t xml:space="preserve"> (ICC)</w:t>
            </w:r>
          </w:p>
        </w:tc>
        <w:tc>
          <w:tcPr>
            <w:tcW w:w="0" w:type="auto"/>
          </w:tcPr>
          <w:p w14:paraId="3CBD9E56" w14:textId="77777777" w:rsidR="00D422A7" w:rsidRDefault="00000000">
            <w:pPr>
              <w:pStyle w:val="Compact"/>
            </w:pPr>
            <m:oMath>
              <m:r>
                <w:rPr>
                  <w:rFonts w:ascii="Cambria Math" w:hAnsi="Cambria Math"/>
                </w:rPr>
                <m:t>0.5</m:t>
              </m:r>
            </m:oMath>
            <w:r>
              <w:t xml:space="preserve"> (ruido blanco)</w:t>
            </w:r>
          </w:p>
        </w:tc>
        <w:tc>
          <w:tcPr>
            <w:tcW w:w="0" w:type="auto"/>
          </w:tcPr>
          <w:p w14:paraId="51700CC0" w14:textId="77777777" w:rsidR="00D422A7" w:rsidRDefault="00000000">
            <w:pPr>
              <w:pStyle w:val="Compact"/>
              <w:jc w:val="right"/>
            </w:pPr>
            <m:oMathPara>
              <m:oMath>
                <m:r>
                  <w:rPr>
                    <w:rFonts w:ascii="Cambria Math" w:hAnsi="Cambria Math"/>
                  </w:rPr>
                  <m:t>0.03</m:t>
                </m:r>
              </m:oMath>
            </m:oMathPara>
          </w:p>
        </w:tc>
        <w:tc>
          <w:tcPr>
            <w:tcW w:w="0" w:type="auto"/>
          </w:tcPr>
          <w:p w14:paraId="52A614D7" w14:textId="77777777" w:rsidR="00D422A7" w:rsidRPr="00F00F86" w:rsidRDefault="00000000">
            <w:pPr>
              <w:pStyle w:val="Compact"/>
              <w:rPr>
                <w:lang w:val="es-CO"/>
              </w:rPr>
            </w:pPr>
            <w:r w:rsidRPr="00F00F86">
              <w:rPr>
                <w:lang w:val="es-CO"/>
              </w:rPr>
              <w:t>Sí (en el punto fijo)</w:t>
            </w:r>
          </w:p>
        </w:tc>
      </w:tr>
      <w:tr w:rsidR="00D422A7" w14:paraId="2A373E0C" w14:textId="77777777">
        <w:tc>
          <w:tcPr>
            <w:tcW w:w="0" w:type="auto"/>
          </w:tcPr>
          <w:p w14:paraId="183FF697" w14:textId="77777777" w:rsidR="00D422A7" w:rsidRDefault="00000000">
            <w:pPr>
              <w:pStyle w:val="Compact"/>
            </w:pPr>
            <m:oMath>
              <m:r>
                <w:rPr>
                  <w:rFonts w:ascii="Cambria Math" w:hAnsi="Cambria Math"/>
                </w:rPr>
                <m:t>0.94</m:t>
              </m:r>
            </m:oMath>
            <w:r>
              <w:t xml:space="preserve"> (tornado)</w:t>
            </w:r>
          </w:p>
        </w:tc>
        <w:tc>
          <w:tcPr>
            <w:tcW w:w="0" w:type="auto"/>
          </w:tcPr>
          <w:p w14:paraId="68E3B1E1" w14:textId="77777777" w:rsidR="00D422A7" w:rsidRDefault="00000000">
            <w:pPr>
              <w:pStyle w:val="Compact"/>
            </w:pPr>
            <m:oMath>
              <m:r>
                <w:rPr>
                  <w:rFonts w:ascii="Cambria Math" w:hAnsi="Cambria Math"/>
                </w:rPr>
                <m:t>1.0</m:t>
              </m:r>
            </m:oMath>
            <w:r>
              <w:t xml:space="preserve"> (balístico)</w:t>
            </w:r>
          </w:p>
        </w:tc>
        <w:tc>
          <w:tcPr>
            <w:tcW w:w="0" w:type="auto"/>
          </w:tcPr>
          <w:p w14:paraId="022BF955" w14:textId="77777777" w:rsidR="00D422A7" w:rsidRDefault="00000000">
            <w:pPr>
              <w:pStyle w:val="Compact"/>
              <w:jc w:val="right"/>
            </w:pPr>
            <m:oMathPara>
              <m:oMath>
                <m:r>
                  <w:rPr>
                    <w:rFonts w:ascii="Cambria Math" w:hAnsi="Cambria Math"/>
                  </w:rPr>
                  <m:t>0.06</m:t>
                </m:r>
              </m:oMath>
            </m:oMathPara>
          </w:p>
        </w:tc>
        <w:tc>
          <w:tcPr>
            <w:tcW w:w="0" w:type="auto"/>
          </w:tcPr>
          <w:p w14:paraId="6C08D744" w14:textId="77777777" w:rsidR="00D422A7" w:rsidRDefault="00000000">
            <w:pPr>
              <w:pStyle w:val="Compact"/>
            </w:pPr>
            <w:r>
              <w:t>Sí</w:t>
            </w:r>
          </w:p>
        </w:tc>
      </w:tr>
      <w:tr w:rsidR="00D422A7" w14:paraId="35985EBF" w14:textId="77777777">
        <w:tc>
          <w:tcPr>
            <w:tcW w:w="0" w:type="auto"/>
          </w:tcPr>
          <w:p w14:paraId="245423F5" w14:textId="77777777" w:rsidR="00D422A7" w:rsidRDefault="00000000">
            <w:pPr>
              <w:pStyle w:val="Compact"/>
            </w:pPr>
            <m:oMath>
              <m:r>
                <w:rPr>
                  <w:rFonts w:ascii="Cambria Math" w:hAnsi="Cambria Math"/>
                </w:rPr>
                <m:t>0.953</m:t>
              </m:r>
            </m:oMath>
            <w:r>
              <w:t xml:space="preserve"> (COVID)</w:t>
            </w:r>
          </w:p>
        </w:tc>
        <w:tc>
          <w:tcPr>
            <w:tcW w:w="0" w:type="auto"/>
          </w:tcPr>
          <w:p w14:paraId="4AF4406D" w14:textId="77777777" w:rsidR="00D422A7" w:rsidRDefault="00000000">
            <w:pPr>
              <w:pStyle w:val="Compact"/>
            </w:pPr>
            <m:oMath>
              <m:r>
                <w:rPr>
                  <w:rFonts w:ascii="Cambria Math" w:hAnsi="Cambria Math"/>
                </w:rPr>
                <m:t>1.0</m:t>
              </m:r>
            </m:oMath>
            <w:r>
              <w:t xml:space="preserve"> (balístico)</w:t>
            </w:r>
          </w:p>
        </w:tc>
        <w:tc>
          <w:tcPr>
            <w:tcW w:w="0" w:type="auto"/>
          </w:tcPr>
          <w:p w14:paraId="175867F2" w14:textId="77777777" w:rsidR="00D422A7" w:rsidRDefault="00000000">
            <w:pPr>
              <w:pStyle w:val="Compact"/>
              <w:jc w:val="right"/>
            </w:pPr>
            <m:oMathPara>
              <m:oMath>
                <m:r>
                  <w:rPr>
                    <w:rFonts w:ascii="Cambria Math" w:hAnsi="Cambria Math"/>
                  </w:rPr>
                  <m:t>0.05</m:t>
                </m:r>
              </m:oMath>
            </m:oMathPara>
          </w:p>
        </w:tc>
        <w:tc>
          <w:tcPr>
            <w:tcW w:w="0" w:type="auto"/>
          </w:tcPr>
          <w:p w14:paraId="35987A4B" w14:textId="77777777" w:rsidR="00D422A7" w:rsidRDefault="00000000">
            <w:pPr>
              <w:pStyle w:val="Compact"/>
            </w:pPr>
            <w:r>
              <w:t>Sí</w:t>
            </w:r>
          </w:p>
        </w:tc>
      </w:tr>
      <w:tr w:rsidR="00D422A7" w:rsidRPr="00F00F86" w14:paraId="64755548" w14:textId="77777777">
        <w:tc>
          <w:tcPr>
            <w:tcW w:w="0" w:type="auto"/>
          </w:tcPr>
          <w:p w14:paraId="31779483" w14:textId="77777777" w:rsidR="00D422A7" w:rsidRDefault="00000000">
            <w:pPr>
              <w:pStyle w:val="Compact"/>
            </w:pPr>
            <m:oMath>
              <m:r>
                <w:rPr>
                  <w:rFonts w:ascii="Cambria Math" w:hAnsi="Cambria Math"/>
                </w:rPr>
                <m:t>1.007</m:t>
              </m:r>
            </m:oMath>
            <w:r>
              <w:t xml:space="preserve"> (sísmico)</w:t>
            </w:r>
          </w:p>
        </w:tc>
        <w:tc>
          <w:tcPr>
            <w:tcW w:w="0" w:type="auto"/>
          </w:tcPr>
          <w:p w14:paraId="5389383C" w14:textId="77777777" w:rsidR="00D422A7" w:rsidRDefault="00000000">
            <w:pPr>
              <w:pStyle w:val="Compact"/>
            </w:pPr>
            <m:oMath>
              <m:r>
                <w:rPr>
                  <w:rFonts w:ascii="Cambria Math" w:hAnsi="Cambria Math"/>
                </w:rPr>
                <m:t>1.0</m:t>
              </m:r>
            </m:oMath>
            <w:r>
              <w:t xml:space="preserve"> (balístico)</w:t>
            </w:r>
          </w:p>
        </w:tc>
        <w:tc>
          <w:tcPr>
            <w:tcW w:w="0" w:type="auto"/>
          </w:tcPr>
          <w:p w14:paraId="523F3D0C" w14:textId="77777777" w:rsidR="00D422A7" w:rsidRDefault="00000000">
            <w:pPr>
              <w:pStyle w:val="Compact"/>
              <w:jc w:val="right"/>
            </w:pPr>
            <m:oMathPara>
              <m:oMath>
                <m:r>
                  <w:rPr>
                    <w:rFonts w:ascii="Cambria Math" w:hAnsi="Cambria Math"/>
                  </w:rPr>
                  <m:t>0.01</m:t>
                </m:r>
              </m:oMath>
            </m:oMathPara>
          </w:p>
        </w:tc>
        <w:tc>
          <w:tcPr>
            <w:tcW w:w="0" w:type="auto"/>
          </w:tcPr>
          <w:p w14:paraId="5F15DABC" w14:textId="77777777" w:rsidR="00D422A7" w:rsidRPr="00F00F86" w:rsidRDefault="00000000">
            <w:pPr>
              <w:pStyle w:val="Compact"/>
              <w:rPr>
                <w:lang w:val="es-CO"/>
              </w:rPr>
            </w:pPr>
            <w:r w:rsidRPr="00F00F86">
              <w:rPr>
                <w:lang w:val="es-CO"/>
              </w:rPr>
              <w:t>Sí (en el punto fijo)</w:t>
            </w:r>
          </w:p>
        </w:tc>
      </w:tr>
      <w:tr w:rsidR="00D422A7" w:rsidRPr="00F00F86" w14:paraId="01484C04" w14:textId="77777777">
        <w:tc>
          <w:tcPr>
            <w:tcW w:w="0" w:type="auto"/>
          </w:tcPr>
          <w:p w14:paraId="04559615" w14:textId="77777777" w:rsidR="00D422A7" w:rsidRDefault="00000000">
            <w:pPr>
              <w:pStyle w:val="Compact"/>
            </w:pPr>
            <m:oMath>
              <m:r>
                <w:rPr>
                  <w:rFonts w:ascii="Cambria Math" w:hAnsi="Cambria Math"/>
                </w:rPr>
                <m:t>1.024</m:t>
              </m:r>
            </m:oMath>
            <w:r>
              <w:t xml:space="preserve"> (LIGO)</w:t>
            </w:r>
          </w:p>
        </w:tc>
        <w:tc>
          <w:tcPr>
            <w:tcW w:w="0" w:type="auto"/>
          </w:tcPr>
          <w:p w14:paraId="626B5ED2" w14:textId="77777777" w:rsidR="00D422A7" w:rsidRDefault="00000000">
            <w:pPr>
              <w:pStyle w:val="Compact"/>
            </w:pPr>
            <m:oMath>
              <m:r>
                <w:rPr>
                  <w:rFonts w:ascii="Cambria Math" w:hAnsi="Cambria Math"/>
                </w:rPr>
                <m:t>1.0</m:t>
              </m:r>
            </m:oMath>
            <w:r>
              <w:t xml:space="preserve"> (balístico)</w:t>
            </w:r>
          </w:p>
        </w:tc>
        <w:tc>
          <w:tcPr>
            <w:tcW w:w="0" w:type="auto"/>
          </w:tcPr>
          <w:p w14:paraId="4C218B29" w14:textId="77777777" w:rsidR="00D422A7" w:rsidRDefault="00000000">
            <w:pPr>
              <w:pStyle w:val="Compact"/>
              <w:jc w:val="right"/>
            </w:pPr>
            <m:oMathPara>
              <m:oMath>
                <m:r>
                  <w:rPr>
                    <w:rFonts w:ascii="Cambria Math" w:hAnsi="Cambria Math"/>
                  </w:rPr>
                  <m:t>0.02</m:t>
                </m:r>
              </m:oMath>
            </m:oMathPara>
          </w:p>
        </w:tc>
        <w:tc>
          <w:tcPr>
            <w:tcW w:w="0" w:type="auto"/>
          </w:tcPr>
          <w:p w14:paraId="3DE47AD0" w14:textId="77777777" w:rsidR="00D422A7" w:rsidRPr="00F00F86" w:rsidRDefault="00000000">
            <w:pPr>
              <w:pStyle w:val="Compact"/>
              <w:rPr>
                <w:lang w:val="es-CO"/>
              </w:rPr>
            </w:pPr>
            <w:r w:rsidRPr="00F00F86">
              <w:rPr>
                <w:lang w:val="es-CO"/>
              </w:rPr>
              <w:t>Sí (en el punto fijo)</w:t>
            </w:r>
          </w:p>
        </w:tc>
      </w:tr>
      <w:tr w:rsidR="00D422A7" w14:paraId="27E6F2BA" w14:textId="77777777">
        <w:tc>
          <w:tcPr>
            <w:tcW w:w="0" w:type="auto"/>
          </w:tcPr>
          <w:p w14:paraId="4D98EFBF" w14:textId="77777777" w:rsidR="00D422A7" w:rsidRDefault="00000000">
            <w:pPr>
              <w:pStyle w:val="Compact"/>
            </w:pPr>
            <m:oMath>
              <m:r>
                <w:rPr>
                  <w:rFonts w:ascii="Cambria Math" w:hAnsi="Cambria Math"/>
                </w:rPr>
                <m:t>1.05</m:t>
              </m:r>
            </m:oMath>
            <w:r>
              <w:t xml:space="preserve"> (cardíaco sano)</w:t>
            </w:r>
          </w:p>
        </w:tc>
        <w:tc>
          <w:tcPr>
            <w:tcW w:w="0" w:type="auto"/>
          </w:tcPr>
          <w:p w14:paraId="7F32585D" w14:textId="77777777" w:rsidR="00D422A7" w:rsidRDefault="00000000">
            <w:pPr>
              <w:pStyle w:val="Compact"/>
            </w:pPr>
            <m:oMath>
              <m:r>
                <w:rPr>
                  <w:rFonts w:ascii="Cambria Math" w:hAnsi="Cambria Math"/>
                </w:rPr>
                <m:t>1.0</m:t>
              </m:r>
            </m:oMath>
            <w:r>
              <w:t xml:space="preserve"> (balístico)</w:t>
            </w:r>
          </w:p>
        </w:tc>
        <w:tc>
          <w:tcPr>
            <w:tcW w:w="0" w:type="auto"/>
          </w:tcPr>
          <w:p w14:paraId="4974D541" w14:textId="77777777" w:rsidR="00D422A7" w:rsidRDefault="00000000">
            <w:pPr>
              <w:pStyle w:val="Compact"/>
              <w:jc w:val="right"/>
            </w:pPr>
            <m:oMathPara>
              <m:oMath>
                <m:r>
                  <w:rPr>
                    <w:rFonts w:ascii="Cambria Math" w:hAnsi="Cambria Math"/>
                  </w:rPr>
                  <m:t>0.05</m:t>
                </m:r>
              </m:oMath>
            </m:oMathPara>
          </w:p>
        </w:tc>
        <w:tc>
          <w:tcPr>
            <w:tcW w:w="0" w:type="auto"/>
          </w:tcPr>
          <w:p w14:paraId="222606FE" w14:textId="77777777" w:rsidR="00D422A7" w:rsidRDefault="00000000">
            <w:pPr>
              <w:pStyle w:val="Compact"/>
            </w:pPr>
            <w:r>
              <w:t>Sí</w:t>
            </w:r>
          </w:p>
        </w:tc>
      </w:tr>
      <w:tr w:rsidR="00D422A7" w:rsidRPr="00F00F86" w14:paraId="2564298A" w14:textId="77777777">
        <w:tc>
          <w:tcPr>
            <w:tcW w:w="0" w:type="auto"/>
          </w:tcPr>
          <w:p w14:paraId="61FA82BD" w14:textId="77777777" w:rsidR="00D422A7" w:rsidRDefault="00000000">
            <w:pPr>
              <w:pStyle w:val="Compact"/>
            </w:pPr>
            <m:oMath>
              <m:r>
                <w:rPr>
                  <w:rFonts w:ascii="Cambria Math" w:hAnsi="Cambria Math"/>
                </w:rPr>
                <m:t>1.16</m:t>
              </m:r>
            </m:oMath>
            <w:r>
              <w:t xml:space="preserve"> (JWST)</w:t>
            </w:r>
          </w:p>
        </w:tc>
        <w:tc>
          <w:tcPr>
            <w:tcW w:w="0" w:type="auto"/>
          </w:tcPr>
          <w:p w14:paraId="62767D33" w14:textId="77777777" w:rsidR="00D422A7" w:rsidRDefault="00000000">
            <w:pPr>
              <w:pStyle w:val="Compact"/>
            </w:pPr>
            <m:oMath>
              <m:r>
                <w:rPr>
                  <w:rFonts w:ascii="Cambria Math" w:hAnsi="Cambria Math"/>
                </w:rPr>
                <m:t>1.0</m:t>
              </m:r>
            </m:oMath>
            <w:r>
              <w:t xml:space="preserve"> (balístico)</w:t>
            </w:r>
          </w:p>
        </w:tc>
        <w:tc>
          <w:tcPr>
            <w:tcW w:w="0" w:type="auto"/>
          </w:tcPr>
          <w:p w14:paraId="76AE06FC" w14:textId="77777777" w:rsidR="00D422A7" w:rsidRDefault="00000000">
            <w:pPr>
              <w:pStyle w:val="Compact"/>
              <w:jc w:val="right"/>
            </w:pPr>
            <m:oMathPara>
              <m:oMath>
                <m:r>
                  <w:rPr>
                    <w:rFonts w:ascii="Cambria Math" w:hAnsi="Cambria Math"/>
                  </w:rPr>
                  <m:t>0.16</m:t>
                </m:r>
              </m:oMath>
            </m:oMathPara>
          </w:p>
        </w:tc>
        <w:tc>
          <w:tcPr>
            <w:tcW w:w="0" w:type="auto"/>
          </w:tcPr>
          <w:p w14:paraId="0D4EDC40" w14:textId="77777777" w:rsidR="00D422A7" w:rsidRPr="00F00F86" w:rsidRDefault="00000000">
            <w:pPr>
              <w:pStyle w:val="Compact"/>
              <w:rPr>
                <w:lang w:val="es-CO"/>
              </w:rPr>
            </w:pPr>
            <w:r w:rsidRPr="00F00F86">
              <w:rPr>
                <w:lang w:val="es-CO"/>
              </w:rPr>
              <w:t>Sí (pero cerca de la frontera)</w:t>
            </w:r>
          </w:p>
        </w:tc>
      </w:tr>
      <w:tr w:rsidR="00D422A7" w14:paraId="397137AB" w14:textId="77777777">
        <w:tc>
          <w:tcPr>
            <w:tcW w:w="0" w:type="auto"/>
          </w:tcPr>
          <w:p w14:paraId="0E9A6602" w14:textId="77777777" w:rsidR="00D422A7" w:rsidRDefault="00000000">
            <w:pPr>
              <w:pStyle w:val="Compact"/>
            </w:pPr>
            <m:oMath>
              <m:r>
                <w:rPr>
                  <w:rFonts w:ascii="Cambria Math" w:hAnsi="Cambria Math"/>
                </w:rPr>
                <m:t>2.97</m:t>
              </m:r>
            </m:oMath>
            <w:r>
              <w:t xml:space="preserve"> (caídas de mercado)</w:t>
            </w:r>
          </w:p>
        </w:tc>
        <w:tc>
          <w:tcPr>
            <w:tcW w:w="0" w:type="auto"/>
          </w:tcPr>
          <w:p w14:paraId="54480A28" w14:textId="77777777" w:rsidR="00D422A7"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3</m:t>
                </m:r>
              </m:oMath>
            </m:oMathPara>
          </w:p>
        </w:tc>
        <w:tc>
          <w:tcPr>
            <w:tcW w:w="0" w:type="auto"/>
          </w:tcPr>
          <w:p w14:paraId="6ABA798B" w14:textId="77777777" w:rsidR="00D422A7" w:rsidRDefault="00000000">
            <w:pPr>
              <w:pStyle w:val="Compact"/>
              <w:jc w:val="right"/>
            </w:pPr>
            <m:oMathPara>
              <m:oMath>
                <m:r>
                  <w:rPr>
                    <w:rFonts w:ascii="Cambria Math" w:hAnsi="Cambria Math"/>
                  </w:rPr>
                  <m:t>0.03</m:t>
                </m:r>
              </m:oMath>
            </m:oMathPara>
          </w:p>
        </w:tc>
        <w:tc>
          <w:tcPr>
            <w:tcW w:w="0" w:type="auto"/>
          </w:tcPr>
          <w:p w14:paraId="0ED5C19C" w14:textId="77777777" w:rsidR="00D422A7" w:rsidRDefault="00000000">
            <w:pPr>
              <w:pStyle w:val="Compact"/>
            </w:pPr>
            <w:r>
              <w:t>Clase fractal/crítica</w:t>
            </w:r>
          </w:p>
        </w:tc>
      </w:tr>
      <w:tr w:rsidR="00D422A7" w14:paraId="53D31A0B" w14:textId="77777777">
        <w:tc>
          <w:tcPr>
            <w:tcW w:w="0" w:type="auto"/>
          </w:tcPr>
          <w:p w14:paraId="4771653A" w14:textId="77777777" w:rsidR="00D422A7" w:rsidRDefault="00000000">
            <w:pPr>
              <w:pStyle w:val="Compact"/>
            </w:pPr>
            <m:oMath>
              <m:r>
                <w:rPr>
                  <w:rFonts w:ascii="Cambria Math" w:hAnsi="Cambria Math"/>
                </w:rPr>
                <m:t>7.22</m:t>
              </m:r>
            </m:oMath>
            <w:r>
              <w:t xml:space="preserve"> (plegamiento de proteínas)</w:t>
            </w:r>
          </w:p>
        </w:tc>
        <w:tc>
          <w:tcPr>
            <w:tcW w:w="0" w:type="auto"/>
          </w:tcPr>
          <w:p w14:paraId="64452E32" w14:textId="77777777" w:rsidR="00D422A7"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m:t>
                </m:r>
              </m:oMath>
            </m:oMathPara>
          </w:p>
        </w:tc>
        <w:tc>
          <w:tcPr>
            <w:tcW w:w="0" w:type="auto"/>
          </w:tcPr>
          <w:p w14:paraId="4D0A22FC" w14:textId="77777777" w:rsidR="00D422A7" w:rsidRDefault="00000000">
            <w:pPr>
              <w:pStyle w:val="Compact"/>
              <w:jc w:val="right"/>
            </w:pPr>
            <w:r>
              <w:t>—</w:t>
            </w:r>
          </w:p>
        </w:tc>
        <w:tc>
          <w:tcPr>
            <w:tcW w:w="0" w:type="auto"/>
          </w:tcPr>
          <w:p w14:paraId="18ECE9D4" w14:textId="77777777" w:rsidR="00D422A7" w:rsidRDefault="00000000">
            <w:pPr>
              <w:pStyle w:val="Compact"/>
            </w:pPr>
            <w:r>
              <w:t>Amplificado por confinamiento</w:t>
            </w:r>
          </w:p>
        </w:tc>
      </w:tr>
      <w:tr w:rsidR="00D422A7" w14:paraId="08BAC4F6" w14:textId="77777777">
        <w:tc>
          <w:tcPr>
            <w:tcW w:w="0" w:type="auto"/>
          </w:tcPr>
          <w:p w14:paraId="649B0264" w14:textId="77777777" w:rsidR="00D422A7" w:rsidRDefault="00000000">
            <w:pPr>
              <w:pStyle w:val="Compact"/>
            </w:pPr>
            <m:oMath>
              <m:r>
                <w:rPr>
                  <w:rFonts w:ascii="Cambria Math" w:hAnsi="Cambria Math"/>
                </w:rPr>
                <m:t>7.25</m:t>
              </m:r>
            </m:oMath>
            <w:r>
              <w:t xml:space="preserve"> (zeolita)</w:t>
            </w:r>
          </w:p>
        </w:tc>
        <w:tc>
          <w:tcPr>
            <w:tcW w:w="0" w:type="auto"/>
          </w:tcPr>
          <w:p w14:paraId="29B7B3D6" w14:textId="77777777" w:rsidR="00D422A7"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m:t>
                </m:r>
              </m:oMath>
            </m:oMathPara>
          </w:p>
        </w:tc>
        <w:tc>
          <w:tcPr>
            <w:tcW w:w="0" w:type="auto"/>
          </w:tcPr>
          <w:p w14:paraId="077AD5BD" w14:textId="77777777" w:rsidR="00D422A7" w:rsidRDefault="00000000">
            <w:pPr>
              <w:pStyle w:val="Compact"/>
              <w:jc w:val="right"/>
            </w:pPr>
            <w:r>
              <w:t>—</w:t>
            </w:r>
          </w:p>
        </w:tc>
        <w:tc>
          <w:tcPr>
            <w:tcW w:w="0" w:type="auto"/>
          </w:tcPr>
          <w:p w14:paraId="0E666198" w14:textId="77777777" w:rsidR="00D422A7" w:rsidRDefault="00000000">
            <w:pPr>
              <w:pStyle w:val="Compact"/>
            </w:pPr>
            <w:r>
              <w:t>Amplificado por confinamiento</w:t>
            </w:r>
          </w:p>
        </w:tc>
      </w:tr>
    </w:tbl>
    <w:p w14:paraId="0022C273" w14:textId="77777777" w:rsidR="00D422A7" w:rsidRPr="00F00F86" w:rsidRDefault="00000000">
      <w:pPr>
        <w:pStyle w:val="BodyText"/>
        <w:rPr>
          <w:lang w:val="es-CO"/>
        </w:rPr>
      </w:pPr>
      <w:r w:rsidRPr="00F00F86">
        <w:rPr>
          <w:lang w:val="es-CO"/>
        </w:rPr>
        <w:t xml:space="preserve">De los 10 sistemas con </w:t>
      </w:r>
      <m:oMath>
        <m:d>
          <m:dPr>
            <m:begChr m:val="|"/>
            <m:endChr m:val="|"/>
            <m:ctrlPr>
              <w:rPr>
                <w:rFonts w:ascii="Cambria Math" w:hAnsi="Cambria Math"/>
              </w:rPr>
            </m:ctrlPr>
          </m:dPr>
          <m:e>
            <m:r>
              <w:rPr>
                <w:rFonts w:ascii="Cambria Math" w:hAnsi="Cambria Math"/>
              </w:rPr>
              <m:t>α</m:t>
            </m:r>
          </m:e>
        </m:d>
        <m:r>
          <m:rPr>
            <m:sty m:val="p"/>
          </m:rPr>
          <w:rPr>
            <w:rFonts w:ascii="Cambria Math" w:hAnsi="Cambria Math"/>
            <w:lang w:val="es-CO"/>
          </w:rPr>
          <m:t>&lt;</m:t>
        </m:r>
        <m:r>
          <w:rPr>
            <w:rFonts w:ascii="Cambria Math" w:hAnsi="Cambria Math"/>
            <w:lang w:val="es-CO"/>
          </w:rPr>
          <m:t>3</m:t>
        </m:r>
      </m:oMath>
      <w:r w:rsidRPr="00F00F86">
        <w:rPr>
          <w:lang w:val="es-CO"/>
        </w:rPr>
        <w:t xml:space="preserve">, </w:t>
      </w:r>
      <w:r w:rsidRPr="00F00F86">
        <w:rPr>
          <w:b/>
          <w:bCs/>
          <w:lang w:val="es-CO"/>
        </w:rPr>
        <w:t>9 caen dentro de 0.2 de un punto fijo</w:t>
      </w:r>
      <w:r w:rsidRPr="00F00F86">
        <w:rPr>
          <w:lang w:val="es-CO"/>
        </w:rPr>
        <w:t xml:space="preserve"> y </w:t>
      </w:r>
      <w:r w:rsidRPr="00F00F86">
        <w:rPr>
          <w:b/>
          <w:bCs/>
          <w:lang w:val="es-CO"/>
        </w:rPr>
        <w:t>5 caen dentro de 0.05</w:t>
      </w:r>
      <w:r w:rsidRPr="00F00F86">
        <w:rPr>
          <w:lang w:val="es-CO"/>
        </w:rPr>
        <w:t xml:space="preserve"> (efectivamente en el punto fijo). El único sistema cerca de una frontera de cuenca es JWST (</w:t>
      </w:r>
      <m:oMath>
        <m:r>
          <w:rPr>
            <w:rFonts w:ascii="Cambria Math" w:hAnsi="Cambria Math"/>
          </w:rPr>
          <m:t>α</m:t>
        </m:r>
        <m:r>
          <m:rPr>
            <m:sty m:val="p"/>
          </m:rPr>
          <w:rPr>
            <w:rFonts w:ascii="Cambria Math" w:hAnsi="Cambria Math"/>
            <w:lang w:val="es-CO"/>
          </w:rPr>
          <m:t>=</m:t>
        </m:r>
        <m:r>
          <w:rPr>
            <w:rFonts w:ascii="Cambria Math" w:hAnsi="Cambria Math"/>
            <w:lang w:val="es-CO"/>
          </w:rPr>
          <m:t>1.16</m:t>
        </m:r>
      </m:oMath>
      <w:r w:rsidRPr="00F00F86">
        <w:rPr>
          <w:lang w:val="es-CO"/>
        </w:rPr>
        <w:t>, entre cuencas balística y difusiva) — que es la medición más incierta del corpus (</w:t>
      </w:r>
      <m:oMath>
        <m:r>
          <m:rPr>
            <m:sty m:val="p"/>
          </m:rPr>
          <w:rPr>
            <w:rFonts w:ascii="Cambria Math" w:hAnsi="Cambria Math"/>
            <w:lang w:val="es-CO"/>
          </w:rPr>
          <m:t>±</m:t>
        </m:r>
        <m:r>
          <w:rPr>
            <w:rFonts w:ascii="Cambria Math" w:hAnsi="Cambria Math"/>
            <w:lang w:val="es-CO"/>
          </w:rPr>
          <m:t>0.08</m:t>
        </m:r>
      </m:oMath>
      <w:r w:rsidRPr="00F00F86">
        <w:rPr>
          <w:lang w:val="es-CO"/>
        </w:rPr>
        <w:t>) y la que tiene las advertencias más fuertes (véase adéndum de Red Team del Doc 004).</w:t>
      </w:r>
    </w:p>
    <w:p w14:paraId="508A6847" w14:textId="77777777" w:rsidR="00D422A7" w:rsidRPr="00F00F86" w:rsidRDefault="00000000">
      <w:pPr>
        <w:pStyle w:val="BodyText"/>
        <w:rPr>
          <w:lang w:val="es-CO"/>
        </w:rPr>
      </w:pPr>
      <w:r w:rsidRPr="00F00F86">
        <w:rPr>
          <w:b/>
          <w:bCs/>
          <w:lang w:val="es-CO"/>
        </w:rPr>
        <w:t>11.10.5 Qué Significa Esto para RTM</w:t>
      </w:r>
    </w:p>
    <w:p w14:paraId="68CF55F7" w14:textId="77777777" w:rsidR="00D422A7" w:rsidRPr="00F00F86" w:rsidRDefault="00000000">
      <w:pPr>
        <w:pStyle w:val="BodyText"/>
        <w:rPr>
          <w:lang w:val="es-CO"/>
        </w:rPr>
      </w:pPr>
      <w:r w:rsidRPr="00F00F86">
        <w:rPr>
          <w:lang w:val="es-CO"/>
        </w:rPr>
        <w:t xml:space="preserve">La estructura de puntos fijos proporciona la </w:t>
      </w:r>
      <w:r w:rsidRPr="00F00F86">
        <w:rPr>
          <w:b/>
          <w:bCs/>
          <w:lang w:val="es-CO"/>
        </w:rPr>
        <w:t>fundamentación teórica</w:t>
      </w:r>
      <w:r w:rsidRPr="00F00F86">
        <w:rPr>
          <w:lang w:val="es-CO"/>
        </w:rPr>
        <w:t xml:space="preserve"> para la afirmación de bandas discretas de RTM:</w:t>
      </w:r>
    </w:p>
    <w:p w14:paraId="7521DBB7" w14:textId="77777777" w:rsidR="00D422A7" w:rsidRPr="00F00F86" w:rsidRDefault="00000000">
      <w:pPr>
        <w:numPr>
          <w:ilvl w:val="0"/>
          <w:numId w:val="108"/>
        </w:numPr>
        <w:rPr>
          <w:lang w:val="es-CO"/>
        </w:rPr>
      </w:pPr>
      <w:r w:rsidRPr="00F00F86">
        <w:rPr>
          <w:lang w:val="es-CO"/>
        </w:rPr>
        <w:t xml:space="preserve">Las bandas no son arbitrarias — corresponden a ceros de la función </w:t>
      </w:r>
      <m:oMath>
        <m:r>
          <w:rPr>
            <w:rFonts w:ascii="Cambria Math" w:hAnsi="Cambria Math"/>
          </w:rPr>
          <m:t>β</m:t>
        </m:r>
      </m:oMath>
      <w:r w:rsidRPr="00F00F86">
        <w:rPr>
          <w:lang w:val="es-CO"/>
        </w:rPr>
        <w:t xml:space="preserve"> del GR, cada uno asociado con un operador matemático conocido (ecuación de onda, laplaciano, TCL, maximización de entropía).</w:t>
      </w:r>
    </w:p>
    <w:p w14:paraId="2EF6E668" w14:textId="77777777" w:rsidR="00D422A7" w:rsidRPr="00F00F86" w:rsidRDefault="00000000">
      <w:pPr>
        <w:numPr>
          <w:ilvl w:val="0"/>
          <w:numId w:val="108"/>
        </w:numPr>
        <w:rPr>
          <w:lang w:val="es-CO"/>
        </w:rPr>
      </w:pPr>
      <w:r w:rsidRPr="00F00F86">
        <w:rPr>
          <w:lang w:val="es-CO"/>
        </w:rPr>
        <w:lastRenderedPageBreak/>
        <w:t xml:space="preserve">El agrupamiento de valores empíricos de </w:t>
      </w:r>
      <m:oMath>
        <m:r>
          <w:rPr>
            <w:rFonts w:ascii="Cambria Math" w:hAnsi="Cambria Math"/>
          </w:rPr>
          <m:t>α</m:t>
        </m:r>
      </m:oMath>
      <w:r w:rsidRPr="00F00F86">
        <w:rPr>
          <w:lang w:val="es-CO"/>
        </w:rPr>
        <w:t xml:space="preserve"> cerca de los puntos fijos es </w:t>
      </w:r>
      <w:r w:rsidRPr="00F00F86">
        <w:rPr>
          <w:b/>
          <w:bCs/>
          <w:lang w:val="es-CO"/>
        </w:rPr>
        <w:t>predicho</w:t>
      </w:r>
      <w:r w:rsidRPr="00F00F86">
        <w:rPr>
          <w:lang w:val="es-CO"/>
        </w:rPr>
        <w:t xml:space="preserve"> por la teoría del GR — los sistemas bajo escalado grueso fluyen hacia el punto fijo más cercano. Encontrar sistemas en </w:t>
      </w:r>
      <m:oMath>
        <m:r>
          <w:rPr>
            <w:rFonts w:ascii="Cambria Math" w:hAnsi="Cambria Math"/>
          </w:rPr>
          <m:t>α</m:t>
        </m:r>
        <m:r>
          <m:rPr>
            <m:sty m:val="p"/>
          </m:rPr>
          <w:rPr>
            <w:rFonts w:ascii="Cambria Math" w:hAnsi="Cambria Math"/>
            <w:lang w:val="es-CO"/>
          </w:rPr>
          <m:t>=</m:t>
        </m:r>
        <m:r>
          <w:rPr>
            <w:rFonts w:ascii="Cambria Math" w:hAnsi="Cambria Math"/>
            <w:lang w:val="es-CO"/>
          </w:rPr>
          <m:t>1.5</m:t>
        </m:r>
      </m:oMath>
      <w:r w:rsidRPr="00F00F86">
        <w:rPr>
          <w:lang w:val="es-CO"/>
        </w:rPr>
        <w:t xml:space="preserve"> sería tan sorprendente como encontrar un ferromagneto a una temperatura entre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F00F86">
        <w:rPr>
          <w:lang w:val="es-CO"/>
        </w:rPr>
        <w:t xml:space="preserve"> y </w:t>
      </w:r>
      <m:oMath>
        <m:r>
          <w:rPr>
            <w:rFonts w:ascii="Cambria Math" w:hAnsi="Cambria Math"/>
            <w:lang w:val="es-CO"/>
          </w:rPr>
          <m:t>0</m:t>
        </m:r>
      </m:oMath>
      <w:r w:rsidRPr="00F00F86">
        <w:rPr>
          <w:lang w:val="es-CO"/>
        </w:rPr>
        <w:t xml:space="preserve"> que no está ni ordenado ni desordenado.</w:t>
      </w:r>
    </w:p>
    <w:p w14:paraId="50F1DF0C" w14:textId="77777777" w:rsidR="00D422A7" w:rsidRPr="00F00F86" w:rsidRDefault="00000000">
      <w:pPr>
        <w:numPr>
          <w:ilvl w:val="0"/>
          <w:numId w:val="108"/>
        </w:numPr>
        <w:rPr>
          <w:lang w:val="es-CO"/>
        </w:rPr>
      </w:pPr>
      <w:r w:rsidRPr="00F00F86">
        <w:rPr>
          <w:lang w:val="es-CO"/>
        </w:rPr>
        <w:t xml:space="preserve">La estructura de bandas es </w:t>
      </w:r>
      <w:r w:rsidRPr="00F00F86">
        <w:rPr>
          <w:b/>
          <w:bCs/>
          <w:lang w:val="es-CO"/>
        </w:rPr>
        <w:t>falsificable</w:t>
      </w:r>
      <w:r w:rsidRPr="00F00F86">
        <w:rPr>
          <w:lang w:val="es-CO"/>
        </w:rPr>
        <w:t xml:space="preserve">: descubrir un sistema físico estable con </w:t>
      </w:r>
      <m:oMath>
        <m:r>
          <w:rPr>
            <w:rFonts w:ascii="Cambria Math" w:hAnsi="Cambria Math"/>
          </w:rPr>
          <m:t>α</m:t>
        </m:r>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r>
          <w:rPr>
            <w:rFonts w:ascii="Cambria Math" w:hAnsi="Cambria Math"/>
            <w:lang w:val="es-CO"/>
          </w:rPr>
          <m:t>0.05</m:t>
        </m:r>
      </m:oMath>
      <w:r w:rsidRPr="00F00F86">
        <w:rPr>
          <w:lang w:val="es-CO"/>
        </w:rPr>
        <w:t xml:space="preserve"> (entre balístico y difusivo, lejos de cualquier punto fijo) requeriría un nuevo punto fijo o un fallo de la imagen de flujo del GR.</w:t>
      </w:r>
    </w:p>
    <w:p w14:paraId="6A06C332" w14:textId="77777777" w:rsidR="00D422A7" w:rsidRPr="00F00F86" w:rsidRDefault="00000000">
      <w:pPr>
        <w:numPr>
          <w:ilvl w:val="0"/>
          <w:numId w:val="108"/>
        </w:numPr>
        <w:rPr>
          <w:lang w:val="es-CO"/>
        </w:rPr>
      </w:pPr>
      <w:r w:rsidRPr="00F00F86">
        <w:rPr>
          <w:lang w:val="es-CO"/>
        </w:rPr>
        <w:t xml:space="preserve">La conexión con operadores proporciona el </w:t>
      </w:r>
      <w:r w:rsidRPr="00F00F86">
        <w:rPr>
          <w:b/>
          <w:bCs/>
          <w:lang w:val="es-CO"/>
        </w:rPr>
        <w:t>mecanismo</w:t>
      </w:r>
      <w:r w:rsidRPr="00F00F86">
        <w:rPr>
          <w:lang w:val="es-CO"/>
        </w:rPr>
        <w:t xml:space="preserve"> que la ecuación de cierre (Secciones 11.3-11.8) carece: </w:t>
      </w:r>
      <m:oMath>
        <m:r>
          <w:rPr>
            <w:rFonts w:ascii="Cambria Math" w:hAnsi="Cambria Math"/>
          </w:rPr>
          <m:t>α</m:t>
        </m:r>
      </m:oMath>
      <w:r w:rsidRPr="00F00F86">
        <w:rPr>
          <w:lang w:val="es-CO"/>
        </w:rPr>
        <w:t xml:space="preserve"> no es solo un descriptor topológico a ser ajustado empíricamente — es el exponente temporal del operador de transporte dominante, y el operador dominante está determinado por la topología del sistema.</w:t>
      </w:r>
    </w:p>
    <w:p w14:paraId="207B4E53" w14:textId="77777777" w:rsidR="00D422A7" w:rsidRPr="00F00F86" w:rsidRDefault="00000000">
      <w:pPr>
        <w:pStyle w:val="FirstParagraph"/>
        <w:rPr>
          <w:lang w:val="es-CO"/>
        </w:rPr>
      </w:pPr>
      <w:r w:rsidRPr="00F00F86">
        <w:rPr>
          <w:b/>
          <w:bCs/>
          <w:lang w:val="es-CO"/>
        </w:rPr>
        <w:t>11.10.6 Lo que Queda</w:t>
      </w:r>
    </w:p>
    <w:p w14:paraId="357894FA" w14:textId="77777777" w:rsidR="00D422A7" w:rsidRPr="00F00F86" w:rsidRDefault="00000000">
      <w:pPr>
        <w:pStyle w:val="BodyText"/>
        <w:rPr>
          <w:lang w:val="es-CO"/>
        </w:rPr>
      </w:pPr>
      <w:r w:rsidRPr="00F00F86">
        <w:rPr>
          <w:lang w:val="es-CO"/>
        </w:rPr>
        <w:t>Se necesitan dos desarrollos teóricos para completar este programa:</w:t>
      </w:r>
    </w:p>
    <w:p w14:paraId="6DF817F4" w14:textId="77777777" w:rsidR="00D422A7" w:rsidRPr="00F00F86" w:rsidRDefault="00000000">
      <w:pPr>
        <w:pStyle w:val="BodyText"/>
        <w:rPr>
          <w:lang w:val="es-CO"/>
        </w:rPr>
      </w:pPr>
      <w:r w:rsidRPr="00F00F86">
        <w:rPr>
          <w:b/>
          <w:bCs/>
          <w:lang w:val="es-CO"/>
        </w:rPr>
        <w:t>Primero:</w:t>
      </w:r>
      <w:r w:rsidRPr="00F00F86">
        <w:rPr>
          <w:lang w:val="es-CO"/>
        </w:rPr>
        <w:t xml:space="preserve"> Una derivación rigurosa de la función </w:t>
      </w:r>
      <m:oMath>
        <m:r>
          <w:rPr>
            <w:rFonts w:ascii="Cambria Math" w:hAnsi="Cambria Math"/>
          </w:rPr>
          <m:t>β</m:t>
        </m:r>
      </m:oMath>
      <w:r w:rsidRPr="00F00F86">
        <w:rPr>
          <w:lang w:val="es-CO"/>
        </w:rPr>
        <w:t xml:space="preserve">, </w:t>
      </w:r>
      <m:oMath>
        <m:r>
          <w:rPr>
            <w:rFonts w:ascii="Cambria Math" w:hAnsi="Cambria Math"/>
          </w:rPr>
          <m:t>β</m:t>
        </m:r>
        <m:d>
          <m:dPr>
            <m:ctrlPr>
              <w:rPr>
                <w:rFonts w:ascii="Cambria Math" w:hAnsi="Cambria Math"/>
              </w:rPr>
            </m:ctrlPr>
          </m:dPr>
          <m:e>
            <m:r>
              <w:rPr>
                <w:rFonts w:ascii="Cambria Math" w:hAnsi="Cambria Math"/>
              </w:rPr>
              <m:t>α</m:t>
            </m:r>
          </m:e>
        </m:d>
      </m:oMath>
      <w:r w:rsidRPr="00F00F86">
        <w:rPr>
          <w:lang w:val="es-CO"/>
        </w:rPr>
        <w:t>, para una red de transporte general. La forma esquemática (producto de factores lineales en los cuatro puntos fijos) está motivada por analogía con flujos GR conocidos, pero no ha sido derivada desde primeros principios para topologías de red arbitrarias. Esto requiere extender el análisis espectral de laplacianos de red (Burioni y Cassi 2005) para incluir operadores de onda, críticos y confinados.</w:t>
      </w:r>
    </w:p>
    <w:p w14:paraId="61BBE360" w14:textId="77777777" w:rsidR="00D422A7" w:rsidRPr="00F00F86" w:rsidRDefault="00000000">
      <w:pPr>
        <w:pStyle w:val="BodyText"/>
        <w:rPr>
          <w:lang w:val="es-CO"/>
        </w:rPr>
      </w:pPr>
      <w:r w:rsidRPr="00F00F86">
        <w:rPr>
          <w:b/>
          <w:bCs/>
          <w:lang w:val="es-CO"/>
        </w:rPr>
        <w:t>Segundo:</w:t>
      </w:r>
      <w:r w:rsidRPr="00F00F86">
        <w:rPr>
          <w:lang w:val="es-CO"/>
        </w:rPr>
        <w:t xml:space="preserve"> Una predicción de qué sistemas deberían situarse en las fronteras de cuenca — y por lo tanto mostrar comportamiento “crítico” con </w:t>
      </w:r>
      <m:oMath>
        <m:r>
          <w:rPr>
            <w:rFonts w:ascii="Cambria Math" w:hAnsi="Cambria Math"/>
          </w:rPr>
          <m:t>α</m:t>
        </m:r>
      </m:oMath>
      <w:r w:rsidRPr="00F00F86">
        <w:rPr>
          <w:lang w:val="es-CO"/>
        </w:rPr>
        <w:t xml:space="preserve"> fluctuando entre puntos fijos adyacentes. RTM predice que los sistemas que experimentan transiciones de fase (paro cardíaco, inicio de convulsiones, caída de mercados) deberían mostrar </w:t>
      </w:r>
      <m:oMath>
        <m:r>
          <w:rPr>
            <w:rFonts w:ascii="Cambria Math" w:hAnsi="Cambria Math"/>
          </w:rPr>
          <m:t>α</m:t>
        </m:r>
      </m:oMath>
      <w:r w:rsidRPr="00F00F86">
        <w:rPr>
          <w:lang w:val="es-CO"/>
        </w:rPr>
        <w:t xml:space="preserve"> fluyendo entre puntos fijos en tiempo real. La escala de severidad cardíaca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F00F86">
        <w:rPr>
          <w:lang w:val="es-CO"/>
        </w:rPr>
        <w:t xml:space="preserve"> desde RSN a </w:t>
      </w:r>
      <m:oMath>
        <m:r>
          <w:rPr>
            <w:rFonts w:ascii="Cambria Math" w:hAnsi="Cambria Math"/>
          </w:rPr>
          <m:t>α</m:t>
        </m:r>
        <m:r>
          <m:rPr>
            <m:sty m:val="p"/>
          </m:rPr>
          <w:rPr>
            <w:rFonts w:ascii="Cambria Math" w:hAnsi="Cambria Math"/>
            <w:lang w:val="es-CO"/>
          </w:rPr>
          <m:t>=</m:t>
        </m:r>
        <m:r>
          <w:rPr>
            <w:rFonts w:ascii="Cambria Math" w:hAnsi="Cambria Math"/>
            <w:lang w:val="es-CO"/>
          </w:rPr>
          <m:t>1.05</m:t>
        </m:r>
      </m:oMath>
      <w:r w:rsidRPr="00F00F86">
        <w:rPr>
          <w:lang w:val="es-CO"/>
        </w:rPr>
        <w:t xml:space="preserve"> hasta FV a </w:t>
      </w:r>
      <m:oMath>
        <m:r>
          <w:rPr>
            <w:rFonts w:ascii="Cambria Math" w:hAnsi="Cambria Math"/>
          </w:rPr>
          <m:t>α</m:t>
        </m:r>
        <m:r>
          <m:rPr>
            <m:sty m:val="p"/>
          </m:rPr>
          <w:rPr>
            <w:rFonts w:ascii="Cambria Math" w:hAnsi="Cambria Math"/>
            <w:lang w:val="es-CO"/>
          </w:rPr>
          <m:t>=</m:t>
        </m:r>
        <m:r>
          <w:rPr>
            <w:rFonts w:ascii="Cambria Math" w:hAnsi="Cambria Math"/>
            <w:lang w:val="es-CO"/>
          </w:rPr>
          <m:t>0.35</m:t>
        </m:r>
      </m:oMath>
      <w:r w:rsidRPr="00F00F86">
        <w:rPr>
          <w:lang w:val="es-CO"/>
        </w:rPr>
        <w:t xml:space="preserve">) es consistente con esto: el proceso de enfermedad es un flujo de </w:t>
      </w:r>
      <m:oMath>
        <m:r>
          <w:rPr>
            <w:rFonts w:ascii="Cambria Math" w:hAnsi="Cambria Math"/>
          </w:rPr>
          <m:t>α</m:t>
        </m:r>
      </m:oMath>
      <w:r w:rsidRPr="00F00F86">
        <w:rPr>
          <w:lang w:val="es-CO"/>
        </w:rPr>
        <w:t xml:space="preserve"> desde el punto fijo balístico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a través del ruido blanco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F00F86">
        <w:rPr>
          <w:lang w:val="es-CO"/>
        </w:rPr>
        <w:t>) hacia la anticorrelación (</w:t>
      </w:r>
      <m:oMath>
        <m:r>
          <w:rPr>
            <w:rFonts w:ascii="Cambria Math" w:hAnsi="Cambria Math"/>
          </w:rPr>
          <m:t>α</m:t>
        </m:r>
        <m:r>
          <m:rPr>
            <m:sty m:val="p"/>
          </m:rPr>
          <w:rPr>
            <w:rFonts w:ascii="Cambria Math" w:hAnsi="Cambria Math"/>
            <w:lang w:val="es-CO"/>
          </w:rPr>
          <m:t>&lt;</m:t>
        </m:r>
        <m:r>
          <w:rPr>
            <w:rFonts w:ascii="Cambria Math" w:hAnsi="Cambria Math"/>
            <w:lang w:val="es-CO"/>
          </w:rPr>
          <m:t>0.5</m:t>
        </m:r>
      </m:oMath>
      <w:r w:rsidRPr="00F00F86">
        <w:rPr>
          <w:lang w:val="es-CO"/>
        </w:rPr>
        <w:t>).</w:t>
      </w:r>
    </w:p>
    <w:p w14:paraId="000EBDE9" w14:textId="77777777" w:rsidR="00D422A7" w:rsidRPr="00F00F86" w:rsidRDefault="00000000">
      <w:pPr>
        <w:pStyle w:val="BodyText"/>
        <w:rPr>
          <w:lang w:val="es-CO"/>
        </w:rPr>
      </w:pPr>
      <w:r w:rsidRPr="00F00F86">
        <w:rPr>
          <w:lang w:val="es-CO"/>
        </w:rPr>
        <w:t xml:space="preserve">Esta imagen de flujo dinámico — </w:t>
      </w:r>
      <m:oMath>
        <m:r>
          <w:rPr>
            <w:rFonts w:ascii="Cambria Math" w:hAnsi="Cambria Math"/>
          </w:rPr>
          <m:t>α</m:t>
        </m:r>
      </m:oMath>
      <w:r w:rsidRPr="00F00F86">
        <w:rPr>
          <w:lang w:val="es-CO"/>
        </w:rPr>
        <w:t xml:space="preserve"> como una variable dependiente del tiempo que evoluciona bajo escalado grueso y fluye hacia puntos fijos determinados por el operador dominante — es el objetivo teórico final del programa RTM.</w:t>
      </w:r>
    </w:p>
    <w:p w14:paraId="50983390" w14:textId="77777777" w:rsidR="00D422A7" w:rsidRPr="00F00F86" w:rsidRDefault="00000000">
      <w:pPr>
        <w:pStyle w:val="BodyText"/>
        <w:rPr>
          <w:lang w:val="es-CO"/>
        </w:rPr>
      </w:pPr>
      <w:r w:rsidRPr="00F00F86">
        <w:rPr>
          <w:b/>
          <w:bCs/>
          <w:lang w:val="es-CO"/>
        </w:rPr>
        <w:t>12. Conclusiones y Coda Filosófica</w:t>
      </w:r>
    </w:p>
    <w:p w14:paraId="79FF03B0" w14:textId="77777777" w:rsidR="00D422A7" w:rsidRDefault="00000000">
      <w:pPr>
        <w:pStyle w:val="BodyText"/>
      </w:pPr>
      <w:r w:rsidRPr="00F00F86">
        <w:rPr>
          <w:lang w:val="es-CO"/>
        </w:rPr>
        <w:t xml:space="preserve">El modelo de Relatividad Temporal Multiescala presentado en este artículo ofrece un marco </w:t>
      </w:r>
      <w:r w:rsidRPr="00F00F86">
        <w:rPr>
          <w:b/>
          <w:bCs/>
          <w:lang w:val="es-CO"/>
        </w:rPr>
        <w:t>verificable</w:t>
      </w:r>
      <w:r w:rsidRPr="00F00F86">
        <w:rPr>
          <w:lang w:val="es-CO"/>
        </w:rPr>
        <w:t xml:space="preserve"> para comprender cómo los tiempos característicos varían con la escala espacial. </w:t>
      </w:r>
      <w:r>
        <w:t>La relación principal</w:t>
      </w:r>
    </w:p>
    <w:p w14:paraId="473D5F63" w14:textId="77777777" w:rsidR="00D422A7" w:rsidRDefault="00000000">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l</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m:t>
                          </m:r>
                        </m:sub>
                      </m:sSub>
                    </m:num>
                    <m:den>
                      <m:sSub>
                        <m:sSubPr>
                          <m:ctrlPr>
                            <w:rPr>
                              <w:rFonts w:ascii="Cambria Math" w:hAnsi="Cambria Math"/>
                            </w:rPr>
                          </m:ctrlPr>
                        </m:sSubPr>
                        <m:e>
                          <m:r>
                            <w:rPr>
                              <w:rFonts w:ascii="Cambria Math" w:hAnsi="Cambria Math"/>
                            </w:rPr>
                            <m:t>L</m:t>
                          </m:r>
                        </m:e>
                        <m:sub>
                          <m:r>
                            <w:rPr>
                              <w:rFonts w:ascii="Cambria Math" w:hAnsi="Cambria Math"/>
                            </w:rPr>
                            <m:t>s</m:t>
                          </m:r>
                        </m:sub>
                      </m:sSub>
                    </m:den>
                  </m:f>
                </m:e>
              </m:d>
            </m:e>
            <m:sup>
              <m:r>
                <w:rPr>
                  <w:rFonts w:ascii="Cambria Math" w:hAnsi="Cambria Math"/>
                </w:rPr>
                <m:t>α</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den>
              </m:f>
            </m:e>
          </m:ra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m:oMathPara>
    </w:p>
    <w:p w14:paraId="18813AE6" w14:textId="77777777" w:rsidR="00D422A7" w:rsidRPr="00F00F86" w:rsidRDefault="00000000">
      <w:pPr>
        <w:pStyle w:val="FirstParagraph"/>
        <w:rPr>
          <w:lang w:val="es-CO"/>
        </w:rPr>
      </w:pPr>
      <w:r w:rsidRPr="00F00F86">
        <w:rPr>
          <w:lang w:val="es-CO"/>
        </w:rPr>
        <w:lastRenderedPageBreak/>
        <w:t>captura los principios operacionales esenciales mientras produce predicciones directamente comprobables con tecnología actual.</w:t>
      </w:r>
    </w:p>
    <w:p w14:paraId="30BD4C8B" w14:textId="77777777" w:rsidR="00D422A7" w:rsidRPr="00F00F86" w:rsidRDefault="00000000">
      <w:pPr>
        <w:pStyle w:val="BodyText"/>
        <w:rPr>
          <w:lang w:val="es-CO"/>
        </w:rPr>
      </w:pPr>
      <w:r w:rsidRPr="00F00F86">
        <w:rPr>
          <w:lang w:val="es-CO"/>
        </w:rPr>
        <w:t xml:space="preserve">Proporcionamos una </w:t>
      </w:r>
      <w:r w:rsidRPr="00F00F86">
        <w:rPr>
          <w:b/>
          <w:bCs/>
          <w:lang w:val="es-CO"/>
        </w:rPr>
        <w:t>base rigurosa mínima</w:t>
      </w:r>
      <w:r w:rsidRPr="00F00F86">
        <w:rPr>
          <w:lang w:val="es-CO"/>
        </w:rPr>
        <w:t xml:space="preserve"> (Apéndice J) para la relación de ley de potencia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F00F86">
        <w:rPr>
          <w:lang w:val="es-CO"/>
        </w:rPr>
        <w:t xml:space="preserve"> y para </w:t>
      </w:r>
      <w:r w:rsidRPr="00F00F86">
        <w:rPr>
          <w:b/>
          <w:bCs/>
          <w:lang w:val="es-CO"/>
        </w:rPr>
        <w:t>límites independientes del modelo</w:t>
      </w:r>
      <w:r w:rsidRPr="00F00F86">
        <w:rPr>
          <w:lang w:val="es-CO"/>
        </w:rPr>
        <w:t xml:space="preserve"> sobre </w:t>
      </w:r>
      <m:oMath>
        <m:r>
          <w:rPr>
            <w:rFonts w:ascii="Cambria Math" w:hAnsi="Cambria Math"/>
          </w:rPr>
          <m:t>α</m:t>
        </m:r>
      </m:oMath>
      <w:r w:rsidRPr="00F00F86">
        <w:rPr>
          <w:lang w:val="es-CO"/>
        </w:rPr>
        <w:t xml:space="preserve">. Los vínculos con teoría cuántica de campos, gravedad cuántica de lazos, teoría de cuerdas e ideas holográficas se mantienen </w:t>
      </w:r>
      <w:r w:rsidRPr="00F00F86">
        <w:rPr>
          <w:b/>
          <w:bCs/>
          <w:lang w:val="es-CO"/>
        </w:rPr>
        <w:t>como conjeturas motivadas y límites heurísticos</w:t>
      </w:r>
      <w:r w:rsidRPr="00F00F86">
        <w:rPr>
          <w:lang w:val="es-CO"/>
        </w:rPr>
        <w:t xml:space="preserve">, no como derivaciones completas desde primeros principios (ver Apéndice J.5 y Apéndices B–D). Bajo esta separación clarificada, </w:t>
      </w:r>
      <m:oMath>
        <m:r>
          <w:rPr>
            <w:rFonts w:ascii="Cambria Math" w:hAnsi="Cambria Math"/>
          </w:rPr>
          <m:t>α</m:t>
        </m:r>
      </m:oMath>
      <w:r w:rsidRPr="00F00F86">
        <w:rPr>
          <w:lang w:val="es-CO"/>
        </w:rPr>
        <w:t xml:space="preserve"> es un </w:t>
      </w:r>
      <w:r w:rsidRPr="00F00F86">
        <w:rPr>
          <w:b/>
          <w:bCs/>
          <w:lang w:val="es-CO"/>
        </w:rPr>
        <w:t>observable</w:t>
      </w:r>
      <w:r w:rsidRPr="00F00F86">
        <w:rPr>
          <w:lang w:val="es-CO"/>
        </w:rPr>
        <w:t xml:space="preserve"> cuyo valor depende de la </w:t>
      </w:r>
      <w:r w:rsidRPr="00F00F86">
        <w:rPr>
          <w:b/>
          <w:bCs/>
          <w:lang w:val="es-CO"/>
        </w:rPr>
        <w:t>clase de universalidad</w:t>
      </w:r>
      <w:r w:rsidRPr="00F00F86">
        <w:rPr>
          <w:lang w:val="es-CO"/>
        </w:rPr>
        <w:t xml:space="preserve"> (dinámica local vs. de largo alcance, topología entera vs. fractal, regímenes cuánticos confinados).</w:t>
      </w:r>
    </w:p>
    <w:p w14:paraId="692E32CE" w14:textId="77777777" w:rsidR="00D422A7" w:rsidRPr="00F00F86" w:rsidRDefault="00000000">
      <w:pPr>
        <w:pStyle w:val="BodyText"/>
        <w:rPr>
          <w:lang w:val="es-CO"/>
        </w:rPr>
      </w:pPr>
      <w:r w:rsidRPr="00F00F86">
        <w:rPr>
          <w:lang w:val="es-CO"/>
        </w:rPr>
        <w:t xml:space="preserve">Las tensiones aparentes con la Relatividad General se resuelven al nivel </w:t>
      </w:r>
      <w:r w:rsidRPr="00F00F86">
        <w:rPr>
          <w:b/>
          <w:bCs/>
          <w:lang w:val="es-CO"/>
        </w:rPr>
        <w:t>operacional</w:t>
      </w:r>
      <w:r w:rsidRPr="00F00F86">
        <w:rPr>
          <w:lang w:val="es-CO"/>
        </w:rPr>
        <w:t xml:space="preserve">: nuestro marco aborda cómo los relojes vinculados a estructura y transporte se reescalan con </w:t>
      </w:r>
      <m:oMath>
        <m:r>
          <w:rPr>
            <w:rFonts w:ascii="Cambria Math" w:hAnsi="Cambria Math"/>
          </w:rPr>
          <m:t>L</m:t>
        </m:r>
      </m:oMath>
      <w:r w:rsidRPr="00F00F86">
        <w:rPr>
          <w:lang w:val="es-CO"/>
        </w:rPr>
        <w:t xml:space="preserve">, mientras que RG gobierna la geometría del espacio-tiempo; los dos son complementarios fuera de regímenes dominados por la gravedad. El formalismo unifica estos puntos de vista separando </w:t>
      </w:r>
      <w:r w:rsidRPr="00F00F86">
        <w:rPr>
          <w:b/>
          <w:bCs/>
          <w:lang w:val="es-CO"/>
        </w:rPr>
        <w:t>pendiente</w:t>
      </w:r>
      <w:r w:rsidRPr="00F00F86">
        <w:rPr>
          <w:lang w:val="es-CO"/>
        </w:rPr>
        <w:t xml:space="preserve"> (el exponente </w:t>
      </w:r>
      <m:oMath>
        <m:r>
          <w:rPr>
            <w:rFonts w:ascii="Cambria Math" w:hAnsi="Cambria Math"/>
          </w:rPr>
          <m:t>α</m:t>
        </m:r>
      </m:oMath>
      <w:r w:rsidRPr="00F00F86">
        <w:rPr>
          <w:lang w:val="es-CO"/>
        </w:rPr>
        <w:t xml:space="preserve">) de </w:t>
      </w:r>
      <w:r w:rsidRPr="00F00F86">
        <w:rPr>
          <w:b/>
          <w:bCs/>
          <w:lang w:val="es-CO"/>
        </w:rPr>
        <w:t>ordenada al origen</w:t>
      </w:r>
      <w:r w:rsidRPr="00F00F86">
        <w:rPr>
          <w:lang w:val="es-CO"/>
        </w:rPr>
        <w:t xml:space="preserve"> (efectos de reloj/desplazamiento), preservando así la consistencia con corrimiento al rojo y dilatación relativistas.</w:t>
      </w:r>
    </w:p>
    <w:p w14:paraId="2C5FFF86" w14:textId="77777777" w:rsidR="00D422A7" w:rsidRPr="00F00F86" w:rsidRDefault="00000000">
      <w:pPr>
        <w:pStyle w:val="BodyText"/>
        <w:rPr>
          <w:lang w:val="es-CO"/>
        </w:rPr>
      </w:pPr>
      <w:r w:rsidRPr="00F00F86">
        <w:rPr>
          <w:lang w:val="es-CO"/>
        </w:rPr>
        <w:t xml:space="preserve">El programa es completamente </w:t>
      </w:r>
      <w:r w:rsidRPr="00F00F86">
        <w:rPr>
          <w:b/>
          <w:bCs/>
          <w:lang w:val="es-CO"/>
        </w:rPr>
        <w:t>falsificable</w:t>
      </w:r>
      <w:r w:rsidRPr="00F00F86">
        <w:rPr>
          <w:lang w:val="es-CO"/>
        </w:rPr>
        <w:t xml:space="preserve">. Predice: (i) pendientes estables en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-log</m:t>
        </m:r>
        <m:r>
          <w:rPr>
            <w:rFonts w:ascii="Cambria Math" w:hAnsi="Cambria Math"/>
          </w:rPr>
          <m:t>L</m:t>
        </m:r>
      </m:oMath>
      <w:r w:rsidRPr="00F00F86">
        <w:rPr>
          <w:lang w:val="es-CO"/>
        </w:rPr>
        <w:t xml:space="preserve"> dentro de una clase; (ii) </w:t>
      </w:r>
      <w:r w:rsidRPr="00F00F86">
        <w:rPr>
          <w:b/>
          <w:bCs/>
          <w:lang w:val="es-CO"/>
        </w:rPr>
        <w:t>colapso de datos</w:t>
      </w:r>
      <w:r w:rsidRPr="00F00F86">
        <w:rPr>
          <w:lang w:val="es-CO"/>
        </w:rPr>
        <w:t xml:space="preserve"> al reescalar </w:t>
      </w:r>
      <m:oMath>
        <m:r>
          <w:rPr>
            <w:rFonts w:ascii="Cambria Math" w:hAnsi="Cambria Math"/>
          </w:rPr>
          <m:t>T</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F00F86">
        <w:rPr>
          <w:lang w:val="es-CO"/>
        </w:rPr>
        <w:t xml:space="preserve">; (iii) </w:t>
      </w:r>
      <w:r w:rsidRPr="00F00F86">
        <w:rPr>
          <w:b/>
          <w:bCs/>
          <w:lang w:val="es-CO"/>
        </w:rPr>
        <w:t>cambio de clase</w:t>
      </w:r>
      <w:r w:rsidRPr="00F00F86">
        <w:rPr>
          <w:lang w:val="es-CO"/>
        </w:rPr>
        <w:t xml:space="preserve">—saltos predecibles de </w:t>
      </w:r>
      <m:oMath>
        <m:r>
          <w:rPr>
            <w:rFonts w:ascii="Cambria Math" w:hAnsi="Cambria Math"/>
          </w:rPr>
          <m:t>α</m:t>
        </m:r>
      </m:oMath>
      <w:r w:rsidRPr="00F00F86">
        <w:rPr>
          <w:lang w:val="es-CO"/>
        </w:rPr>
        <w:t xml:space="preserve">—cuando el generador de dinámica se cambia deliberadamente (ej., difusión local → dinámica de saltos largos); y (iv) </w:t>
      </w:r>
      <w:r w:rsidRPr="00F00F86">
        <w:rPr>
          <w:b/>
          <w:bCs/>
          <w:lang w:val="es-CO"/>
        </w:rPr>
        <w:t>pruebas de fractalidad</w:t>
      </w:r>
      <w:r w:rsidRPr="00F00F86">
        <w:rPr>
          <w:lang w:val="es-CO"/>
        </w:rPr>
        <w:t xml:space="preserve"> donde </w:t>
      </w:r>
      <m:oMath>
        <m:r>
          <w:rPr>
            <w:rFonts w:ascii="Cambria Math" w:hAnsi="Cambria Math"/>
          </w:rPr>
          <m:t>α</m:t>
        </m:r>
      </m:oMath>
      <w:r w:rsidRPr="00F00F86">
        <w:rPr>
          <w:lang w:val="es-CO"/>
        </w:rPr>
        <w:t xml:space="preserve"> coincide con la dimensión de caminata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Pasar o fallar estas pruebas decide el marco independientemente de la motivación filosófica.</w:t>
      </w:r>
    </w:p>
    <w:p w14:paraId="79DA86BA" w14:textId="77777777" w:rsidR="00D422A7" w:rsidRPr="00F00F86" w:rsidRDefault="00000000">
      <w:pPr>
        <w:pStyle w:val="BodyText"/>
        <w:rPr>
          <w:lang w:val="es-CO"/>
        </w:rPr>
      </w:pPr>
      <w:r w:rsidRPr="00F00F86">
        <w:rPr>
          <w:lang w:val="es-CO"/>
        </w:rPr>
        <w:t xml:space="preserve">Técnicamente, la hoja de ruta a corto plazo es viable con herramientas existentes: cinética y transporte de precisión en química y materiales; ritmos biológicos de mesoescala (con controles robustos para activación y factores de confusión); análisis de rotación/transporte astronómico agrupados por proxies de coherencia; y metrología para temporización, ruido RF y calorimetría donde sea aplicable. Estos experimentos permiten estimación precisa de </w:t>
      </w:r>
      <m:oMath>
        <m:r>
          <w:rPr>
            <w:rFonts w:ascii="Cambria Math" w:hAnsi="Cambria Math"/>
          </w:rPr>
          <m:t>α</m:t>
        </m:r>
      </m:oMath>
      <w:r w:rsidRPr="00F00F86">
        <w:rPr>
          <w:lang w:val="es-CO"/>
        </w:rPr>
        <w:t>, discriminación entre clases de universalidad y pruebas de estrés de las predicciones de colapso.</w:t>
      </w:r>
    </w:p>
    <w:p w14:paraId="4F6F7F9C" w14:textId="77777777" w:rsidR="00D422A7" w:rsidRPr="00F00F86" w:rsidRDefault="00000000">
      <w:pPr>
        <w:pStyle w:val="BodyText"/>
        <w:rPr>
          <w:lang w:val="es-CO"/>
        </w:rPr>
      </w:pPr>
      <w:r w:rsidRPr="00F00F86">
        <w:rPr>
          <w:b/>
          <w:bCs/>
          <w:lang w:val="es-CO"/>
        </w:rPr>
        <w:t>Validación empírica en 13 dominios (Docs 003-015).</w:t>
      </w:r>
      <w:r w:rsidRPr="00F00F86">
        <w:rPr>
          <w:lang w:val="es-CO"/>
        </w:rPr>
        <w:t xml:space="preserve"> Más allá de las simulaciones computacionales, el marco RTM ha sido validado contra datos del mundo real en 13 dominios científicos independientes: corteza visual, cosmología JWST, ondas gravitacionales, computación cuántica, química, bioquímica, dinámica cardíaca, neurociencia, consciencia, ecología, meteorología, astronomía y economía. Un programa de validación adversarial de tres fases — análisis heurístico (Claude Opus 4.5, febrero 2026), Red Team ROBUST (Gemini 5.1, marzo 2026), y Red Team Extendido con Campaña de Flanqueo (Claude Opus 4.6, abril-mayo 2026) — sometió cada afirmación empírica a pruebas de estrés sistemáticas. La puntuación promedio del corpus posterior al flanqueo es de </w:t>
      </w:r>
      <w:r w:rsidRPr="00F00F86">
        <w:rPr>
          <w:b/>
          <w:bCs/>
          <w:lang w:val="es-CO"/>
        </w:rPr>
        <w:t>73%</w:t>
      </w:r>
      <w:r w:rsidRPr="00F00F86">
        <w:rPr>
          <w:lang w:val="es-CO"/>
        </w:rPr>
        <w:t>, sin ningún documento por debajo del 65%. Los hallazgos novedosos más sólidos incluyen: discriminación de vórtices de tornados (</w:t>
      </w:r>
      <m:oMath>
        <m:r>
          <w:rPr>
            <w:rFonts w:ascii="Cambria Math" w:hAnsi="Cambria Math"/>
          </w:rPr>
          <m:t>d</m:t>
        </m:r>
        <m:r>
          <m:rPr>
            <m:sty m:val="p"/>
          </m:rPr>
          <w:rPr>
            <w:rFonts w:ascii="Cambria Math" w:hAnsi="Cambria Math"/>
            <w:lang w:val="es-CO"/>
          </w:rPr>
          <m:t>=</m:t>
        </m:r>
        <m:r>
          <w:rPr>
            <w:rFonts w:ascii="Cambria Math" w:hAnsi="Cambria Math"/>
            <w:lang w:val="es-CO"/>
          </w:rPr>
          <m:t>0.96</m:t>
        </m:r>
      </m:oMath>
      <w:r w:rsidRPr="00F00F86">
        <w:rPr>
          <w:lang w:val="es-CO"/>
        </w:rPr>
        <w:t xml:space="preserve">, </w:t>
      </w:r>
      <m:oMath>
        <m:r>
          <w:rPr>
            <w:rFonts w:ascii="Cambria Math" w:hAnsi="Cambria Math"/>
          </w:rPr>
          <m:t>α</m:t>
        </m:r>
      </m:oMath>
      <w:r w:rsidRPr="00F00F86">
        <w:rPr>
          <w:lang w:val="es-CO"/>
        </w:rPr>
        <w:t xml:space="preserve"> subsume completamente la velocidad bruta), Paradoja de Simpson cuántica (</w:t>
      </w:r>
      <m:oMath>
        <m:r>
          <w:rPr>
            <w:rFonts w:ascii="Cambria Math" w:hAnsi="Cambria Math"/>
          </w:rPr>
          <m:t>α</m:t>
        </m:r>
      </m:oMath>
      <w:r w:rsidRPr="00F00F86">
        <w:rPr>
          <w:lang w:val="es-CO"/>
        </w:rPr>
        <w:t xml:space="preserve"> se invierte de </w:t>
      </w:r>
      <m:oMath>
        <m:r>
          <m:rPr>
            <m:sty m:val="p"/>
          </m:rPr>
          <w:rPr>
            <w:rFonts w:ascii="Cambria Math" w:hAnsi="Cambria Math"/>
            <w:lang w:val="es-CO"/>
          </w:rPr>
          <m:t>+</m:t>
        </m:r>
        <m:r>
          <w:rPr>
            <w:rFonts w:ascii="Cambria Math" w:hAnsi="Cambria Math"/>
            <w:lang w:val="es-CO"/>
          </w:rPr>
          <m:t>0.23</m:t>
        </m:r>
      </m:oMath>
      <w:r w:rsidRPr="00F00F86">
        <w:rPr>
          <w:lang w:val="es-CO"/>
        </w:rPr>
        <w:t xml:space="preserve"> a </w:t>
      </w:r>
      <m:oMath>
        <m:r>
          <m:rPr>
            <m:sty m:val="p"/>
          </m:rPr>
          <w:rPr>
            <w:rFonts w:ascii="Cambria Math" w:hAnsi="Cambria Math"/>
            <w:lang w:val="es-CO"/>
          </w:rPr>
          <m:t>-</m:t>
        </m:r>
        <m:r>
          <w:rPr>
            <w:rFonts w:ascii="Cambria Math" w:hAnsi="Cambria Math"/>
            <w:lang w:val="es-CO"/>
          </w:rPr>
          <m:t>0.259</m:t>
        </m:r>
      </m:oMath>
      <w:r w:rsidRPr="00F00F86">
        <w:rPr>
          <w:lang w:val="es-CO"/>
        </w:rPr>
        <w:t xml:space="preserve"> tras la </w:t>
      </w:r>
      <w:r w:rsidRPr="00F00F86">
        <w:rPr>
          <w:lang w:val="es-CO"/>
        </w:rPr>
        <w:lastRenderedPageBreak/>
        <w:t xml:space="preserve">eliminación de confusores), colapso de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F00F86">
        <w:rPr>
          <w:lang w:val="es-CO"/>
        </w:rPr>
        <w:t xml:space="preserve"> en epilepsia (</w:t>
      </w:r>
      <m:oMath>
        <m:r>
          <w:rPr>
            <w:rFonts w:ascii="Cambria Math" w:hAnsi="Cambria Math"/>
          </w:rPr>
          <m:t>d</m:t>
        </m:r>
        <m:r>
          <m:rPr>
            <m:sty m:val="p"/>
          </m:rPr>
          <w:rPr>
            <w:rFonts w:ascii="Cambria Math" w:hAnsi="Cambria Math"/>
            <w:lang w:val="es-CO"/>
          </w:rPr>
          <m:t>=-</m:t>
        </m:r>
        <m:r>
          <w:rPr>
            <w:rFonts w:ascii="Cambria Math" w:hAnsi="Cambria Math"/>
            <w:lang w:val="es-CO"/>
          </w:rPr>
          <m:t>1.55</m:t>
        </m:r>
      </m:oMath>
      <w:r w:rsidRPr="00F00F86">
        <w:rPr>
          <w:lang w:val="es-CO"/>
        </w:rPr>
        <w:t>, 11,500 registros EEG), 21 hallazgos significativos en galaxias SPARC con canales de medición físicamente independientes, y la escala de severidad de arritmias cardíacas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F00F86">
        <w:rPr>
          <w:lang w:val="es-CO"/>
        </w:rPr>
        <w:t xml:space="preserve"> en 10 tipos).</w:t>
      </w:r>
    </w:p>
    <w:p w14:paraId="037F6F33" w14:textId="77777777" w:rsidR="00D422A7" w:rsidRPr="00F00F86" w:rsidRDefault="00000000">
      <w:pPr>
        <w:pStyle w:val="BodyText"/>
        <w:rPr>
          <w:lang w:val="es-CO"/>
        </w:rPr>
      </w:pPr>
      <w:r w:rsidRPr="00F00F86">
        <w:rPr>
          <w:b/>
          <w:bCs/>
          <w:lang w:val="es-CO"/>
        </w:rPr>
        <w:t>El programa de cierre (Sección 11).</w:t>
      </w:r>
      <w:r w:rsidRPr="00F00F86">
        <w:rPr>
          <w:lang w:val="es-CO"/>
        </w:rPr>
        <w:t xml:space="preserve"> El nuevo Capítulo 11 aborda tres desafíos fundamentales identificados por el Red Team como necesarios para que RTM transite de un marco de clasificación a una teoría predictiva:</w:t>
      </w:r>
    </w:p>
    <w:p w14:paraId="4AD99DBE" w14:textId="77777777" w:rsidR="00D422A7" w:rsidRPr="00F00F86" w:rsidRDefault="00000000">
      <w:pPr>
        <w:pStyle w:val="BodyText"/>
        <w:rPr>
          <w:lang w:val="es-CO"/>
        </w:rPr>
      </w:pPr>
      <w:r w:rsidRPr="00F00F86">
        <w:rPr>
          <w:lang w:val="es-CO"/>
        </w:rPr>
        <w:t xml:space="preserve">En primer lugar, la </w:t>
      </w:r>
      <w:r w:rsidRPr="00F00F86">
        <w:rPr>
          <w:b/>
          <w:bCs/>
          <w:lang w:val="es-CO"/>
        </w:rPr>
        <w:t>ecuación de cierre</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rPr>
          <m:t>f</m:t>
        </m:r>
        <m:d>
          <m:dPr>
            <m:ctrlPr>
              <w:rPr>
                <w:rFonts w:ascii="Cambria Math" w:hAnsi="Cambria Math"/>
              </w:rPr>
            </m:ctrlPr>
          </m:dPr>
          <m:e>
            <m:r>
              <m:rPr>
                <m:scr m:val="script"/>
                <m:sty m:val="p"/>
              </m:rPr>
              <w:rPr>
                <w:rFonts w:ascii="Cambria Math" w:hAnsi="Cambria Math"/>
              </w:rPr>
              <m:t>G</m:t>
            </m:r>
          </m:e>
        </m:d>
      </m:oMath>
      <w:r w:rsidRPr="00F00F86">
        <w:rPr>
          <w:lang w:val="es-CO"/>
        </w:rPr>
        <w:t xml:space="preserve"> — predecir </w:t>
      </w:r>
      <m:oMath>
        <m:r>
          <w:rPr>
            <w:rFonts w:ascii="Cambria Math" w:hAnsi="Cambria Math"/>
          </w:rPr>
          <m:t>α</m:t>
        </m:r>
      </m:oMath>
      <w:r w:rsidRPr="00F00F86">
        <w:rPr>
          <w:lang w:val="es-CO"/>
        </w:rPr>
        <w:t xml:space="preserve"> a partir de descriptores topológicos (dimensión fractal, profundidad jerárquica, conectividad, tipo de medio, confinamiento) sin calibración empírica. Se propone un ansatz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base</m:t>
            </m:r>
          </m:sub>
        </m:sSub>
        <m:r>
          <m:rPr>
            <m:sty m:val="p"/>
          </m:rPr>
          <w:rPr>
            <w:rFonts w:ascii="Cambria Math" w:hAnsi="Cambria Math"/>
            <w:lang w:val="es-CO"/>
          </w:rPr>
          <m:t>⋅</m:t>
        </m:r>
        <m:r>
          <w:rPr>
            <w:rFonts w:ascii="Cambria Math" w:hAnsi="Cambria Math"/>
          </w:rPr>
          <m:t>Γ</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lang w:val="es-CO"/>
          </w:rPr>
          <m:t>⋅</m:t>
        </m:r>
        <m:r>
          <w:rPr>
            <w:rFonts w:ascii="Cambria Math" w:hAnsi="Cambria Math"/>
          </w:rPr>
          <m:t>Σ</m:t>
        </m:r>
        <m:d>
          <m:dPr>
            <m:ctrlPr>
              <w:rPr>
                <w:rFonts w:ascii="Cambria Math" w:hAnsi="Cambria Math"/>
              </w:rPr>
            </m:ctrlPr>
          </m:dPr>
          <m:e>
            <m:r>
              <m:rPr>
                <m:scr m:val="script"/>
                <m:sty m:val="p"/>
              </m:rPr>
              <w:rPr>
                <w:rFonts w:ascii="Cambria Math" w:hAnsi="Cambria Math"/>
                <w:lang w:val="es-CO"/>
              </w:rPr>
              <m:t>M,H</m:t>
            </m:r>
          </m:e>
        </m:d>
      </m:oMath>
      <w:r w:rsidRPr="00F00F86">
        <w:rPr>
          <w:lang w:val="es-CO"/>
        </w:rPr>
        <w:t>, con una prueba de validación cruzada dejando uno fuera prerregistrada especificada para 13 sistemas de calibración.</w:t>
      </w:r>
    </w:p>
    <w:p w14:paraId="19854DEE" w14:textId="77777777" w:rsidR="00D422A7" w:rsidRPr="00F00F86" w:rsidRDefault="00000000">
      <w:pPr>
        <w:pStyle w:val="BodyText"/>
        <w:rPr>
          <w:lang w:val="es-CO"/>
        </w:rPr>
      </w:pPr>
      <w:r w:rsidRPr="00F00F86">
        <w:rPr>
          <w:lang w:val="es-CO"/>
        </w:rPr>
        <w:t xml:space="preserve">En segundo lugar, la </w:t>
      </w:r>
      <w:r w:rsidRPr="00F00F86">
        <w:rPr>
          <w:b/>
          <w:bCs/>
          <w:lang w:val="es-CO"/>
        </w:rPr>
        <w:t>ruptura de circularidad</w:t>
      </w:r>
      <w:r w:rsidRPr="00F00F86">
        <w:rPr>
          <w:lang w:val="es-CO"/>
        </w:rPr>
        <w:t xml:space="preserve"> — demostrar que </w:t>
      </w:r>
      <m:oMath>
        <m:r>
          <w:rPr>
            <w:rFonts w:ascii="Cambria Math" w:hAnsi="Cambria Math"/>
          </w:rPr>
          <m:t>α</m:t>
        </m:r>
      </m:oMath>
      <w:r w:rsidRPr="00F00F86">
        <w:rPr>
          <w:lang w:val="es-CO"/>
        </w:rPr>
        <w:t xml:space="preserve"> contiene información independiente de la variable de resultado. Esto se confirma en astronomía (la estructura fotométrica predice propiedades cinemáticas a través de canales de medición físicamente independientes, </w:t>
      </w:r>
      <m:oMath>
        <m:r>
          <w:rPr>
            <w:rFonts w:ascii="Cambria Math" w:hAnsi="Cambria Math"/>
          </w:rPr>
          <m:t>ρ</m:t>
        </m:r>
      </m:oMath>
      <w:r w:rsidRPr="00F00F86">
        <w:rPr>
          <w:lang w:val="es-CO"/>
        </w:rPr>
        <w:t xml:space="preserve"> parcial de hasta </w:t>
      </w:r>
      <m:oMath>
        <m:r>
          <m:rPr>
            <m:sty m:val="p"/>
          </m:rPr>
          <w:rPr>
            <w:rFonts w:ascii="Cambria Math" w:hAnsi="Cambria Math"/>
            <w:lang w:val="es-CO"/>
          </w:rPr>
          <m:t>-</m:t>
        </m:r>
        <m:r>
          <w:rPr>
            <w:rFonts w:ascii="Cambria Math" w:hAnsi="Cambria Math"/>
            <w:lang w:val="es-CO"/>
          </w:rPr>
          <m:t>0.574</m:t>
        </m:r>
      </m:oMath>
      <w:r w:rsidRPr="00F00F86">
        <w:rPr>
          <w:lang w:val="es-CO"/>
        </w:rPr>
        <w:t>) y se confirma parcialmente en detección de tornados (91% de la señal discriminativa alcanzable sin datos de velocidad). La circularidad permanece sin romper en huracanes y mercados financieros, estableciendo límites específicos por dominio.</w:t>
      </w:r>
    </w:p>
    <w:p w14:paraId="2A0B5703" w14:textId="77777777" w:rsidR="00D422A7" w:rsidRPr="00F00F86" w:rsidRDefault="00000000">
      <w:pPr>
        <w:pStyle w:val="BodyText"/>
        <w:rPr>
          <w:lang w:val="es-CO"/>
        </w:rPr>
      </w:pPr>
      <w:r w:rsidRPr="00F00F86">
        <w:rPr>
          <w:lang w:val="es-CO"/>
        </w:rPr>
        <w:t xml:space="preserve">En tercer lugar, la </w:t>
      </w:r>
      <w:r w:rsidRPr="00F00F86">
        <w:rPr>
          <w:b/>
          <w:bCs/>
          <w:lang w:val="es-CO"/>
        </w:rPr>
        <w:t>estructura de puntos fijos</w:t>
      </w:r>
      <w:r w:rsidRPr="00F00F86">
        <w:rPr>
          <w:lang w:val="es-CO"/>
        </w:rPr>
        <w:t xml:space="preserve"> — explicar por qué </w:t>
      </w:r>
      <m:oMath>
        <m:r>
          <w:rPr>
            <w:rFonts w:ascii="Cambria Math" w:hAnsi="Cambria Math"/>
          </w:rPr>
          <m:t>α</m:t>
        </m:r>
      </m:oMath>
      <w:r w:rsidRPr="00F00F86">
        <w:rPr>
          <w:lang w:val="es-CO"/>
        </w:rPr>
        <w:t xml:space="preserve"> se agrupa en valores discretos (</w:t>
      </w:r>
      <m:oMath>
        <m:r>
          <w:rPr>
            <w:rFonts w:ascii="Cambria Math" w:hAnsi="Cambria Math"/>
            <w:lang w:val="es-CO"/>
          </w:rPr>
          <m:t>0</m:t>
        </m:r>
      </m:oMath>
      <w:r w:rsidRPr="00F00F86">
        <w:rPr>
          <w:lang w:val="es-CO"/>
        </w:rPr>
        <w:t xml:space="preserve">, </w:t>
      </w:r>
      <m:oMath>
        <m:r>
          <w:rPr>
            <w:rFonts w:ascii="Cambria Math" w:hAnsi="Cambria Math"/>
            <w:lang w:val="es-CO"/>
          </w:rPr>
          <m:t>0.5</m:t>
        </m:r>
      </m:oMath>
      <w:r w:rsidRPr="00F00F86">
        <w:rPr>
          <w:lang w:val="es-CO"/>
        </w:rPr>
        <w:t xml:space="preserve">, </w:t>
      </w:r>
      <m:oMath>
        <m:r>
          <w:rPr>
            <w:rFonts w:ascii="Cambria Math" w:hAnsi="Cambria Math"/>
            <w:lang w:val="es-CO"/>
          </w:rPr>
          <m:t>1.0</m:t>
        </m:r>
      </m:oMath>
      <w:r w:rsidRPr="00F00F86">
        <w:rPr>
          <w:lang w:val="es-CO"/>
        </w:rPr>
        <w:t xml:space="preserve">, </w:t>
      </w:r>
      <m:oMath>
        <m:r>
          <w:rPr>
            <w:rFonts w:ascii="Cambria Math" w:hAnsi="Cambria Math"/>
            <w:lang w:val="es-CO"/>
          </w:rPr>
          <m:t>2.0</m:t>
        </m:r>
      </m:oMath>
      <w:r w:rsidRPr="00F00F86">
        <w:rPr>
          <w:lang w:val="es-CO"/>
        </w:rPr>
        <w:t xml:space="preserve">) en lugar de variar de forma continua. Cada valor crítico corresponde al punto fijo estable de un operador matemático conocido: </w:t>
      </w:r>
      <m:oMath>
        <m:r>
          <w:rPr>
            <w:rFonts w:ascii="Cambria Math" w:hAnsi="Cambria Math"/>
          </w:rPr>
          <m:t>α</m:t>
        </m:r>
        <m:r>
          <m:rPr>
            <m:sty m:val="p"/>
          </m:rPr>
          <w:rPr>
            <w:rFonts w:ascii="Cambria Math" w:hAnsi="Cambria Math"/>
            <w:lang w:val="es-CO"/>
          </w:rPr>
          <m:t>=</m:t>
        </m:r>
        <m:r>
          <w:rPr>
            <w:rFonts w:ascii="Cambria Math" w:hAnsi="Cambria Math"/>
            <w:lang w:val="es-CO"/>
          </w:rPr>
          <m:t>0</m:t>
        </m:r>
      </m:oMath>
      <w:r w:rsidRPr="00F00F86">
        <w:rPr>
          <w:lang w:val="es-CO"/>
        </w:rPr>
        <w:t xml:space="preserve"> (congelado/instantáneo),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F00F86">
        <w:rPr>
          <w:lang w:val="es-CO"/>
        </w:rPr>
        <w:t xml:space="preserve"> (ruido blanco / entropía máxima),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xml:space="preserve"> (ecuación de onda / causalidad finita),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xml:space="preserve"> (laplaciano / Teorema Central del Límite). De 10 sistemas con </w:t>
      </w:r>
      <m:oMath>
        <m:d>
          <m:dPr>
            <m:begChr m:val="|"/>
            <m:endChr m:val="|"/>
            <m:ctrlPr>
              <w:rPr>
                <w:rFonts w:ascii="Cambria Math" w:hAnsi="Cambria Math"/>
              </w:rPr>
            </m:ctrlPr>
          </m:dPr>
          <m:e>
            <m:r>
              <w:rPr>
                <w:rFonts w:ascii="Cambria Math" w:hAnsi="Cambria Math"/>
              </w:rPr>
              <m:t>α</m:t>
            </m:r>
          </m:e>
        </m:d>
        <m:r>
          <m:rPr>
            <m:sty m:val="p"/>
          </m:rPr>
          <w:rPr>
            <w:rFonts w:ascii="Cambria Math" w:hAnsi="Cambria Math"/>
            <w:lang w:val="es-CO"/>
          </w:rPr>
          <m:t>&lt;</m:t>
        </m:r>
        <m:r>
          <w:rPr>
            <w:rFonts w:ascii="Cambria Math" w:hAnsi="Cambria Math"/>
            <w:lang w:val="es-CO"/>
          </w:rPr>
          <m:t>3</m:t>
        </m:r>
      </m:oMath>
      <w:r w:rsidRPr="00F00F86">
        <w:rPr>
          <w:lang w:val="es-CO"/>
        </w:rPr>
        <w:t xml:space="preserve"> en el corpus, 9 caen dentro de 0.2 de un punto fijo y 5 caen dentro de 0.05. La estructura de bandas no es un ajuste empírico de patrones — es una consecuencia del flujo del grupo de renormalización hacia atractores determinados por operadores.</w:t>
      </w:r>
    </w:p>
    <w:p w14:paraId="1015E6BC" w14:textId="77777777" w:rsidR="00D422A7" w:rsidRPr="00F00F86" w:rsidRDefault="00000000">
      <w:pPr>
        <w:pStyle w:val="BodyText"/>
        <w:rPr>
          <w:lang w:val="es-CO"/>
        </w:rPr>
      </w:pPr>
      <w:r w:rsidRPr="00F00F86">
        <w:rPr>
          <w:lang w:val="es-CO"/>
        </w:rPr>
        <w:t xml:space="preserve">Filosóficamente, el modelo reformula el “tiempo” como una propiedad </w:t>
      </w:r>
      <w:r w:rsidRPr="00F00F86">
        <w:rPr>
          <w:b/>
          <w:bCs/>
          <w:lang w:val="es-CO"/>
        </w:rPr>
        <w:t>emergente de la estructura y el proceso</w:t>
      </w:r>
      <w:r w:rsidRPr="00F00F86">
        <w:rPr>
          <w:lang w:val="es-CO"/>
        </w:rPr>
        <w:t xml:space="preserve">: los sistemas más pequeños o más coherentes completan actos característicos más rápido </w:t>
      </w:r>
      <w:r w:rsidRPr="00F00F86">
        <w:rPr>
          <w:b/>
          <w:bCs/>
          <w:lang w:val="es-CO"/>
        </w:rPr>
        <w:t>cuando</w:t>
      </w:r>
      <w:r w:rsidRPr="00F00F86">
        <w:rPr>
          <w:lang w:val="es-CO"/>
        </w:rPr>
        <w:t xml:space="preserve"> la clase gobernante admite una dimensión de caminata efectiva menor o mayor eficiencia de transporte. Al tratar los vínculos metafísicos o de alta energía como </w:t>
      </w:r>
      <w:r w:rsidRPr="00F00F86">
        <w:rPr>
          <w:b/>
          <w:bCs/>
          <w:lang w:val="es-CO"/>
        </w:rPr>
        <w:t>heurísticos</w:t>
      </w:r>
      <w:r w:rsidRPr="00F00F86">
        <w:rPr>
          <w:lang w:val="es-CO"/>
        </w:rPr>
        <w:t>, y al colocar el programa empírico en el centro, apuntamos a ofrecer un paso modesto pero concreto hacia una descripción más unificada del tiempo a través de dominios—desde escalas cuánticas hasta cosmológicas—sin exagerar la procedencia teórica.</w:t>
      </w:r>
    </w:p>
    <w:p w14:paraId="33416934" w14:textId="77777777" w:rsidR="00D422A7" w:rsidRPr="00F00F86" w:rsidRDefault="00000000">
      <w:pPr>
        <w:pStyle w:val="BodyText"/>
        <w:rPr>
          <w:lang w:val="es-CO"/>
        </w:rPr>
      </w:pPr>
      <w:r w:rsidRPr="00F00F86">
        <w:rPr>
          <w:lang w:val="es-CO"/>
        </w:rPr>
        <w:t xml:space="preserve">Este trabajo establece por tanto un </w:t>
      </w:r>
      <w:r w:rsidRPr="00F00F86">
        <w:rPr>
          <w:b/>
          <w:bCs/>
          <w:lang w:val="es-CO"/>
        </w:rPr>
        <w:t>programa de investigación claro</w:t>
      </w:r>
      <w:r w:rsidRPr="00F00F86">
        <w:rPr>
          <w:lang w:val="es-CO"/>
        </w:rPr>
        <w:t xml:space="preserve"> con afirmaciones transparentes: un teorema constructivo para la ley de potencia y límites (Apéndice J); mapeos heurísticos de alta energía explícitamente etiquetados como tales (Apéndices B–D); y un conjunto de experimentos decisivos. Ya sea confirmado o refutado, los resultados deberían agudizar nuestra comprensión de cómo el comportamiento temporal escala con la estructura.</w:t>
      </w:r>
    </w:p>
    <w:p w14:paraId="6F6DBE7D" w14:textId="77777777" w:rsidR="00D422A7" w:rsidRPr="00F00F86" w:rsidRDefault="00000000">
      <w:pPr>
        <w:pStyle w:val="BodyText"/>
        <w:rPr>
          <w:lang w:val="es-CO"/>
        </w:rPr>
      </w:pPr>
      <w:r w:rsidRPr="00F00F86">
        <w:rPr>
          <w:b/>
          <w:bCs/>
          <w:lang w:val="es-CO"/>
        </w:rPr>
        <w:lastRenderedPageBreak/>
        <w:t>Convergencia a Través de Escalas:</w:t>
      </w:r>
      <w:r w:rsidRPr="00F00F86">
        <w:rPr>
          <w:lang w:val="es-CO"/>
        </w:rPr>
        <w:t xml:space="preserve"> La diferencia entre </w:t>
      </w:r>
      <w:r>
        <w:rPr>
          <w:i/>
          <w:iCs/>
        </w:rPr>
        <w:t>α</w:t>
      </w:r>
      <w:r w:rsidRPr="00F00F86">
        <w:rPr>
          <w:lang w:val="es-CO"/>
        </w:rPr>
        <w:t xml:space="preserve">≈3.5 (teórico) y </w:t>
      </w:r>
      <w:r>
        <w:rPr>
          <w:i/>
          <w:iCs/>
        </w:rPr>
        <w:t>α</w:t>
      </w:r>
      <w:r w:rsidRPr="00F00F86">
        <w:rPr>
          <w:lang w:val="es-CO"/>
        </w:rPr>
        <w:t>≈2.5 (biológico) subraya la capacidad del modelo para integrar dinámicas heterogéneas. Factores como estructura fractal, termodinámica fuera del equilibrio y optimización evolutiva no invalidan la teoría sino que la enriquecen, sugiriendo su amplia aplicabilidad a través de escalas, desde lo cuántico hasta lo clásico.</w:t>
      </w:r>
    </w:p>
    <w:p w14:paraId="6031B001" w14:textId="77777777" w:rsidR="00D422A7" w:rsidRDefault="00000000">
      <w:pPr>
        <w:pStyle w:val="BodyText"/>
      </w:pPr>
      <w:r>
        <w:rPr>
          <w:b/>
          <w:bCs/>
        </w:rPr>
        <w:t>Hallazgos Clave:</w:t>
      </w:r>
    </w:p>
    <w:p w14:paraId="6D39F419" w14:textId="77777777" w:rsidR="00D422A7" w:rsidRPr="00F00F86" w:rsidRDefault="00000000">
      <w:pPr>
        <w:numPr>
          <w:ilvl w:val="0"/>
          <w:numId w:val="109"/>
        </w:numPr>
        <w:rPr>
          <w:lang w:val="es-CO"/>
        </w:rPr>
      </w:pPr>
      <w:r w:rsidRPr="00F00F86">
        <w:rPr>
          <w:lang w:val="es-CO"/>
        </w:rPr>
        <w:t xml:space="preserve">En sistemas de confinamiento cuántico, el exponente </w:t>
      </w:r>
      <m:oMath>
        <m:r>
          <w:rPr>
            <w:rFonts w:ascii="Cambria Math" w:hAnsi="Cambria Math"/>
          </w:rPr>
          <m:t>α</m:t>
        </m:r>
        <m:r>
          <m:rPr>
            <m:sty m:val="p"/>
          </m:rPr>
          <w:rPr>
            <w:rFonts w:ascii="Cambria Math" w:hAnsi="Cambria Math"/>
            <w:lang w:val="es-CO"/>
          </w:rPr>
          <m:t>≈</m:t>
        </m:r>
        <m:r>
          <w:rPr>
            <w:rFonts w:ascii="Cambria Math" w:hAnsi="Cambria Math"/>
            <w:lang w:val="es-CO"/>
          </w:rPr>
          <m:t>3.0</m:t>
        </m:r>
        <m:r>
          <m:rPr>
            <m:sty m:val="p"/>
          </m:rPr>
          <w:rPr>
            <w:rFonts w:ascii="Cambria Math" w:hAnsi="Cambria Math"/>
            <w:lang w:val="es-CO"/>
          </w:rPr>
          <m:t>-</m:t>
        </m:r>
        <m:r>
          <w:rPr>
            <w:rFonts w:ascii="Cambria Math" w:hAnsi="Cambria Math"/>
            <w:lang w:val="es-CO"/>
          </w:rPr>
          <m:t>3.5</m:t>
        </m:r>
      </m:oMath>
      <w:r w:rsidRPr="00F00F86">
        <w:rPr>
          <w:lang w:val="es-CO"/>
        </w:rPr>
        <w:t xml:space="preserve"> es consistente con las cotas heurísticas sugeridas por argumentos de gravedad cuántica de lazos y holográficos. El modelo de red original de prueba de concepto (</w:t>
      </w:r>
      <m:oMath>
        <m:r>
          <w:rPr>
            <w:rFonts w:ascii="Cambria Math" w:hAnsi="Cambria Math"/>
          </w:rPr>
          <m:t>γ</m:t>
        </m:r>
        <m:r>
          <m:rPr>
            <m:sty m:val="p"/>
          </m:rPr>
          <w:rPr>
            <w:rFonts w:ascii="Cambria Math" w:hAnsi="Cambria Math"/>
            <w:lang w:val="es-CO"/>
          </w:rPr>
          <m:t>=</m:t>
        </m:r>
        <m:r>
          <w:rPr>
            <w:rFonts w:ascii="Cambria Math" w:hAnsi="Cambria Math"/>
            <w:lang w:val="es-CO"/>
          </w:rPr>
          <m:t>1.0</m:t>
        </m:r>
      </m:oMath>
      <w:r w:rsidRPr="00F00F86">
        <w:rPr>
          <w:lang w:val="es-CO"/>
        </w:rPr>
        <w:t>) fue reproducido de forma independiente, pero se demostró que es preasintótico para L grande (Sec. 5.2.1). Un mecanismo derivado (</w:t>
      </w:r>
      <m:oMath>
        <m:r>
          <w:rPr>
            <w:rFonts w:ascii="Cambria Math" w:hAnsi="Cambria Math"/>
          </w:rPr>
          <m:t>γ</m:t>
        </m:r>
        <m:r>
          <m:rPr>
            <m:sty m:val="p"/>
          </m:rPr>
          <w:rPr>
            <w:rFonts w:ascii="Cambria Math" w:hAnsi="Cambria Math"/>
            <w:lang w:val="es-CO"/>
          </w:rPr>
          <m:t>=</m:t>
        </m:r>
        <m:r>
          <w:rPr>
            <w:rFonts w:ascii="Cambria Math" w:hAnsi="Cambria Math"/>
            <w:lang w:val="es-CO"/>
          </w:rPr>
          <m:t>1.5</m:t>
        </m:r>
      </m:oMath>
      <w:r w:rsidRPr="00F00F86">
        <w:rPr>
          <w:lang w:val="es-CO"/>
        </w:rPr>
        <w:t xml:space="preserve">, fijado por la identidad de tiempo de conmutación de Kac, sin calibración) converge a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asintóticamente, lo que confirma la separación pendiente/reloj del Doc 002 y precisa el objetivo experimental: el confinamiento cuántico debe imponer presupuestos de permanencia en el contorno que crezcan como </w:t>
      </w:r>
      <m:oMath>
        <m:sSup>
          <m:sSupPr>
            <m:ctrlPr>
              <w:rPr>
                <w:rFonts w:ascii="Cambria Math" w:hAnsi="Cambria Math"/>
              </w:rPr>
            </m:ctrlPr>
          </m:sSupPr>
          <m:e>
            <m:r>
              <w:rPr>
                <w:rFonts w:ascii="Cambria Math" w:hAnsi="Cambria Math"/>
              </w:rPr>
              <m:t>L</m:t>
            </m:r>
          </m:e>
          <m:sup>
            <m:r>
              <w:rPr>
                <w:rFonts w:ascii="Cambria Math" w:hAnsi="Cambria Math"/>
                <w:lang w:val="es-CO"/>
              </w:rPr>
              <m:t>1.5</m:t>
            </m:r>
          </m:sup>
        </m:sSup>
      </m:oMath>
      <w:r w:rsidRPr="00F00F86">
        <w:rPr>
          <w:lang w:val="es-CO"/>
        </w:rPr>
        <w:t xml:space="preserve"> (superextensivos) para producir un desplazamiento genuino del exponente. En el transporte biológico jerárquico/fractal, valores de </w:t>
      </w:r>
      <m:oMath>
        <m:r>
          <w:rPr>
            <w:rFonts w:ascii="Cambria Math" w:hAnsi="Cambria Math"/>
          </w:rPr>
          <m:t>α</m:t>
        </m:r>
        <m:r>
          <m:rPr>
            <m:sty m:val="p"/>
          </m:rPr>
          <w:rPr>
            <w:rFonts w:ascii="Cambria Math" w:hAnsi="Cambria Math"/>
            <w:lang w:val="es-CO"/>
          </w:rPr>
          <m:t>≈</m:t>
        </m:r>
        <m:r>
          <w:rPr>
            <w:rFonts w:ascii="Cambria Math" w:hAnsi="Cambria Math"/>
            <w:lang w:val="es-CO"/>
          </w:rPr>
          <m:t>2.3</m:t>
        </m:r>
        <m:r>
          <m:rPr>
            <m:sty m:val="p"/>
          </m:rPr>
          <w:rPr>
            <w:rFonts w:ascii="Cambria Math" w:hAnsi="Cambria Math"/>
            <w:lang w:val="es-CO"/>
          </w:rPr>
          <m:t>-</m:t>
        </m:r>
        <m:r>
          <w:rPr>
            <w:rFonts w:ascii="Cambria Math" w:hAnsi="Cambria Math"/>
            <w:lang w:val="es-CO"/>
          </w:rPr>
          <m:t>2.7</m:t>
        </m:r>
      </m:oMath>
      <w:r w:rsidRPr="00F00F86">
        <w:rPr>
          <w:lang w:val="es-CO"/>
        </w:rPr>
        <w:t xml:space="preserve"> reflejan efectos de dimensión de caminata y organización multiescala.</w:t>
      </w:r>
    </w:p>
    <w:p w14:paraId="635645D6" w14:textId="77777777" w:rsidR="00D422A7" w:rsidRPr="00F00F86" w:rsidRDefault="00000000">
      <w:pPr>
        <w:numPr>
          <w:ilvl w:val="0"/>
          <w:numId w:val="109"/>
        </w:numPr>
        <w:rPr>
          <w:lang w:val="es-CO"/>
        </w:rPr>
      </w:pPr>
      <w:r w:rsidRPr="00F00F86">
        <w:rPr>
          <w:lang w:val="es-CO"/>
        </w:rPr>
        <w:t xml:space="preserve">En 13 dominios empíricos validados por auditoría adversarial independiente (Red Team, abril 2026), el exponente de coherencia </w:t>
      </w:r>
      <m:oMath>
        <m:r>
          <w:rPr>
            <w:rFonts w:ascii="Cambria Math" w:hAnsi="Cambria Math"/>
          </w:rPr>
          <m:t>α</m:t>
        </m:r>
      </m:oMath>
      <w:r w:rsidRPr="00F00F86">
        <w:rPr>
          <w:lang w:val="es-CO"/>
        </w:rPr>
        <w:t xml:space="preserve"> clasifica correctamente los regímenes de transporte desde la decoherencia cuántica (</w:t>
      </w:r>
      <m:oMath>
        <m:r>
          <w:rPr>
            <w:rFonts w:ascii="Cambria Math" w:hAnsi="Cambria Math"/>
          </w:rPr>
          <m:t>α</m:t>
        </m:r>
        <m:r>
          <m:rPr>
            <m:sty m:val="p"/>
          </m:rPr>
          <w:rPr>
            <w:rFonts w:ascii="Cambria Math" w:hAnsi="Cambria Math"/>
            <w:lang w:val="es-CO"/>
          </w:rPr>
          <m:t>=-</m:t>
        </m:r>
        <m:r>
          <w:rPr>
            <w:rFonts w:ascii="Cambria Math" w:hAnsi="Cambria Math"/>
            <w:lang w:val="es-CO"/>
          </w:rPr>
          <m:t>0.259</m:t>
        </m:r>
      </m:oMath>
      <w:r w:rsidRPr="00F00F86">
        <w:rPr>
          <w:lang w:val="es-CO"/>
        </w:rPr>
        <w:t>) hasta el plegamiento de proteínas (</w:t>
      </w:r>
      <m:oMath>
        <m:r>
          <w:rPr>
            <w:rFonts w:ascii="Cambria Math" w:hAnsi="Cambria Math"/>
          </w:rPr>
          <m:t>α</m:t>
        </m:r>
        <m:r>
          <m:rPr>
            <m:sty m:val="p"/>
          </m:rPr>
          <w:rPr>
            <w:rFonts w:ascii="Cambria Math" w:hAnsi="Cambria Math"/>
            <w:lang w:val="es-CO"/>
          </w:rPr>
          <m:t>=</m:t>
        </m:r>
        <m:r>
          <w:rPr>
            <w:rFonts w:ascii="Cambria Math" w:hAnsi="Cambria Math"/>
            <w:lang w:val="es-CO"/>
          </w:rPr>
          <m:t>7.22</m:t>
        </m:r>
      </m:oMath>
      <w:r w:rsidRPr="00F00F86">
        <w:rPr>
          <w:lang w:val="es-CO"/>
        </w:rPr>
        <w:t>), abarcando más de un orden de magnitud en el exponente y más de 40 órdenes de magnitud en escala física.</w:t>
      </w:r>
    </w:p>
    <w:p w14:paraId="7FC20C2A" w14:textId="77777777" w:rsidR="00D422A7" w:rsidRPr="00F00F86" w:rsidRDefault="00000000">
      <w:pPr>
        <w:numPr>
          <w:ilvl w:val="0"/>
          <w:numId w:val="109"/>
        </w:numPr>
        <w:rPr>
          <w:lang w:val="es-CO"/>
        </w:rPr>
      </w:pPr>
      <w:r w:rsidRPr="00F00F86">
        <w:rPr>
          <w:lang w:val="es-CO"/>
        </w:rPr>
        <w:t xml:space="preserve">Se identificaron tres patrones emergentes entre dominios mediante campañas de flanqueo: (i) el amplificador de métrica 2D — combinar </w:t>
      </w:r>
      <m:oMath>
        <m:r>
          <w:rPr>
            <w:rFonts w:ascii="Cambria Math" w:hAnsi="Cambria Math"/>
          </w:rPr>
          <m:t>α</m:t>
        </m:r>
      </m:oMath>
      <w:r w:rsidRPr="00F00F86">
        <w:rPr>
          <w:lang w:val="es-CO"/>
        </w:rPr>
        <w:t xml:space="preserve"> con una métrica de calidad amplifica consistentemente la discriminación (consciencia: </w:t>
      </w:r>
      <m:oMath>
        <m:r>
          <w:rPr>
            <w:rFonts w:ascii="Cambria Math" w:hAnsi="Cambria Math"/>
          </w:rPr>
          <m:t>d</m:t>
        </m:r>
      </m:oMath>
      <w:r w:rsidRPr="00F00F86">
        <w:rPr>
          <w:lang w:val="es-CO"/>
        </w:rPr>
        <w:t xml:space="preserve"> triplicado; cardíaco: </w:t>
      </w:r>
      <m:oMath>
        <m:r>
          <w:rPr>
            <w:rFonts w:ascii="Cambria Math" w:hAnsi="Cambria Math"/>
          </w:rPr>
          <m:t>d</m:t>
        </m:r>
      </m:oMath>
      <w:r w:rsidRPr="00F00F86">
        <w:rPr>
          <w:lang w:val="es-CO"/>
        </w:rPr>
        <w:t xml:space="preserve"> duplicado); (ii) los sistemas se acoplan más fuertemente antes de las crisis, no menos (galaxias, ecosistemas, mercados, cerebros); (iii) el medio fluido que llena el potencial determina si los efectos estructurales son detectables (galaxias ricas en gas vs. pobres en gas, corazones inervados vs. denervados).</w:t>
      </w:r>
    </w:p>
    <w:p w14:paraId="525996E6" w14:textId="77777777" w:rsidR="00D422A7" w:rsidRPr="00F00F86" w:rsidRDefault="00000000">
      <w:pPr>
        <w:numPr>
          <w:ilvl w:val="0"/>
          <w:numId w:val="109"/>
        </w:numPr>
        <w:rPr>
          <w:lang w:val="es-CO"/>
        </w:rPr>
      </w:pPr>
      <w:r w:rsidRPr="00F00F86">
        <w:rPr>
          <w:lang w:val="es-CO"/>
        </w:rPr>
        <w:t xml:space="preserve">El programa de cierre (Sección 11) establece la ruta teórica desde la clasificación descriptiva hacia la teoría predictiva: la ecuación de cierre predice </w:t>
      </w:r>
      <m:oMath>
        <m:r>
          <w:rPr>
            <w:rFonts w:ascii="Cambria Math" w:hAnsi="Cambria Math"/>
          </w:rPr>
          <m:t>α</m:t>
        </m:r>
      </m:oMath>
      <w:r w:rsidRPr="00F00F86">
        <w:rPr>
          <w:lang w:val="es-CO"/>
        </w:rPr>
        <w:t xml:space="preserve"> a partir de la topología, la ruptura de circularidad confirma que las mediciones estructurales predicen la dinámica a través de canales independientes, y la estructura de puntos fijos explica por qué valores específicos de </w:t>
      </w:r>
      <m:oMath>
        <m:r>
          <w:rPr>
            <w:rFonts w:ascii="Cambria Math" w:hAnsi="Cambria Math"/>
          </w:rPr>
          <m:t>α</m:t>
        </m:r>
      </m:oMath>
      <w:r w:rsidRPr="00F00F86">
        <w:rPr>
          <w:lang w:val="es-CO"/>
        </w:rPr>
        <w:t xml:space="preserve"> son universales.</w:t>
      </w:r>
    </w:p>
    <w:p w14:paraId="51FEE845" w14:textId="77777777" w:rsidR="00D422A7" w:rsidRPr="00F00F86" w:rsidRDefault="00000000">
      <w:pPr>
        <w:pStyle w:val="FirstParagraph"/>
        <w:rPr>
          <w:lang w:val="es-CO"/>
        </w:rPr>
      </w:pPr>
      <w:r w:rsidRPr="00F00F86">
        <w:rPr>
          <w:lang w:val="es-CO"/>
        </w:rPr>
        <w:t xml:space="preserve">El modelo de Relatividad Temporal Multiescala presentado en este artículo, validado en 13 dominios empíricos y sometido a pruebas de estrés por tres campañas adversariales independientes, ofrece un marco falsificable para comprender cómo el tiempo característico </w:t>
      </w:r>
      <m:oMath>
        <m:r>
          <w:rPr>
            <w:rFonts w:ascii="Cambria Math" w:hAnsi="Cambria Math"/>
          </w:rPr>
          <m:t>T</m:t>
        </m:r>
      </m:oMath>
      <w:r w:rsidRPr="00F00F86">
        <w:rPr>
          <w:lang w:val="es-CO"/>
        </w:rPr>
        <w:t xml:space="preserve"> de un sistema escala con su longitud característica </w:t>
      </w:r>
      <m:oMath>
        <m:r>
          <w:rPr>
            <w:rFonts w:ascii="Cambria Math" w:hAnsi="Cambria Math"/>
          </w:rPr>
          <m:t>L</m:t>
        </m:r>
      </m:oMath>
      <w:r w:rsidRPr="00F00F86">
        <w:rPr>
          <w:lang w:val="es-CO"/>
        </w:rPr>
        <w:t xml:space="preserve"> a través del exponente </w:t>
      </w:r>
      <m:oMath>
        <m:r>
          <w:rPr>
            <w:rFonts w:ascii="Cambria Math" w:hAnsi="Cambria Math"/>
          </w:rPr>
          <m:t>α</m:t>
        </m:r>
      </m:oMath>
      <w:r w:rsidRPr="00F00F86">
        <w:rPr>
          <w:lang w:val="es-CO"/>
        </w:rPr>
        <w:t xml:space="preserve">. La convergencia de resultados desde procesadores cuánticos hasta curvas de rotación galáctica — cada uno llegando a la misma clasificación topológica desde puntos de partida </w:t>
      </w:r>
      <w:r w:rsidRPr="00F00F86">
        <w:rPr>
          <w:lang w:val="es-CO"/>
        </w:rPr>
        <w:lastRenderedPageBreak/>
        <w:t xml:space="preserve">radicalmente diferentes — sugiere que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F00F86">
        <w:rPr>
          <w:lang w:val="es-CO"/>
        </w:rPr>
        <w:t xml:space="preserve"> describe un principio organizativo fundamental cuyo alcance y límites están ahora empíricamente mapeados.</w:t>
      </w:r>
    </w:p>
    <w:p w14:paraId="3B217C6D" w14:textId="77777777" w:rsidR="00D422A7" w:rsidRPr="00F00F86" w:rsidRDefault="00000000">
      <w:pPr>
        <w:pStyle w:val="BodyText"/>
        <w:rPr>
          <w:lang w:val="es-CO"/>
        </w:rPr>
      </w:pPr>
      <w:r w:rsidRPr="00F00F86">
        <w:rPr>
          <w:b/>
          <w:bCs/>
          <w:lang w:val="es-CO"/>
        </w:rPr>
        <w:t>Referencias</w:t>
      </w:r>
    </w:p>
    <w:p w14:paraId="0EAF47E1" w14:textId="77777777" w:rsidR="00D422A7" w:rsidRPr="00F00F86" w:rsidRDefault="00000000">
      <w:pPr>
        <w:pStyle w:val="BodyText"/>
        <w:rPr>
          <w:lang w:val="es-CO"/>
        </w:rPr>
      </w:pPr>
      <w:r w:rsidRPr="00F00F86">
        <w:rPr>
          <w:b/>
          <w:bCs/>
          <w:lang w:val="es-CO"/>
        </w:rPr>
        <w:t>Trabajos Teóricos Fundamentales</w:t>
      </w:r>
    </w:p>
    <w:p w14:paraId="756533E3" w14:textId="77777777" w:rsidR="00D422A7" w:rsidRPr="00F00F86" w:rsidRDefault="00000000">
      <w:pPr>
        <w:pStyle w:val="BlockText"/>
        <w:rPr>
          <w:lang w:val="es-CO"/>
        </w:rPr>
      </w:pPr>
      <w:r w:rsidRPr="00F00F86">
        <w:rPr>
          <w:b/>
          <w:bCs/>
          <w:lang w:val="es-CO"/>
        </w:rPr>
        <w:t>Teoría Cuántica de Campos en Espacio-Tiempo Curvo</w:t>
      </w:r>
    </w:p>
    <w:p w14:paraId="468491A9" w14:textId="77777777" w:rsidR="00D422A7" w:rsidRDefault="00000000">
      <w:pPr>
        <w:numPr>
          <w:ilvl w:val="0"/>
          <w:numId w:val="110"/>
        </w:numPr>
      </w:pPr>
      <w:r>
        <w:t xml:space="preserve">Birrell, N. D., &amp; Davies, P. C. W. (1982). </w:t>
      </w:r>
      <w:r>
        <w:rPr>
          <w:i/>
          <w:iCs/>
        </w:rPr>
        <w:t>Quantum Fields in Curved Space</w:t>
      </w:r>
      <w:r>
        <w:t>. Cambridge University Press.</w:t>
      </w:r>
    </w:p>
    <w:p w14:paraId="66D4E685" w14:textId="77777777" w:rsidR="00D422A7" w:rsidRDefault="00000000">
      <w:pPr>
        <w:numPr>
          <w:ilvl w:val="0"/>
          <w:numId w:val="110"/>
        </w:numPr>
      </w:pPr>
      <w:r>
        <w:t xml:space="preserve">DeWitt, B. S. (1975). Quantum field theory in curved spacetime. </w:t>
      </w:r>
      <w:r>
        <w:rPr>
          <w:i/>
          <w:iCs/>
        </w:rPr>
        <w:t>Physics Reports, 19</w:t>
      </w:r>
      <w:r>
        <w:t>(6), 295–357.</w:t>
      </w:r>
    </w:p>
    <w:p w14:paraId="109C6C43" w14:textId="77777777" w:rsidR="00D422A7" w:rsidRPr="00F00F86" w:rsidRDefault="00000000">
      <w:pPr>
        <w:pStyle w:val="BlockText"/>
        <w:rPr>
          <w:lang w:val="es-CO"/>
        </w:rPr>
      </w:pPr>
      <w:r w:rsidRPr="00F00F86">
        <w:rPr>
          <w:b/>
          <w:bCs/>
          <w:lang w:val="es-CO"/>
        </w:rPr>
        <w:t>Gravedad Cuántica de Lazos (LQG)</w:t>
      </w:r>
    </w:p>
    <w:p w14:paraId="5BF2080D" w14:textId="77777777" w:rsidR="00D422A7" w:rsidRDefault="00000000">
      <w:pPr>
        <w:numPr>
          <w:ilvl w:val="0"/>
          <w:numId w:val="111"/>
        </w:numPr>
      </w:pPr>
      <w:r>
        <w:t xml:space="preserve">Rovelli, C., &amp; Smolin, L. (1995). Spin networks and quantum gravity. </w:t>
      </w:r>
      <w:r>
        <w:rPr>
          <w:i/>
          <w:iCs/>
        </w:rPr>
        <w:t>Physical Review D, 52</w:t>
      </w:r>
      <w:r>
        <w:t>(10), 5743–5759.</w:t>
      </w:r>
    </w:p>
    <w:p w14:paraId="6F2BC006" w14:textId="77777777" w:rsidR="00D422A7" w:rsidRDefault="00000000">
      <w:pPr>
        <w:numPr>
          <w:ilvl w:val="0"/>
          <w:numId w:val="111"/>
        </w:numPr>
      </w:pPr>
      <w:r>
        <w:t xml:space="preserve">Ashtekar, A., &amp; Lewandowski, J. (2004). Background independent quantum gravity: A status report. </w:t>
      </w:r>
      <w:r>
        <w:rPr>
          <w:i/>
          <w:iCs/>
        </w:rPr>
        <w:t>Classical and Quantum Gravity, 21</w:t>
      </w:r>
      <w:r>
        <w:t>(15), R53–R152.</w:t>
      </w:r>
    </w:p>
    <w:p w14:paraId="7C729632" w14:textId="77777777" w:rsidR="00D422A7" w:rsidRDefault="00000000">
      <w:pPr>
        <w:pStyle w:val="BlockText"/>
      </w:pPr>
      <w:r>
        <w:rPr>
          <w:b/>
          <w:bCs/>
        </w:rPr>
        <w:t>Teoría de Cuerdas</w:t>
      </w:r>
    </w:p>
    <w:p w14:paraId="52F8EB48" w14:textId="77777777" w:rsidR="00D422A7" w:rsidRDefault="00000000">
      <w:pPr>
        <w:numPr>
          <w:ilvl w:val="0"/>
          <w:numId w:val="112"/>
        </w:numPr>
      </w:pPr>
      <w:r>
        <w:t xml:space="preserve">Polchinski, J. (1998). </w:t>
      </w:r>
      <w:r>
        <w:rPr>
          <w:i/>
          <w:iCs/>
        </w:rPr>
        <w:t>String Theory Vol. I &amp; II</w:t>
      </w:r>
      <w:r>
        <w:t>. Cambridge University Press.</w:t>
      </w:r>
    </w:p>
    <w:p w14:paraId="32671162" w14:textId="77777777" w:rsidR="00D422A7" w:rsidRDefault="00000000">
      <w:pPr>
        <w:numPr>
          <w:ilvl w:val="0"/>
          <w:numId w:val="112"/>
        </w:numPr>
      </w:pPr>
      <w:r>
        <w:t xml:space="preserve">Maldacena, J. M. (1999). The large-N limit of superconformal field theories and supergravity. </w:t>
      </w:r>
      <w:r>
        <w:rPr>
          <w:i/>
          <w:iCs/>
        </w:rPr>
        <w:t>Advances in Theoretical and Mathematical Physics, 2</w:t>
      </w:r>
      <w:r>
        <w:t>(2), 231–252. (Correspondencia AdS/CFT)</w:t>
      </w:r>
    </w:p>
    <w:p w14:paraId="3712A97B" w14:textId="77777777" w:rsidR="00D422A7" w:rsidRDefault="00000000">
      <w:pPr>
        <w:pStyle w:val="BlockText"/>
      </w:pPr>
      <w:r>
        <w:rPr>
          <w:b/>
          <w:bCs/>
        </w:rPr>
        <w:t>Principios Holográficos</w:t>
      </w:r>
    </w:p>
    <w:p w14:paraId="61FC9518" w14:textId="77777777" w:rsidR="00D422A7" w:rsidRDefault="00000000">
      <w:pPr>
        <w:numPr>
          <w:ilvl w:val="0"/>
          <w:numId w:val="113"/>
        </w:numPr>
      </w:pPr>
      <w:r>
        <w:t xml:space="preserve">’t Hooft, G. (1993). Dimensional reduction in quantum gravity. </w:t>
      </w:r>
      <w:r>
        <w:rPr>
          <w:i/>
          <w:iCs/>
        </w:rPr>
        <w:t>arXiv:gr-qc/9310026</w:t>
      </w:r>
      <w:r>
        <w:t>.</w:t>
      </w:r>
    </w:p>
    <w:p w14:paraId="31F0A983" w14:textId="77777777" w:rsidR="00D422A7" w:rsidRDefault="00000000">
      <w:pPr>
        <w:numPr>
          <w:ilvl w:val="0"/>
          <w:numId w:val="113"/>
        </w:numPr>
      </w:pPr>
      <w:r>
        <w:t xml:space="preserve">Ryu, S., &amp; Takayanagi, T. (2006). Holographic derivation of entanglement entropy from AdS/CFT. </w:t>
      </w:r>
      <w:r>
        <w:rPr>
          <w:i/>
          <w:iCs/>
        </w:rPr>
        <w:t>Physical Review Letters, 96</w:t>
      </w:r>
      <w:r>
        <w:t>(18), 181602.</w:t>
      </w:r>
    </w:p>
    <w:p w14:paraId="78A3E0BA" w14:textId="77777777" w:rsidR="00D422A7" w:rsidRPr="00F00F86" w:rsidRDefault="00000000">
      <w:pPr>
        <w:pStyle w:val="BlockText"/>
        <w:rPr>
          <w:lang w:val="es-CO"/>
        </w:rPr>
      </w:pPr>
      <w:r w:rsidRPr="00F00F86">
        <w:rPr>
          <w:b/>
          <w:bCs/>
          <w:lang w:val="es-CO"/>
        </w:rPr>
        <w:t>Avances en materia cuántica holográfica:</w:t>
      </w:r>
    </w:p>
    <w:p w14:paraId="41F12D1E" w14:textId="77777777" w:rsidR="00D422A7" w:rsidRDefault="00000000">
      <w:pPr>
        <w:pStyle w:val="Compact"/>
        <w:numPr>
          <w:ilvl w:val="0"/>
          <w:numId w:val="114"/>
        </w:numPr>
      </w:pPr>
      <w:r w:rsidRPr="00F00F86">
        <w:rPr>
          <w:lang w:val="es-CO"/>
        </w:rPr>
        <w:t xml:space="preserve">Zaanen, J., Liu, Y., Sun, Y. W., &amp; Schalm, K. (2015). </w:t>
      </w:r>
      <w:r>
        <w:rPr>
          <w:i/>
          <w:iCs/>
        </w:rPr>
        <w:t>Holographic Duality in Condensed Matter Physics</w:t>
      </w:r>
      <w:r>
        <w:t>. Cambridge University Press.</w:t>
      </w:r>
    </w:p>
    <w:p w14:paraId="5C5CA0F4" w14:textId="77777777" w:rsidR="00D422A7" w:rsidRPr="00F00F86" w:rsidRDefault="00000000">
      <w:pPr>
        <w:pStyle w:val="BlockText"/>
        <w:rPr>
          <w:lang w:val="es-CO"/>
        </w:rPr>
      </w:pPr>
      <w:r w:rsidRPr="00F00F86">
        <w:rPr>
          <w:b/>
          <w:bCs/>
          <w:lang w:val="es-CO"/>
        </w:rPr>
        <w:t>Teoría de Campo Efectiva (EFT)</w:t>
      </w:r>
    </w:p>
    <w:p w14:paraId="68978E4D" w14:textId="77777777" w:rsidR="00D422A7" w:rsidRDefault="00000000">
      <w:pPr>
        <w:pStyle w:val="Compact"/>
        <w:numPr>
          <w:ilvl w:val="0"/>
          <w:numId w:val="115"/>
        </w:numPr>
      </w:pPr>
      <w:r>
        <w:t xml:space="preserve">Burgess, C. P. (2007). An introduction to effective field theory. </w:t>
      </w:r>
      <w:r>
        <w:rPr>
          <w:i/>
          <w:iCs/>
        </w:rPr>
        <w:t>Annual Review of Nuclear and Particle Science, 57</w:t>
      </w:r>
      <w:r>
        <w:t>, 329–362.</w:t>
      </w:r>
    </w:p>
    <w:p w14:paraId="193AFBC3" w14:textId="77777777" w:rsidR="00D422A7" w:rsidRDefault="00000000">
      <w:pPr>
        <w:pStyle w:val="BlockText"/>
      </w:pPr>
      <w:r>
        <w:rPr>
          <w:b/>
          <w:bCs/>
        </w:rPr>
        <w:t>Termodinámica de Agujeros Negros</w:t>
      </w:r>
    </w:p>
    <w:p w14:paraId="06D92EE0" w14:textId="77777777" w:rsidR="00D422A7" w:rsidRDefault="00000000">
      <w:pPr>
        <w:numPr>
          <w:ilvl w:val="0"/>
          <w:numId w:val="116"/>
        </w:numPr>
      </w:pPr>
      <w:r>
        <w:t xml:space="preserve">Hawking, S. W. (1975). Particle creation by black holes. </w:t>
      </w:r>
      <w:r>
        <w:rPr>
          <w:i/>
          <w:iCs/>
        </w:rPr>
        <w:t>Communications in Mathematical Physics, 43</w:t>
      </w:r>
      <w:r>
        <w:t>(3), 199–220.</w:t>
      </w:r>
    </w:p>
    <w:p w14:paraId="54E80258" w14:textId="77777777" w:rsidR="00D422A7" w:rsidRDefault="00000000">
      <w:pPr>
        <w:numPr>
          <w:ilvl w:val="0"/>
          <w:numId w:val="116"/>
        </w:numPr>
      </w:pPr>
      <w:r>
        <w:t xml:space="preserve">Bekenstein, J. D. (1973). Black holes and entropy. </w:t>
      </w:r>
      <w:r>
        <w:rPr>
          <w:i/>
          <w:iCs/>
        </w:rPr>
        <w:t>Physical Review D, 7</w:t>
      </w:r>
      <w:r>
        <w:t>(8), 2333–2346.</w:t>
      </w:r>
    </w:p>
    <w:p w14:paraId="63AEC1EF" w14:textId="77777777" w:rsidR="00D422A7" w:rsidRDefault="00000000">
      <w:pPr>
        <w:pStyle w:val="FirstParagraph"/>
      </w:pPr>
      <w:r>
        <w:rPr>
          <w:b/>
          <w:bCs/>
        </w:rPr>
        <w:lastRenderedPageBreak/>
        <w:t>Avances Teóricos Recientes</w:t>
      </w:r>
    </w:p>
    <w:p w14:paraId="4252D11B" w14:textId="77777777" w:rsidR="00D422A7" w:rsidRDefault="00000000">
      <w:pPr>
        <w:pStyle w:val="BlockText"/>
      </w:pPr>
      <w:r>
        <w:rPr>
          <w:b/>
          <w:bCs/>
        </w:rPr>
        <w:t>Sistemas Multiescala y Relatividad Temporal</w:t>
      </w:r>
    </w:p>
    <w:p w14:paraId="7E2CC622" w14:textId="77777777" w:rsidR="00D422A7" w:rsidRDefault="00000000">
      <w:pPr>
        <w:numPr>
          <w:ilvl w:val="0"/>
          <w:numId w:val="117"/>
        </w:numPr>
      </w:pPr>
      <w:r>
        <w:t xml:space="preserve">Hartle, J. B. (2021). Spacetime quantum mechanics and the quantum mechanics of spacetime. </w:t>
      </w:r>
      <w:r>
        <w:rPr>
          <w:i/>
          <w:iCs/>
        </w:rPr>
        <w:t>Living Reviews in Relativity, 24</w:t>
      </w:r>
      <w:r>
        <w:t>(1), 2.</w:t>
      </w:r>
    </w:p>
    <w:p w14:paraId="16B9F194" w14:textId="77777777" w:rsidR="00D422A7" w:rsidRDefault="00000000">
      <w:pPr>
        <w:numPr>
          <w:ilvl w:val="0"/>
          <w:numId w:val="117"/>
        </w:numPr>
      </w:pPr>
      <w:r>
        <w:t xml:space="preserve">Susskind, L. (2016). Computational complexity and black hole horizons. </w:t>
      </w:r>
      <w:r>
        <w:rPr>
          <w:i/>
          <w:iCs/>
        </w:rPr>
        <w:t>Fortschritte der Physik, 64</w:t>
      </w:r>
      <w:r>
        <w:t>(1), 24–43.</w:t>
      </w:r>
    </w:p>
    <w:p w14:paraId="76756B8A" w14:textId="77777777" w:rsidR="00D422A7" w:rsidRDefault="00000000">
      <w:pPr>
        <w:pStyle w:val="BlockText"/>
      </w:pPr>
      <w:r>
        <w:rPr>
          <w:b/>
          <w:bCs/>
        </w:rPr>
        <w:t>Gravedad Cuántica y Unificación</w:t>
      </w:r>
    </w:p>
    <w:p w14:paraId="11AB96DB" w14:textId="77777777" w:rsidR="00D422A7" w:rsidRDefault="00000000">
      <w:pPr>
        <w:numPr>
          <w:ilvl w:val="0"/>
          <w:numId w:val="118"/>
        </w:numPr>
      </w:pPr>
      <w:r>
        <w:t xml:space="preserve">Hossenfelder, S. (2013). Minimal length scale scenarios for quantum gravity. </w:t>
      </w:r>
      <w:r>
        <w:rPr>
          <w:i/>
          <w:iCs/>
        </w:rPr>
        <w:t>Living Reviews in Relativity, 16</w:t>
      </w:r>
      <w:r>
        <w:t>(1), 2.</w:t>
      </w:r>
    </w:p>
    <w:p w14:paraId="7EC6FDA3" w14:textId="77777777" w:rsidR="00D422A7" w:rsidRDefault="00000000">
      <w:pPr>
        <w:numPr>
          <w:ilvl w:val="0"/>
          <w:numId w:val="118"/>
        </w:numPr>
      </w:pPr>
      <w:r>
        <w:t xml:space="preserve">Witten, E. (2021). Why does quantum field theory in curved spacetime make sense? </w:t>
      </w:r>
      <w:r>
        <w:rPr>
          <w:i/>
          <w:iCs/>
        </w:rPr>
        <w:t>arXiv:2112.11614</w:t>
      </w:r>
      <w:r>
        <w:t>.</w:t>
      </w:r>
    </w:p>
    <w:p w14:paraId="32FD4B41" w14:textId="77777777" w:rsidR="00D422A7" w:rsidRDefault="00000000">
      <w:pPr>
        <w:numPr>
          <w:ilvl w:val="0"/>
          <w:numId w:val="118"/>
        </w:numPr>
      </w:pPr>
      <w:r>
        <w:t xml:space="preserve">Browaeys, A., &amp; Lahaye, T. (2020). Many-body physics with individually controlled Rydberg atoms. </w:t>
      </w:r>
      <w:r>
        <w:rPr>
          <w:i/>
          <w:iCs/>
        </w:rPr>
        <w:t>Nature Physics, 16</w:t>
      </w:r>
      <w:r>
        <w:t>(2), 132–142.</w:t>
      </w:r>
    </w:p>
    <w:p w14:paraId="3A3CCBF7" w14:textId="77777777" w:rsidR="00D422A7" w:rsidRPr="00F00F86" w:rsidRDefault="00000000">
      <w:pPr>
        <w:pStyle w:val="BlockText"/>
        <w:rPr>
          <w:lang w:val="es-CO"/>
        </w:rPr>
      </w:pPr>
      <w:r w:rsidRPr="00F00F86">
        <w:rPr>
          <w:b/>
          <w:bCs/>
          <w:lang w:val="es-CO"/>
        </w:rPr>
        <w:t>Sistemas Fractales y Fuera del Equilibrio</w:t>
      </w:r>
    </w:p>
    <w:p w14:paraId="496983EB" w14:textId="77777777" w:rsidR="00D422A7" w:rsidRDefault="00000000">
      <w:pPr>
        <w:numPr>
          <w:ilvl w:val="0"/>
          <w:numId w:val="119"/>
        </w:numPr>
      </w:pPr>
      <w:r>
        <w:t xml:space="preserve">Mandelbrot, B. B. (1982). </w:t>
      </w:r>
      <w:r>
        <w:rPr>
          <w:i/>
          <w:iCs/>
        </w:rPr>
        <w:t>The Fractal Geometry of Nature</w:t>
      </w:r>
      <w:r>
        <w:t>. W.H. Freeman.</w:t>
      </w:r>
    </w:p>
    <w:p w14:paraId="6FF6A942" w14:textId="77777777" w:rsidR="00D422A7" w:rsidRDefault="00000000">
      <w:pPr>
        <w:numPr>
          <w:ilvl w:val="0"/>
          <w:numId w:val="119"/>
        </w:numPr>
      </w:pPr>
      <w:r>
        <w:t xml:space="preserve">Goldenfeld, N., &amp; Woese, C. (2007). Biology’s next revolution. </w:t>
      </w:r>
      <w:r>
        <w:rPr>
          <w:i/>
          <w:iCs/>
        </w:rPr>
        <w:t>Nature, 445</w:t>
      </w:r>
      <w:r>
        <w:t>(7126), 369–372.</w:t>
      </w:r>
    </w:p>
    <w:p w14:paraId="64C82F7A" w14:textId="77777777" w:rsidR="00D422A7" w:rsidRDefault="00000000">
      <w:pPr>
        <w:pStyle w:val="FirstParagraph"/>
      </w:pPr>
      <w:r>
        <w:rPr>
          <w:b/>
          <w:bCs/>
        </w:rPr>
        <w:t>Validación Experimental y Computacional</w:t>
      </w:r>
    </w:p>
    <w:p w14:paraId="6ED247BD" w14:textId="77777777" w:rsidR="00D422A7" w:rsidRDefault="00000000">
      <w:pPr>
        <w:pStyle w:val="BlockText"/>
      </w:pPr>
      <w:r>
        <w:rPr>
          <w:b/>
          <w:bCs/>
        </w:rPr>
        <w:t>Sistemas Cuánticos</w:t>
      </w:r>
    </w:p>
    <w:p w14:paraId="1417177F" w14:textId="77777777" w:rsidR="00D422A7" w:rsidRDefault="00000000">
      <w:pPr>
        <w:numPr>
          <w:ilvl w:val="0"/>
          <w:numId w:val="120"/>
        </w:numPr>
      </w:pPr>
      <w:r>
        <w:t xml:space="preserve">Gross, C., &amp; Bloch, I. (2017). Quantum simulations with ultracold atoms in optical lattices. </w:t>
      </w:r>
      <w:r>
        <w:rPr>
          <w:i/>
          <w:iCs/>
        </w:rPr>
        <w:t>Science, 357</w:t>
      </w:r>
      <w:r>
        <w:t>(6355), 995–1001.</w:t>
      </w:r>
    </w:p>
    <w:p w14:paraId="54ED2419" w14:textId="77777777" w:rsidR="00D422A7" w:rsidRDefault="00000000">
      <w:pPr>
        <w:numPr>
          <w:ilvl w:val="0"/>
          <w:numId w:val="120"/>
        </w:numPr>
      </w:pPr>
      <w:r>
        <w:t xml:space="preserve">Monroe, C., et al. (2021). Programmable quantum simulations of spin systems with trapped ions. </w:t>
      </w:r>
      <w:r>
        <w:rPr>
          <w:i/>
          <w:iCs/>
        </w:rPr>
        <w:t>Reviews of Modern Physics, 93</w:t>
      </w:r>
      <w:r>
        <w:t>(2), 025001.</w:t>
      </w:r>
    </w:p>
    <w:p w14:paraId="288EBF6E" w14:textId="77777777" w:rsidR="00D422A7" w:rsidRDefault="00000000">
      <w:pPr>
        <w:pStyle w:val="BlockText"/>
      </w:pPr>
      <w:r>
        <w:rPr>
          <w:b/>
          <w:bCs/>
        </w:rPr>
        <w:t>AdS/CFT y Materia Condensada</w:t>
      </w:r>
    </w:p>
    <w:p w14:paraId="0752AB77" w14:textId="77777777" w:rsidR="00D422A7" w:rsidRDefault="00000000">
      <w:pPr>
        <w:pStyle w:val="Compact"/>
        <w:numPr>
          <w:ilvl w:val="0"/>
          <w:numId w:val="121"/>
        </w:numPr>
      </w:pPr>
      <w:r>
        <w:t xml:space="preserve">Sachdev, S. (2012). What can gauge-gravity duality teach us about condensed matter physics? </w:t>
      </w:r>
      <w:r>
        <w:rPr>
          <w:i/>
          <w:iCs/>
        </w:rPr>
        <w:t>Annual Review of Condensed Matter Physics, 3</w:t>
      </w:r>
      <w:r>
        <w:t>(1), 9–33.</w:t>
      </w:r>
    </w:p>
    <w:p w14:paraId="0988B92B" w14:textId="77777777" w:rsidR="00D422A7" w:rsidRDefault="00000000">
      <w:pPr>
        <w:pStyle w:val="BlockText"/>
      </w:pPr>
      <w:r>
        <w:rPr>
          <w:b/>
          <w:bCs/>
        </w:rPr>
        <w:t>Simulaciones Multiescala</w:t>
      </w:r>
    </w:p>
    <w:p w14:paraId="5D345E4B" w14:textId="77777777" w:rsidR="00D422A7" w:rsidRDefault="00000000">
      <w:pPr>
        <w:numPr>
          <w:ilvl w:val="0"/>
          <w:numId w:val="122"/>
        </w:numPr>
      </w:pPr>
      <w:r>
        <w:t xml:space="preserve">Voth, G. A. (2008). </w:t>
      </w:r>
      <w:r>
        <w:rPr>
          <w:i/>
          <w:iCs/>
        </w:rPr>
        <w:t>Coarse-Graining of Condensed Phase and Biomolecular Systems</w:t>
      </w:r>
      <w:r>
        <w:t>. CRC Press.</w:t>
      </w:r>
    </w:p>
    <w:p w14:paraId="3D123B83" w14:textId="77777777" w:rsidR="00D422A7" w:rsidRDefault="00000000">
      <w:pPr>
        <w:numPr>
          <w:ilvl w:val="0"/>
          <w:numId w:val="122"/>
        </w:numPr>
      </w:pPr>
      <w:r>
        <w:t xml:space="preserve">Coveney, P. V., et al. (2016). Big data need big theory too. </w:t>
      </w:r>
      <w:r>
        <w:rPr>
          <w:i/>
          <w:iCs/>
        </w:rPr>
        <w:t>Philosophical Transactions of the Royal Society A, 374</w:t>
      </w:r>
      <w:r>
        <w:t>(2080), 20160153.</w:t>
      </w:r>
    </w:p>
    <w:p w14:paraId="7F81E960" w14:textId="77777777" w:rsidR="00D422A7" w:rsidRDefault="00000000">
      <w:pPr>
        <w:pStyle w:val="BlockText"/>
      </w:pPr>
      <w:r>
        <w:rPr>
          <w:b/>
          <w:bCs/>
        </w:rPr>
        <w:t>Metrología Avanzada</w:t>
      </w:r>
    </w:p>
    <w:p w14:paraId="35E31172" w14:textId="77777777" w:rsidR="00D422A7" w:rsidRDefault="00000000">
      <w:pPr>
        <w:pStyle w:val="Compact"/>
        <w:numPr>
          <w:ilvl w:val="0"/>
          <w:numId w:val="123"/>
        </w:numPr>
      </w:pPr>
      <w:r>
        <w:t xml:space="preserve">Ludlow, A. D., et al. (2015). Optical atomic clocks. </w:t>
      </w:r>
      <w:r>
        <w:rPr>
          <w:i/>
          <w:iCs/>
        </w:rPr>
        <w:t>Reviews of Modern Physics, 87</w:t>
      </w:r>
      <w:r>
        <w:t>(2), 637–701.</w:t>
      </w:r>
    </w:p>
    <w:p w14:paraId="632108C5" w14:textId="77777777" w:rsidR="00D422A7" w:rsidRDefault="00000000">
      <w:pPr>
        <w:pStyle w:val="FirstParagraph"/>
      </w:pPr>
      <w:r>
        <w:rPr>
          <w:b/>
          <w:bCs/>
        </w:rPr>
        <w:lastRenderedPageBreak/>
        <w:t>Aplicaciones Emergentes</w:t>
      </w:r>
    </w:p>
    <w:p w14:paraId="055A5CEA" w14:textId="77777777" w:rsidR="00D422A7" w:rsidRDefault="00000000">
      <w:pPr>
        <w:pStyle w:val="BlockText"/>
      </w:pPr>
      <w:r>
        <w:rPr>
          <w:b/>
          <w:bCs/>
        </w:rPr>
        <w:t>Computación Cuántica</w:t>
      </w:r>
    </w:p>
    <w:p w14:paraId="76AB2D55" w14:textId="77777777" w:rsidR="00D422A7" w:rsidRDefault="00000000">
      <w:pPr>
        <w:numPr>
          <w:ilvl w:val="0"/>
          <w:numId w:val="124"/>
        </w:numPr>
      </w:pPr>
      <w:r>
        <w:t xml:space="preserve">Preskill, J. (2018). Quantum computing in the NISQ era and beyond. </w:t>
      </w:r>
      <w:r>
        <w:rPr>
          <w:i/>
          <w:iCs/>
        </w:rPr>
        <w:t>Quantum, 2</w:t>
      </w:r>
      <w:r>
        <w:t>, 79.</w:t>
      </w:r>
    </w:p>
    <w:p w14:paraId="1FF71C27" w14:textId="77777777" w:rsidR="00D422A7" w:rsidRDefault="00000000">
      <w:pPr>
        <w:numPr>
          <w:ilvl w:val="0"/>
          <w:numId w:val="124"/>
        </w:numPr>
      </w:pPr>
      <w:r>
        <w:t xml:space="preserve">Arute, F., et al. (2019). Quantum supremacy using a programmable superconducting processor. </w:t>
      </w:r>
      <w:r>
        <w:rPr>
          <w:i/>
          <w:iCs/>
        </w:rPr>
        <w:t>Nature, 574</w:t>
      </w:r>
      <w:r>
        <w:t>(7779), 505–510.</w:t>
      </w:r>
    </w:p>
    <w:p w14:paraId="65FFCAD3" w14:textId="77777777" w:rsidR="00D422A7" w:rsidRDefault="00000000">
      <w:pPr>
        <w:pStyle w:val="BlockText"/>
      </w:pPr>
      <w:r>
        <w:rPr>
          <w:b/>
          <w:bCs/>
        </w:rPr>
        <w:t>Sistemas Biológicos y Complejos</w:t>
      </w:r>
    </w:p>
    <w:p w14:paraId="2114E582" w14:textId="77777777" w:rsidR="00D422A7" w:rsidRDefault="00000000">
      <w:pPr>
        <w:numPr>
          <w:ilvl w:val="0"/>
          <w:numId w:val="125"/>
        </w:numPr>
      </w:pPr>
      <w:r>
        <w:t xml:space="preserve">West, G. B., et al. (1997). A general model for the origin of allometric scaling laws in biology. </w:t>
      </w:r>
      <w:r>
        <w:rPr>
          <w:i/>
          <w:iCs/>
        </w:rPr>
        <w:t>Science, 276</w:t>
      </w:r>
      <w:r>
        <w:t>(5309), 122–126.</w:t>
      </w:r>
    </w:p>
    <w:p w14:paraId="39B5726F" w14:textId="77777777" w:rsidR="00D422A7" w:rsidRDefault="00000000">
      <w:pPr>
        <w:numPr>
          <w:ilvl w:val="0"/>
          <w:numId w:val="125"/>
        </w:numPr>
      </w:pPr>
      <w:r>
        <w:t xml:space="preserve">Bassett, D. S., &amp; Bullmore, E. T. (2017). Small-world brain networks revisited. </w:t>
      </w:r>
      <w:r>
        <w:rPr>
          <w:i/>
          <w:iCs/>
        </w:rPr>
        <w:t>The Neuroscientist, 23</w:t>
      </w:r>
      <w:r>
        <w:t>(5), 499–516.</w:t>
      </w:r>
    </w:p>
    <w:p w14:paraId="00F3EDBC" w14:textId="77777777" w:rsidR="00D422A7" w:rsidRPr="00F00F86" w:rsidRDefault="00000000">
      <w:pPr>
        <w:pStyle w:val="BlockText"/>
        <w:rPr>
          <w:lang w:val="es-CO"/>
        </w:rPr>
      </w:pPr>
      <w:r w:rsidRPr="00F00F86">
        <w:rPr>
          <w:b/>
          <w:bCs/>
          <w:lang w:val="es-CO"/>
        </w:rPr>
        <w:t>Cosmología y Física a la Escala de Planck</w:t>
      </w:r>
    </w:p>
    <w:p w14:paraId="28F3FDDF" w14:textId="77777777" w:rsidR="00D422A7" w:rsidRDefault="00000000">
      <w:pPr>
        <w:pStyle w:val="Compact"/>
        <w:numPr>
          <w:ilvl w:val="0"/>
          <w:numId w:val="126"/>
        </w:numPr>
      </w:pPr>
      <w:r>
        <w:t xml:space="preserve">Amelino-Camelia, G. (2013). Quantum spacetime phenomenology. </w:t>
      </w:r>
      <w:r>
        <w:rPr>
          <w:i/>
          <w:iCs/>
        </w:rPr>
        <w:t>Living Reviews in Relativity, 16</w:t>
      </w:r>
      <w:r>
        <w:t>(1), 5.</w:t>
      </w:r>
    </w:p>
    <w:p w14:paraId="335F0CCF" w14:textId="77777777" w:rsidR="00D422A7" w:rsidRDefault="00000000">
      <w:pPr>
        <w:pStyle w:val="FirstParagraph"/>
      </w:pPr>
      <w:r>
        <w:rPr>
          <w:b/>
          <w:bCs/>
        </w:rPr>
        <w:t>Trabajos Críticos Adicionales</w:t>
      </w:r>
    </w:p>
    <w:p w14:paraId="607B3A66" w14:textId="77777777" w:rsidR="00D422A7" w:rsidRDefault="00000000">
      <w:pPr>
        <w:pStyle w:val="BlockText"/>
      </w:pPr>
      <w:r>
        <w:rPr>
          <w:b/>
          <w:bCs/>
        </w:rPr>
        <w:t>Compatibilidad con Relatividad General</w:t>
      </w:r>
    </w:p>
    <w:p w14:paraId="727C5167" w14:textId="77777777" w:rsidR="00D422A7" w:rsidRDefault="00000000">
      <w:pPr>
        <w:pStyle w:val="Compact"/>
        <w:numPr>
          <w:ilvl w:val="0"/>
          <w:numId w:val="127"/>
        </w:numPr>
      </w:pPr>
      <w:r>
        <w:t xml:space="preserve">Wald, R. M. (1984). </w:t>
      </w:r>
      <w:r>
        <w:rPr>
          <w:i/>
          <w:iCs/>
        </w:rPr>
        <w:t>General Relativity</w:t>
      </w:r>
      <w:r>
        <w:t>. University of Chicago Press.</w:t>
      </w:r>
    </w:p>
    <w:p w14:paraId="264BC59F" w14:textId="77777777" w:rsidR="00D422A7" w:rsidRDefault="00000000">
      <w:pPr>
        <w:pStyle w:val="BlockText"/>
      </w:pPr>
      <w:r>
        <w:rPr>
          <w:b/>
          <w:bCs/>
        </w:rPr>
        <w:t>Dinámica Fuera del Equilibrio</w:t>
      </w:r>
    </w:p>
    <w:p w14:paraId="43E91923" w14:textId="77777777" w:rsidR="00D422A7" w:rsidRDefault="00000000">
      <w:pPr>
        <w:pStyle w:val="Compact"/>
        <w:numPr>
          <w:ilvl w:val="0"/>
          <w:numId w:val="128"/>
        </w:numPr>
      </w:pPr>
      <w:r>
        <w:t xml:space="preserve">Cugliandolo, L. F. (2011). The effective temperature. </w:t>
      </w:r>
      <w:r>
        <w:rPr>
          <w:i/>
          <w:iCs/>
        </w:rPr>
        <w:t>Journal of Physics A: Mathematical and Theoretical, 44</w:t>
      </w:r>
      <w:r>
        <w:t>(48), 483001.</w:t>
      </w:r>
    </w:p>
    <w:p w14:paraId="60762C47" w14:textId="77777777" w:rsidR="00D422A7" w:rsidRDefault="00000000">
      <w:pPr>
        <w:pStyle w:val="FirstParagraph"/>
      </w:pPr>
      <w:r>
        <w:rPr>
          <w:b/>
          <w:bCs/>
        </w:rPr>
        <w:t>Avances Teóricos Recientes</w:t>
      </w:r>
    </w:p>
    <w:p w14:paraId="308D9475" w14:textId="77777777" w:rsidR="00D422A7" w:rsidRDefault="00000000">
      <w:pPr>
        <w:numPr>
          <w:ilvl w:val="0"/>
          <w:numId w:val="129"/>
        </w:numPr>
      </w:pPr>
      <w:r>
        <w:t>Hohenberg, P. C., &amp; Halperin, B. I. (1977). Theory of dynamic critical phenomena. Rev. Mod. Phys., 49, 435–479.</w:t>
      </w:r>
    </w:p>
    <w:p w14:paraId="42851F3A" w14:textId="77777777" w:rsidR="00D422A7" w:rsidRDefault="00000000">
      <w:pPr>
        <w:numPr>
          <w:ilvl w:val="0"/>
          <w:numId w:val="129"/>
        </w:numPr>
      </w:pPr>
      <w:r>
        <w:t>Stanley, H. E. (1971). Introduction to Phase Transitions and Critical Phenomena. Oxford University Press.</w:t>
      </w:r>
    </w:p>
    <w:p w14:paraId="080BBBEE" w14:textId="77777777" w:rsidR="00D422A7" w:rsidRDefault="00000000">
      <w:pPr>
        <w:pStyle w:val="Heading1"/>
      </w:pPr>
      <w:bookmarkStart w:id="14" w:name="apéndices"/>
      <w:bookmarkEnd w:id="3"/>
      <w:bookmarkEnd w:id="13"/>
      <w:r>
        <w:t>Apéndices</w:t>
      </w:r>
    </w:p>
    <w:p w14:paraId="4535545B" w14:textId="77777777" w:rsidR="00D422A7" w:rsidRPr="00F00F86" w:rsidRDefault="00000000">
      <w:pPr>
        <w:pStyle w:val="Heading2"/>
        <w:rPr>
          <w:lang w:val="es-CO"/>
        </w:rPr>
      </w:pPr>
      <w:bookmarkStart w:id="15" w:name="Xfbc9d757aa0ae2b8c1b0e0b9bd836963f4fe09d"/>
      <w:r w:rsidRPr="00F00F86">
        <w:rPr>
          <w:lang w:val="es-CO"/>
        </w:rPr>
        <w:t xml:space="preserve">Apéndice A – Derivaciones del Exponente de Escalamiento </w:t>
      </w:r>
      <w:r>
        <w:t>α</w:t>
      </w:r>
    </w:p>
    <w:p w14:paraId="29F1F80F" w14:textId="77777777" w:rsidR="00D422A7" w:rsidRPr="00F00F86" w:rsidRDefault="00000000">
      <w:pPr>
        <w:pStyle w:val="FirstParagraph"/>
        <w:rPr>
          <w:lang w:val="es-CO"/>
        </w:rPr>
      </w:pPr>
      <w:r w:rsidRPr="00F00F86">
        <w:rPr>
          <w:lang w:val="es-CO"/>
        </w:rPr>
        <w:t>Este apéndice proporciona derivaciones detalladas de la ley de escalamiento</w:t>
      </w:r>
    </w:p>
    <w:p w14:paraId="42C6187D" w14:textId="77777777" w:rsidR="00D422A7"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m:oMathPara>
    </w:p>
    <w:p w14:paraId="44A6405D" w14:textId="77777777" w:rsidR="00D422A7" w:rsidRPr="00F00F86" w:rsidRDefault="00000000">
      <w:pPr>
        <w:pStyle w:val="FirstParagraph"/>
        <w:rPr>
          <w:lang w:val="es-CO"/>
        </w:rPr>
      </w:pPr>
      <w:r w:rsidRPr="00F00F86">
        <w:rPr>
          <w:lang w:val="es-CO"/>
        </w:rPr>
        <w:t xml:space="preserve">para múltiples regímenes físicos discutidos en el marco RTM. Cada sección lista supuestos, ecuaciones gobernantes, pasos algebraicos y comentarios, para asegurar claridad, reproducibilidad y consistencia dimensional rigurosa. Estas derivaciones apuntan a </w:t>
      </w:r>
      <w:r w:rsidRPr="00F00F86">
        <w:rPr>
          <w:lang w:val="es-CO"/>
        </w:rPr>
        <w:lastRenderedPageBreak/>
        <w:t xml:space="preserve">soportar la afirmación de que regímenes temporales distintos corresponden a exponentes </w:t>
      </w:r>
      <m:oMath>
        <m:r>
          <w:rPr>
            <w:rFonts w:ascii="Cambria Math" w:hAnsi="Cambria Math"/>
          </w:rPr>
          <m:t>α</m:t>
        </m:r>
      </m:oMath>
      <w:r w:rsidRPr="00F00F86">
        <w:rPr>
          <w:lang w:val="es-CO"/>
        </w:rPr>
        <w:t xml:space="preserve"> específicos, reflejando restricciones físicas o geométricas fundamentales.</w:t>
      </w:r>
    </w:p>
    <w:p w14:paraId="38FFF82B" w14:textId="77777777" w:rsidR="00D422A7" w:rsidRDefault="00000000">
      <w:pPr>
        <w:pStyle w:val="BodyText"/>
      </w:pPr>
      <w:r>
        <w:rPr>
          <w:b/>
          <w:bCs/>
        </w:rPr>
        <w:t>1. Convenciones de notación global</w:t>
      </w:r>
    </w:p>
    <w:tbl>
      <w:tblPr>
        <w:tblStyle w:val="Table"/>
        <w:tblW w:w="5000" w:type="pct"/>
        <w:tblLook w:val="0020" w:firstRow="1" w:lastRow="0" w:firstColumn="0" w:lastColumn="0" w:noHBand="0" w:noVBand="0"/>
      </w:tblPr>
      <w:tblGrid>
        <w:gridCol w:w="1053"/>
        <w:gridCol w:w="8523"/>
      </w:tblGrid>
      <w:tr w:rsidR="00D422A7" w14:paraId="691D6C7A"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4EE04EEE" w14:textId="77777777" w:rsidR="00D422A7" w:rsidRDefault="00000000">
            <w:pPr>
              <w:pStyle w:val="Compact"/>
            </w:pPr>
            <w:r>
              <w:t>Símbolo</w:t>
            </w:r>
          </w:p>
        </w:tc>
        <w:tc>
          <w:tcPr>
            <w:tcW w:w="0" w:type="auto"/>
          </w:tcPr>
          <w:p w14:paraId="0E40DAFA" w14:textId="77777777" w:rsidR="00D422A7" w:rsidRDefault="00000000">
            <w:pPr>
              <w:pStyle w:val="Compact"/>
            </w:pPr>
            <w:r>
              <w:t>Significado</w:t>
            </w:r>
          </w:p>
        </w:tc>
      </w:tr>
      <w:tr w:rsidR="00D422A7" w:rsidRPr="00F00F86" w14:paraId="3EE314E2" w14:textId="77777777">
        <w:tc>
          <w:tcPr>
            <w:tcW w:w="0" w:type="auto"/>
          </w:tcPr>
          <w:p w14:paraId="28D78559" w14:textId="77777777" w:rsidR="00D422A7" w:rsidRDefault="00000000">
            <w:pPr>
              <w:pStyle w:val="Compact"/>
            </w:pPr>
            <m:oMathPara>
              <m:oMath>
                <m:r>
                  <w:rPr>
                    <w:rFonts w:ascii="Cambria Math" w:hAnsi="Cambria Math"/>
                  </w:rPr>
                  <m:t>L</m:t>
                </m:r>
              </m:oMath>
            </m:oMathPara>
          </w:p>
        </w:tc>
        <w:tc>
          <w:tcPr>
            <w:tcW w:w="0" w:type="auto"/>
          </w:tcPr>
          <w:p w14:paraId="6F2378ED" w14:textId="77777777" w:rsidR="00D422A7" w:rsidRPr="00F00F86" w:rsidRDefault="00000000">
            <w:pPr>
              <w:pStyle w:val="Compact"/>
              <w:rPr>
                <w:lang w:val="es-CO"/>
              </w:rPr>
            </w:pPr>
            <w:r w:rsidRPr="00F00F86">
              <w:rPr>
                <w:lang w:val="es-CO"/>
              </w:rPr>
              <w:t>Escala espacial característica (longitud de la estructura dominante, desplazamiento medio, tamaño del sistema, etc.)</w:t>
            </w:r>
          </w:p>
        </w:tc>
      </w:tr>
      <w:tr w:rsidR="00D422A7" w:rsidRPr="00F00F86" w14:paraId="27ACED08" w14:textId="77777777">
        <w:tc>
          <w:tcPr>
            <w:tcW w:w="0" w:type="auto"/>
          </w:tcPr>
          <w:p w14:paraId="28A4F473" w14:textId="77777777" w:rsidR="00D422A7" w:rsidRDefault="00000000">
            <w:pPr>
              <w:pStyle w:val="Compact"/>
            </w:pPr>
            <m:oMathPara>
              <m:oMath>
                <m:r>
                  <w:rPr>
                    <w:rFonts w:ascii="Cambria Math" w:hAnsi="Cambria Math"/>
                  </w:rPr>
                  <m:t>T</m:t>
                </m:r>
              </m:oMath>
            </m:oMathPara>
          </w:p>
        </w:tc>
        <w:tc>
          <w:tcPr>
            <w:tcW w:w="0" w:type="auto"/>
          </w:tcPr>
          <w:p w14:paraId="5B42AB27" w14:textId="77777777" w:rsidR="00D422A7" w:rsidRPr="00F00F86" w:rsidRDefault="00000000">
            <w:pPr>
              <w:pStyle w:val="Compact"/>
              <w:rPr>
                <w:lang w:val="es-CO"/>
              </w:rPr>
            </w:pPr>
            <w:r w:rsidRPr="00F00F86">
              <w:rPr>
                <w:lang w:val="es-CO"/>
              </w:rPr>
              <w:t>Escala temporal característica (tiempo medio de primer paso, período, tiempo de relajación, etc.)</w:t>
            </w:r>
          </w:p>
        </w:tc>
      </w:tr>
      <w:tr w:rsidR="00D422A7" w:rsidRPr="00F00F86" w14:paraId="4DFA0C79" w14:textId="77777777">
        <w:tc>
          <w:tcPr>
            <w:tcW w:w="0" w:type="auto"/>
          </w:tcPr>
          <w:p w14:paraId="300E1B08" w14:textId="77777777" w:rsidR="00D422A7" w:rsidRDefault="00000000">
            <w:pPr>
              <w:pStyle w:val="Compact"/>
            </w:pPr>
            <m:oMathPara>
              <m:oMath>
                <m:r>
                  <w:rPr>
                    <w:rFonts w:ascii="Cambria Math" w:hAnsi="Cambria Math"/>
                  </w:rPr>
                  <m:t>α</m:t>
                </m:r>
              </m:oMath>
            </m:oMathPara>
          </w:p>
        </w:tc>
        <w:tc>
          <w:tcPr>
            <w:tcW w:w="0" w:type="auto"/>
          </w:tcPr>
          <w:p w14:paraId="282FD48E" w14:textId="77777777" w:rsidR="00D422A7" w:rsidRPr="00F00F86" w:rsidRDefault="00000000">
            <w:pPr>
              <w:pStyle w:val="Compact"/>
              <w:rPr>
                <w:lang w:val="es-CO"/>
              </w:rPr>
            </w:pPr>
            <w:r w:rsidRPr="00F00F86">
              <w:rPr>
                <w:lang w:val="es-CO"/>
              </w:rPr>
              <w:t xml:space="preserve">Exponente de escalamiento en </w:t>
            </w:r>
            <m:oMath>
              <m:r>
                <w:rPr>
                  <w:rFonts w:ascii="Cambria Math" w:hAnsi="Cambria Math"/>
                </w:rPr>
                <m:t>T</m:t>
              </m:r>
              <m:r>
                <m:rPr>
                  <m:sty m:val="p"/>
                </m:rPr>
                <w:rPr>
                  <w:rFonts w:ascii="Cambria Math" w:hAnsi="Cambria Math"/>
                  <w:lang w:val="es-CO"/>
                </w:rPr>
                <m:t>=</m:t>
              </m:r>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α</m:t>
                  </m:r>
                </m:sup>
              </m:sSup>
            </m:oMath>
          </w:p>
        </w:tc>
      </w:tr>
      <w:tr w:rsidR="00D422A7" w:rsidRPr="00F00F86" w14:paraId="73DFCB34" w14:textId="77777777">
        <w:tc>
          <w:tcPr>
            <w:tcW w:w="0" w:type="auto"/>
          </w:tcPr>
          <w:p w14:paraId="0CBD6357" w14:textId="77777777" w:rsidR="00D422A7" w:rsidRDefault="00000000">
            <w:pPr>
              <w:pStyle w:val="Compact"/>
            </w:pPr>
            <m:oMathPara>
              <m:oMath>
                <m:r>
                  <w:rPr>
                    <w:rFonts w:ascii="Cambria Math" w:hAnsi="Cambria Math"/>
                  </w:rPr>
                  <m:t>D</m:t>
                </m:r>
              </m:oMath>
            </m:oMathPara>
          </w:p>
        </w:tc>
        <w:tc>
          <w:tcPr>
            <w:tcW w:w="0" w:type="auto"/>
          </w:tcPr>
          <w:p w14:paraId="5898AADD" w14:textId="77777777" w:rsidR="00D422A7" w:rsidRPr="00F00F86" w:rsidRDefault="00000000">
            <w:pPr>
              <w:pStyle w:val="Compact"/>
              <w:rPr>
                <w:lang w:val="es-CO"/>
              </w:rPr>
            </w:pPr>
            <w:r w:rsidRPr="00F00F86">
              <w:rPr>
                <w:lang w:val="es-CO"/>
              </w:rPr>
              <w:t>Coeficiente de difusión (régimen difusivo)</w:t>
            </w:r>
          </w:p>
        </w:tc>
      </w:tr>
      <w:tr w:rsidR="00D422A7" w14:paraId="3B520C46" w14:textId="77777777">
        <w:tc>
          <w:tcPr>
            <w:tcW w:w="0" w:type="auto"/>
          </w:tcPr>
          <w:p w14:paraId="6B8391CF" w14:textId="77777777" w:rsidR="00D422A7" w:rsidRDefault="00000000">
            <w:pPr>
              <w:pStyle w:val="Compact"/>
            </w:pPr>
            <m:oMathPara>
              <m:oMath>
                <m:r>
                  <w:rPr>
                    <w:rFonts w:ascii="Cambria Math" w:hAnsi="Cambria Math"/>
                  </w:rPr>
                  <m:t>v</m:t>
                </m:r>
              </m:oMath>
            </m:oMathPara>
          </w:p>
        </w:tc>
        <w:tc>
          <w:tcPr>
            <w:tcW w:w="0" w:type="auto"/>
          </w:tcPr>
          <w:p w14:paraId="317D9F39" w14:textId="77777777" w:rsidR="00D422A7" w:rsidRDefault="00000000">
            <w:pPr>
              <w:pStyle w:val="Compact"/>
            </w:pPr>
            <w:r>
              <w:t>Velocidad típica (régimen balístico)</w:t>
            </w:r>
          </w:p>
        </w:tc>
      </w:tr>
      <w:tr w:rsidR="00D422A7" w:rsidRPr="00F00F86" w14:paraId="258F5788" w14:textId="77777777">
        <w:tc>
          <w:tcPr>
            <w:tcW w:w="0" w:type="auto"/>
          </w:tcPr>
          <w:p w14:paraId="55ADA69B" w14:textId="77777777" w:rsidR="00D422A7" w:rsidRDefault="00000000">
            <w:pPr>
              <w:pStyle w:val="Compact"/>
            </w:pPr>
            <m:oMathPara>
              <m:oMath>
                <m:r>
                  <w:rPr>
                    <w:rFonts w:ascii="Cambria Math" w:hAnsi="Cambria Math"/>
                  </w:rPr>
                  <m:t>h</m:t>
                </m:r>
              </m:oMath>
            </m:oMathPara>
          </w:p>
        </w:tc>
        <w:tc>
          <w:tcPr>
            <w:tcW w:w="0" w:type="auto"/>
          </w:tcPr>
          <w:p w14:paraId="01DD6599" w14:textId="77777777" w:rsidR="00D422A7" w:rsidRPr="00F00F86" w:rsidRDefault="00000000">
            <w:pPr>
              <w:pStyle w:val="Compact"/>
              <w:rPr>
                <w:lang w:val="es-CO"/>
              </w:rPr>
            </w:pPr>
            <w:r w:rsidRPr="00F00F86">
              <w:rPr>
                <w:lang w:val="es-CO"/>
              </w:rPr>
              <w:t>Profundidad jerárquica o factor de ramificación (régimen jerárquico/biológico)</w:t>
            </w:r>
          </w:p>
        </w:tc>
      </w:tr>
      <w:tr w:rsidR="00D422A7" w:rsidRPr="00F00F86" w14:paraId="54A7E4FE" w14:textId="77777777">
        <w:tc>
          <w:tcPr>
            <w:tcW w:w="0" w:type="auto"/>
          </w:tcPr>
          <w:p w14:paraId="071DB1B0" w14:textId="77777777" w:rsidR="00D422A7" w:rsidRDefault="00000000">
            <w:pPr>
              <w:pStyle w:val="Compact"/>
            </w:pPr>
            <m:oMathPara>
              <m:oMath>
                <m:r>
                  <w:rPr>
                    <w:rFonts w:ascii="Cambria Math" w:hAnsi="Cambria Math"/>
                  </w:rPr>
                  <m:t>λ</m:t>
                </m:r>
              </m:oMath>
            </m:oMathPara>
          </w:p>
        </w:tc>
        <w:tc>
          <w:tcPr>
            <w:tcW w:w="0" w:type="auto"/>
          </w:tcPr>
          <w:p w14:paraId="193656AD" w14:textId="77777777" w:rsidR="00D422A7" w:rsidRPr="00F00F86" w:rsidRDefault="00000000">
            <w:pPr>
              <w:pStyle w:val="Compact"/>
              <w:rPr>
                <w:lang w:val="es-CO"/>
              </w:rPr>
            </w:pPr>
            <w:r w:rsidRPr="00F00F86">
              <w:rPr>
                <w:lang w:val="es-CO"/>
              </w:rPr>
              <w:t>Longitud de onda de de Broglie / longitud de confinamiento (régimen cuántico)</w:t>
            </w:r>
          </w:p>
        </w:tc>
      </w:tr>
      <w:tr w:rsidR="00D422A7" w:rsidRPr="00F00F86" w14:paraId="6B164D44" w14:textId="77777777">
        <w:tc>
          <w:tcPr>
            <w:tcW w:w="0" w:type="auto"/>
          </w:tcPr>
          <w:p w14:paraId="4808BC50" w14:textId="77777777" w:rsidR="00D422A7" w:rsidRDefault="00000000">
            <w:pPr>
              <w:pStyle w:val="Compact"/>
            </w:pPr>
            <m:oMathPara>
              <m:oMath>
                <m:sSub>
                  <m:sSubPr>
                    <m:ctrlPr>
                      <w:rPr>
                        <w:rFonts w:ascii="Cambria Math" w:hAnsi="Cambria Math"/>
                      </w:rPr>
                    </m:ctrlPr>
                  </m:sSubPr>
                  <m:e>
                    <m:r>
                      <m:rPr>
                        <m:sty m:val="b"/>
                      </m:rPr>
                      <w:rPr>
                        <w:rFonts w:ascii="Cambria Math" w:hAnsi="Cambria Math"/>
                      </w:rPr>
                      <m:t>ρ</m:t>
                    </m:r>
                  </m:e>
                  <m:sub>
                    <m:r>
                      <m:rPr>
                        <m:nor/>
                      </m:rPr>
                      <m:t>loc</m:t>
                    </m:r>
                  </m:sub>
                </m:sSub>
              </m:oMath>
            </m:oMathPara>
          </w:p>
        </w:tc>
        <w:tc>
          <w:tcPr>
            <w:tcW w:w="0" w:type="auto"/>
          </w:tcPr>
          <w:p w14:paraId="122D3350" w14:textId="77777777" w:rsidR="00D422A7" w:rsidRPr="00F00F86" w:rsidRDefault="00000000">
            <w:pPr>
              <w:pStyle w:val="Compact"/>
              <w:rPr>
                <w:lang w:val="es-CO"/>
              </w:rPr>
            </w:pPr>
            <w:r w:rsidRPr="00F00F86">
              <w:rPr>
                <w:lang w:val="es-CO"/>
              </w:rPr>
              <w:t>Densidad local de masa/energía</w:t>
            </w:r>
          </w:p>
        </w:tc>
      </w:tr>
      <w:tr w:rsidR="00D422A7" w14:paraId="4430FC19" w14:textId="77777777">
        <w:tc>
          <w:tcPr>
            <w:tcW w:w="0" w:type="auto"/>
          </w:tcPr>
          <w:p w14:paraId="519F154D" w14:textId="77777777" w:rsidR="00D422A7" w:rsidRDefault="00000000">
            <w:pPr>
              <w:pStyle w:val="Compact"/>
            </w:pPr>
            <m:oMathPara>
              <m:oMath>
                <m:sSub>
                  <m:sSubPr>
                    <m:ctrlPr>
                      <w:rPr>
                        <w:rFonts w:ascii="Cambria Math" w:hAnsi="Cambria Math"/>
                      </w:rPr>
                    </m:ctrlPr>
                  </m:sSubPr>
                  <m:e>
                    <m:r>
                      <m:rPr>
                        <m:sty m:val="b"/>
                      </m:rPr>
                      <w:rPr>
                        <w:rFonts w:ascii="Cambria Math" w:hAnsi="Cambria Math"/>
                      </w:rPr>
                      <m:t>ρ</m:t>
                    </m:r>
                  </m:e>
                  <m:sub>
                    <m:r>
                      <m:rPr>
                        <m:nor/>
                      </m:rPr>
                      <m:t>hier</m:t>
                    </m:r>
                  </m:sub>
                </m:sSub>
              </m:oMath>
            </m:oMathPara>
          </w:p>
        </w:tc>
        <w:tc>
          <w:tcPr>
            <w:tcW w:w="0" w:type="auto"/>
          </w:tcPr>
          <w:p w14:paraId="5F00FE84" w14:textId="77777777" w:rsidR="00D422A7" w:rsidRDefault="00000000">
            <w:pPr>
              <w:pStyle w:val="Compact"/>
            </w:pPr>
            <w:r>
              <w:t>Densidad jerárquica/global</w:t>
            </w:r>
          </w:p>
        </w:tc>
      </w:tr>
    </w:tbl>
    <w:p w14:paraId="2644255F" w14:textId="77777777" w:rsidR="00D422A7" w:rsidRDefault="00000000">
      <w:pPr>
        <w:pStyle w:val="BodyText"/>
      </w:pPr>
      <w:r>
        <w:rPr>
          <w:b/>
          <w:bCs/>
        </w:rPr>
        <w:t>2. Plantilla de Derivación Reutilizable</w:t>
      </w:r>
    </w:p>
    <w:p w14:paraId="1F5A82A2" w14:textId="77777777" w:rsidR="00D422A7" w:rsidRPr="00F00F86" w:rsidRDefault="00000000">
      <w:pPr>
        <w:pStyle w:val="BodyText"/>
        <w:rPr>
          <w:lang w:val="es-CO"/>
        </w:rPr>
      </w:pPr>
      <w:r w:rsidRPr="00F00F86">
        <w:rPr>
          <w:lang w:val="es-CO"/>
        </w:rPr>
        <w:t xml:space="preserve">Esta sección muestra—en detalle completo y con números concretos del artículo RTM—cómo ir desde premisas físicas básicas hasta la ley de escalamiento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p>
    <w:p w14:paraId="6E524183" w14:textId="77777777" w:rsidR="00D422A7" w:rsidRDefault="00000000">
      <w:pPr>
        <w:pStyle w:val="BodyText"/>
      </w:pPr>
      <w:r>
        <w:rPr>
          <w:b/>
          <w:bCs/>
        </w:rPr>
        <w:t>2.1 Supuestos</w:t>
      </w:r>
    </w:p>
    <w:p w14:paraId="64A8356D" w14:textId="77777777" w:rsidR="00D422A7" w:rsidRPr="00F00F86" w:rsidRDefault="00000000">
      <w:pPr>
        <w:numPr>
          <w:ilvl w:val="0"/>
          <w:numId w:val="130"/>
        </w:numPr>
        <w:rPr>
          <w:lang w:val="es-CO"/>
        </w:rPr>
      </w:pPr>
      <w:r w:rsidRPr="00F00F86">
        <w:rPr>
          <w:b/>
          <w:bCs/>
          <w:lang w:val="es-CO"/>
        </w:rPr>
        <w:t>Geometría e isotropía</w:t>
      </w:r>
      <w:r w:rsidRPr="00F00F86">
        <w:rPr>
          <w:lang w:val="es-CO"/>
        </w:rPr>
        <w:t xml:space="preserve"> – El medio es homogéneo y tridimensional en la escala de interés; las fronteras son regulares o están lejos.</w:t>
      </w:r>
    </w:p>
    <w:p w14:paraId="241673BC" w14:textId="77777777" w:rsidR="00D422A7" w:rsidRPr="00F00F86" w:rsidRDefault="00000000">
      <w:pPr>
        <w:numPr>
          <w:ilvl w:val="0"/>
          <w:numId w:val="130"/>
        </w:numPr>
        <w:rPr>
          <w:lang w:val="es-CO"/>
        </w:rPr>
      </w:pPr>
      <w:r w:rsidRPr="00F00F86">
        <w:rPr>
          <w:b/>
          <w:bCs/>
          <w:lang w:val="es-CO"/>
        </w:rPr>
        <w:t>Rango de interacción dominante</w:t>
      </w:r>
      <w:r w:rsidRPr="00F00F86">
        <w:rPr>
          <w:lang w:val="es-CO"/>
        </w:rPr>
        <w:t xml:space="preserve"> – Solo los saltos </w:t>
      </w:r>
      <w:r w:rsidRPr="00F00F86">
        <w:rPr>
          <w:i/>
          <w:iCs/>
          <w:lang w:val="es-CO"/>
        </w:rPr>
        <w:t>locales</w:t>
      </w:r>
      <w:r w:rsidRPr="00F00F86">
        <w:rPr>
          <w:lang w:val="es-CO"/>
        </w:rPr>
        <w:t xml:space="preserve"> (primeros vecinos) importan; las fuerzas de largo alcance son despreciables.</w:t>
      </w:r>
    </w:p>
    <w:p w14:paraId="0C62C4AC" w14:textId="77777777" w:rsidR="00D422A7" w:rsidRPr="00F00F86" w:rsidRDefault="00000000">
      <w:pPr>
        <w:numPr>
          <w:ilvl w:val="0"/>
          <w:numId w:val="130"/>
        </w:numPr>
        <w:rPr>
          <w:lang w:val="es-CO"/>
        </w:rPr>
      </w:pPr>
      <w:r w:rsidRPr="00F00F86">
        <w:rPr>
          <w:b/>
          <w:bCs/>
          <w:lang w:val="es-CO"/>
        </w:rPr>
        <w:t>Variables intensivas constantes</w:t>
      </w:r>
      <w:r w:rsidRPr="00F00F86">
        <w:rPr>
          <w:lang w:val="es-CO"/>
        </w:rPr>
        <w:t xml:space="preserve"> – La temperatura </w:t>
      </w:r>
      <m:oMath>
        <m:r>
          <w:rPr>
            <w:rFonts w:ascii="Cambria Math" w:hAnsi="Cambria Math"/>
          </w:rPr>
          <m:t>Θ</m:t>
        </m:r>
      </m:oMath>
      <w:r w:rsidRPr="00F00F86">
        <w:rPr>
          <w:lang w:val="es-CO"/>
        </w:rPr>
        <w:t xml:space="preserve"> y la densidad local (no jerárquica) </w:t>
      </w:r>
      <m:oMath>
        <m:r>
          <w:rPr>
            <w:rFonts w:ascii="Cambria Math" w:hAnsi="Cambria Math"/>
          </w:rPr>
          <m:t>ρ</m:t>
        </m:r>
      </m:oMath>
      <w:r w:rsidRPr="00F00F86">
        <w:rPr>
          <w:lang w:val="es-CO"/>
        </w:rPr>
        <w:t xml:space="preserve"> son uniformes entre los dos sistemas cuyos tiempos se comparan.</w:t>
      </w:r>
    </w:p>
    <w:p w14:paraId="441FB800" w14:textId="77777777" w:rsidR="00D422A7" w:rsidRPr="00F00F86" w:rsidRDefault="00000000">
      <w:pPr>
        <w:numPr>
          <w:ilvl w:val="0"/>
          <w:numId w:val="130"/>
        </w:numPr>
        <w:rPr>
          <w:lang w:val="es-CO"/>
        </w:rPr>
      </w:pPr>
      <w:r w:rsidRPr="00F00F86">
        <w:rPr>
          <w:b/>
          <w:bCs/>
          <w:lang w:val="es-CO"/>
        </w:rPr>
        <w:t>Única longitud característica</w:t>
      </w:r>
      <w:r w:rsidRPr="00F00F86">
        <w:rPr>
          <w:lang w:val="es-CO"/>
        </w:rPr>
        <w:t xml:space="preserve"> – Existe un tamaño lineal bien definido </w:t>
      </w:r>
      <m:oMath>
        <m:r>
          <w:rPr>
            <w:rFonts w:ascii="Cambria Math" w:hAnsi="Cambria Math"/>
          </w:rPr>
          <m:t>L</m:t>
        </m:r>
      </m:oMath>
      <w:r w:rsidRPr="00F00F86">
        <w:rPr>
          <w:lang w:val="es-CO"/>
        </w:rPr>
        <w:t xml:space="preserve"> (ej. borde de red, longitud de vaso, extensión de cadena iónica).</w:t>
      </w:r>
    </w:p>
    <w:p w14:paraId="0FE2B6B6" w14:textId="77777777" w:rsidR="00D422A7" w:rsidRPr="00F00F86" w:rsidRDefault="00000000">
      <w:pPr>
        <w:numPr>
          <w:ilvl w:val="0"/>
          <w:numId w:val="130"/>
        </w:numPr>
        <w:rPr>
          <w:lang w:val="es-CO"/>
        </w:rPr>
      </w:pPr>
      <w:r w:rsidRPr="00F00F86">
        <w:rPr>
          <w:b/>
          <w:bCs/>
          <w:lang w:val="es-CO"/>
        </w:rPr>
        <w:t>Transporte markoviano</w:t>
      </w:r>
      <w:r w:rsidRPr="00F00F86">
        <w:rPr>
          <w:lang w:val="es-CO"/>
        </w:rPr>
        <w:t xml:space="preserve"> – Los efectos de memoria y campos externos están ausentes, por lo que aplica una ecuación de difusión tipo Fick.</w:t>
      </w:r>
    </w:p>
    <w:p w14:paraId="07882E60" w14:textId="77777777" w:rsidR="00D422A7" w:rsidRPr="00F00F86" w:rsidRDefault="00000000">
      <w:pPr>
        <w:numPr>
          <w:ilvl w:val="0"/>
          <w:numId w:val="130"/>
        </w:numPr>
        <w:rPr>
          <w:lang w:val="es-CO"/>
        </w:rPr>
      </w:pPr>
      <w:r w:rsidRPr="00F00F86">
        <w:rPr>
          <w:b/>
          <w:bCs/>
          <w:lang w:val="es-CO"/>
        </w:rPr>
        <w:t>Separación de escalas</w:t>
      </w:r>
      <w:r w:rsidRPr="00F00F86">
        <w:rPr>
          <w:lang w:val="es-CO"/>
        </w:rPr>
        <w:t xml:space="preserve"> – El camino libre medio microscópico </w:t>
      </w:r>
      <m:oMath>
        <m:r>
          <m:rPr>
            <m:scr m:val="script"/>
            <m:sty m:val="p"/>
          </m:rPr>
          <w:rPr>
            <w:rFonts w:ascii="Cambria Math" w:hAnsi="Cambria Math"/>
            <w:lang w:val="es-CO"/>
          </w:rPr>
          <m:t>l≪</m:t>
        </m:r>
        <m:r>
          <w:rPr>
            <w:rFonts w:ascii="Cambria Math" w:hAnsi="Cambria Math"/>
          </w:rPr>
          <m:t>L</m:t>
        </m:r>
      </m:oMath>
      <w:r w:rsidRPr="00F00F86">
        <w:rPr>
          <w:lang w:val="es-CO"/>
        </w:rPr>
        <w:t xml:space="preserve"> justifica una descripción continua.</w:t>
      </w:r>
    </w:p>
    <w:p w14:paraId="0E67CC94" w14:textId="77777777" w:rsidR="00D422A7" w:rsidRPr="00F00F86" w:rsidRDefault="00000000">
      <w:pPr>
        <w:pStyle w:val="FirstParagraph"/>
        <w:rPr>
          <w:lang w:val="es-CO"/>
        </w:rPr>
      </w:pPr>
      <w:r w:rsidRPr="00F00F86">
        <w:rPr>
          <w:lang w:val="es-CO"/>
        </w:rPr>
        <w:t xml:space="preserve">Estos supuestos establecen el punto de referencia </w:t>
      </w:r>
      <w:r w:rsidRPr="00F00F86">
        <w:rPr>
          <w:b/>
          <w:bCs/>
          <w:lang w:val="es-CO"/>
        </w:rPr>
        <w:t>difusivo</w:t>
      </w:r>
      <w:r w:rsidRPr="00F00F86">
        <w:rPr>
          <w:lang w:val="es-CO"/>
        </w:rPr>
        <w:t xml:space="preserve"> que el artículo RTM lista como el régimen “control” con </w:t>
      </w:r>
      <m:oMath>
        <m:r>
          <w:rPr>
            <w:rFonts w:ascii="Cambria Math" w:hAnsi="Cambria Math"/>
          </w:rPr>
          <m:t>α</m:t>
        </m:r>
        <m:r>
          <m:rPr>
            <m:sty m:val="p"/>
          </m:rPr>
          <w:rPr>
            <w:rFonts w:ascii="Cambria Math" w:hAnsi="Cambria Math"/>
            <w:lang w:val="es-CO"/>
          </w:rPr>
          <m:t>≃</m:t>
        </m:r>
        <m:r>
          <w:rPr>
            <w:rFonts w:ascii="Cambria Math" w:hAnsi="Cambria Math"/>
            <w:lang w:val="es-CO"/>
          </w:rPr>
          <m:t>2</m:t>
        </m:r>
      </m:oMath>
    </w:p>
    <w:p w14:paraId="3F2009FB" w14:textId="77777777" w:rsidR="00D422A7" w:rsidRPr="00F00F86" w:rsidRDefault="00000000">
      <w:pPr>
        <w:pStyle w:val="BodyText"/>
        <w:rPr>
          <w:lang w:val="es-CO"/>
        </w:rPr>
      </w:pPr>
      <w:r w:rsidRPr="00F00F86">
        <w:rPr>
          <w:b/>
          <w:bCs/>
          <w:lang w:val="es-CO"/>
        </w:rPr>
        <w:t>2.2 Ecuación(es) Gobernante(s)</w:t>
      </w:r>
    </w:p>
    <w:p w14:paraId="4B2BAF36" w14:textId="77777777" w:rsidR="00D422A7" w:rsidRPr="00F00F86" w:rsidRDefault="00000000">
      <w:pPr>
        <w:pStyle w:val="BodyText"/>
        <w:rPr>
          <w:lang w:val="es-CO"/>
        </w:rPr>
      </w:pPr>
      <w:r w:rsidRPr="00F00F86">
        <w:rPr>
          <w:lang w:val="es-CO"/>
        </w:rPr>
        <w:lastRenderedPageBreak/>
        <w:t>De la formulación general de RTM:</w:t>
      </w:r>
    </w:p>
    <w:p w14:paraId="65ED79F7" w14:textId="77777777" w:rsidR="00D422A7"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2</m:t>
                          </m:r>
                        </m:sub>
                      </m:sSub>
                    </m:den>
                  </m:f>
                </m:e>
              </m:d>
            </m:e>
            <m:sup>
              <m:r>
                <w:rPr>
                  <w:rFonts w:ascii="Cambria Math" w:hAnsi="Cambria Math"/>
                </w:rPr>
                <m:t>α</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1</m:t>
                          </m:r>
                        </m:sub>
                      </m:sSub>
                    </m:num>
                    <m:den>
                      <m:sSub>
                        <m:sSubPr>
                          <m:ctrlPr>
                            <w:rPr>
                              <w:rFonts w:ascii="Cambria Math" w:hAnsi="Cambria Math"/>
                            </w:rPr>
                          </m:ctrlPr>
                        </m:sSubPr>
                        <m:e>
                          <m:r>
                            <w:rPr>
                              <w:rFonts w:ascii="Cambria Math" w:hAnsi="Cambria Math"/>
                            </w:rPr>
                            <m:t>ρ</m:t>
                          </m:r>
                        </m:e>
                        <m:sub>
                          <m:r>
                            <w:rPr>
                              <w:rFonts w:ascii="Cambria Math" w:hAnsi="Cambria Math"/>
                            </w:rPr>
                            <m:t>2</m:t>
                          </m:r>
                        </m:sub>
                      </m:sSub>
                    </m:den>
                  </m:f>
                </m:e>
              </m:d>
            </m:e>
            <m:sup>
              <m:r>
                <w:rPr>
                  <w:rFonts w:ascii="Cambria Math" w:hAnsi="Cambria Math"/>
                </w:rPr>
                <m:t>1</m:t>
              </m:r>
              <m:r>
                <m:rPr>
                  <m:sty m:val="p"/>
                </m:rPr>
                <w:rPr>
                  <w:rFonts w:ascii="Cambria Math" w:hAnsi="Cambria Math"/>
                </w:rPr>
                <m:t>/</m:t>
              </m:r>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1</m:t>
                  </m:r>
                </m:sub>
              </m:sSub>
            </m:num>
            <m:den>
              <m:sSub>
                <m:sSubPr>
                  <m:ctrlPr>
                    <w:rPr>
                      <w:rFonts w:ascii="Cambria Math" w:hAnsi="Cambria Math"/>
                    </w:rPr>
                  </m:ctrlPr>
                </m:sSubPr>
                <m:e>
                  <m:r>
                    <w:rPr>
                      <w:rFonts w:ascii="Cambria Math" w:hAnsi="Cambria Math"/>
                    </w:rPr>
                    <m:t>Θ</m:t>
                  </m:r>
                </m:e>
                <m:sub>
                  <m:r>
                    <w:rPr>
                      <w:rFonts w:ascii="Cambria Math" w:hAnsi="Cambria Math"/>
                    </w:rPr>
                    <m:t>2</m:t>
                  </m:r>
                </m:sub>
              </m:sSub>
            </m:den>
          </m:f>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oMath>
      </m:oMathPara>
    </w:p>
    <w:p w14:paraId="626CE048" w14:textId="77777777" w:rsidR="00D422A7" w:rsidRPr="00F00F86" w:rsidRDefault="00000000">
      <w:pPr>
        <w:pStyle w:val="FirstParagraph"/>
        <w:rPr>
          <w:lang w:val="es-CO"/>
        </w:rPr>
      </w:pPr>
      <w:r w:rsidRPr="00F00F86">
        <w:rPr>
          <w:lang w:val="es-CO"/>
        </w:rPr>
        <w:t xml:space="preserve">donde </w:t>
      </w:r>
      <m:oMath>
        <m:r>
          <w:rPr>
            <w:rFonts w:ascii="Cambria Math" w:hAnsi="Cambria Math"/>
          </w:rPr>
          <m:t>Ω</m:t>
        </m:r>
        <m:r>
          <m:rPr>
            <m:sty m:val="p"/>
          </m:rPr>
          <w:rPr>
            <w:rFonts w:ascii="Cambria Math" w:hAnsi="Cambria Math"/>
            <w:lang w:val="es-CO"/>
          </w:rPr>
          <m:t>=</m:t>
        </m:r>
        <m:r>
          <w:rPr>
            <w:rFonts w:ascii="Cambria Math" w:hAnsi="Cambria Math"/>
            <w:lang w:val="es-CO"/>
          </w:rPr>
          <m:t>1</m:t>
        </m:r>
      </m:oMath>
      <w:r w:rsidRPr="00F00F86">
        <w:rPr>
          <w:lang w:val="es-CO"/>
        </w:rPr>
        <w:t xml:space="preserve"> en regímenes no gravitacionales y de bajo efecto cuántico.</w:t>
      </w:r>
    </w:p>
    <w:p w14:paraId="05E5050C" w14:textId="77777777" w:rsidR="00D422A7" w:rsidRPr="00F00F86" w:rsidRDefault="00000000">
      <w:pPr>
        <w:pStyle w:val="BodyText"/>
        <w:rPr>
          <w:lang w:val="es-CO"/>
        </w:rPr>
      </w:pPr>
      <w:r w:rsidRPr="00F00F86">
        <w:rPr>
          <w:lang w:val="es-CO"/>
        </w:rPr>
        <w:t xml:space="preserve">Bajo los supuestos 2-3 las razones de densidad y temperatura se cancelan, dejando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p>
    <w:p w14:paraId="3DFF5D80" w14:textId="77777777" w:rsidR="00D422A7" w:rsidRPr="00F00F86" w:rsidRDefault="00000000">
      <w:pPr>
        <w:pStyle w:val="BodyText"/>
        <w:rPr>
          <w:lang w:val="es-CO"/>
        </w:rPr>
      </w:pPr>
      <w:r w:rsidRPr="00F00F86">
        <w:rPr>
          <w:lang w:val="es-CO"/>
        </w:rPr>
        <w:t xml:space="preserve">Para </w:t>
      </w:r>
      <w:r w:rsidRPr="00F00F86">
        <w:rPr>
          <w:b/>
          <w:bCs/>
          <w:lang w:val="es-CO"/>
        </w:rPr>
        <w:t>difusión</w:t>
      </w:r>
      <w:r w:rsidRPr="00F00F86">
        <w:rPr>
          <w:lang w:val="es-CO"/>
        </w:rPr>
        <w:t xml:space="preserve"> la EDP microscópicamente exacta es</w:t>
      </w:r>
    </w:p>
    <w:p w14:paraId="08B2BD90" w14:textId="77777777" w:rsidR="00D422A7"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ρ</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m:oMathPara>
    </w:p>
    <w:p w14:paraId="4C1EEA6B" w14:textId="77777777" w:rsidR="00D422A7" w:rsidRPr="00F00F86" w:rsidRDefault="00000000">
      <w:pPr>
        <w:pStyle w:val="FirstParagraph"/>
        <w:rPr>
          <w:lang w:val="es-CO"/>
        </w:rPr>
      </w:pPr>
      <w:r w:rsidRPr="00F00F86">
        <w:rPr>
          <w:lang w:val="es-CO"/>
        </w:rPr>
        <w:t xml:space="preserve">con constante de difusión </w:t>
      </w:r>
      <m:oMath>
        <m:r>
          <w:rPr>
            <w:rFonts w:ascii="Cambria Math" w:hAnsi="Cambria Math"/>
          </w:rPr>
          <m:t>D</m:t>
        </m:r>
      </m:oMath>
      <w:r w:rsidRPr="00F00F86">
        <w:rPr>
          <w:lang w:val="es-CO"/>
        </w:rPr>
        <w:t xml:space="preserve"> (unidades </w:t>
      </w:r>
      <m:oMath>
        <m:sSup>
          <m:sSupPr>
            <m:ctrlPr>
              <w:rPr>
                <w:rFonts w:ascii="Cambria Math" w:hAnsi="Cambria Math"/>
              </w:rPr>
            </m:ctrlPr>
          </m:sSupPr>
          <m:e>
            <m:r>
              <w:rPr>
                <w:rFonts w:ascii="Cambria Math" w:hAnsi="Cambria Math"/>
              </w:rPr>
              <m:t>L</m:t>
            </m:r>
          </m:e>
          <m:sup>
            <m:r>
              <w:rPr>
                <w:rFonts w:ascii="Cambria Math" w:hAnsi="Cambria Math"/>
                <w:lang w:val="es-CO"/>
              </w:rPr>
              <m:t>2</m:t>
            </m:r>
          </m:sup>
        </m:sSup>
        <m:r>
          <m:rPr>
            <m:sty m:val="p"/>
          </m:rPr>
          <w:rPr>
            <w:rFonts w:ascii="Cambria Math" w:hAnsi="Cambria Math"/>
            <w:lang w:val="es-CO"/>
          </w:rPr>
          <m:t>/</m:t>
        </m:r>
        <m:r>
          <w:rPr>
            <w:rFonts w:ascii="Cambria Math" w:hAnsi="Cambria Math"/>
          </w:rPr>
          <m:t>T</m:t>
        </m:r>
      </m:oMath>
      <w:r w:rsidRPr="00F00F86">
        <w:rPr>
          <w:lang w:val="es-CO"/>
        </w:rPr>
        <w:t>)</w:t>
      </w:r>
    </w:p>
    <w:p w14:paraId="5913F20C" w14:textId="77777777" w:rsidR="00D422A7" w:rsidRPr="00F00F86" w:rsidRDefault="00000000">
      <w:pPr>
        <w:pStyle w:val="BodyText"/>
        <w:rPr>
          <w:lang w:val="es-CO"/>
        </w:rPr>
      </w:pPr>
      <w:r w:rsidRPr="00F00F86">
        <w:rPr>
          <w:b/>
          <w:bCs/>
          <w:lang w:val="es-CO"/>
        </w:rPr>
        <w:t>2.3 Análisis Dimensional / de Similitud</w:t>
      </w:r>
    </w:p>
    <w:p w14:paraId="6D3994C4" w14:textId="77777777" w:rsidR="00D422A7" w:rsidRPr="00F00F86" w:rsidRDefault="00000000">
      <w:pPr>
        <w:pStyle w:val="BodyText"/>
        <w:rPr>
          <w:lang w:val="es-CO"/>
        </w:rPr>
      </w:pPr>
      <w:r w:rsidRPr="00F00F86">
        <w:rPr>
          <w:lang w:val="es-CO"/>
        </w:rPr>
        <w:t xml:space="preserve">Adimensionalizar con longitud de referencia </w:t>
      </w:r>
      <m:oMath>
        <m:sSub>
          <m:sSubPr>
            <m:ctrlPr>
              <w:rPr>
                <w:rFonts w:ascii="Cambria Math" w:hAnsi="Cambria Math"/>
              </w:rPr>
            </m:ctrlPr>
          </m:sSubPr>
          <m:e>
            <m:r>
              <w:rPr>
                <w:rFonts w:ascii="Cambria Math" w:hAnsi="Cambria Math"/>
              </w:rPr>
              <m:t>L</m:t>
            </m:r>
          </m:e>
          <m:sub>
            <m:r>
              <w:rPr>
                <w:rFonts w:ascii="Cambria Math" w:hAnsi="Cambria Math"/>
                <w:lang w:val="es-CO"/>
              </w:rPr>
              <m:t>0</m:t>
            </m:r>
          </m:sub>
        </m:sSub>
      </m:oMath>
      <w:r w:rsidRPr="00F00F86">
        <w:rPr>
          <w:lang w:val="es-CO"/>
        </w:rPr>
        <w:t xml:space="preserve"> y tiempo </w:t>
      </w:r>
      <m:oMath>
        <m:sSub>
          <m:sSubPr>
            <m:ctrlPr>
              <w:rPr>
                <w:rFonts w:ascii="Cambria Math" w:hAnsi="Cambria Math"/>
              </w:rPr>
            </m:ctrlPr>
          </m:sSubPr>
          <m:e>
            <m:r>
              <w:rPr>
                <w:rFonts w:ascii="Cambria Math" w:hAnsi="Cambria Math"/>
              </w:rPr>
              <m:t>T</m:t>
            </m:r>
          </m:e>
          <m:sub>
            <m:r>
              <w:rPr>
                <w:rFonts w:ascii="Cambria Math" w:hAnsi="Cambria Math"/>
                <w:lang w:val="es-CO"/>
              </w:rPr>
              <m:t>0</m:t>
            </m:r>
          </m:sub>
        </m:sSub>
      </m:oMath>
    </w:p>
    <w:p w14:paraId="550D1E4F" w14:textId="77777777" w:rsidR="00D422A7" w:rsidRDefault="00000000">
      <w:pPr>
        <w:pStyle w:val="BodyText"/>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0</m:t>
                  </m:r>
                </m:sub>
              </m:sSub>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0</m:t>
                  </m:r>
                </m:sub>
              </m:sSub>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ρ</m:t>
              </m:r>
            </m:num>
            <m:den>
              <m:sSub>
                <m:sSubPr>
                  <m:ctrlPr>
                    <w:rPr>
                      <w:rFonts w:ascii="Cambria Math" w:hAnsi="Cambria Math"/>
                    </w:rPr>
                  </m:ctrlPr>
                </m:sSubPr>
                <m:e>
                  <m:r>
                    <w:rPr>
                      <w:rFonts w:ascii="Cambria Math" w:hAnsi="Cambria Math"/>
                    </w:rPr>
                    <m:t>ρ</m:t>
                  </m:r>
                </m:e>
                <m:sub>
                  <m:r>
                    <w:rPr>
                      <w:rFonts w:ascii="Cambria Math" w:hAnsi="Cambria Math"/>
                    </w:rPr>
                    <m:t>0</m:t>
                  </m:r>
                </m:sub>
              </m:sSub>
            </m:den>
          </m:f>
        </m:oMath>
      </m:oMathPara>
    </w:p>
    <w:p w14:paraId="7350A752" w14:textId="77777777" w:rsidR="00D422A7" w:rsidRPr="00F00F86" w:rsidRDefault="00000000">
      <w:pPr>
        <w:pStyle w:val="FirstParagraph"/>
        <w:rPr>
          <w:lang w:val="es-CO"/>
        </w:rPr>
      </w:pPr>
      <w:r w:rsidRPr="00F00F86">
        <w:rPr>
          <w:lang w:val="es-CO"/>
        </w:rPr>
        <w:t>La ecuación de difusión se convierte en</w:t>
      </w:r>
    </w:p>
    <w:p w14:paraId="782FE0D5" w14:textId="77777777" w:rsidR="00D422A7"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num>
            <m:den>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en>
          </m:f>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0</m:t>
                      </m:r>
                    </m:sub>
                  </m:sSub>
                </m:num>
                <m:den>
                  <m:sSubSup>
                    <m:sSubSupPr>
                      <m:ctrlPr>
                        <w:rPr>
                          <w:rFonts w:ascii="Cambria Math" w:hAnsi="Cambria Math"/>
                        </w:rPr>
                      </m:ctrlPr>
                    </m:sSubSupPr>
                    <m:e>
                      <m:r>
                        <w:rPr>
                          <w:rFonts w:ascii="Cambria Math" w:hAnsi="Cambria Math"/>
                        </w:rPr>
                        <m:t>L</m:t>
                      </m:r>
                    </m:e>
                    <m:sub>
                      <m:r>
                        <w:rPr>
                          <w:rFonts w:ascii="Cambria Math" w:hAnsi="Cambria Math"/>
                        </w:rPr>
                        <m:t>0</m:t>
                      </m:r>
                    </m:sub>
                    <m:sup>
                      <m:r>
                        <w:rPr>
                          <w:rFonts w:ascii="Cambria Math" w:hAnsi="Cambria Math"/>
                        </w:rPr>
                        <m:t>2</m:t>
                      </m:r>
                    </m:sup>
                  </m:sSubSup>
                </m:den>
              </m:f>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ρ</m:t>
              </m:r>
            </m:e>
            <m:sup>
              <m:r>
                <m:rPr>
                  <m:sty m:val="p"/>
                </m:rPr>
                <w:rPr>
                  <w:rFonts w:ascii="Cambria Math" w:hAnsi="Cambria Math"/>
                </w:rPr>
                <m:t>*</m:t>
              </m:r>
            </m:sup>
          </m:sSup>
        </m:oMath>
      </m:oMathPara>
    </w:p>
    <w:p w14:paraId="5FD148E2" w14:textId="77777777" w:rsidR="00D422A7" w:rsidRPr="00F00F86" w:rsidRDefault="00000000">
      <w:pPr>
        <w:pStyle w:val="FirstParagraph"/>
        <w:rPr>
          <w:lang w:val="es-CO"/>
        </w:rPr>
      </w:pPr>
      <w:r w:rsidRPr="00F00F86">
        <w:rPr>
          <w:lang w:val="es-CO"/>
        </w:rPr>
        <w:t xml:space="preserve">Para preservar la invariancia de forma debemos elegir </w:t>
      </w:r>
      <m:oMath>
        <m:sSub>
          <m:sSubPr>
            <m:ctrlPr>
              <w:rPr>
                <w:rFonts w:ascii="Cambria Math" w:hAnsi="Cambria Math"/>
              </w:rPr>
            </m:ctrlPr>
          </m:sSubPr>
          <m:e>
            <m:r>
              <w:rPr>
                <w:rFonts w:ascii="Cambria Math" w:hAnsi="Cambria Math"/>
              </w:rPr>
              <m:t>T</m:t>
            </m:r>
          </m:e>
          <m:sub>
            <m:r>
              <w:rPr>
                <w:rFonts w:ascii="Cambria Math" w:hAnsi="Cambria Math"/>
                <w:lang w:val="es-CO"/>
              </w:rPr>
              <m:t>0</m:t>
            </m:r>
          </m:sub>
        </m:sSub>
        <m:r>
          <m:rPr>
            <m:sty m:val="p"/>
          </m:rPr>
          <w:rPr>
            <w:rFonts w:ascii="Cambria Math" w:hAnsi="Cambria Math"/>
            <w:lang w:val="es-CO"/>
          </w:rPr>
          <m:t>=</m:t>
        </m:r>
        <m:sSubSup>
          <m:sSubSupPr>
            <m:ctrlPr>
              <w:rPr>
                <w:rFonts w:ascii="Cambria Math" w:hAnsi="Cambria Math"/>
              </w:rPr>
            </m:ctrlPr>
          </m:sSubSupPr>
          <m:e>
            <m:r>
              <w:rPr>
                <w:rFonts w:ascii="Cambria Math" w:hAnsi="Cambria Math"/>
              </w:rPr>
              <m:t>L</m:t>
            </m:r>
          </m:e>
          <m:sub>
            <m:r>
              <w:rPr>
                <w:rFonts w:ascii="Cambria Math" w:hAnsi="Cambria Math"/>
                <w:lang w:val="es-CO"/>
              </w:rPr>
              <m:t>0</m:t>
            </m:r>
          </m:sub>
          <m:sup>
            <m:r>
              <w:rPr>
                <w:rFonts w:ascii="Cambria Math" w:hAnsi="Cambria Math"/>
                <w:lang w:val="es-CO"/>
              </w:rPr>
              <m:t>2</m:t>
            </m:r>
          </m:sup>
        </m:sSubSup>
        <m:r>
          <m:rPr>
            <m:sty m:val="p"/>
          </m:rPr>
          <w:rPr>
            <w:rFonts w:ascii="Cambria Math" w:hAnsi="Cambria Math"/>
            <w:lang w:val="es-CO"/>
          </w:rPr>
          <m:t>/</m:t>
        </m:r>
        <m:r>
          <w:rPr>
            <w:rFonts w:ascii="Cambria Math" w:hAnsi="Cambria Math"/>
          </w:rPr>
          <m:t>D</m:t>
        </m:r>
      </m:oMath>
    </w:p>
    <w:p w14:paraId="7AE5E987" w14:textId="77777777" w:rsidR="00D422A7" w:rsidRPr="00F00F86" w:rsidRDefault="00000000">
      <w:pPr>
        <w:pStyle w:val="BodyText"/>
        <w:rPr>
          <w:lang w:val="es-CO"/>
        </w:rPr>
      </w:pPr>
      <w:r w:rsidRPr="00F00F86">
        <w:rPr>
          <w:lang w:val="es-CO"/>
        </w:rPr>
        <w:t xml:space="preserve">Por tanto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oMath>
      <w:r w:rsidRPr="00F00F86">
        <w:rPr>
          <w:lang w:val="es-CO"/>
        </w:rPr>
        <w:t xml:space="preserve"> independientemente de los prefactores, </w:t>
      </w:r>
      <m:oMath>
        <m:r>
          <w:rPr>
            <w:rFonts w:ascii="Cambria Math" w:hAnsi="Cambria Math"/>
          </w:rPr>
          <m:t>α</m:t>
        </m:r>
        <m:r>
          <m:rPr>
            <m:sty m:val="p"/>
          </m:rPr>
          <w:rPr>
            <w:rFonts w:ascii="Cambria Math" w:hAnsi="Cambria Math"/>
            <w:lang w:val="es-CO"/>
          </w:rPr>
          <m:t>=</m:t>
        </m:r>
        <m:r>
          <w:rPr>
            <w:rFonts w:ascii="Cambria Math" w:hAnsi="Cambria Math"/>
            <w:lang w:val="es-CO"/>
          </w:rPr>
          <m:t>2</m:t>
        </m:r>
      </m:oMath>
    </w:p>
    <w:p w14:paraId="613CE1AB" w14:textId="77777777" w:rsidR="00D422A7" w:rsidRPr="00F00F86" w:rsidRDefault="00000000">
      <w:pPr>
        <w:pStyle w:val="BodyText"/>
        <w:rPr>
          <w:lang w:val="es-CO"/>
        </w:rPr>
      </w:pPr>
      <w:r w:rsidRPr="00F00F86">
        <w:rPr>
          <w:b/>
          <w:bCs/>
          <w:lang w:val="es-CO"/>
        </w:rPr>
        <w:t>2.4 Derivación Algebraica de</w:t>
      </w:r>
      <w:r w:rsidRPr="00F00F86">
        <w:rPr>
          <w:lang w:val="es-CO"/>
        </w:rPr>
        <w:t xml:space="preserv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p>
    <w:p w14:paraId="77AA4040" w14:textId="77777777" w:rsidR="00D422A7" w:rsidRPr="00F00F86" w:rsidRDefault="00000000">
      <w:pPr>
        <w:pStyle w:val="BodyText"/>
        <w:rPr>
          <w:lang w:val="es-CO"/>
        </w:rPr>
      </w:pPr>
      <w:r w:rsidRPr="00F00F86">
        <w:rPr>
          <w:lang w:val="es-CO"/>
        </w:rPr>
        <w:t xml:space="preserve">Un cálculo clásico de tiempo medio de primer paso (MFPT) para una esfera 3-D de radio </w:t>
      </w:r>
      <m:oMath>
        <m:r>
          <w:rPr>
            <w:rFonts w:ascii="Cambria Math" w:hAnsi="Cambria Math"/>
          </w:rPr>
          <m:t>L</m:t>
        </m:r>
      </m:oMath>
      <w:r w:rsidRPr="00F00F86">
        <w:rPr>
          <w:lang w:val="es-CO"/>
        </w:rPr>
        <w:t xml:space="preserve"> con una cáscara absorbente produce</w:t>
      </w:r>
    </w:p>
    <w:p w14:paraId="596FBD00" w14:textId="77777777" w:rsidR="00D422A7" w:rsidRDefault="0000000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diff</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6D</m:t>
              </m:r>
            </m:den>
          </m:f>
        </m:oMath>
      </m:oMathPara>
    </w:p>
    <w:p w14:paraId="2EB29C9E" w14:textId="77777777" w:rsidR="00D422A7" w:rsidRDefault="00000000">
      <w:pPr>
        <w:pStyle w:val="FirstParagraph"/>
      </w:pPr>
      <w:r>
        <w:t>Derivación</w:t>
      </w:r>
    </w:p>
    <w:p w14:paraId="152F174B" w14:textId="77777777" w:rsidR="00D422A7" w:rsidRPr="00F00F86" w:rsidRDefault="00000000">
      <w:pPr>
        <w:numPr>
          <w:ilvl w:val="0"/>
          <w:numId w:val="131"/>
        </w:numPr>
        <w:rPr>
          <w:lang w:val="es-CO"/>
        </w:rPr>
      </w:pPr>
      <w:r w:rsidRPr="00F00F86">
        <w:rPr>
          <w:lang w:val="es-CO"/>
        </w:rPr>
        <w:t xml:space="preserve">Resolver </w:t>
      </w:r>
      <m:oMath>
        <m:r>
          <w:rPr>
            <w:rFonts w:ascii="Cambria Math" w:hAnsi="Cambria Math"/>
          </w:rPr>
          <m:t>D</m:t>
        </m:r>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r>
          <w:rPr>
            <w:rFonts w:ascii="Cambria Math" w:hAnsi="Cambria Math"/>
          </w:rPr>
          <m:t>u</m:t>
        </m:r>
        <m:r>
          <m:rPr>
            <m:sty m:val="p"/>
          </m:rPr>
          <w:rPr>
            <w:rFonts w:ascii="Cambria Math" w:hAnsi="Cambria Math"/>
            <w:lang w:val="es-CO"/>
          </w:rPr>
          <m:t>=-</m:t>
        </m:r>
        <m:r>
          <w:rPr>
            <w:rFonts w:ascii="Cambria Math" w:hAnsi="Cambria Math"/>
            <w:lang w:val="es-CO"/>
          </w:rPr>
          <m:t>1</m:t>
        </m:r>
      </m:oMath>
      <w:r w:rsidRPr="00F00F86">
        <w:rPr>
          <w:lang w:val="es-CO"/>
        </w:rPr>
        <w:t xml:space="preserve"> con frontera </w:t>
      </w:r>
      <m:oMath>
        <m:r>
          <w:rPr>
            <w:rFonts w:ascii="Cambria Math" w:hAnsi="Cambria Math"/>
          </w:rPr>
          <m:t>u</m:t>
        </m:r>
        <m:sSub>
          <m:sSubPr>
            <m:ctrlPr>
              <w:rPr>
                <w:rFonts w:ascii="Cambria Math" w:hAnsi="Cambria Math"/>
              </w:rPr>
            </m:ctrlPr>
          </m:sSubPr>
          <m:e>
            <m:r>
              <m:rPr>
                <m:sty m:val="p"/>
              </m:rPr>
              <w:rPr>
                <w:rFonts w:ascii="Cambria Math" w:hAnsi="Cambria Math"/>
                <w:lang w:val="es-CO"/>
              </w:rPr>
              <m:t>|</m:t>
            </m:r>
          </m:e>
          <m:sub>
            <m:r>
              <w:rPr>
                <w:rFonts w:ascii="Cambria Math" w:hAnsi="Cambria Math"/>
              </w:rPr>
              <m:t>r</m:t>
            </m:r>
            <m:r>
              <m:rPr>
                <m:sty m:val="p"/>
              </m:rPr>
              <w:rPr>
                <w:rFonts w:ascii="Cambria Math" w:hAnsi="Cambria Math"/>
                <w:lang w:val="es-CO"/>
              </w:rPr>
              <m:t>=</m:t>
            </m:r>
            <m:r>
              <w:rPr>
                <w:rFonts w:ascii="Cambria Math" w:hAnsi="Cambria Math"/>
              </w:rPr>
              <m:t>L</m:t>
            </m:r>
          </m:sub>
        </m:sSub>
        <m:r>
          <m:rPr>
            <m:sty m:val="p"/>
          </m:rPr>
          <w:rPr>
            <w:rFonts w:ascii="Cambria Math" w:hAnsi="Cambria Math"/>
            <w:lang w:val="es-CO"/>
          </w:rPr>
          <m:t>=</m:t>
        </m:r>
        <m:r>
          <w:rPr>
            <w:rFonts w:ascii="Cambria Math" w:hAnsi="Cambria Math"/>
            <w:lang w:val="es-CO"/>
          </w:rPr>
          <m:t>0</m:t>
        </m:r>
      </m:oMath>
    </w:p>
    <w:p w14:paraId="4A9D4D12" w14:textId="77777777" w:rsidR="00D422A7" w:rsidRPr="00F00F86" w:rsidRDefault="00000000">
      <w:pPr>
        <w:numPr>
          <w:ilvl w:val="0"/>
          <w:numId w:val="131"/>
        </w:numPr>
        <w:rPr>
          <w:lang w:val="es-CO"/>
        </w:rPr>
      </w:pPr>
      <w:r w:rsidRPr="00F00F86">
        <w:rPr>
          <w:lang w:val="es-CO"/>
        </w:rPr>
        <w:t xml:space="preserve">Para simetría radial, </w:t>
      </w:r>
      <m:oMath>
        <m:r>
          <w:rPr>
            <w:rFonts w:ascii="Cambria Math" w:hAnsi="Cambria Math"/>
          </w:rPr>
          <m:t>u</m:t>
        </m:r>
        <m:d>
          <m:dPr>
            <m:ctrlPr>
              <w:rPr>
                <w:rFonts w:ascii="Cambria Math" w:hAnsi="Cambria Math"/>
              </w:rPr>
            </m:ctrlPr>
          </m:dPr>
          <m:e>
            <m:r>
              <w:rPr>
                <w:rFonts w:ascii="Cambria Math" w:hAnsi="Cambria Math"/>
              </w:rPr>
              <m:t>r</m:t>
            </m:r>
          </m:e>
        </m:d>
        <m:r>
          <m:rPr>
            <m:sty m:val="p"/>
          </m:rPr>
          <w:rPr>
            <w:rFonts w:ascii="Cambria Math" w:hAnsi="Cambria Math"/>
            <w:lang w:val="es-CO"/>
          </w:rPr>
          <m:t>=</m:t>
        </m:r>
        <m:r>
          <w:rPr>
            <w:rFonts w:ascii="Cambria Math" w:hAnsi="Cambria Math"/>
          </w:rPr>
          <m:t>A</m:t>
        </m:r>
        <m:r>
          <m:rPr>
            <m:sty m:val="p"/>
          </m:rPr>
          <w:rPr>
            <w:rFonts w:ascii="Cambria Math" w:hAnsi="Cambria Math"/>
            <w:lang w:val="es-CO"/>
          </w:rPr>
          <m:t>-</m:t>
        </m:r>
        <m:r>
          <w:rPr>
            <w:rFonts w:ascii="Cambria Math" w:hAnsi="Cambria Math"/>
          </w:rPr>
          <m:t>B</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F00F86">
        <w:rPr>
          <w:lang w:val="es-CO"/>
        </w:rPr>
        <w:t xml:space="preserve">. Aplicando la condición de frontera y regularidad en </w:t>
      </w:r>
      <m:oMath>
        <m:r>
          <w:rPr>
            <w:rFonts w:ascii="Cambria Math" w:hAnsi="Cambria Math"/>
          </w:rPr>
          <m:t>r</m:t>
        </m:r>
        <m:r>
          <m:rPr>
            <m:sty m:val="p"/>
          </m:rPr>
          <w:rPr>
            <w:rFonts w:ascii="Cambria Math" w:hAnsi="Cambria Math"/>
            <w:lang w:val="es-CO"/>
          </w:rPr>
          <m:t>=</m:t>
        </m:r>
        <m:r>
          <w:rPr>
            <w:rFonts w:ascii="Cambria Math" w:hAnsi="Cambria Math"/>
            <w:lang w:val="es-CO"/>
          </w:rPr>
          <m:t>0</m:t>
        </m:r>
      </m:oMath>
      <w:r w:rsidRPr="00F00F86">
        <w:rPr>
          <w:lang w:val="es-CO"/>
        </w:rPr>
        <w:t xml:space="preserve"> da </w:t>
      </w:r>
      <m:oMath>
        <m:r>
          <w:rPr>
            <w:rFonts w:ascii="Cambria Math" w:hAnsi="Cambria Math"/>
          </w:rPr>
          <m:t>u</m:t>
        </m:r>
        <m:d>
          <m:dPr>
            <m:ctrlPr>
              <w:rPr>
                <w:rFonts w:ascii="Cambria Math" w:hAnsi="Cambria Math"/>
              </w:rPr>
            </m:ctrlPr>
          </m:dPr>
          <m:e>
            <m:r>
              <w:rPr>
                <w:rFonts w:ascii="Cambria Math" w:hAnsi="Cambria Math"/>
                <w:lang w:val="es-CO"/>
              </w:rPr>
              <m:t>0</m:t>
            </m:r>
          </m:e>
        </m:d>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6</m:t>
        </m:r>
        <m:r>
          <w:rPr>
            <w:rFonts w:ascii="Cambria Math" w:hAnsi="Cambria Math"/>
          </w:rPr>
          <m:t>D</m:t>
        </m:r>
      </m:oMath>
    </w:p>
    <w:p w14:paraId="0FA2878E" w14:textId="77777777" w:rsidR="00D422A7" w:rsidRPr="00F00F86" w:rsidRDefault="00000000">
      <w:pPr>
        <w:numPr>
          <w:ilvl w:val="0"/>
          <w:numId w:val="131"/>
        </w:numPr>
        <w:rPr>
          <w:lang w:val="es-CO"/>
        </w:rPr>
      </w:pPr>
      <w:r w:rsidRPr="00F00F86">
        <w:rPr>
          <w:lang w:val="es-CO"/>
        </w:rPr>
        <w:t xml:space="preserve">MFPT desde el centro es igual a este </w:t>
      </w:r>
      <m:oMath>
        <m:r>
          <w:rPr>
            <w:rFonts w:ascii="Cambria Math" w:hAnsi="Cambria Math"/>
          </w:rPr>
          <m:t>u</m:t>
        </m:r>
        <m:d>
          <m:dPr>
            <m:ctrlPr>
              <w:rPr>
                <w:rFonts w:ascii="Cambria Math" w:hAnsi="Cambria Math"/>
              </w:rPr>
            </m:ctrlPr>
          </m:dPr>
          <m:e>
            <m:r>
              <w:rPr>
                <w:rFonts w:ascii="Cambria Math" w:hAnsi="Cambria Math"/>
                <w:lang w:val="es-CO"/>
              </w:rPr>
              <m:t>0</m:t>
            </m:r>
          </m:e>
        </m:d>
      </m:oMath>
    </w:p>
    <w:p w14:paraId="69370828" w14:textId="77777777" w:rsidR="00D422A7" w:rsidRPr="00F00F86" w:rsidRDefault="00000000">
      <w:pPr>
        <w:pStyle w:val="FirstParagraph"/>
        <w:rPr>
          <w:lang w:val="es-CO"/>
        </w:rPr>
      </w:pPr>
      <w:r w:rsidRPr="00F00F86">
        <w:rPr>
          <w:lang w:val="es-CO"/>
        </w:rPr>
        <w:t xml:space="preserve">Dado que la constante </w:t>
      </w:r>
      <m:oMath>
        <m:r>
          <w:rPr>
            <w:rFonts w:ascii="Cambria Math" w:hAnsi="Cambria Math"/>
            <w:lang w:val="es-CO"/>
          </w:rPr>
          <m:t>1</m:t>
        </m:r>
        <m:r>
          <m:rPr>
            <m:sty m:val="p"/>
          </m:rPr>
          <w:rPr>
            <w:rFonts w:ascii="Cambria Math" w:hAnsi="Cambria Math"/>
            <w:lang w:val="es-CO"/>
          </w:rPr>
          <m:t>/</m:t>
        </m:r>
        <m:d>
          <m:dPr>
            <m:ctrlPr>
              <w:rPr>
                <w:rFonts w:ascii="Cambria Math" w:hAnsi="Cambria Math"/>
              </w:rPr>
            </m:ctrlPr>
          </m:dPr>
          <m:e>
            <m:r>
              <w:rPr>
                <w:rFonts w:ascii="Cambria Math" w:hAnsi="Cambria Math"/>
                <w:lang w:val="es-CO"/>
              </w:rPr>
              <m:t>6</m:t>
            </m:r>
            <m:r>
              <w:rPr>
                <w:rFonts w:ascii="Cambria Math" w:hAnsi="Cambria Math"/>
              </w:rPr>
              <m:t>D</m:t>
            </m:r>
          </m:e>
        </m:d>
      </m:oMath>
      <w:r w:rsidRPr="00F00F86">
        <w:rPr>
          <w:lang w:val="es-CO"/>
        </w:rPr>
        <w:t xml:space="preserve"> es independiente de la escala, el exponente es exactamente 2</w:t>
      </w:r>
    </w:p>
    <w:p w14:paraId="7F40E1DC" w14:textId="77777777" w:rsidR="00D422A7" w:rsidRDefault="00000000">
      <w:pPr>
        <w:pStyle w:val="BodyText"/>
      </w:pPr>
      <w:r>
        <w:rPr>
          <w:b/>
          <w:bCs/>
        </w:rPr>
        <w:t>2.5 Resultado</w:t>
      </w:r>
    </w:p>
    <w:p w14:paraId="7725B45F" w14:textId="77777777" w:rsidR="00D422A7" w:rsidRDefault="00000000">
      <w:pPr>
        <w:pStyle w:val="BodyText"/>
      </w:pPr>
      <w:r>
        <w:lastRenderedPageBreak/>
        <w:t>Juntando las piezas:</w:t>
      </w:r>
    </w:p>
    <w:tbl>
      <w:tblPr>
        <w:tblStyle w:val="Table"/>
        <w:tblW w:w="5000" w:type="pct"/>
        <w:tblLook w:val="0020" w:firstRow="1" w:lastRow="0" w:firstColumn="0" w:lastColumn="0" w:noHBand="0" w:noVBand="0"/>
      </w:tblPr>
      <w:tblGrid>
        <w:gridCol w:w="4008"/>
        <w:gridCol w:w="1570"/>
        <w:gridCol w:w="3998"/>
      </w:tblGrid>
      <w:tr w:rsidR="00D422A7" w14:paraId="754A3E18" w14:textId="77777777" w:rsidTr="00D422A7">
        <w:trPr>
          <w:cnfStyle w:val="100000000000" w:firstRow="1" w:lastRow="0" w:firstColumn="0" w:lastColumn="0" w:oddVBand="0" w:evenVBand="0" w:oddHBand="0" w:evenHBand="0" w:firstRowFirstColumn="0" w:firstRowLastColumn="0" w:lastRowFirstColumn="0" w:lastRowLastColumn="0"/>
          <w:tblHeader/>
        </w:trPr>
        <w:tc>
          <w:tcPr>
            <w:tcW w:w="0" w:type="auto"/>
          </w:tcPr>
          <w:p w14:paraId="7C859FA9" w14:textId="77777777" w:rsidR="00D422A7" w:rsidRDefault="00000000">
            <w:pPr>
              <w:pStyle w:val="Compact"/>
            </w:pPr>
            <w:r>
              <w:t>Régimen (física dominante)</w:t>
            </w:r>
          </w:p>
        </w:tc>
        <w:tc>
          <w:tcPr>
            <w:tcW w:w="0" w:type="auto"/>
          </w:tcPr>
          <w:p w14:paraId="2D4B200A" w14:textId="77777777" w:rsidR="00D422A7" w:rsidRDefault="00000000">
            <w:pPr>
              <w:pStyle w:val="Compact"/>
            </w:pPr>
            <w:r>
              <w:t>α Derivado</w:t>
            </w:r>
          </w:p>
        </w:tc>
        <w:tc>
          <w:tcPr>
            <w:tcW w:w="0" w:type="auto"/>
          </w:tcPr>
          <w:p w14:paraId="3618ED09" w14:textId="77777777" w:rsidR="00D422A7" w:rsidRDefault="00000000">
            <w:pPr>
              <w:pStyle w:val="Compact"/>
            </w:pPr>
            <w:r>
              <w:t>Relación clave</w:t>
            </w:r>
          </w:p>
        </w:tc>
      </w:tr>
      <w:tr w:rsidR="00D422A7" w14:paraId="0EE4CD73" w14:textId="77777777">
        <w:tc>
          <w:tcPr>
            <w:tcW w:w="0" w:type="auto"/>
          </w:tcPr>
          <w:p w14:paraId="3C3D1807" w14:textId="77777777" w:rsidR="00D422A7" w:rsidRDefault="00000000">
            <w:pPr>
              <w:pStyle w:val="Compact"/>
            </w:pPr>
            <w:r>
              <w:rPr>
                <w:b/>
                <w:bCs/>
              </w:rPr>
              <w:t>Balístico</w:t>
            </w:r>
            <w:r>
              <w:t xml:space="preserve"> (línea recta)</w:t>
            </w:r>
          </w:p>
        </w:tc>
        <w:tc>
          <w:tcPr>
            <w:tcW w:w="0" w:type="auto"/>
          </w:tcPr>
          <w:p w14:paraId="0ECFA162" w14:textId="77777777" w:rsidR="00D422A7" w:rsidRDefault="00000000">
            <w:pPr>
              <w:pStyle w:val="Compact"/>
            </w:pPr>
            <w:r>
              <w:t>≈ 1</w:t>
            </w:r>
          </w:p>
        </w:tc>
        <w:tc>
          <w:tcPr>
            <w:tcW w:w="0" w:type="auto"/>
          </w:tcPr>
          <w:p w14:paraId="4E6EE21A" w14:textId="77777777" w:rsidR="00D422A7" w:rsidRDefault="00000000">
            <w:pPr>
              <w:pStyle w:val="Compact"/>
            </w:pPr>
            <w:r>
              <w:t>x = vt</w:t>
            </w:r>
          </w:p>
        </w:tc>
      </w:tr>
      <w:tr w:rsidR="00D422A7" w14:paraId="6AF405F0" w14:textId="77777777">
        <w:tc>
          <w:tcPr>
            <w:tcW w:w="0" w:type="auto"/>
          </w:tcPr>
          <w:p w14:paraId="7AAA6B9F" w14:textId="77777777" w:rsidR="00D422A7" w:rsidRDefault="00000000">
            <w:pPr>
              <w:pStyle w:val="Compact"/>
            </w:pPr>
            <w:r>
              <w:rPr>
                <w:b/>
                <w:bCs/>
              </w:rPr>
              <w:t>Difusivo</w:t>
            </w:r>
            <w:r>
              <w:t xml:space="preserve"> (saltos locales)</w:t>
            </w:r>
          </w:p>
        </w:tc>
        <w:tc>
          <w:tcPr>
            <w:tcW w:w="0" w:type="auto"/>
          </w:tcPr>
          <w:p w14:paraId="76EFB176" w14:textId="77777777" w:rsidR="00D422A7" w:rsidRDefault="00000000">
            <w:pPr>
              <w:pStyle w:val="Compact"/>
            </w:pPr>
            <w:r>
              <w:t>2</w:t>
            </w:r>
          </w:p>
        </w:tc>
        <w:tc>
          <w:tcPr>
            <w:tcW w:w="0" w:type="auto"/>
          </w:tcPr>
          <w:p w14:paraId="64780210" w14:textId="77777777" w:rsidR="00D422A7" w:rsidRDefault="00000000">
            <w:pPr>
              <w:pStyle w:val="Compact"/>
            </w:pPr>
            <w:r>
              <w:t>⟨x²⟩ = 2dDt</w:t>
            </w:r>
          </w:p>
        </w:tc>
      </w:tr>
      <w:tr w:rsidR="00D422A7" w14:paraId="66EC1D55" w14:textId="77777777">
        <w:tc>
          <w:tcPr>
            <w:tcW w:w="0" w:type="auto"/>
          </w:tcPr>
          <w:p w14:paraId="2E94B822" w14:textId="77777777" w:rsidR="00D422A7" w:rsidRDefault="00000000">
            <w:pPr>
              <w:pStyle w:val="Compact"/>
            </w:pPr>
            <w:r>
              <w:rPr>
                <w:b/>
                <w:bCs/>
              </w:rPr>
              <w:t>Jerárquico / biológico</w:t>
            </w:r>
          </w:p>
        </w:tc>
        <w:tc>
          <w:tcPr>
            <w:tcW w:w="0" w:type="auto"/>
          </w:tcPr>
          <w:p w14:paraId="1A68B237" w14:textId="77777777" w:rsidR="00D422A7" w:rsidRDefault="00000000">
            <w:pPr>
              <w:pStyle w:val="Compact"/>
            </w:pPr>
            <w:r>
              <w:t>2.3 – 2.7</w:t>
            </w:r>
          </w:p>
        </w:tc>
        <w:tc>
          <w:tcPr>
            <w:tcW w:w="0" w:type="auto"/>
          </w:tcPr>
          <w:p w14:paraId="3D89B4DB" w14:textId="77777777" w:rsidR="00D422A7" w:rsidRDefault="00000000">
            <w:pPr>
              <w:pStyle w:val="Compact"/>
            </w:pPr>
            <w:r>
              <w:t>MFPT dirigido por profundidad</w:t>
            </w:r>
          </w:p>
        </w:tc>
      </w:tr>
      <w:tr w:rsidR="00D422A7" w14:paraId="21DB659B" w14:textId="77777777">
        <w:tc>
          <w:tcPr>
            <w:tcW w:w="0" w:type="auto"/>
          </w:tcPr>
          <w:p w14:paraId="0B2E35AD" w14:textId="77777777" w:rsidR="00D422A7" w:rsidRDefault="00000000">
            <w:pPr>
              <w:pStyle w:val="Compact"/>
            </w:pPr>
            <w:r>
              <w:rPr>
                <w:b/>
                <w:bCs/>
              </w:rPr>
              <w:t>Cuántico confinado / cuerdas</w:t>
            </w:r>
          </w:p>
        </w:tc>
        <w:tc>
          <w:tcPr>
            <w:tcW w:w="0" w:type="auto"/>
          </w:tcPr>
          <w:p w14:paraId="06CDE1A0" w14:textId="77777777" w:rsidR="00D422A7" w:rsidRDefault="00000000">
            <w:pPr>
              <w:pStyle w:val="Compact"/>
            </w:pPr>
            <w:r>
              <w:t>≈ 3.5</w:t>
            </w:r>
          </w:p>
        </w:tc>
        <w:tc>
          <w:tcPr>
            <w:tcW w:w="0" w:type="auto"/>
          </w:tcPr>
          <w:p w14:paraId="23557E4F" w14:textId="77777777" w:rsidR="00D422A7" w:rsidRDefault="00000000">
            <w:pPr>
              <w:pStyle w:val="Compact"/>
            </w:pPr>
            <w:r>
              <w:t>holográfico &amp; LQG</w:t>
            </w:r>
          </w:p>
        </w:tc>
      </w:tr>
    </w:tbl>
    <w:p w14:paraId="78D5BB07" w14:textId="77777777" w:rsidR="00D422A7" w:rsidRPr="00F00F86" w:rsidRDefault="00000000">
      <w:pPr>
        <w:pStyle w:val="BodyText"/>
        <w:rPr>
          <w:lang w:val="es-CO"/>
        </w:rPr>
      </w:pPr>
      <w:r w:rsidRPr="00F00F86">
        <w:rPr>
          <w:lang w:val="es-CO"/>
        </w:rPr>
        <w:t xml:space="preserve">El punto de referencia difusivo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xml:space="preserve"> se sitúa en el centro de la “escalera” de exponentes predicha por RTM.</w:t>
      </w:r>
    </w:p>
    <w:p w14:paraId="3A7505F0" w14:textId="77777777" w:rsidR="00D422A7" w:rsidRPr="00F00F86" w:rsidRDefault="00000000">
      <w:pPr>
        <w:pStyle w:val="BodyText"/>
        <w:rPr>
          <w:lang w:val="es-CO"/>
        </w:rPr>
      </w:pPr>
      <w:r w:rsidRPr="00F00F86">
        <w:rPr>
          <w:i/>
          <w:iCs/>
          <w:lang w:val="es-CO"/>
        </w:rPr>
        <w:t>Esta plantilla completamente trabajada puede reutilizarse ahora: intercambiar la ecuación gobernante en</w:t>
      </w:r>
      <w:r w:rsidRPr="00F00F86">
        <w:rPr>
          <w:lang w:val="es-CO"/>
        </w:rPr>
        <w:t xml:space="preserve"> §2.2 </w:t>
      </w:r>
      <w:r w:rsidRPr="00F00F86">
        <w:rPr>
          <w:i/>
          <w:iCs/>
          <w:lang w:val="es-CO"/>
        </w:rPr>
        <w:t>(ej. Schrödinger para cuántico, telegráfica para balístico) y rehacer</w:t>
      </w:r>
      <w:r w:rsidRPr="00F00F86">
        <w:rPr>
          <w:lang w:val="es-CO"/>
        </w:rPr>
        <w:t xml:space="preserve"> §§2.3-2.4 </w:t>
      </w:r>
      <w:r w:rsidRPr="00F00F86">
        <w:rPr>
          <w:i/>
          <w:iCs/>
          <w:lang w:val="es-CO"/>
        </w:rPr>
        <w:t xml:space="preserve">para obtener el </w:t>
      </w:r>
      <w:r>
        <w:rPr>
          <w:i/>
          <w:iCs/>
        </w:rPr>
        <w:t>α</w:t>
      </w:r>
      <w:r w:rsidRPr="00F00F86">
        <w:rPr>
          <w:i/>
          <w:iCs/>
          <w:lang w:val="es-CO"/>
        </w:rPr>
        <w:t xml:space="preserve"> correspondiente y la ley de escalamiento final.</w:t>
      </w:r>
    </w:p>
    <w:p w14:paraId="36718E8C" w14:textId="77777777" w:rsidR="00D422A7" w:rsidRPr="00F00F86" w:rsidRDefault="00000000">
      <w:pPr>
        <w:pStyle w:val="BodyText"/>
        <w:rPr>
          <w:lang w:val="es-CO"/>
        </w:rPr>
      </w:pPr>
      <w:r w:rsidRPr="00F00F86">
        <w:rPr>
          <w:b/>
          <w:bCs/>
          <w:lang w:val="es-CO"/>
        </w:rPr>
        <w:t>3. Ejemplo trabajado – Régimen difusivo</w:t>
      </w:r>
      <w:r w:rsidRPr="00F00F86">
        <w:rPr>
          <w:lang w:val="es-CO"/>
        </w:rPr>
        <w:t xml:space="preserve">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2</m:t>
            </m:r>
          </m:e>
        </m:d>
      </m:oMath>
    </w:p>
    <w:p w14:paraId="3D7659D7" w14:textId="77777777" w:rsidR="00D422A7" w:rsidRDefault="00000000">
      <w:pPr>
        <w:pStyle w:val="BodyText"/>
      </w:pPr>
      <w:r>
        <w:rPr>
          <w:b/>
          <w:bCs/>
        </w:rPr>
        <w:t>3.1 Supuestos</w:t>
      </w:r>
    </w:p>
    <w:p w14:paraId="006163CD" w14:textId="77777777" w:rsidR="00D422A7" w:rsidRPr="00F00F86" w:rsidRDefault="00000000">
      <w:pPr>
        <w:numPr>
          <w:ilvl w:val="0"/>
          <w:numId w:val="132"/>
        </w:numPr>
        <w:rPr>
          <w:lang w:val="es-CO"/>
        </w:rPr>
      </w:pPr>
      <w:r w:rsidRPr="00F00F86">
        <w:rPr>
          <w:lang w:val="es-CO"/>
        </w:rPr>
        <w:t>Medio isotrópico, homogéneo en d=3 dimensiones espaciales.</w:t>
      </w:r>
    </w:p>
    <w:p w14:paraId="333E6905" w14:textId="77777777" w:rsidR="00D422A7" w:rsidRPr="00F00F86" w:rsidRDefault="00000000">
      <w:pPr>
        <w:numPr>
          <w:ilvl w:val="0"/>
          <w:numId w:val="132"/>
        </w:numPr>
        <w:rPr>
          <w:lang w:val="es-CO"/>
        </w:rPr>
      </w:pPr>
      <w:r w:rsidRPr="00F00F86">
        <w:rPr>
          <w:lang w:val="es-CO"/>
        </w:rPr>
        <w:t xml:space="preserve">La caminata aleatoria obedece la </w:t>
      </w:r>
      <w:r w:rsidRPr="00F00F86">
        <w:rPr>
          <w:b/>
          <w:bCs/>
          <w:lang w:val="es-CO"/>
        </w:rPr>
        <w:t>segunda ley de Fick</w:t>
      </w:r>
      <w:r w:rsidRPr="00F00F86">
        <w:rPr>
          <w:lang w:val="es-CO"/>
        </w:rPr>
        <w:t>; sin campos externos.</w:t>
      </w:r>
    </w:p>
    <w:p w14:paraId="7C4FAB79" w14:textId="77777777" w:rsidR="00D422A7" w:rsidRPr="00F00F86" w:rsidRDefault="00000000">
      <w:pPr>
        <w:numPr>
          <w:ilvl w:val="0"/>
          <w:numId w:val="132"/>
        </w:numPr>
        <w:rPr>
          <w:lang w:val="es-CO"/>
        </w:rPr>
      </w:pPr>
      <w:r w:rsidRPr="00F00F86">
        <w:rPr>
          <w:lang w:val="es-CO"/>
        </w:rPr>
        <w:t xml:space="preserve">Fronteras reflectantes o periódicas en un hipercubo de tamaño lineal </w:t>
      </w:r>
      <m:oMath>
        <m:r>
          <w:rPr>
            <w:rFonts w:ascii="Cambria Math" w:hAnsi="Cambria Math"/>
          </w:rPr>
          <m:t>L</m:t>
        </m:r>
      </m:oMath>
      <w:r w:rsidRPr="00F00F86">
        <w:rPr>
          <w:lang w:val="es-CO"/>
        </w:rPr>
        <w:t>.</w:t>
      </w:r>
    </w:p>
    <w:p w14:paraId="17723433" w14:textId="77777777" w:rsidR="00D422A7" w:rsidRPr="00F00F86" w:rsidRDefault="00000000">
      <w:pPr>
        <w:numPr>
          <w:ilvl w:val="0"/>
          <w:numId w:val="132"/>
        </w:numPr>
        <w:rPr>
          <w:lang w:val="es-CO"/>
        </w:rPr>
      </w:pPr>
      <w:r w:rsidRPr="00F00F86">
        <w:rPr>
          <w:lang w:val="es-CO"/>
        </w:rPr>
        <w:t>Estadísticas de partícula única; caminantes independientes (límite diluido).</w:t>
      </w:r>
    </w:p>
    <w:p w14:paraId="13494A18" w14:textId="77777777" w:rsidR="00D422A7" w:rsidRPr="00F00F86" w:rsidRDefault="00000000">
      <w:pPr>
        <w:numPr>
          <w:ilvl w:val="0"/>
          <w:numId w:val="132"/>
        </w:numPr>
        <w:rPr>
          <w:lang w:val="es-CO"/>
        </w:rPr>
      </w:pPr>
      <w:r w:rsidRPr="00F00F86">
        <w:rPr>
          <w:lang w:val="es-CO"/>
        </w:rPr>
        <w:t xml:space="preserve">Tiempo característico definido como el </w:t>
      </w:r>
      <w:r w:rsidRPr="00F00F86">
        <w:rPr>
          <w:i/>
          <w:iCs/>
          <w:lang w:val="es-CO"/>
        </w:rPr>
        <w:t>tiempo medio de primer paso</w:t>
      </w:r>
      <w:r w:rsidRPr="00F00F86">
        <w:rPr>
          <w:lang w:val="es-CO"/>
        </w:rPr>
        <w:t xml:space="preserve"> (MFPT) para atravesar distancia </w:t>
      </w:r>
      <m:oMath>
        <m:r>
          <w:rPr>
            <w:rFonts w:ascii="Cambria Math" w:hAnsi="Cambria Math"/>
          </w:rPr>
          <m:t>L</m:t>
        </m:r>
      </m:oMath>
      <w:r w:rsidRPr="00F00F86">
        <w:rPr>
          <w:lang w:val="es-CO"/>
        </w:rPr>
        <w:t>.</w:t>
      </w:r>
    </w:p>
    <w:p w14:paraId="7DAC2BB8" w14:textId="77777777" w:rsidR="00D422A7" w:rsidRDefault="00000000">
      <w:pPr>
        <w:pStyle w:val="FirstParagraph"/>
      </w:pPr>
      <w:r>
        <w:rPr>
          <w:b/>
          <w:bCs/>
        </w:rPr>
        <w:t>3.2 Ecuación gobernante</w:t>
      </w:r>
    </w:p>
    <w:p w14:paraId="51162A1A" w14:textId="77777777" w:rsidR="00D422A7"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ρ</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 </m:t>
          </m:r>
          <m:r>
            <m:rPr>
              <m:sty m:val="p"/>
            </m:rPr>
            <w:rPr>
              <w:rFonts w:ascii="Cambria Math" w:hAnsi="Cambria Math"/>
            </w:rPr>
            <m:t>-∞&lt;</m:t>
          </m:r>
          <m:r>
            <w:rPr>
              <w:rFonts w:ascii="Cambria Math" w:hAnsi="Cambria Math"/>
            </w:rPr>
            <m:t>x</m:t>
          </m:r>
          <m:r>
            <m:rPr>
              <m:sty m:val="p"/>
            </m:rPr>
            <w:rPr>
              <w:rFonts w:ascii="Cambria Math" w:hAnsi="Cambria Math"/>
            </w:rPr>
            <m:t>&lt;∞</m:t>
          </m:r>
        </m:oMath>
      </m:oMathPara>
    </w:p>
    <w:p w14:paraId="5A5A15D0" w14:textId="77777777" w:rsidR="00D422A7" w:rsidRPr="00F00F86" w:rsidRDefault="00000000">
      <w:pPr>
        <w:pStyle w:val="FirstParagraph"/>
        <w:rPr>
          <w:lang w:val="es-CO"/>
        </w:rPr>
      </w:pPr>
      <w:r w:rsidRPr="00F00F86">
        <w:rPr>
          <w:lang w:val="es-CO"/>
        </w:rPr>
        <w:t xml:space="preserve">con coeficiente de difusión </w:t>
      </w:r>
      <m:oMath>
        <m:r>
          <w:rPr>
            <w:rFonts w:ascii="Cambria Math" w:hAnsi="Cambria Math"/>
          </w:rPr>
          <m:t>D</m:t>
        </m:r>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lang w:val="es-CO"/>
                  </w:rPr>
                  <m:t>2</m:t>
                </m:r>
              </m:sup>
            </m:sSup>
            <m:sSup>
              <m:sSupPr>
                <m:ctrlPr>
                  <w:rPr>
                    <w:rFonts w:ascii="Cambria Math" w:hAnsi="Cambria Math"/>
                  </w:rPr>
                </m:ctrlPr>
              </m:sSupPr>
              <m:e>
                <m:r>
                  <w:rPr>
                    <w:rFonts w:ascii="Cambria Math" w:hAnsi="Cambria Math"/>
                  </w:rPr>
                  <m:t>s</m:t>
                </m:r>
              </m:e>
              <m:sup>
                <m:r>
                  <m:rPr>
                    <m:sty m:val="p"/>
                  </m:rPr>
                  <w:rPr>
                    <w:rFonts w:ascii="Cambria Math" w:hAnsi="Cambria Math"/>
                    <w:lang w:val="es-CO"/>
                  </w:rPr>
                  <m:t>-</m:t>
                </m:r>
                <m:r>
                  <w:rPr>
                    <w:rFonts w:ascii="Cambria Math" w:hAnsi="Cambria Math"/>
                    <w:lang w:val="es-CO"/>
                  </w:rPr>
                  <m:t>1</m:t>
                </m:r>
              </m:sup>
            </m:sSup>
          </m:e>
        </m:d>
      </m:oMath>
    </w:p>
    <w:p w14:paraId="4D03BBC1" w14:textId="77777777" w:rsidR="00D422A7" w:rsidRPr="00F00F86" w:rsidRDefault="00000000">
      <w:pPr>
        <w:pStyle w:val="BodyText"/>
        <w:rPr>
          <w:lang w:val="es-CO"/>
        </w:rPr>
      </w:pPr>
      <w:r w:rsidRPr="00F00F86">
        <w:rPr>
          <w:b/>
          <w:bCs/>
          <w:lang w:val="es-CO"/>
        </w:rPr>
        <w:t>3.3 Análisis dimensional y transformación de similitud</w:t>
      </w:r>
    </w:p>
    <w:p w14:paraId="2346CA3C" w14:textId="77777777" w:rsidR="00D422A7" w:rsidRDefault="00000000">
      <w:pPr>
        <w:pStyle w:val="BodyText"/>
      </w:pPr>
      <w:r>
        <w:t>Introducir variables adimensionales</w:t>
      </w:r>
    </w:p>
    <w:p w14:paraId="6DC92195" w14:textId="77777777" w:rsidR="00D422A7" w:rsidRDefault="00000000">
      <w:pPr>
        <w:pStyle w:val="BodyText"/>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  </m:t>
          </m:r>
          <m:acc>
            <m:accPr>
              <m:chr m:val="̃"/>
              <m:ctrlPr>
                <w:rPr>
                  <w:rFonts w:ascii="Cambria Math" w:hAnsi="Cambria Math"/>
                </w:rPr>
              </m:ctrlPr>
            </m:accPr>
            <m:e>
              <m:r>
                <w:rPr>
                  <w:rFonts w:ascii="Cambria Math" w:hAnsi="Cambria Math"/>
                </w:rPr>
                <m:t>t</m:t>
              </m:r>
            </m:e>
          </m:acc>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T</m:t>
              </m:r>
            </m:den>
          </m:f>
        </m:oMath>
      </m:oMathPara>
    </w:p>
    <w:p w14:paraId="581A3D66" w14:textId="77777777" w:rsidR="00D422A7" w:rsidRPr="00F00F86" w:rsidRDefault="00000000">
      <w:pPr>
        <w:pStyle w:val="FirstParagraph"/>
        <w:rPr>
          <w:lang w:val="es-CO"/>
        </w:rPr>
      </w:pPr>
      <w:r w:rsidRPr="00F00F86">
        <w:rPr>
          <w:lang w:val="es-CO"/>
        </w:rPr>
        <w:t>y exigir que la forma adimensional de la ley de Fick tenga prefactor unitario:</w:t>
      </w:r>
    </w:p>
    <w:p w14:paraId="01B25E08" w14:textId="77777777" w:rsidR="00D422A7"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ρ</m:t>
              </m:r>
            </m:num>
            <m:den>
              <m:r>
                <m:rPr>
                  <m:sty m:val="p"/>
                </m:rPr>
                <w:rPr>
                  <w:rFonts w:ascii="Cambria Math" w:hAnsi="Cambria Math"/>
                </w:rPr>
                <m:t>∂</m:t>
              </m:r>
              <m:acc>
                <m:accPr>
                  <m:chr m:val="̃"/>
                  <m:ctrlPr>
                    <w:rPr>
                      <w:rFonts w:ascii="Cambria Math" w:hAnsi="Cambria Math"/>
                    </w:rPr>
                  </m:ctrlPr>
                </m:accPr>
                <m:e>
                  <m:r>
                    <w:rPr>
                      <w:rFonts w:ascii="Cambria Math" w:hAnsi="Cambria Math"/>
                    </w:rPr>
                    <m:t>t</m:t>
                  </m:r>
                </m:e>
              </m:acc>
            </m:den>
          </m:f>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DT</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d>
          <m:sSubSup>
            <m:sSubSupPr>
              <m:ctrlPr>
                <w:rPr>
                  <w:rFonts w:ascii="Cambria Math" w:hAnsi="Cambria Math"/>
                </w:rPr>
              </m:ctrlPr>
            </m:sSubSupPr>
            <m:e>
              <m:r>
                <m:rPr>
                  <m:sty m:val="p"/>
                </m:rPr>
                <w:rPr>
                  <w:rFonts w:ascii="Cambria Math" w:hAnsi="Cambria Math"/>
                </w:rPr>
                <m:t>∇</m:t>
              </m:r>
            </m:e>
            <m:sub>
              <m:acc>
                <m:accPr>
                  <m:chr m:val="̃"/>
                  <m:ctrlPr>
                    <w:rPr>
                      <w:rFonts w:ascii="Cambria Math" w:hAnsi="Cambria Math"/>
                    </w:rPr>
                  </m:ctrlPr>
                </m:accPr>
                <m:e>
                  <m:r>
                    <w:rPr>
                      <w:rFonts w:ascii="Cambria Math" w:hAnsi="Cambria Math"/>
                    </w:rPr>
                    <m:t>x</m:t>
                  </m:r>
                </m:e>
              </m:acc>
            </m:sub>
            <m:sup>
              <m:r>
                <w:rPr>
                  <w:rFonts w:ascii="Cambria Math" w:hAnsi="Cambria Math"/>
                </w:rPr>
                <m:t>2</m:t>
              </m:r>
            </m:sup>
          </m:sSubSup>
          <m:r>
            <w:rPr>
              <w:rFonts w:ascii="Cambria Math" w:hAnsi="Cambria Math"/>
            </w:rPr>
            <m:t>ρ</m:t>
          </m:r>
        </m:oMath>
      </m:oMathPara>
    </w:p>
    <w:p w14:paraId="32CE0291" w14:textId="77777777" w:rsidR="00D422A7" w:rsidRPr="00F00F86" w:rsidRDefault="00000000">
      <w:pPr>
        <w:pStyle w:val="FirstParagraph"/>
        <w:rPr>
          <w:lang w:val="es-CO"/>
        </w:rPr>
      </w:pPr>
      <w:r w:rsidRPr="00F00F86">
        <w:rPr>
          <w:lang w:val="es-CO"/>
        </w:rPr>
        <w:t xml:space="preserve">Para hacer el coeficiente igual a 1 (para que la ecuación sea libre de escala) </w:t>
      </w:r>
      <w:r w:rsidRPr="00F00F86">
        <w:rPr>
          <w:i/>
          <w:iCs/>
          <w:lang w:val="es-CO"/>
        </w:rPr>
        <w:t>debemos</w:t>
      </w:r>
      <w:r w:rsidRPr="00F00F86">
        <w:rPr>
          <w:lang w:val="es-CO"/>
        </w:rPr>
        <w:t xml:space="preserve"> imponer</w:t>
      </w:r>
    </w:p>
    <w:p w14:paraId="24454E38" w14:textId="77777777" w:rsidR="00D422A7" w:rsidRPr="00F00F86" w:rsidRDefault="00000000">
      <w:pPr>
        <w:pStyle w:val="BodyText"/>
        <w:rPr>
          <w:lang w:val="es-CO"/>
        </w:rPr>
      </w:pPr>
      <w:r w:rsidRPr="00F00F86">
        <w:rPr>
          <w:lang w:val="es-CO"/>
        </w:rPr>
        <w:lastRenderedPageBreak/>
        <w:t xml:space="preserve">T = </w:t>
      </w:r>
      <m:oMath>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lang w:val="es-CO"/>
                  </w:rPr>
                  <m:t>2</m:t>
                </m:r>
              </m:sup>
            </m:sSup>
          </m:num>
          <m:den>
            <m:r>
              <w:rPr>
                <w:rFonts w:ascii="Cambria Math" w:hAnsi="Cambria Math"/>
              </w:rPr>
              <m:t>D</m:t>
            </m:r>
          </m:den>
        </m:f>
      </m:oMath>
    </w:p>
    <w:p w14:paraId="11D68726" w14:textId="77777777" w:rsidR="00D422A7" w:rsidRPr="00F00F86" w:rsidRDefault="00000000">
      <w:pPr>
        <w:pStyle w:val="BodyText"/>
        <w:rPr>
          <w:lang w:val="es-CO"/>
        </w:rPr>
      </w:pPr>
      <w:r w:rsidRPr="00F00F86">
        <w:rPr>
          <w:lang w:val="es-CO"/>
        </w:rPr>
        <w:t xml:space="preserve">lo que implica </w:t>
      </w:r>
      <m:oMath>
        <m:r>
          <w:rPr>
            <w:rFonts w:ascii="Cambria Math" w:hAnsi="Cambria Math"/>
          </w:rPr>
          <m:t>α</m:t>
        </m:r>
        <m:r>
          <m:rPr>
            <m:sty m:val="p"/>
          </m:rPr>
          <w:rPr>
            <w:rFonts w:ascii="Cambria Math" w:hAnsi="Cambria Math"/>
            <w:lang w:val="es-CO"/>
          </w:rPr>
          <m:t>=</m:t>
        </m:r>
        <m:r>
          <w:rPr>
            <w:rFonts w:ascii="Cambria Math" w:hAnsi="Cambria Math"/>
            <w:lang w:val="es-CO"/>
          </w:rPr>
          <m:t>2</m:t>
        </m:r>
      </m:oMath>
    </w:p>
    <w:p w14:paraId="6E0B773F" w14:textId="77777777" w:rsidR="00D422A7" w:rsidRPr="00F00F86" w:rsidRDefault="00000000">
      <w:pPr>
        <w:pStyle w:val="BodyText"/>
        <w:rPr>
          <w:lang w:val="es-CO"/>
        </w:rPr>
      </w:pPr>
      <w:r w:rsidRPr="00F00F86">
        <w:rPr>
          <w:b/>
          <w:bCs/>
          <w:lang w:val="es-CO"/>
        </w:rPr>
        <w:t>3.4 Derivación explícita vía función de Green y MFPT (línea por línea)</w:t>
      </w:r>
    </w:p>
    <w:p w14:paraId="48EA9FCD" w14:textId="77777777" w:rsidR="00D422A7" w:rsidRPr="00F00F86" w:rsidRDefault="00000000">
      <w:pPr>
        <w:pStyle w:val="Compact"/>
        <w:numPr>
          <w:ilvl w:val="0"/>
          <w:numId w:val="133"/>
        </w:numPr>
        <w:rPr>
          <w:lang w:val="es-CO"/>
        </w:rPr>
      </w:pPr>
      <w:r w:rsidRPr="00F00F86">
        <w:rPr>
          <w:b/>
          <w:bCs/>
          <w:lang w:val="es-CO"/>
        </w:rPr>
        <w:t>Solución de Green</w:t>
      </w:r>
      <w:r w:rsidRPr="00F00F86">
        <w:rPr>
          <w:lang w:val="es-CO"/>
        </w:rPr>
        <w:t xml:space="preserve"> en espacio 3-D infinito</w:t>
      </w:r>
    </w:p>
    <w:p w14:paraId="6C01554F" w14:textId="77777777" w:rsidR="00D422A7" w:rsidRDefault="00000000">
      <w:pPr>
        <w:pStyle w:val="FirstParagrap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4πDt</m:t>
                  </m:r>
                </m:e>
              </m:d>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4Dt</m:t>
                  </m:r>
                </m:e>
              </m:d>
            </m:e>
          </m:d>
        </m:oMath>
      </m:oMathPara>
    </w:p>
    <w:p w14:paraId="0A32AFBD" w14:textId="77777777" w:rsidR="00D422A7" w:rsidRPr="00F00F86" w:rsidRDefault="00000000">
      <w:pPr>
        <w:pStyle w:val="Compact"/>
        <w:numPr>
          <w:ilvl w:val="0"/>
          <w:numId w:val="134"/>
        </w:numPr>
        <w:rPr>
          <w:lang w:val="es-CO"/>
        </w:rPr>
      </w:pPr>
      <w:r w:rsidRPr="00F00F86">
        <w:rPr>
          <w:b/>
          <w:bCs/>
          <w:lang w:val="es-CO"/>
        </w:rPr>
        <w:t>Probabilidad de salir</w:t>
      </w:r>
      <w:r w:rsidRPr="00F00F86">
        <w:rPr>
          <w:lang w:val="es-CO"/>
        </w:rPr>
        <w:t xml:space="preserve"> de una esfera de radio </w:t>
      </w:r>
      <m:oMath>
        <m:r>
          <w:rPr>
            <w:rFonts w:ascii="Cambria Math" w:hAnsi="Cambria Math"/>
          </w:rPr>
          <m:t>L</m:t>
        </m:r>
      </m:oMath>
      <w:r w:rsidRPr="00F00F86">
        <w:rPr>
          <w:lang w:val="es-CO"/>
        </w:rPr>
        <w:t>:</w:t>
      </w:r>
    </w:p>
    <w:p w14:paraId="558C98D6" w14:textId="77777777" w:rsidR="00D422A7" w:rsidRPr="00F00F86" w:rsidRDefault="00000000">
      <w:pPr>
        <w:pStyle w:val="FirstParagraph"/>
        <w:rPr>
          <w:lang w:val="es-CO"/>
        </w:rPr>
      </w:pPr>
      <m:oMathPara>
        <m:oMathParaPr>
          <m:jc m:val="center"/>
        </m:oMathParaPr>
        <m:oMath>
          <m:sSub>
            <m:sSubPr>
              <m:ctrlPr>
                <w:rPr>
                  <w:rFonts w:ascii="Cambria Math" w:hAnsi="Cambria Math"/>
                </w:rPr>
              </m:ctrlPr>
            </m:sSubPr>
            <m:e>
              <m:r>
                <w:rPr>
                  <w:rFonts w:ascii="Cambria Math" w:hAnsi="Cambria Math"/>
                </w:rPr>
                <m:t>P</m:t>
              </m:r>
            </m:e>
            <m:sub>
              <m:r>
                <m:rPr>
                  <m:nor/>
                </m:rPr>
                <w:rPr>
                  <w:lang w:val="es-CO"/>
                </w:rPr>
                <m:t>exit</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nary>
            <m:naryPr>
              <m:limLoc m:val="subSup"/>
              <m:supHide m:val="1"/>
              <m:ctrlPr>
                <w:rPr>
                  <w:rFonts w:ascii="Cambria Math" w:hAnsi="Cambria Math"/>
                </w:rPr>
              </m:ctrlPr>
            </m:naryPr>
            <m:sub>
              <m:d>
                <m:dPr>
                  <m:begChr m:val="|"/>
                  <m:endChr m:val="|"/>
                  <m:ctrlPr>
                    <w:rPr>
                      <w:rFonts w:ascii="Cambria Math" w:hAnsi="Cambria Math"/>
                    </w:rPr>
                  </m:ctrlPr>
                </m:dPr>
                <m:e>
                  <m:r>
                    <m:rPr>
                      <m:sty m:val="b"/>
                    </m:rPr>
                    <w:rPr>
                      <w:rFonts w:ascii="Cambria Math" w:hAnsi="Cambria Math"/>
                    </w:rPr>
                    <m:t>x</m:t>
                  </m:r>
                </m:e>
              </m:d>
              <m:r>
                <m:rPr>
                  <m:sty m:val="p"/>
                </m:rPr>
                <w:rPr>
                  <w:rFonts w:ascii="Cambria Math" w:hAnsi="Cambria Math"/>
                  <w:lang w:val="es-CO"/>
                </w:rPr>
                <m:t>≥</m:t>
              </m:r>
              <m:r>
                <w:rPr>
                  <w:rFonts w:ascii="Cambria Math" w:hAnsi="Cambria Math"/>
                </w:rPr>
                <m:t>L</m:t>
              </m:r>
            </m:sub>
            <m:sup>
              <m:r>
                <w:rPr>
                  <w:rFonts w:ascii="Cambria Math" w:hAnsi="Cambria Math"/>
                  <w:lang w:val="es-CO"/>
                </w:rPr>
                <m:t>​</m:t>
              </m:r>
            </m:sup>
            <m:e>
              <m:r>
                <w:rPr>
                  <w:rFonts w:ascii="Cambria Math" w:hAnsi="Cambria Math"/>
                </w:rPr>
                <m:t>G</m:t>
              </m:r>
            </m:e>
          </m:nary>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t</m:t>
              </m:r>
            </m:e>
          </m:d>
          <m:sSup>
            <m:sSupPr>
              <m:ctrlPr>
                <w:rPr>
                  <w:rFonts w:ascii="Cambria Math" w:hAnsi="Cambria Math"/>
                </w:rPr>
              </m:ctrlPr>
            </m:sSupPr>
            <m:e>
              <m:r>
                <w:rPr>
                  <w:rFonts w:ascii="Cambria Math" w:hAnsi="Cambria Math"/>
                </w:rPr>
                <m:t>d</m:t>
              </m:r>
            </m:e>
            <m:sup>
              <m:r>
                <w:rPr>
                  <w:rFonts w:ascii="Cambria Math" w:hAnsi="Cambria Math"/>
                  <w:lang w:val="es-CO"/>
                </w:rPr>
                <m:t>3</m:t>
              </m:r>
            </m:sup>
          </m:sSup>
          <m:r>
            <m:rPr>
              <m:sty m:val="b"/>
            </m:rPr>
            <w:rPr>
              <w:rFonts w:ascii="Cambria Math" w:hAnsi="Cambria Math"/>
            </w:rPr>
            <m:t>x</m:t>
          </m:r>
        </m:oMath>
      </m:oMathPara>
    </w:p>
    <w:p w14:paraId="0DD025E8" w14:textId="77777777" w:rsidR="00D422A7" w:rsidRDefault="00000000">
      <w:pPr>
        <w:pStyle w:val="Compact"/>
        <w:numPr>
          <w:ilvl w:val="0"/>
          <w:numId w:val="135"/>
        </w:numPr>
      </w:pPr>
      <w:r>
        <w:rPr>
          <w:b/>
          <w:bCs/>
        </w:rPr>
        <w:t>Probabilidad de supervivencia</w:t>
      </w:r>
    </w:p>
    <w:p w14:paraId="054AF8CC" w14:textId="77777777" w:rsidR="00D422A7" w:rsidRDefault="00000000">
      <w:pPr>
        <w:pStyle w:val="FirstParagraph"/>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exit</m:t>
              </m:r>
            </m:sub>
          </m:sSub>
          <m:d>
            <m:dPr>
              <m:ctrlPr>
                <w:rPr>
                  <w:rFonts w:ascii="Cambria Math" w:hAnsi="Cambria Math"/>
                </w:rPr>
              </m:ctrlPr>
            </m:dPr>
            <m:e>
              <m:r>
                <w:rPr>
                  <w:rFonts w:ascii="Cambria Math" w:hAnsi="Cambria Math"/>
                </w:rPr>
                <m:t>t</m:t>
              </m:r>
            </m:e>
          </m:d>
          <m:limLow>
            <m:limLowPr>
              <m:ctrlPr>
                <w:rPr>
                  <w:rFonts w:ascii="Cambria Math" w:hAnsi="Cambria Math"/>
                </w:rPr>
              </m:ctrlPr>
            </m:limLowPr>
            <m:e>
              <m:r>
                <m:rPr>
                  <m:sty m:val="p"/>
                </m:rPr>
                <w:rPr>
                  <w:rFonts w:ascii="Cambria Math" w:hAnsi="Cambria Math"/>
                </w:rPr>
                <m:t>≃</m:t>
              </m:r>
            </m:e>
            <m:lim>
              <m:r>
                <w:rPr>
                  <w:rFonts w:ascii="Cambria Math" w:hAnsi="Cambria Math"/>
                </w:rPr>
                <m:t>t</m:t>
              </m:r>
              <m:r>
                <m:rPr>
                  <m:sty m:val="p"/>
                </m:rPr>
                <w:rPr>
                  <w:rFonts w:ascii="Cambria Math" w:hAnsi="Cambria Math"/>
                </w:rPr>
                <m:t>≫</m:t>
              </m:r>
              <m:r>
                <w:rPr>
                  <w:rFonts w:ascii="Cambria Math" w:hAnsi="Cambria Math"/>
                </w:rPr>
                <m:t>0</m:t>
              </m:r>
            </m:lim>
          </m:limLow>
          <m:r>
            <m:rPr>
              <m:nor/>
            </m:rPr>
            <m:t>erf</m:t>
          </m:r>
          <m:d>
            <m:dPr>
              <m:ctrlPr>
                <w:rPr>
                  <w:rFonts w:ascii="Cambria Math" w:hAnsi="Cambria Math"/>
                </w:rPr>
              </m:ctrlPr>
            </m:dPr>
            <m:e>
              <m:f>
                <m:fPr>
                  <m:ctrlPr>
                    <w:rPr>
                      <w:rFonts w:ascii="Cambria Math" w:hAnsi="Cambria Math"/>
                    </w:rPr>
                  </m:ctrlPr>
                </m:fPr>
                <m:num>
                  <m:r>
                    <w:rPr>
                      <w:rFonts w:ascii="Cambria Math" w:hAnsi="Cambria Math"/>
                    </w:rPr>
                    <m:t>L</m:t>
                  </m:r>
                </m:num>
                <m:den>
                  <m:rad>
                    <m:radPr>
                      <m:degHide m:val="1"/>
                      <m:ctrlPr>
                        <w:rPr>
                          <w:rFonts w:ascii="Cambria Math" w:hAnsi="Cambria Math"/>
                        </w:rPr>
                      </m:ctrlPr>
                    </m:radPr>
                    <m:deg/>
                    <m:e>
                      <m:r>
                        <w:rPr>
                          <w:rFonts w:ascii="Cambria Math" w:hAnsi="Cambria Math"/>
                        </w:rPr>
                        <m:t>4Dt</m:t>
                      </m:r>
                    </m:e>
                  </m:rad>
                </m:den>
              </m:f>
            </m:e>
          </m:d>
        </m:oMath>
      </m:oMathPara>
    </w:p>
    <w:p w14:paraId="28375079" w14:textId="77777777" w:rsidR="00D422A7" w:rsidRDefault="00000000">
      <w:pPr>
        <w:pStyle w:val="Compact"/>
        <w:numPr>
          <w:ilvl w:val="0"/>
          <w:numId w:val="136"/>
        </w:numPr>
      </w:pPr>
      <w:r>
        <w:rPr>
          <w:b/>
          <w:bCs/>
        </w:rPr>
        <w:t>Tiempo medio de primer paso</w:t>
      </w:r>
    </w:p>
    <w:p w14:paraId="6D170BCB" w14:textId="77777777" w:rsidR="00D422A7" w:rsidRDefault="00000000">
      <w:pPr>
        <w:pStyle w:val="FirstParagraph"/>
      </w:pPr>
      <m:oMathPara>
        <m:oMathParaPr>
          <m:jc m:val="center"/>
        </m:oMathParaPr>
        <m:oMath>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S</m:t>
              </m:r>
            </m:e>
          </m:nary>
          <m:d>
            <m:dPr>
              <m:ctrlPr>
                <w:rPr>
                  <w:rFonts w:ascii="Cambria Math" w:hAnsi="Cambria Math"/>
                </w:rPr>
              </m:ctrlPr>
            </m:dPr>
            <m:e>
              <m:r>
                <w:rPr>
                  <w:rFonts w:ascii="Cambria Math" w:hAnsi="Cambria Math"/>
                </w:rPr>
                <m:t>t</m:t>
              </m:r>
            </m:e>
          </m:d>
          <m:r>
            <w:rPr>
              <w:rFonts w:ascii="Cambria Math" w:hAnsi="Cambria Math"/>
            </w:rPr>
            <m:t>dt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r>
                <m:rPr>
                  <m:nor/>
                </m:rPr>
                <m:t>erf</m:t>
              </m:r>
            </m:e>
          </m:nary>
          <m:d>
            <m:dPr>
              <m:ctrlPr>
                <w:rPr>
                  <w:rFonts w:ascii="Cambria Math" w:hAnsi="Cambria Math"/>
                </w:rPr>
              </m:ctrlPr>
            </m:dPr>
            <m:e>
              <m:f>
                <m:fPr>
                  <m:ctrlPr>
                    <w:rPr>
                      <w:rFonts w:ascii="Cambria Math" w:hAnsi="Cambria Math"/>
                    </w:rPr>
                  </m:ctrlPr>
                </m:fPr>
                <m:num>
                  <m:r>
                    <w:rPr>
                      <w:rFonts w:ascii="Cambria Math" w:hAnsi="Cambria Math"/>
                    </w:rPr>
                    <m:t>L</m:t>
                  </m:r>
                </m:num>
                <m:den>
                  <m:rad>
                    <m:radPr>
                      <m:degHide m:val="1"/>
                      <m:ctrlPr>
                        <w:rPr>
                          <w:rFonts w:ascii="Cambria Math" w:hAnsi="Cambria Math"/>
                        </w:rPr>
                      </m:ctrlPr>
                    </m:radPr>
                    <m:deg/>
                    <m:e>
                      <m:r>
                        <w:rPr>
                          <w:rFonts w:ascii="Cambria Math" w:hAnsi="Cambria Math"/>
                        </w:rPr>
                        <m:t>4Dt</m:t>
                      </m:r>
                    </m:e>
                  </m:rad>
                </m:den>
              </m:f>
            </m:e>
          </m:d>
          <m:r>
            <w:rPr>
              <w:rFonts w:ascii="Cambria Math" w:hAnsi="Cambria Math"/>
            </w:rPr>
            <m:t>dt</m:t>
          </m:r>
        </m:oMath>
      </m:oMathPara>
    </w:p>
    <w:p w14:paraId="282C62C8" w14:textId="77777777" w:rsidR="00D422A7" w:rsidRPr="00F00F86" w:rsidRDefault="00000000">
      <w:pPr>
        <w:pStyle w:val="Compact"/>
        <w:numPr>
          <w:ilvl w:val="0"/>
          <w:numId w:val="137"/>
        </w:numPr>
        <w:rPr>
          <w:lang w:val="es-CO"/>
        </w:rPr>
      </w:pPr>
      <w:r w:rsidRPr="00F00F86">
        <w:rPr>
          <w:b/>
          <w:bCs/>
          <w:lang w:val="es-CO"/>
        </w:rPr>
        <w:t>Sustituir</w:t>
      </w:r>
      <w:r w:rsidRPr="00F00F86">
        <w:rPr>
          <w:lang w:val="es-CO"/>
        </w:rPr>
        <w:t xml:space="preserve"> </w:t>
      </w:r>
      <m:oMath>
        <m:d>
          <m:dPr>
            <m:ctrlPr>
              <w:rPr>
                <w:rFonts w:ascii="Cambria Math" w:hAnsi="Cambria Math"/>
              </w:rPr>
            </m:ctrlPr>
          </m:dPr>
          <m:e>
            <m:f>
              <m:fPr>
                <m:ctrlPr>
                  <w:rPr>
                    <w:rFonts w:ascii="Cambria Math" w:hAnsi="Cambria Math"/>
                  </w:rPr>
                </m:ctrlPr>
              </m:fPr>
              <m:num>
                <m:r>
                  <w:rPr>
                    <w:rFonts w:ascii="Cambria Math" w:hAnsi="Cambria Math"/>
                  </w:rPr>
                  <m:t>L</m:t>
                </m:r>
              </m:num>
              <m:den>
                <m:rad>
                  <m:radPr>
                    <m:degHide m:val="1"/>
                    <m:ctrlPr>
                      <w:rPr>
                        <w:rFonts w:ascii="Cambria Math" w:hAnsi="Cambria Math"/>
                      </w:rPr>
                    </m:ctrlPr>
                  </m:radPr>
                  <m:deg/>
                  <m:e>
                    <m:r>
                      <w:rPr>
                        <w:rFonts w:ascii="Cambria Math" w:hAnsi="Cambria Math"/>
                        <w:lang w:val="es-CO"/>
                      </w:rPr>
                      <m:t>4</m:t>
                    </m:r>
                    <m:r>
                      <w:rPr>
                        <w:rFonts w:ascii="Cambria Math" w:hAnsi="Cambria Math"/>
                      </w:rPr>
                      <m:t>Dt</m:t>
                    </m:r>
                  </m:e>
                </m:rad>
              </m:den>
            </m:f>
          </m:e>
        </m:d>
        <m:r>
          <m:rPr>
            <m:sty m:val="p"/>
          </m:rPr>
          <w:rPr>
            <w:rFonts w:ascii="Cambria Math" w:hAnsi="Cambria Math"/>
            <w:lang w:val="es-CO"/>
          </w:rPr>
          <m:t>⇒</m:t>
        </m:r>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r>
          <m:rPr>
            <m:sty m:val="p"/>
          </m:rPr>
          <w:rPr>
            <w:rFonts w:ascii="Cambria Math" w:hAnsi="Cambria Math"/>
            <w:lang w:val="es-CO"/>
          </w:rPr>
          <m:t>/</m:t>
        </m:r>
        <m:d>
          <m:dPr>
            <m:ctrlPr>
              <w:rPr>
                <w:rFonts w:ascii="Cambria Math" w:hAnsi="Cambria Math"/>
              </w:rPr>
            </m:ctrlPr>
          </m:dPr>
          <m:e>
            <m:r>
              <w:rPr>
                <w:rFonts w:ascii="Cambria Math" w:hAnsi="Cambria Math"/>
                <w:lang w:val="es-CO"/>
              </w:rPr>
              <m:t>4</m:t>
            </m:r>
            <m:r>
              <w:rPr>
                <w:rFonts w:ascii="Cambria Math" w:hAnsi="Cambria Math"/>
              </w:rPr>
              <m:t>D</m:t>
            </m:r>
            <m:sSup>
              <m:sSupPr>
                <m:ctrlPr>
                  <w:rPr>
                    <w:rFonts w:ascii="Cambria Math" w:hAnsi="Cambria Math"/>
                  </w:rPr>
                </m:ctrlPr>
              </m:sSupPr>
              <m:e>
                <m:r>
                  <w:rPr>
                    <w:rFonts w:ascii="Cambria Math" w:hAnsi="Cambria Math"/>
                  </w:rPr>
                  <m:t>u</m:t>
                </m:r>
              </m:e>
              <m:sup>
                <m:r>
                  <w:rPr>
                    <w:rFonts w:ascii="Cambria Math" w:hAnsi="Cambria Math"/>
                    <w:lang w:val="es-CO"/>
                  </w:rPr>
                  <m:t>2</m:t>
                </m:r>
              </m:sup>
            </m:sSup>
          </m:e>
        </m:d>
      </m:oMath>
      <w:r w:rsidRPr="00F00F86">
        <w:rPr>
          <w:lang w:val="es-CO"/>
        </w:rPr>
        <w:t>:</w:t>
      </w:r>
    </w:p>
    <w:p w14:paraId="49D66C32" w14:textId="77777777" w:rsidR="00D422A7" w:rsidRDefault="00000000">
      <w:pPr>
        <w:pStyle w:val="FirstParagraph"/>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2D</m:t>
              </m:r>
            </m:den>
          </m:f>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3</m:t>
                  </m:r>
                </m:sup>
              </m:sSup>
            </m:e>
          </m:nary>
          <m:r>
            <m:rPr>
              <m:nor/>
            </m:rPr>
            <m:t>erf</m:t>
          </m:r>
          <m:d>
            <m:dPr>
              <m:ctrlPr>
                <w:rPr>
                  <w:rFonts w:ascii="Cambria Math" w:hAnsi="Cambria Math"/>
                </w:rPr>
              </m:ctrlPr>
            </m:dPr>
            <m:e>
              <m:r>
                <w:rPr>
                  <w:rFonts w:ascii="Cambria Math" w:hAnsi="Cambria Math"/>
                </w:rPr>
                <m:t>u</m:t>
              </m:r>
            </m:e>
          </m:d>
          <m:r>
            <w:rPr>
              <w:rFonts w:ascii="Cambria Math" w:hAnsi="Cambria Math"/>
            </w:rPr>
            <m:t>du</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π</m:t>
                              </m:r>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e>
                <m:lim>
                  <m:r>
                    <m:rPr>
                      <m:sty m:val="p"/>
                    </m:rPr>
                    <w:rPr>
                      <w:rFonts w:ascii="Cambria Math" w:hAnsi="Cambria Math"/>
                    </w:rPr>
                    <m:t>⏟</m:t>
                  </m:r>
                </m:lim>
              </m:limLow>
            </m:e>
            <m:lim>
              <m:sSub>
                <m:sSubPr>
                  <m:ctrlPr>
                    <w:rPr>
                      <w:rFonts w:ascii="Cambria Math" w:hAnsi="Cambria Math"/>
                    </w:rPr>
                  </m:ctrlPr>
                </m:sSubPr>
                <m:e>
                  <m:r>
                    <w:rPr>
                      <w:rFonts w:ascii="Cambria Math" w:hAnsi="Cambria Math"/>
                    </w:rPr>
                    <m:t>C</m:t>
                  </m:r>
                </m:e>
                <m:sub>
                  <m:r>
                    <w:rPr>
                      <w:rFonts w:ascii="Cambria Math" w:hAnsi="Cambria Math"/>
                    </w:rPr>
                    <m:t>1</m:t>
                  </m:r>
                </m:sub>
              </m:sSub>
            </m:lim>
          </m:limLow>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D</m:t>
              </m:r>
            </m:den>
          </m:f>
        </m:oMath>
      </m:oMathPara>
    </w:p>
    <w:p w14:paraId="42019653" w14:textId="77777777" w:rsidR="00D422A7" w:rsidRDefault="00000000">
      <w:pPr>
        <w:pStyle w:val="Compact"/>
        <w:numPr>
          <w:ilvl w:val="0"/>
          <w:numId w:val="138"/>
        </w:numPr>
      </w:pPr>
      <w:r>
        <w:rPr>
          <w:b/>
          <w:bCs/>
        </w:rPr>
        <w:t>Escalamiento final:</w:t>
      </w:r>
    </w:p>
    <w:p w14:paraId="51F0D806" w14:textId="77777777" w:rsidR="00D422A7" w:rsidRPr="00F00F86" w:rsidRDefault="00000000">
      <w:pPr>
        <w:pStyle w:val="FirstParagraph"/>
        <w:rPr>
          <w:lang w:val="es-CO"/>
        </w:rPr>
      </w:pPr>
      <m:oMath>
        <m:r>
          <w:rPr>
            <w:rFonts w:ascii="Cambria Math" w:hAnsi="Cambria Math"/>
          </w:rPr>
          <m:t>T</m:t>
        </m:r>
        <m:r>
          <m:rPr>
            <m:sty m:val="p"/>
          </m:rPr>
          <w:rPr>
            <w:rFonts w:ascii="Cambria Math" w:hAnsi="Cambria Math"/>
            <w:lang w:val="es-CO"/>
          </w:rPr>
          <m:t>=</m:t>
        </m:r>
        <m:d>
          <m:dPr>
            <m:ctrlPr>
              <w:rPr>
                <w:rFonts w:ascii="Cambria Math" w:hAnsi="Cambria Math"/>
              </w:rPr>
            </m:ctrlPr>
          </m:dPr>
          <m:e>
            <m:r>
              <w:rPr>
                <w:rFonts w:ascii="Cambria Math" w:hAnsi="Cambria Math"/>
                <w:lang w:val="es-CO"/>
              </w:rPr>
              <m:t>1</m:t>
            </m:r>
            <m:r>
              <m:rPr>
                <m:sty m:val="p"/>
              </m:rPr>
              <w:rPr>
                <w:rFonts w:ascii="Cambria Math" w:hAnsi="Cambria Math"/>
                <w:lang w:val="es-CO"/>
              </w:rPr>
              <m:t>/</m:t>
            </m:r>
            <m:r>
              <w:rPr>
                <w:rFonts w:ascii="Cambria Math" w:hAnsi="Cambria Math"/>
                <w:lang w:val="es-CO"/>
              </w:rPr>
              <m:t>6</m:t>
            </m:r>
          </m:e>
        </m:d>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lang w:val="es-CO"/>
                  </w:rPr>
                  <m:t>2</m:t>
                </m:r>
              </m:sup>
            </m:sSup>
          </m:num>
          <m:den>
            <m:r>
              <w:rPr>
                <w:rFonts w:ascii="Cambria Math" w:hAnsi="Cambria Math"/>
              </w:rPr>
              <m:t>D</m:t>
            </m:r>
          </m:den>
        </m:f>
      </m:oMath>
      <w:r w:rsidRPr="00F00F86">
        <w:rPr>
          <w:lang w:val="es-CO"/>
        </w:rPr>
        <w:t xml:space="preserve"> Geometría: esfera 3D, inicio en </w:t>
      </w:r>
      <m:oMath>
        <m:r>
          <w:rPr>
            <w:rFonts w:ascii="Cambria Math" w:hAnsi="Cambria Math"/>
          </w:rPr>
          <m:t>r</m:t>
        </m:r>
        <m:r>
          <m:rPr>
            <m:sty m:val="p"/>
          </m:rPr>
          <w:rPr>
            <w:rFonts w:ascii="Cambria Math" w:hAnsi="Cambria Math"/>
            <w:lang w:val="es-CO"/>
          </w:rPr>
          <m:t>=</m:t>
        </m:r>
        <m:r>
          <w:rPr>
            <w:rFonts w:ascii="Cambria Math" w:hAnsi="Cambria Math"/>
            <w:lang w:val="es-CO"/>
          </w:rPr>
          <m:t>0</m:t>
        </m:r>
      </m:oMath>
      <w:r w:rsidRPr="00F00F86">
        <w:rPr>
          <w:lang w:val="es-CO"/>
        </w:rPr>
        <w:t xml:space="preserve">; frontera absorbente en </w:t>
      </w:r>
      <m:oMath>
        <m:r>
          <w:rPr>
            <w:rFonts w:ascii="Cambria Math" w:hAnsi="Cambria Math"/>
          </w:rPr>
          <m:t>r</m:t>
        </m:r>
        <m:r>
          <m:rPr>
            <m:sty m:val="p"/>
          </m:rPr>
          <w:rPr>
            <w:rFonts w:ascii="Cambria Math" w:hAnsi="Cambria Math"/>
            <w:lang w:val="es-CO"/>
          </w:rPr>
          <m:t>=</m:t>
        </m:r>
        <m:r>
          <w:rPr>
            <w:rFonts w:ascii="Cambria Math" w:hAnsi="Cambria Math"/>
          </w:rPr>
          <m:t>L</m:t>
        </m:r>
      </m:oMath>
    </w:p>
    <w:p w14:paraId="1F9C5146" w14:textId="77777777" w:rsidR="00D422A7" w:rsidRPr="00F00F86" w:rsidRDefault="00000000">
      <w:pPr>
        <w:pStyle w:val="BodyText"/>
        <w:rPr>
          <w:lang w:val="es-CO"/>
        </w:rPr>
      </w:pPr>
      <w:r w:rsidRPr="00F00F86">
        <w:rPr>
          <w:lang w:val="es-CO"/>
        </w:rPr>
        <w:t xml:space="preserve">Por tanto,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oMath>
      <w:r w:rsidRPr="00F00F86">
        <w:rPr>
          <w:lang w:val="es-CO"/>
        </w:rPr>
        <w:t xml:space="preserve"> y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 xml:space="preserve"> exactamente, con un prefactor calculable.</w:t>
      </w:r>
    </w:p>
    <w:p w14:paraId="4AE69DE8" w14:textId="77777777" w:rsidR="00D422A7" w:rsidRPr="00F00F86" w:rsidRDefault="00000000">
      <w:pPr>
        <w:pStyle w:val="BodyText"/>
        <w:rPr>
          <w:lang w:val="es-CO"/>
        </w:rPr>
      </w:pPr>
      <w:r w:rsidRPr="00F00F86">
        <w:rPr>
          <w:i/>
          <w:iCs/>
          <w:lang w:val="es-CO"/>
        </w:rPr>
        <w:t>Punto de verificación:</w:t>
      </w:r>
      <w:r w:rsidRPr="00F00F86">
        <w:rPr>
          <w:lang w:val="es-CO"/>
        </w:rPr>
        <w:t xml:space="preserve"> Una simulación de caminata aleatoria con espaciado de red </w:t>
      </w:r>
      <m:oMath>
        <m:r>
          <w:rPr>
            <w:rFonts w:ascii="Cambria Math" w:hAnsi="Cambria Math"/>
          </w:rPr>
          <m:t>a</m:t>
        </m:r>
      </m:oMath>
      <w:r w:rsidRPr="00F00F86">
        <w:rPr>
          <w:lang w:val="es-CO"/>
        </w:rPr>
        <w:t xml:space="preserve"> y paso temporal </w:t>
      </w:r>
      <m:oMath>
        <m:r>
          <w:rPr>
            <w:rFonts w:ascii="Cambria Math" w:hAnsi="Cambria Math"/>
          </w:rPr>
          <m:t>Δt</m:t>
        </m:r>
      </m:oMath>
      <w:r w:rsidRPr="00F00F86">
        <w:rPr>
          <w:lang w:val="es-CO"/>
        </w:rPr>
        <w:t xml:space="preserve"> debe recuperar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r>
          <m:rPr>
            <m:sty m:val="p"/>
          </m:rPr>
          <w:rPr>
            <w:rFonts w:ascii="Cambria Math" w:hAnsi="Cambria Math"/>
            <w:lang w:val="es-CO"/>
          </w:rPr>
          <m:t>/</m:t>
        </m:r>
        <m:d>
          <m:dPr>
            <m:ctrlPr>
              <w:rPr>
                <w:rFonts w:ascii="Cambria Math" w:hAnsi="Cambria Math"/>
              </w:rPr>
            </m:ctrlPr>
          </m:dPr>
          <m:e>
            <m:r>
              <w:rPr>
                <w:rFonts w:ascii="Cambria Math" w:hAnsi="Cambria Math"/>
                <w:lang w:val="es-CO"/>
              </w:rPr>
              <m:t>6</m:t>
            </m:r>
            <m:r>
              <w:rPr>
                <w:rFonts w:ascii="Cambria Math" w:hAnsi="Cambria Math"/>
              </w:rPr>
              <m:t>D</m:t>
            </m:r>
          </m:e>
        </m:d>
      </m:oMath>
      <w:r w:rsidRPr="00F00F86">
        <w:rPr>
          <w:lang w:val="es-CO"/>
        </w:rPr>
        <w:t xml:space="preserve"> para </w:t>
      </w:r>
      <m:oMath>
        <m:r>
          <w:rPr>
            <w:rFonts w:ascii="Cambria Math" w:hAnsi="Cambria Math"/>
          </w:rPr>
          <m:t>L</m:t>
        </m:r>
        <m:r>
          <m:rPr>
            <m:sty m:val="p"/>
          </m:rPr>
          <w:rPr>
            <w:rFonts w:ascii="Cambria Math" w:hAnsi="Cambria Math"/>
            <w:lang w:val="es-CO"/>
          </w:rPr>
          <m:t>/</m:t>
        </m:r>
        <m:r>
          <w:rPr>
            <w:rFonts w:ascii="Cambria Math" w:hAnsi="Cambria Math"/>
          </w:rPr>
          <m:t>a</m:t>
        </m:r>
      </m:oMath>
      <w:r w:rsidRPr="00F00F86">
        <w:rPr>
          <w:lang w:val="es-CO"/>
        </w:rPr>
        <w:t xml:space="preserve"> grande (3D, inicio en el centro).</w:t>
      </w:r>
    </w:p>
    <w:p w14:paraId="0C449EF5" w14:textId="77777777" w:rsidR="00D422A7" w:rsidRDefault="00000000">
      <w:pPr>
        <w:pStyle w:val="BodyText"/>
      </w:pPr>
      <w:r>
        <w:rPr>
          <w:b/>
          <w:bCs/>
        </w:rPr>
        <w:t>3.5 Comentarios y objetivos de validación</w:t>
      </w:r>
    </w:p>
    <w:p w14:paraId="3F92D008" w14:textId="77777777" w:rsidR="00D422A7" w:rsidRPr="00F00F86" w:rsidRDefault="00000000">
      <w:pPr>
        <w:numPr>
          <w:ilvl w:val="0"/>
          <w:numId w:val="139"/>
        </w:numPr>
        <w:rPr>
          <w:lang w:val="es-CO"/>
        </w:rPr>
      </w:pPr>
      <w:r w:rsidRPr="00F00F86">
        <w:rPr>
          <w:b/>
          <w:bCs/>
          <w:lang w:val="es-CO"/>
        </w:rPr>
        <w:t>Verificación de cordura dimensional</w:t>
      </w:r>
      <w:r w:rsidRPr="00F00F86">
        <w:rPr>
          <w:lang w:val="es-CO"/>
        </w:rPr>
        <w:t xml:space="preserve">: </w:t>
      </w:r>
      <m:oMath>
        <m:r>
          <w:rPr>
            <w:rFonts w:ascii="Cambria Math" w:hAnsi="Cambria Math"/>
          </w:rPr>
          <m:t>D</m:t>
        </m:r>
      </m:oMath>
      <w:r w:rsidRPr="00F00F86">
        <w:rPr>
          <w:lang w:val="es-CO"/>
        </w:rPr>
        <w:t xml:space="preserve"> tiene unidades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lang w:val="es-CO"/>
                  </w:rPr>
                  <m:t>2</m:t>
                </m:r>
              </m:sup>
            </m:sSup>
            <m:sSup>
              <m:sSupPr>
                <m:ctrlPr>
                  <w:rPr>
                    <w:rFonts w:ascii="Cambria Math" w:hAnsi="Cambria Math"/>
                  </w:rPr>
                </m:ctrlPr>
              </m:sSupPr>
              <m:e>
                <m:r>
                  <w:rPr>
                    <w:rFonts w:ascii="Cambria Math" w:hAnsi="Cambria Math"/>
                  </w:rPr>
                  <m:t>s</m:t>
                </m:r>
              </m:e>
              <m:sup>
                <m:r>
                  <m:rPr>
                    <m:sty m:val="p"/>
                  </m:rPr>
                  <w:rPr>
                    <w:rFonts w:ascii="Cambria Math" w:hAnsi="Cambria Math"/>
                    <w:lang w:val="es-CO"/>
                  </w:rPr>
                  <m:t>-</m:t>
                </m:r>
                <m:r>
                  <w:rPr>
                    <w:rFonts w:ascii="Cambria Math" w:hAnsi="Cambria Math"/>
                    <w:lang w:val="es-CO"/>
                  </w:rPr>
                  <m:t>1</m:t>
                </m:r>
              </m:sup>
            </m:sSup>
          </m:e>
        </m:d>
      </m:oMath>
      <w:r w:rsidRPr="00F00F86">
        <w:rPr>
          <w:lang w:val="es-CO"/>
        </w:rPr>
        <w:t xml:space="preserve"> por lo que </w:t>
      </w:r>
      <m:oMath>
        <m:sSup>
          <m:sSupPr>
            <m:ctrlPr>
              <w:rPr>
                <w:rFonts w:ascii="Cambria Math" w:hAnsi="Cambria Math"/>
              </w:rPr>
            </m:ctrlPr>
          </m:sSupPr>
          <m:e>
            <m:r>
              <w:rPr>
                <w:rFonts w:ascii="Cambria Math" w:hAnsi="Cambria Math"/>
              </w:rPr>
              <m:t>L</m:t>
            </m:r>
          </m:e>
          <m:sup>
            <m:r>
              <w:rPr>
                <w:rFonts w:ascii="Cambria Math" w:hAnsi="Cambria Math"/>
                <w:lang w:val="es-CO"/>
              </w:rPr>
              <m:t>2</m:t>
            </m:r>
          </m:sup>
        </m:sSup>
        <m:r>
          <m:rPr>
            <m:sty m:val="p"/>
          </m:rPr>
          <w:rPr>
            <w:rFonts w:ascii="Cambria Math" w:hAnsi="Cambria Math"/>
            <w:lang w:val="es-CO"/>
          </w:rPr>
          <m:t>/</m:t>
        </m:r>
        <m:r>
          <w:rPr>
            <w:rFonts w:ascii="Cambria Math" w:hAnsi="Cambria Math"/>
          </w:rPr>
          <m:t>D</m:t>
        </m:r>
      </m:oMath>
      <w:r w:rsidRPr="00F00F86">
        <w:rPr>
          <w:lang w:val="es-CO"/>
        </w:rPr>
        <w:t xml:space="preserve"> efectivamente tiene unidades de tiempo.</w:t>
      </w:r>
    </w:p>
    <w:p w14:paraId="7E439121" w14:textId="77777777" w:rsidR="00D422A7" w:rsidRPr="00F00F86" w:rsidRDefault="00000000">
      <w:pPr>
        <w:numPr>
          <w:ilvl w:val="0"/>
          <w:numId w:val="139"/>
        </w:numPr>
        <w:rPr>
          <w:lang w:val="es-CO"/>
        </w:rPr>
      </w:pPr>
      <w:r w:rsidRPr="00F00F86">
        <w:rPr>
          <w:b/>
          <w:bCs/>
          <w:lang w:val="es-CO"/>
        </w:rPr>
        <w:t>Sensibilidad de frontera</w:t>
      </w:r>
      <w:r w:rsidRPr="00F00F86">
        <w:rPr>
          <w:lang w:val="es-CO"/>
        </w:rPr>
        <w:t xml:space="preserve">: Las fronteras absorbentes producen el mismo escalamiento </w:t>
      </w:r>
      <m:oMath>
        <m:sSup>
          <m:sSupPr>
            <m:ctrlPr>
              <w:rPr>
                <w:rFonts w:ascii="Cambria Math" w:hAnsi="Cambria Math"/>
              </w:rPr>
            </m:ctrlPr>
          </m:sSupPr>
          <m:e>
            <m:r>
              <w:rPr>
                <w:rFonts w:ascii="Cambria Math" w:hAnsi="Cambria Math"/>
              </w:rPr>
              <m:t>L</m:t>
            </m:r>
          </m:e>
          <m:sup>
            <m:r>
              <w:rPr>
                <w:rFonts w:ascii="Cambria Math" w:hAnsi="Cambria Math"/>
                <w:lang w:val="es-CO"/>
              </w:rPr>
              <m:t>2</m:t>
            </m:r>
          </m:sup>
        </m:sSup>
      </m:oMath>
      <w:r w:rsidRPr="00F00F86">
        <w:rPr>
          <w:lang w:val="es-CO"/>
        </w:rPr>
        <w:t xml:space="preserve"> pero una constante </w:t>
      </w:r>
      <m:oMath>
        <m:r>
          <w:rPr>
            <w:rFonts w:ascii="Cambria Math" w:hAnsi="Cambria Math"/>
          </w:rPr>
          <m:t>C</m:t>
        </m:r>
      </m:oMath>
      <w:r w:rsidRPr="00F00F86">
        <w:rPr>
          <w:lang w:val="es-CO"/>
        </w:rPr>
        <w:t xml:space="preserve"> diferente</w:t>
      </w:r>
    </w:p>
    <w:p w14:paraId="0123911C" w14:textId="77777777" w:rsidR="00D422A7" w:rsidRDefault="00000000">
      <w:pPr>
        <w:numPr>
          <w:ilvl w:val="0"/>
          <w:numId w:val="139"/>
        </w:numPr>
      </w:pPr>
      <w:r>
        <w:rPr>
          <w:b/>
          <w:bCs/>
        </w:rPr>
        <w:t>Realizaciones experimentales</w:t>
      </w:r>
      <w:r>
        <w:t>:</w:t>
      </w:r>
    </w:p>
    <w:p w14:paraId="4C8284DC" w14:textId="77777777" w:rsidR="00D422A7" w:rsidRPr="00F00F86" w:rsidRDefault="00000000">
      <w:pPr>
        <w:numPr>
          <w:ilvl w:val="1"/>
          <w:numId w:val="140"/>
        </w:numPr>
        <w:rPr>
          <w:lang w:val="es-CO"/>
        </w:rPr>
      </w:pPr>
      <w:r w:rsidRPr="00F00F86">
        <w:rPr>
          <w:lang w:val="es-CO"/>
        </w:rPr>
        <w:lastRenderedPageBreak/>
        <w:t>Dispersión de colorante en canales microfluídicos de longitud controlable.</w:t>
      </w:r>
    </w:p>
    <w:p w14:paraId="462FD3C6" w14:textId="77777777" w:rsidR="00D422A7" w:rsidRPr="00F00F86" w:rsidRDefault="00000000">
      <w:pPr>
        <w:numPr>
          <w:ilvl w:val="1"/>
          <w:numId w:val="140"/>
        </w:numPr>
        <w:rPr>
          <w:lang w:val="es-CO"/>
        </w:rPr>
      </w:pPr>
      <w:r w:rsidRPr="00F00F86">
        <w:rPr>
          <w:lang w:val="es-CO"/>
        </w:rPr>
        <w:t xml:space="preserve">Recuperación de fluorescencia después de fotoblanqueo (FRAP) en membranas biológicas, midiendo tiempo medio </w:t>
      </w:r>
      <m:oMath>
        <m:sSub>
          <m:sSubPr>
            <m:ctrlPr>
              <w:rPr>
                <w:rFonts w:ascii="Cambria Math" w:hAnsi="Cambria Math"/>
              </w:rPr>
            </m:ctrlPr>
          </m:sSubPr>
          <m:e>
            <m:r>
              <w:rPr>
                <w:rFonts w:ascii="Cambria Math" w:hAnsi="Cambria Math"/>
              </w:rPr>
              <m:t>T</m:t>
            </m:r>
          </m:e>
          <m:sub>
            <m:r>
              <w:rPr>
                <w:rFonts w:ascii="Cambria Math" w:hAnsi="Cambria Math"/>
                <w:lang w:val="es-CO"/>
              </w:rPr>
              <m:t>1</m:t>
            </m:r>
            <m:r>
              <m:rPr>
                <m:sty m:val="p"/>
              </m:rPr>
              <w:rPr>
                <w:rFonts w:ascii="Cambria Math" w:hAnsi="Cambria Math"/>
                <w:lang w:val="es-CO"/>
              </w:rPr>
              <m:t>/</m:t>
            </m:r>
            <m:r>
              <w:rPr>
                <w:rFonts w:ascii="Cambria Math" w:hAnsi="Cambria Math"/>
                <w:lang w:val="es-CO"/>
              </w:rPr>
              <m:t>2</m:t>
            </m:r>
          </m:sub>
        </m:sSub>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oMath>
    </w:p>
    <w:p w14:paraId="33DC2ECB" w14:textId="77777777" w:rsidR="00D422A7" w:rsidRPr="00F00F86" w:rsidRDefault="00000000">
      <w:pPr>
        <w:numPr>
          <w:ilvl w:val="0"/>
          <w:numId w:val="139"/>
        </w:numPr>
        <w:rPr>
          <w:lang w:val="es-CO"/>
        </w:rPr>
      </w:pPr>
      <w:r w:rsidRPr="00F00F86">
        <w:rPr>
          <w:b/>
          <w:bCs/>
          <w:lang w:val="es-CO"/>
        </w:rPr>
        <w:t>Consejos numéricos</w:t>
      </w:r>
      <w:r w:rsidRPr="00F00F86">
        <w:rPr>
          <w:lang w:val="es-CO"/>
        </w:rPr>
        <w:t xml:space="preserve">: Usar </w:t>
      </w:r>
      <w:r w:rsidRPr="00F00F86">
        <w:rPr>
          <w:i/>
          <w:iCs/>
          <w:lang w:val="es-CO"/>
        </w:rPr>
        <w:t>reducción de varianza</w:t>
      </w:r>
      <w:r w:rsidRPr="00F00F86">
        <w:rPr>
          <w:lang w:val="es-CO"/>
        </w:rPr>
        <w:t xml:space="preserve"> (técnica de división) para MFPT cuando </w:t>
      </w:r>
      <m:oMath>
        <m:sSup>
          <m:sSupPr>
            <m:ctrlPr>
              <w:rPr>
                <w:rFonts w:ascii="Cambria Math" w:hAnsi="Cambria Math"/>
              </w:rPr>
            </m:ctrlPr>
          </m:sSupPr>
          <m:e>
            <m:r>
              <w:rPr>
                <w:rFonts w:ascii="Cambria Math" w:hAnsi="Cambria Math"/>
              </w:rPr>
              <m:t>L</m:t>
            </m:r>
          </m:e>
          <m:sup>
            <m:r>
              <w:rPr>
                <w:rFonts w:ascii="Cambria Math" w:hAnsi="Cambria Math"/>
                <w:lang w:val="es-CO"/>
              </w:rPr>
              <m:t>2</m:t>
            </m:r>
          </m:sup>
        </m:sSup>
        <m:r>
          <m:rPr>
            <m:sty m:val="p"/>
          </m:rPr>
          <w:rPr>
            <w:rFonts w:ascii="Cambria Math" w:hAnsi="Cambria Math"/>
            <w:lang w:val="es-CO"/>
          </w:rPr>
          <m:t>/</m:t>
        </m:r>
        <m:r>
          <w:rPr>
            <w:rFonts w:ascii="Cambria Math" w:hAnsi="Cambria Math"/>
          </w:rPr>
          <m:t>D</m:t>
        </m:r>
      </m:oMath>
      <w:r w:rsidRPr="00F00F86">
        <w:rPr>
          <w:lang w:val="es-CO"/>
        </w:rPr>
        <w:t xml:space="preserve"> excede la ventana de integración.</w:t>
      </w:r>
    </w:p>
    <w:p w14:paraId="20FBEFC0" w14:textId="77777777" w:rsidR="00D422A7" w:rsidRPr="00F00F86" w:rsidRDefault="00000000">
      <w:pPr>
        <w:pStyle w:val="FirstParagraph"/>
        <w:rPr>
          <w:lang w:val="es-CO"/>
        </w:rPr>
      </w:pPr>
      <w:r w:rsidRPr="00F00F86">
        <w:rPr>
          <w:b/>
          <w:bCs/>
          <w:lang w:val="es-CO"/>
        </w:rPr>
        <w:t>4. Marcadores TODO para los regímenes restantes</w:t>
      </w:r>
    </w:p>
    <w:p w14:paraId="7C294F98" w14:textId="77777777" w:rsidR="00D422A7" w:rsidRPr="00F00F86" w:rsidRDefault="00000000">
      <w:pPr>
        <w:pStyle w:val="BodyText"/>
        <w:rPr>
          <w:lang w:val="es-CO"/>
        </w:rPr>
      </w:pPr>
      <w:r w:rsidRPr="00F00F86">
        <w:rPr>
          <w:i/>
          <w:iCs/>
          <w:lang w:val="es-CO"/>
        </w:rPr>
        <w:t>(Copiar la plantilla en §2 y llenar cada sección según sea necesario.)</w:t>
      </w:r>
    </w:p>
    <w:p w14:paraId="57DF78EC" w14:textId="77777777" w:rsidR="00D422A7" w:rsidRPr="00F00F86" w:rsidRDefault="00000000">
      <w:pPr>
        <w:pStyle w:val="BlockText"/>
        <w:rPr>
          <w:lang w:val="es-CO"/>
        </w:rPr>
      </w:pPr>
      <w:r w:rsidRPr="00F00F86">
        <w:rPr>
          <w:b/>
          <w:bCs/>
          <w:i/>
          <w:iCs/>
          <w:lang w:val="es-CO"/>
        </w:rPr>
        <w:t>1. Régimen balístico</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1</m:t>
        </m:r>
      </m:oMath>
    </w:p>
    <w:p w14:paraId="332ED592" w14:textId="77777777" w:rsidR="00D422A7" w:rsidRPr="00F00F86" w:rsidRDefault="00000000">
      <w:pPr>
        <w:pStyle w:val="BlockText"/>
        <w:rPr>
          <w:lang w:val="es-CO"/>
        </w:rPr>
      </w:pPr>
      <w:r w:rsidRPr="00F00F86">
        <w:rPr>
          <w:b/>
          <w:bCs/>
          <w:i/>
          <w:iCs/>
          <w:lang w:val="es-CO"/>
        </w:rPr>
        <w:t>2. Régimen jerárquico / biológico</w:t>
      </w:r>
      <w:r w:rsidRPr="00F00F86">
        <w:rPr>
          <w:lang w:val="es-CO"/>
        </w:rPr>
        <w:t xml:space="preserve"> </w:t>
      </w:r>
      <m:oMath>
        <m:r>
          <w:rPr>
            <w:rFonts w:ascii="Cambria Math" w:hAnsi="Cambria Math"/>
          </w:rPr>
          <m:t>α</m:t>
        </m:r>
        <m:r>
          <m:rPr>
            <m:sty m:val="p"/>
          </m:rPr>
          <w:rPr>
            <w:rFonts w:ascii="Cambria Math" w:hAnsi="Cambria Math"/>
            <w:lang w:val="es-CO"/>
          </w:rPr>
          <m:t>∈</m:t>
        </m:r>
        <m:d>
          <m:dPr>
            <m:begChr m:val="["/>
            <m:endChr m:val="]"/>
            <m:ctrlPr>
              <w:rPr>
                <w:rFonts w:ascii="Cambria Math" w:hAnsi="Cambria Math"/>
              </w:rPr>
            </m:ctrlPr>
          </m:dPr>
          <m:e>
            <m:r>
              <w:rPr>
                <w:rFonts w:ascii="Cambria Math" w:hAnsi="Cambria Math"/>
                <w:lang w:val="es-CO"/>
              </w:rPr>
              <m:t>2.3</m:t>
            </m:r>
            <m:r>
              <m:rPr>
                <m:sty m:val="p"/>
              </m:rPr>
              <w:rPr>
                <w:rFonts w:ascii="Cambria Math" w:hAnsi="Cambria Math"/>
                <w:lang w:val="es-CO"/>
              </w:rPr>
              <m:t>,</m:t>
            </m:r>
            <m:r>
              <w:rPr>
                <w:rFonts w:ascii="Cambria Math" w:hAnsi="Cambria Math"/>
                <w:lang w:val="es-CO"/>
              </w:rPr>
              <m:t>2.7</m:t>
            </m:r>
          </m:e>
        </m:d>
      </m:oMath>
    </w:p>
    <w:p w14:paraId="26C401BB" w14:textId="77777777" w:rsidR="00D422A7" w:rsidRPr="00F00F86" w:rsidRDefault="00000000">
      <w:pPr>
        <w:pStyle w:val="BlockText"/>
        <w:rPr>
          <w:lang w:val="es-CO"/>
        </w:rPr>
      </w:pPr>
      <w:r w:rsidRPr="00F00F86">
        <w:rPr>
          <w:b/>
          <w:bCs/>
          <w:i/>
          <w:iCs/>
          <w:lang w:val="es-CO"/>
        </w:rPr>
        <w:t>3. Régimen de confinamiento cuántico</w:t>
      </w:r>
      <w:r w:rsidRPr="00F00F86">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3.5</m:t>
        </m:r>
      </m:oMath>
    </w:p>
    <w:p w14:paraId="4883258B" w14:textId="77777777" w:rsidR="00D422A7" w:rsidRPr="00F00F86" w:rsidRDefault="00000000">
      <w:pPr>
        <w:pStyle w:val="Heading2"/>
        <w:rPr>
          <w:lang w:val="es-CO"/>
        </w:rPr>
      </w:pPr>
      <w:bookmarkStart w:id="16" w:name="X08e50463e62922691bf60f38a1e49d999a15b8d"/>
      <w:bookmarkEnd w:id="15"/>
      <w:r w:rsidRPr="00F00F86">
        <w:rPr>
          <w:lang w:val="es-CO"/>
        </w:rPr>
        <w:t xml:space="preserve">Apéndice B: Derivación de </w:t>
      </w:r>
      <w:r>
        <w:t>α</w:t>
      </w:r>
      <w:r w:rsidRPr="00F00F86">
        <w:rPr>
          <w:lang w:val="es-CO"/>
        </w:rPr>
        <w:t xml:space="preserve"> ≈ 3.5 en Gravedad Cuántica de Lazos (LQG)</w:t>
      </w:r>
    </w:p>
    <w:p w14:paraId="6A4431B1" w14:textId="77777777" w:rsidR="00D422A7" w:rsidRPr="00F00F86" w:rsidRDefault="00000000">
      <w:pPr>
        <w:pStyle w:val="FirstParagraph"/>
        <w:rPr>
          <w:lang w:val="es-CO"/>
        </w:rPr>
      </w:pPr>
      <w:r w:rsidRPr="00F00F86">
        <w:rPr>
          <w:b/>
          <w:bCs/>
          <w:lang w:val="es-CO"/>
        </w:rPr>
        <w:t>Estado: Heurístico/Conjetura.</w:t>
      </w:r>
      <w:r w:rsidRPr="00F00F86">
        <w:rPr>
          <w:lang w:val="es-CO"/>
        </w:rPr>
        <w:t xml:space="preserve"> Los argumentos en este apéndice dependen de supuestos adicionales (elecciones de modelo, dimensiones efectivas) y </w:t>
      </w:r>
      <w:r w:rsidRPr="00F00F86">
        <w:rPr>
          <w:b/>
          <w:bCs/>
          <w:lang w:val="es-CO"/>
        </w:rPr>
        <w:t>no</w:t>
      </w:r>
      <w:r w:rsidRPr="00F00F86">
        <w:rPr>
          <w:lang w:val="es-CO"/>
        </w:rPr>
        <w:t xml:space="preserve"> constituyen una derivación completa desde primeros principios. Deben usarse como </w:t>
      </w:r>
      <w:r w:rsidRPr="00F00F86">
        <w:rPr>
          <w:b/>
          <w:bCs/>
          <w:lang w:val="es-CO"/>
        </w:rPr>
        <w:t>intuición/límites</w:t>
      </w:r>
      <w:r w:rsidRPr="00F00F86">
        <w:rPr>
          <w:lang w:val="es-CO"/>
        </w:rPr>
        <w:t xml:space="preserve"> para guiar experimentos. Ver </w:t>
      </w:r>
      <w:r w:rsidRPr="00F00F86">
        <w:rPr>
          <w:b/>
          <w:bCs/>
          <w:lang w:val="es-CO"/>
        </w:rPr>
        <w:t>Apéndice J.5</w:t>
      </w:r>
      <w:r w:rsidRPr="00F00F86">
        <w:rPr>
          <w:lang w:val="es-CO"/>
        </w:rPr>
        <w:t xml:space="preserve"> para un resumen del estado y limitaciones.</w:t>
      </w:r>
    </w:p>
    <w:p w14:paraId="5533383A" w14:textId="77777777" w:rsidR="00D422A7" w:rsidRPr="00F00F86" w:rsidRDefault="00000000">
      <w:pPr>
        <w:pStyle w:val="BodyText"/>
        <w:rPr>
          <w:lang w:val="es-CO"/>
        </w:rPr>
      </w:pPr>
      <w:r w:rsidRPr="00F00F86">
        <w:rPr>
          <w:lang w:val="es-CO"/>
        </w:rPr>
        <w:t>En LQG, el área está cuantizada y descrita por el operador de área:</w:t>
      </w:r>
    </w:p>
    <w:p w14:paraId="2900FC9D" w14:textId="77777777" w:rsidR="00D422A7" w:rsidRDefault="00000000">
      <w:pPr>
        <w:pStyle w:val="BodyText"/>
      </w:pPr>
      <m:oMathPara>
        <m:oMathParaPr>
          <m:jc m:val="center"/>
        </m:oMathParaPr>
        <m:oMath>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8πγ</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P</m:t>
              </m:r>
            </m:sub>
            <m:sup>
              <m:r>
                <w:rPr>
                  <w:rFonts w:ascii="Cambria Math" w:hAnsi="Cambria Math"/>
                </w:rPr>
                <m:t>2</m:t>
              </m:r>
            </m:sup>
          </m:sSubSup>
          <m:r>
            <m:rPr>
              <m:sty m:val="p"/>
            </m:rPr>
            <w:rPr>
              <w:rFonts w:ascii="Cambria Math" w:hAnsi="Cambria Math"/>
            </w:rPr>
            <m:t>∑</m:t>
          </m:r>
          <m:rad>
            <m:radPr>
              <m:degHide m:val="1"/>
              <m:ctrlPr>
                <w:rPr>
                  <w:rFonts w:ascii="Cambria Math" w:hAnsi="Cambria Math"/>
                </w:rPr>
              </m:ctrlPr>
            </m:radPr>
            <m:deg/>
            <m:e>
              <m:r>
                <w:rPr>
                  <w:rFonts w:ascii="Cambria Math" w:hAnsi="Cambria Math"/>
                </w:rPr>
                <m:t>j</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e>
          </m:rad>
        </m:oMath>
      </m:oMathPara>
    </w:p>
    <w:p w14:paraId="25E7C9F6" w14:textId="77777777" w:rsidR="00D422A7" w:rsidRPr="00F00F86" w:rsidRDefault="00000000">
      <w:pPr>
        <w:pStyle w:val="FirstParagraph"/>
        <w:rPr>
          <w:lang w:val="es-CO"/>
        </w:rPr>
      </w:pPr>
      <w:r w:rsidRPr="00F00F86">
        <w:rPr>
          <w:lang w:val="es-CO"/>
        </w:rPr>
        <w:t xml:space="preserve">donde </w:t>
      </w:r>
      <w:r>
        <w:t>γ</w:t>
      </w:r>
      <w:r w:rsidRPr="00F00F86">
        <w:rPr>
          <w:lang w:val="es-CO"/>
        </w:rPr>
        <w:t xml:space="preserve"> es el parámetro de Immirzi, </w:t>
      </w:r>
      <m:oMath>
        <m:sSub>
          <m:sSubPr>
            <m:ctrlPr>
              <w:rPr>
                <w:rFonts w:ascii="Cambria Math" w:hAnsi="Cambria Math"/>
              </w:rPr>
            </m:ctrlPr>
          </m:sSubPr>
          <m:e>
            <m:r>
              <m:rPr>
                <m:scr m:val="script"/>
                <m:sty m:val="p"/>
              </m:rPr>
              <w:rPr>
                <w:rFonts w:ascii="Cambria Math" w:hAnsi="Cambria Math"/>
                <w:lang w:val="es-CO"/>
              </w:rPr>
              <m:t>l</m:t>
            </m:r>
          </m:e>
          <m:sub>
            <m:r>
              <w:rPr>
                <w:rFonts w:ascii="Cambria Math" w:hAnsi="Cambria Math"/>
              </w:rPr>
              <m:t>P</m:t>
            </m:r>
          </m:sub>
        </m:sSub>
      </m:oMath>
      <w:r w:rsidRPr="00F00F86">
        <w:rPr>
          <w:lang w:val="es-CO"/>
        </w:rPr>
        <w:t xml:space="preserve"> es la longitud de Planck, y </w:t>
      </w:r>
      <m:oMath>
        <m:r>
          <w:rPr>
            <w:rFonts w:ascii="Cambria Math" w:hAnsi="Cambria Math"/>
          </w:rPr>
          <m:t>j</m:t>
        </m:r>
      </m:oMath>
      <w:r w:rsidRPr="00F00F86">
        <w:rPr>
          <w:lang w:val="es-CO"/>
        </w:rPr>
        <w:t xml:space="preserve"> son números cuánticos de espín.</w:t>
      </w:r>
    </w:p>
    <w:p w14:paraId="483B9B50" w14:textId="77777777" w:rsidR="00D422A7" w:rsidRPr="00F00F86" w:rsidRDefault="00000000">
      <w:pPr>
        <w:pStyle w:val="BodyText"/>
        <w:rPr>
          <w:lang w:val="es-CO"/>
        </w:rPr>
      </w:pPr>
      <w:r w:rsidRPr="00F00F86">
        <w:rPr>
          <w:lang w:val="es-CO"/>
        </w:rPr>
        <w:t xml:space="preserve">Para una red de espín en evolución, el número de nodos </w:t>
      </w:r>
      <m:oMath>
        <m:r>
          <w:rPr>
            <w:rFonts w:ascii="Cambria Math" w:hAnsi="Cambria Math"/>
          </w:rPr>
          <m:t>N</m:t>
        </m:r>
      </m:oMath>
      <w:r w:rsidRPr="00F00F86">
        <w:rPr>
          <w:lang w:val="es-CO"/>
        </w:rPr>
        <w:t xml:space="preserve"> escala con el tamaño espacial L como </w:t>
      </w:r>
      <m:oMath>
        <m:r>
          <w:rPr>
            <w:rFonts w:ascii="Cambria Math" w:hAnsi="Cambria Math"/>
          </w:rPr>
          <m:t>N</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3</m:t>
            </m:r>
          </m:sup>
        </m:sSup>
      </m:oMath>
      <w:r w:rsidRPr="00F00F86">
        <w:rPr>
          <w:lang w:val="es-CO"/>
        </w:rPr>
        <w:t>.</w:t>
      </w:r>
    </w:p>
    <w:p w14:paraId="31C227B3" w14:textId="77777777" w:rsidR="00D422A7" w:rsidRPr="00F00F86" w:rsidRDefault="00000000">
      <w:pPr>
        <w:pStyle w:val="BodyText"/>
        <w:rPr>
          <w:lang w:val="es-CO"/>
        </w:rPr>
      </w:pPr>
      <w:r w:rsidRPr="00F00F86">
        <w:rPr>
          <w:lang w:val="es-CO"/>
        </w:rPr>
        <w:t xml:space="preserve">El tiempo característico T asociado con el número de transiciones es proporcional al número de nodos activos: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N</m:t>
            </m:r>
          </m:e>
          <m:sup>
            <m:r>
              <w:rPr>
                <w:rFonts w:ascii="Cambria Math" w:hAnsi="Cambria Math"/>
              </w:rPr>
              <m:t>α</m:t>
            </m:r>
          </m:sup>
        </m:sSup>
      </m:oMath>
      <w:r w:rsidRPr="00F00F86">
        <w:rPr>
          <w:lang w:val="es-CO"/>
        </w:rPr>
        <w:t>.</w:t>
      </w:r>
    </w:p>
    <w:p w14:paraId="0079DD7D" w14:textId="77777777" w:rsidR="00D422A7" w:rsidRPr="00F00F86" w:rsidRDefault="00000000">
      <w:pPr>
        <w:pStyle w:val="BodyText"/>
        <w:rPr>
          <w:lang w:val="es-CO"/>
        </w:rPr>
      </w:pPr>
      <w:r w:rsidRPr="00F00F86">
        <w:rPr>
          <w:lang w:val="es-CO"/>
        </w:rPr>
        <w:t xml:space="preserve">Asumiendo que cada transición ocurre con una probabilidad constante por unidad de tiempo, entonces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F00F86">
        <w:rPr>
          <w:lang w:val="es-CO"/>
        </w:rPr>
        <w:t>.</w:t>
      </w:r>
    </w:p>
    <w:p w14:paraId="5E32C79F" w14:textId="77777777" w:rsidR="00D422A7" w:rsidRPr="00F00F86" w:rsidRDefault="00000000">
      <w:pPr>
        <w:pStyle w:val="BodyText"/>
        <w:rPr>
          <w:lang w:val="es-CO"/>
        </w:rPr>
      </w:pPr>
      <w:r w:rsidRPr="00F00F86">
        <w:rPr>
          <w:lang w:val="es-CO"/>
        </w:rPr>
        <w:t xml:space="preserve">Las simulaciones muestran que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bajo condiciones de conectividad cuántica homogénea.</w:t>
      </w:r>
    </w:p>
    <w:p w14:paraId="5D20F5FA" w14:textId="77777777" w:rsidR="00D422A7" w:rsidRPr="00F00F86" w:rsidRDefault="00000000">
      <w:pPr>
        <w:pStyle w:val="BodyText"/>
        <w:rPr>
          <w:lang w:val="es-CO"/>
        </w:rPr>
      </w:pPr>
      <w:r w:rsidRPr="00F00F86">
        <w:rPr>
          <w:lang w:val="es-CO"/>
        </w:rPr>
        <w:t xml:space="preserve">Estimación de error: si </w:t>
      </w:r>
      <m:oMath>
        <m:r>
          <w:rPr>
            <w:rFonts w:ascii="Cambria Math" w:hAnsi="Cambria Math"/>
          </w:rPr>
          <m:t>j</m:t>
        </m:r>
      </m:oMath>
      <w:r w:rsidRPr="00F00F86">
        <w:rPr>
          <w:lang w:val="es-CO"/>
        </w:rPr>
        <w:t xml:space="preserve"> tiene incertidumbre </w:t>
      </w:r>
      <m:oMath>
        <m:r>
          <w:rPr>
            <w:rFonts w:ascii="Cambria Math" w:hAnsi="Cambria Math"/>
          </w:rPr>
          <m:t>Δj</m:t>
        </m:r>
      </m:oMath>
      <w:r w:rsidRPr="00F00F86">
        <w:rPr>
          <w:lang w:val="es-CO"/>
        </w:rPr>
        <w:t xml:space="preserve">, entonces </w:t>
      </w:r>
      <m:oMath>
        <m:r>
          <w:rPr>
            <w:rFonts w:ascii="Cambria Math" w:hAnsi="Cambria Math"/>
          </w:rPr>
          <m:t>Δα</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d>
          <m:dPr>
            <m:ctrlPr>
              <w:rPr>
                <w:rFonts w:ascii="Cambria Math" w:hAnsi="Cambria Math"/>
              </w:rPr>
            </m:ctrlPr>
          </m:dPr>
          <m:e>
            <m:r>
              <w:rPr>
                <w:rFonts w:ascii="Cambria Math" w:hAnsi="Cambria Math"/>
              </w:rPr>
              <m:t>Δj</m:t>
            </m:r>
            <m:r>
              <m:rPr>
                <m:sty m:val="p"/>
              </m:rPr>
              <w:rPr>
                <w:rFonts w:ascii="Cambria Math" w:hAnsi="Cambria Math"/>
                <w:lang w:val="es-CO"/>
              </w:rPr>
              <m:t>/</m:t>
            </m:r>
            <m:r>
              <w:rPr>
                <w:rFonts w:ascii="Cambria Math" w:hAnsi="Cambria Math"/>
              </w:rPr>
              <m:t>j</m:t>
            </m:r>
          </m:e>
        </m:d>
      </m:oMath>
      <w:r w:rsidRPr="00F00F86">
        <w:rPr>
          <w:lang w:val="es-CO"/>
        </w:rPr>
        <w:t xml:space="preserve"> debido a la dependencia cuadrática en </w:t>
      </w:r>
      <m:oMath>
        <m:r>
          <w:rPr>
            <w:rFonts w:ascii="Cambria Math" w:hAnsi="Cambria Math"/>
          </w:rPr>
          <m:t>j</m:t>
        </m:r>
      </m:oMath>
      <w:r w:rsidRPr="00F00F86">
        <w:rPr>
          <w:lang w:val="es-CO"/>
        </w:rPr>
        <w:t>.</w:t>
      </w:r>
    </w:p>
    <w:p w14:paraId="54896D9B" w14:textId="77777777" w:rsidR="00D422A7" w:rsidRPr="00F00F86" w:rsidRDefault="00000000">
      <w:pPr>
        <w:pStyle w:val="Heading2"/>
        <w:rPr>
          <w:lang w:val="es-CO"/>
        </w:rPr>
      </w:pPr>
      <w:bookmarkStart w:id="17" w:name="Xa273b010360289ddc2d3c01f91636ab79e66765"/>
      <w:bookmarkEnd w:id="16"/>
      <w:r w:rsidRPr="00F00F86">
        <w:rPr>
          <w:lang w:val="es-CO"/>
        </w:rPr>
        <w:t xml:space="preserve">Apéndice C: Corrección a </w:t>
      </w:r>
      <w:r>
        <w:t>α</w:t>
      </w:r>
      <w:r w:rsidRPr="00F00F86">
        <w:rPr>
          <w:lang w:val="es-CO"/>
        </w:rPr>
        <w:t xml:space="preserve"> en Teoría de Cuerdas</w:t>
      </w:r>
    </w:p>
    <w:p w14:paraId="373EC1D4" w14:textId="77777777" w:rsidR="00D422A7" w:rsidRPr="00F00F86" w:rsidRDefault="00000000">
      <w:pPr>
        <w:pStyle w:val="FirstParagraph"/>
        <w:rPr>
          <w:lang w:val="es-CO"/>
        </w:rPr>
      </w:pPr>
      <w:r w:rsidRPr="00F00F86">
        <w:rPr>
          <w:b/>
          <w:bCs/>
          <w:lang w:val="es-CO"/>
        </w:rPr>
        <w:t>Estado: Heurístico/Conjetura.</w:t>
      </w:r>
      <w:r w:rsidRPr="00F00F86">
        <w:rPr>
          <w:lang w:val="es-CO"/>
        </w:rPr>
        <w:t xml:space="preserve"> Los argumentos en este apéndice dependen de supuestos adicionales (elecciones de modelo, dimensiones efectivas) y </w:t>
      </w:r>
      <w:r w:rsidRPr="00F00F86">
        <w:rPr>
          <w:b/>
          <w:bCs/>
          <w:lang w:val="es-CO"/>
        </w:rPr>
        <w:t>no</w:t>
      </w:r>
      <w:r w:rsidRPr="00F00F86">
        <w:rPr>
          <w:lang w:val="es-CO"/>
        </w:rPr>
        <w:t xml:space="preserve"> constituyen una derivación </w:t>
      </w:r>
      <w:r w:rsidRPr="00F00F86">
        <w:rPr>
          <w:lang w:val="es-CO"/>
        </w:rPr>
        <w:lastRenderedPageBreak/>
        <w:t xml:space="preserve">completa desde primeros principios. Deben usarse como </w:t>
      </w:r>
      <w:r w:rsidRPr="00F00F86">
        <w:rPr>
          <w:b/>
          <w:bCs/>
          <w:lang w:val="es-CO"/>
        </w:rPr>
        <w:t>intuición/límites</w:t>
      </w:r>
      <w:r w:rsidRPr="00F00F86">
        <w:rPr>
          <w:lang w:val="es-CO"/>
        </w:rPr>
        <w:t xml:space="preserve"> para guiar experimentos. Ver </w:t>
      </w:r>
      <w:r w:rsidRPr="00F00F86">
        <w:rPr>
          <w:b/>
          <w:bCs/>
          <w:lang w:val="es-CO"/>
        </w:rPr>
        <w:t>Apéndice J.5</w:t>
      </w:r>
      <w:r w:rsidRPr="00F00F86">
        <w:rPr>
          <w:lang w:val="es-CO"/>
        </w:rPr>
        <w:t xml:space="preserve"> para un resumen del estado y limitaciones.</w:t>
      </w:r>
    </w:p>
    <w:p w14:paraId="7D9EB8C7" w14:textId="77777777" w:rsidR="00D422A7" w:rsidRPr="00F00F86" w:rsidRDefault="00000000">
      <w:pPr>
        <w:pStyle w:val="BodyText"/>
        <w:rPr>
          <w:lang w:val="es-CO"/>
        </w:rPr>
      </w:pPr>
      <w:r w:rsidRPr="00F00F86">
        <w:rPr>
          <w:lang w:val="es-CO"/>
        </w:rPr>
        <w:t>En teoría de cuerdas, se considera la acción de Nambu-Goto con tensores de excitación en dimensiones extra.</w:t>
      </w:r>
    </w:p>
    <w:p w14:paraId="4D23B788" w14:textId="77777777" w:rsidR="00D422A7" w:rsidRPr="00F00F86" w:rsidRDefault="00000000">
      <w:pPr>
        <w:pStyle w:val="BodyText"/>
        <w:rPr>
          <w:lang w:val="es-CO"/>
        </w:rPr>
      </w:pPr>
      <w:r w:rsidRPr="00F00F86">
        <w:rPr>
          <w:lang w:val="es-CO"/>
        </w:rPr>
        <w:t>La dimensión de escalamiento efectiva incluye contribuciones compactificadas:</w:t>
      </w:r>
    </w:p>
    <w:p w14:paraId="6E44C561" w14:textId="77777777" w:rsidR="00D422A7" w:rsidRPr="00F00F86" w:rsidRDefault="00000000">
      <w:pPr>
        <w:pStyle w:val="BodyText"/>
        <w:rPr>
          <w:lang w:val="es-CO"/>
        </w:rPr>
      </w:pPr>
      <m:oMath>
        <m:sSub>
          <m:sSubPr>
            <m:ctrlPr>
              <w:rPr>
                <w:rFonts w:ascii="Cambria Math" w:hAnsi="Cambria Math"/>
              </w:rPr>
            </m:ctrlPr>
          </m:sSubPr>
          <m:e>
            <m:r>
              <w:rPr>
                <w:rFonts w:ascii="Cambria Math" w:hAnsi="Cambria Math"/>
              </w:rPr>
              <m:t>d</m:t>
            </m:r>
          </m:e>
          <m:sub>
            <m:r>
              <w:rPr>
                <w:rFonts w:ascii="Cambria Math" w:hAnsi="Cambria Math"/>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vis</m:t>
            </m:r>
          </m:sub>
        </m:sSub>
        <m:r>
          <m:rPr>
            <m:sty m:val="p"/>
          </m:rPr>
          <w:rPr>
            <w:rFonts w:ascii="Cambria Math" w:hAnsi="Cambria Math"/>
            <w:lang w:val="es-CO"/>
          </w:rPr>
          <m:t>+</m:t>
        </m:r>
        <m:r>
          <w:rPr>
            <w:rFonts w:ascii="Cambria Math" w:hAnsi="Cambria Math"/>
          </w:rPr>
          <m:t>ε</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d>
      </m:oMath>
      <w:r w:rsidRPr="00F00F86">
        <w:rPr>
          <w:lang w:val="es-CO"/>
        </w:rPr>
        <w:t>.</w:t>
      </w:r>
    </w:p>
    <w:p w14:paraId="5F55066F" w14:textId="77777777" w:rsidR="00D422A7" w:rsidRPr="00F00F86" w:rsidRDefault="00000000">
      <w:pPr>
        <w:pStyle w:val="BodyText"/>
        <w:rPr>
          <w:lang w:val="es-CO"/>
        </w:rPr>
      </w:pPr>
      <w:r w:rsidRPr="00F00F86">
        <w:rPr>
          <w:lang w:val="es-CO"/>
        </w:rPr>
        <w:t xml:space="preserve">Para cuerdas débilmente acopladas con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lang w:val="es-CO"/>
          </w:rPr>
          <m:t>≪</m:t>
        </m:r>
        <m:r>
          <w:rPr>
            <w:rFonts w:ascii="Cambria Math" w:hAnsi="Cambria Math"/>
            <w:lang w:val="es-CO"/>
          </w:rPr>
          <m:t>1</m:t>
        </m:r>
      </m:oMath>
      <w:r w:rsidRPr="00F00F86">
        <w:rPr>
          <w:lang w:val="es-CO"/>
        </w:rPr>
        <w:t>, la corrección se convierte en:</w:t>
      </w:r>
    </w:p>
    <w:p w14:paraId="5BE4B540" w14:textId="77777777" w:rsidR="00D422A7" w:rsidRPr="00F00F86" w:rsidRDefault="00000000">
      <w:pPr>
        <w:pStyle w:val="BodyText"/>
        <w:rPr>
          <w:lang w:val="es-CO"/>
        </w:rPr>
      </w:pPr>
      <m:oMath>
        <m:r>
          <w:rPr>
            <w:rFonts w:ascii="Cambria Math" w:hAnsi="Cambria Math"/>
          </w:rPr>
          <m:t>α</m:t>
        </m:r>
        <m:r>
          <m:rPr>
            <m:sty m:val="p"/>
          </m:rPr>
          <w:rPr>
            <w:rFonts w:ascii="Cambria Math" w:hAnsi="Cambria Math"/>
            <w:lang w:val="es-CO"/>
          </w:rPr>
          <m:t>≈</m:t>
        </m:r>
        <m:r>
          <w:rPr>
            <w:rFonts w:ascii="Cambria Math" w:hAnsi="Cambria Math"/>
            <w:lang w:val="es-CO"/>
          </w:rPr>
          <m:t>3.5</m:t>
        </m:r>
        <m:r>
          <m:rPr>
            <m:sty m:val="p"/>
          </m:rPr>
          <w:rPr>
            <w:rFonts w:ascii="Cambria Math" w:hAnsi="Cambria Math"/>
            <w:lang w:val="es-CO"/>
          </w:rPr>
          <m:t>-</m:t>
        </m:r>
        <m:d>
          <m:dPr>
            <m:ctrlPr>
              <w:rPr>
                <w:rFonts w:ascii="Cambria Math" w:hAnsi="Cambria Math"/>
              </w:rPr>
            </m:ctrlPr>
          </m:dPr>
          <m:e>
            <m:r>
              <w:rPr>
                <w:rFonts w:ascii="Cambria Math" w:hAnsi="Cambria Math"/>
                <w:lang w:val="es-CO"/>
              </w:rPr>
              <m:t>3</m:t>
            </m:r>
            <m:r>
              <m:rPr>
                <m:sty m:val="p"/>
              </m:rPr>
              <w:rPr>
                <w:rFonts w:ascii="Cambria Math" w:hAnsi="Cambria Math"/>
                <w:lang w:val="es-CO"/>
              </w:rPr>
              <m:t>/</m:t>
            </m:r>
            <m:r>
              <w:rPr>
                <w:rFonts w:ascii="Cambria Math" w:hAnsi="Cambria Math"/>
                <w:lang w:val="es-CO"/>
              </w:rPr>
              <m:t>2</m:t>
            </m:r>
          </m:e>
        </m:d>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lang w:val="es-CO"/>
              </w:rPr>
              <m:t>/</m:t>
            </m:r>
            <m:r>
              <w:rPr>
                <w:rFonts w:ascii="Cambria Math" w:hAnsi="Cambria Math"/>
                <w:lang w:val="es-CO"/>
              </w:rPr>
              <m:t>2</m:t>
            </m:r>
            <m:r>
              <w:rPr>
                <w:rFonts w:ascii="Cambria Math" w:hAnsi="Cambria Math"/>
              </w:rPr>
              <m:t>π</m:t>
            </m:r>
          </m:e>
        </m:d>
      </m:oMath>
      <w:r w:rsidRPr="00F00F86">
        <w:rPr>
          <w:lang w:val="es-CO"/>
        </w:rPr>
        <w:t>.</w:t>
      </w:r>
    </w:p>
    <w:p w14:paraId="700A4BC9" w14:textId="77777777" w:rsidR="00D422A7" w:rsidRPr="00F00F86" w:rsidRDefault="00000000">
      <w:pPr>
        <w:pStyle w:val="BodyText"/>
        <w:rPr>
          <w:lang w:val="es-CO"/>
        </w:rPr>
      </w:pPr>
      <w:r w:rsidRPr="00F00F86">
        <w:rPr>
          <w:lang w:val="es-CO"/>
        </w:rPr>
        <w:t xml:space="preserve">Tomando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lang w:val="es-CO"/>
          </w:rPr>
          <m:t>≈</m:t>
        </m:r>
        <m:r>
          <w:rPr>
            <w:rFonts w:ascii="Cambria Math" w:hAnsi="Cambria Math"/>
            <w:lang w:val="es-CO"/>
          </w:rPr>
          <m:t>0.1</m:t>
        </m:r>
      </m:oMath>
      <w:r w:rsidRPr="00F00F86">
        <w:rPr>
          <w:lang w:val="es-CO"/>
        </w:rPr>
        <w:t xml:space="preserve">, esto produce </w:t>
      </w:r>
      <m:oMath>
        <m:r>
          <w:rPr>
            <w:rFonts w:ascii="Cambria Math" w:hAnsi="Cambria Math"/>
          </w:rPr>
          <m:t>α</m:t>
        </m:r>
        <m:r>
          <m:rPr>
            <m:sty m:val="p"/>
          </m:rPr>
          <w:rPr>
            <w:rFonts w:ascii="Cambria Math" w:hAnsi="Cambria Math"/>
            <w:lang w:val="es-CO"/>
          </w:rPr>
          <m:t>≈</m:t>
        </m:r>
        <m:r>
          <w:rPr>
            <w:rFonts w:ascii="Cambria Math" w:hAnsi="Cambria Math"/>
            <w:lang w:val="es-CO"/>
          </w:rPr>
          <m:t>3.476</m:t>
        </m:r>
      </m:oMath>
      <w:r w:rsidRPr="00F00F86">
        <w:rPr>
          <w:lang w:val="es-CO"/>
        </w:rPr>
        <w:t>, consistente con predicciones cuánticas.</w:t>
      </w:r>
    </w:p>
    <w:p w14:paraId="560A61AB" w14:textId="77777777" w:rsidR="00D422A7" w:rsidRPr="00F00F86" w:rsidRDefault="00000000">
      <w:pPr>
        <w:pStyle w:val="Heading2"/>
        <w:rPr>
          <w:lang w:val="es-CO"/>
        </w:rPr>
      </w:pPr>
      <w:bookmarkStart w:id="18" w:name="X0d955632ea74fcfbe624fd0de6e21881be4cf5a"/>
      <w:bookmarkEnd w:id="17"/>
      <w:r w:rsidRPr="00F00F86">
        <w:rPr>
          <w:lang w:val="es-CO"/>
        </w:rPr>
        <w:t xml:space="preserve">Apéndice D: Justificación Holográfica de </w:t>
      </w:r>
      <w:r>
        <w:t>α</w:t>
      </w:r>
    </w:p>
    <w:p w14:paraId="6751BC81" w14:textId="77777777" w:rsidR="00D422A7" w:rsidRPr="00F00F86" w:rsidRDefault="00000000">
      <w:pPr>
        <w:pStyle w:val="FirstParagraph"/>
        <w:rPr>
          <w:lang w:val="es-CO"/>
        </w:rPr>
      </w:pPr>
      <w:r w:rsidRPr="00F00F86">
        <w:rPr>
          <w:lang w:val="es-CO"/>
        </w:rPr>
        <w:t>Según el principio holográfico y la correspondencia AdS/CFT, la dimensión efectiva está dada por:</w:t>
      </w:r>
    </w:p>
    <w:p w14:paraId="45B98378" w14:textId="77777777" w:rsidR="00D422A7" w:rsidRPr="00F00F86" w:rsidRDefault="00000000">
      <w:pPr>
        <w:pStyle w:val="BodyText"/>
        <w:rPr>
          <w:lang w:val="es-CO"/>
        </w:rPr>
      </w:pPr>
      <w:r>
        <w:t>α</w:t>
      </w:r>
      <w:r w:rsidRPr="00F00F86">
        <w:rPr>
          <w:lang w:val="es-CO"/>
        </w:rPr>
        <w:t xml:space="preserve"> = d + z - </w:t>
      </w:r>
      <w:r>
        <w:t>θ</w:t>
      </w:r>
    </w:p>
    <w:p w14:paraId="78F56DEE" w14:textId="77777777" w:rsidR="00D422A7" w:rsidRPr="00F00F86" w:rsidRDefault="00000000">
      <w:pPr>
        <w:pStyle w:val="BodyText"/>
        <w:rPr>
          <w:lang w:val="es-CO"/>
        </w:rPr>
      </w:pPr>
      <w:r w:rsidRPr="00F00F86">
        <w:rPr>
          <w:lang w:val="es-CO"/>
        </w:rPr>
        <w:t xml:space="preserve">Para sistemas cuánticos críticos, valores de z ≈ 3 y </w:t>
      </w:r>
      <w:r>
        <w:t>θ</w:t>
      </w:r>
      <w:r w:rsidRPr="00F00F86">
        <w:rPr>
          <w:lang w:val="es-CO"/>
        </w:rPr>
        <w:t xml:space="preserve"> ≈ 2.5 con d = 3 llevan a </w:t>
      </w:r>
      <w:r>
        <w:t>α</w:t>
      </w:r>
      <w:r w:rsidRPr="00F00F86">
        <w:rPr>
          <w:lang w:val="es-CO"/>
        </w:rPr>
        <w:t xml:space="preserve"> ≈ 3.5.</w:t>
      </w:r>
    </w:p>
    <w:p w14:paraId="7A872D68" w14:textId="77777777" w:rsidR="00D422A7" w:rsidRPr="00F00F86" w:rsidRDefault="00000000">
      <w:pPr>
        <w:pStyle w:val="Heading2"/>
        <w:rPr>
          <w:lang w:val="es-CO"/>
        </w:rPr>
      </w:pPr>
      <w:bookmarkStart w:id="19" w:name="X71aa6f0860b9c5a4ff1a2875dbafa3dca298f53"/>
      <w:bookmarkEnd w:id="18"/>
      <w:r w:rsidRPr="00F00F86">
        <w:rPr>
          <w:lang w:val="es-CO"/>
        </w:rPr>
        <w:t>Apéndice E: Principio de Densidad y Termodinámica</w:t>
      </w:r>
    </w:p>
    <w:p w14:paraId="2EE5E8FE" w14:textId="77777777" w:rsidR="00D422A7" w:rsidRPr="00F00F86" w:rsidRDefault="00000000">
      <w:pPr>
        <w:pStyle w:val="FirstParagraph"/>
        <w:rPr>
          <w:lang w:val="es-CO"/>
        </w:rPr>
      </w:pPr>
      <w:r w:rsidRPr="00F00F86">
        <w:rPr>
          <w:lang w:val="es-CO"/>
        </w:rPr>
        <w:t xml:space="preserve">De la ecuación de estado </w:t>
      </w:r>
      <m:oMath>
        <m:r>
          <w:rPr>
            <w:rFonts w:ascii="Cambria Math" w:hAnsi="Cambria Math"/>
          </w:rPr>
          <m:t>P</m:t>
        </m:r>
        <m:r>
          <m:rPr>
            <m:sty m:val="p"/>
          </m:rPr>
          <w:rPr>
            <w:rFonts w:ascii="Cambria Math" w:hAnsi="Cambria Math"/>
            <w:lang w:val="es-CO"/>
          </w:rPr>
          <m:t>=</m:t>
        </m:r>
        <m:r>
          <w:rPr>
            <w:rFonts w:ascii="Cambria Math" w:hAnsi="Cambria Math"/>
          </w:rPr>
          <m:t>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Pr="00F00F86">
        <w:rPr>
          <w:lang w:val="es-CO"/>
        </w:rPr>
        <w:t>, la energía cinética media depende de la densidad.</w:t>
      </w:r>
    </w:p>
    <w:p w14:paraId="452815A4" w14:textId="77777777" w:rsidR="00D422A7" w:rsidRPr="00F00F86" w:rsidRDefault="00000000">
      <w:pPr>
        <w:pStyle w:val="BodyText"/>
        <w:rPr>
          <w:lang w:val="es-CO"/>
        </w:rPr>
      </w:pPr>
      <w:r w:rsidRPr="00F00F86">
        <w:rPr>
          <w:lang w:val="es-CO"/>
        </w:rPr>
        <w:t xml:space="preserve">La frecuencia de colisión (y por tanto la tasa de evolución) escala como </w:t>
      </w:r>
      <m:oMath>
        <m:rad>
          <m:radPr>
            <m:degHide m:val="1"/>
            <m:ctrlPr>
              <w:rPr>
                <w:rFonts w:ascii="Cambria Math" w:hAnsi="Cambria Math"/>
              </w:rPr>
            </m:ctrlPr>
          </m:radPr>
          <m:deg/>
          <m:e>
            <m:r>
              <w:rPr>
                <w:rFonts w:ascii="Cambria Math" w:hAnsi="Cambria Math"/>
              </w:rPr>
              <m:t>ρ</m:t>
            </m:r>
          </m:e>
        </m:rad>
      </m:oMath>
      <w:r w:rsidRPr="00F00F86">
        <w:rPr>
          <w:lang w:val="es-CO"/>
        </w:rPr>
        <w:t>, llevando a:</w:t>
      </w:r>
    </w:p>
    <w:p w14:paraId="2DD3055A" w14:textId="77777777" w:rsidR="00D422A7" w:rsidRDefault="00000000">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ρ</m:t>
              </m:r>
            </m:e>
          </m:rad>
        </m:oMath>
      </m:oMathPara>
    </w:p>
    <w:p w14:paraId="13812032" w14:textId="77777777" w:rsidR="00D422A7" w:rsidRPr="00F00F86" w:rsidRDefault="00000000">
      <w:pPr>
        <w:pStyle w:val="Heading2"/>
        <w:rPr>
          <w:lang w:val="es-CO"/>
        </w:rPr>
      </w:pPr>
      <w:bookmarkStart w:id="20" w:name="X59ad7f95d3befff5da9779fa3ea541f7ac5e27f"/>
      <w:bookmarkEnd w:id="19"/>
      <w:r w:rsidRPr="00F00F86">
        <w:rPr>
          <w:lang w:val="es-CO"/>
        </w:rPr>
        <w:t xml:space="preserve">Apéndice F: Derivación de </w:t>
      </w:r>
      <w:r>
        <w:t>Ω</w:t>
      </w:r>
      <w:r w:rsidRPr="00F00F86">
        <w:rPr>
          <w:lang w:val="es-CO"/>
        </w:rPr>
        <w:t>(G, ℏ, L) desde la Acción Efectiva</w:t>
      </w:r>
    </w:p>
    <w:p w14:paraId="5BBCD11D" w14:textId="77777777" w:rsidR="00D422A7" w:rsidRPr="00F00F86" w:rsidRDefault="00000000">
      <w:pPr>
        <w:pStyle w:val="FirstParagraph"/>
        <w:rPr>
          <w:lang w:val="es-CO"/>
        </w:rPr>
      </w:pPr>
      <w:r w:rsidRPr="00F00F86">
        <w:rPr>
          <w:lang w:val="es-CO"/>
        </w:rPr>
        <w:t>Comenzamos desde la acción efectiva con correcciones cuánticas al lagrangiano de Einstein-Hilbert:</w:t>
      </w:r>
    </w:p>
    <w:p w14:paraId="75AF3327" w14:textId="77777777" w:rsidR="00D422A7"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eff</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d>
                <m:dPr>
                  <m:ctrlPr>
                    <w:rPr>
                      <w:rFonts w:ascii="Cambria Math" w:hAnsi="Cambria Math"/>
                    </w:rPr>
                  </m:ctrlPr>
                </m:dPr>
                <m:e>
                  <m:r>
                    <m:rPr>
                      <m:sty m:val="p"/>
                    </m:rPr>
                    <w:rPr>
                      <w:rFonts w:ascii="Cambria Math" w:hAnsi="Cambria Math"/>
                    </w:rPr>
                    <m:t>-</m:t>
                  </m:r>
                  <m:r>
                    <w:rPr>
                      <w:rFonts w:ascii="Cambria Math" w:hAnsi="Cambria Math"/>
                    </w:rPr>
                    <m:t>g</m:t>
                  </m:r>
                </m:e>
              </m:d>
            </m:e>
          </m:rad>
          <m:d>
            <m:dPr>
              <m:begChr m:val="["/>
              <m:endChr m:val="]"/>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μν</m:t>
                  </m:r>
                </m:sub>
              </m:sSub>
              <m:sSup>
                <m:sSupPr>
                  <m:ctrlPr>
                    <w:rPr>
                      <w:rFonts w:ascii="Cambria Math" w:hAnsi="Cambria Math"/>
                    </w:rPr>
                  </m:ctrlPr>
                </m:sSupPr>
                <m:e>
                  <m:r>
                    <w:rPr>
                      <w:rFonts w:ascii="Cambria Math" w:hAnsi="Cambria Math"/>
                    </w:rPr>
                    <m:t>R</m:t>
                  </m:r>
                </m:e>
                <m:sup>
                  <m:r>
                    <w:rPr>
                      <w:rFonts w:ascii="Cambria Math" w:hAnsi="Cambria Math"/>
                    </w:rPr>
                    <m:t>μν</m:t>
                  </m:r>
                </m:sup>
              </m:sSup>
              <m:r>
                <m:rPr>
                  <m:sty m:val="p"/>
                </m:rPr>
                <w:rPr>
                  <w:rFonts w:ascii="Cambria Math" w:hAnsi="Cambria Math"/>
                </w:rPr>
                <m:t>+…</m:t>
              </m:r>
            </m:e>
          </m:d>
        </m:oMath>
      </m:oMathPara>
    </w:p>
    <w:p w14:paraId="5D4A5567" w14:textId="77777777" w:rsidR="00D422A7" w:rsidRPr="00F00F86" w:rsidRDefault="00000000">
      <w:pPr>
        <w:pStyle w:val="FirstParagraph"/>
        <w:rPr>
          <w:lang w:val="es-CO"/>
        </w:rPr>
      </w:pPr>
      <w:r w:rsidRPr="00F00F86">
        <w:rPr>
          <w:lang w:val="es-CO"/>
        </w:rPr>
        <w:t>Integrando efectos a un bucle se obtiene la función de transición:</w:t>
      </w:r>
    </w:p>
    <w:p w14:paraId="07BB428A" w14:textId="77777777" w:rsidR="00D422A7" w:rsidRDefault="00000000">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rPr>
                <m:t>,ℏ,</m:t>
              </m:r>
              <m:r>
                <w:rPr>
                  <w:rFonts w:ascii="Cambria Math" w:hAnsi="Cambria Math"/>
                </w:rPr>
                <m:t>L</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P</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e>
          </m:d>
        </m:oMath>
      </m:oMathPara>
    </w:p>
    <w:p w14:paraId="35F44DBF" w14:textId="77777777" w:rsidR="00D422A7" w:rsidRPr="00F00F86" w:rsidRDefault="00000000">
      <w:pPr>
        <w:pStyle w:val="FirstParagraph"/>
        <w:rPr>
          <w:lang w:val="es-CO"/>
        </w:rPr>
      </w:pPr>
      <w:r w:rsidRPr="00F00F86">
        <w:rPr>
          <w:lang w:val="es-CO"/>
        </w:rPr>
        <w:t xml:space="preserve">Para L ≫ L_P, </w:t>
      </w:r>
      <w:r>
        <w:t>Ω</w:t>
      </w:r>
      <w:r w:rsidRPr="00F00F86">
        <w:rPr>
          <w:lang w:val="es-CO"/>
        </w:rPr>
        <w:t xml:space="preserve"> → 0 (clásico); para L ≈ L_P, </w:t>
      </w:r>
      <w:r>
        <w:t>Ω</w:t>
      </w:r>
      <w:r w:rsidRPr="00F00F86">
        <w:rPr>
          <w:lang w:val="es-CO"/>
        </w:rPr>
        <w:t xml:space="preserve"> → 1 (régimen cuántico).</w:t>
      </w:r>
    </w:p>
    <w:p w14:paraId="78577944" w14:textId="77777777" w:rsidR="00D422A7" w:rsidRPr="00F00F86" w:rsidRDefault="00000000">
      <w:pPr>
        <w:pStyle w:val="Heading2"/>
        <w:rPr>
          <w:lang w:val="es-CO"/>
        </w:rPr>
      </w:pPr>
      <w:bookmarkStart w:id="21" w:name="X575ebba77a3742ecbb60e00dc65962b5752a8f7"/>
      <w:bookmarkEnd w:id="20"/>
      <w:r w:rsidRPr="00F00F86">
        <w:rPr>
          <w:lang w:val="es-CO"/>
        </w:rPr>
        <w:t xml:space="preserve">Apéndice G: Propagación de Error en </w:t>
      </w:r>
      <w:r>
        <w:t>α</w:t>
      </w:r>
      <w:r w:rsidRPr="00F00F86">
        <w:rPr>
          <w:lang w:val="es-CO"/>
        </w:rPr>
        <w:t xml:space="preserve"> para BEC</w:t>
      </w:r>
    </w:p>
    <w:p w14:paraId="4ED42096" w14:textId="77777777" w:rsidR="00D422A7" w:rsidRPr="00F00F86" w:rsidRDefault="00000000">
      <w:pPr>
        <w:pStyle w:val="FirstParagraph"/>
        <w:rPr>
          <w:lang w:val="es-CO"/>
        </w:rPr>
      </w:pPr>
      <w:r w:rsidRPr="00F00F86">
        <w:rPr>
          <w:lang w:val="es-CO"/>
        </w:rPr>
        <w:t xml:space="preserve">Si </w:t>
      </w:r>
      <w:r>
        <w:t>α</w:t>
      </w:r>
      <w:r w:rsidRPr="00F00F86">
        <w:rPr>
          <w:lang w:val="es-CO"/>
        </w:rPr>
        <w:t xml:space="preserve"> se estima como </w:t>
      </w:r>
      <m:oMath>
        <m:r>
          <w:rPr>
            <w:rFonts w:ascii="Cambria Math" w:hAnsi="Cambria Math"/>
          </w:rPr>
          <m:t>α</m:t>
        </m:r>
        <m:r>
          <m:rPr>
            <m:sty m:val="p"/>
          </m:rPr>
          <w:rPr>
            <w:rFonts w:ascii="Cambria Math" w:hAnsi="Cambria Math"/>
            <w:lang w:val="es-CO"/>
          </w:rPr>
          <m:t>=log</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lang w:val="es-CO"/>
                  </w:rPr>
                  <m:t>2</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1</m:t>
                </m:r>
              </m:sub>
            </m:sSub>
          </m:e>
        </m:d>
        <m:r>
          <m:rPr>
            <m:sty m:val="p"/>
          </m:rPr>
          <w:rPr>
            <w:rFonts w:ascii="Cambria Math" w:hAnsi="Cambria Math"/>
            <w:lang w:val="es-CO"/>
          </w:rPr>
          <m:t>/log</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lang w:val="es-CO"/>
                  </w:rPr>
                  <m:t>2</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1</m:t>
                </m:r>
              </m:sub>
            </m:sSub>
          </m:e>
        </m:d>
      </m:oMath>
      <w:r w:rsidRPr="00F00F86">
        <w:rPr>
          <w:lang w:val="es-CO"/>
        </w:rPr>
        <w:t>, entonces el error es:</w:t>
      </w:r>
    </w:p>
    <w:p w14:paraId="3AF2F023" w14:textId="77777777" w:rsidR="00D422A7"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r>
            <m:rPr>
              <m:sty m:val="p"/>
            </m:rPr>
            <w:rPr>
              <w:rFonts w:ascii="Cambria Math" w:hAnsi="Cambria Math"/>
            </w:rPr>
            <m:t>=</m:t>
          </m:r>
          <m:r>
            <w:rPr>
              <w:rFonts w:ascii="Cambria Math" w:hAnsi="Cambria Math"/>
            </w:rPr>
            <m:t>Σ</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sSubSup>
            <m:sSubSupPr>
              <m:ctrlPr>
                <w:rPr>
                  <w:rFonts w:ascii="Cambria Math" w:hAnsi="Cambria Math"/>
                </w:rPr>
              </m:ctrlPr>
            </m:sSubSup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i</m:t>
                  </m:r>
                </m:sub>
              </m:sSub>
            </m:sub>
            <m:sup>
              <m:r>
                <w:rPr>
                  <w:rFonts w:ascii="Cambria Math" w:hAnsi="Cambria Math"/>
                </w:rPr>
                <m:t>2</m:t>
              </m:r>
            </m:sup>
          </m:sSubSup>
        </m:oMath>
      </m:oMathPara>
    </w:p>
    <w:p w14:paraId="14F339CC" w14:textId="77777777" w:rsidR="00D422A7" w:rsidRPr="00F00F86" w:rsidRDefault="00000000">
      <w:pPr>
        <w:pStyle w:val="FirstParagraph"/>
        <w:rPr>
          <w:lang w:val="es-CO"/>
        </w:rPr>
      </w:pPr>
      <w:r w:rsidRPr="00F00F86">
        <w:rPr>
          <w:lang w:val="es-CO"/>
        </w:rPr>
        <w:lastRenderedPageBreak/>
        <w:t xml:space="preserve">Recomendado: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T</m:t>
                </m:r>
              </m:e>
              <m:sub>
                <m:r>
                  <w:rPr>
                    <w:rFonts w:ascii="Cambria Math" w:hAnsi="Cambria Math"/>
                  </w:rPr>
                  <m:t>i</m:t>
                </m:r>
              </m:sub>
            </m:sSub>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&lt;</m:t>
        </m:r>
        <m:r>
          <w:rPr>
            <w:rFonts w:ascii="Cambria Math" w:hAnsi="Cambria Math"/>
            <w:lang w:val="es-CO"/>
          </w:rPr>
          <m:t>1</m:t>
        </m:r>
        <m:r>
          <m:rPr>
            <m:sty m:val="p"/>
          </m:rPr>
          <w:rPr>
            <w:rFonts w:ascii="Cambria Math" w:hAnsi="Cambria Math"/>
            <w:lang w:val="es-CO"/>
          </w:rPr>
          <m:t>%</m:t>
        </m:r>
      </m:oMath>
      <w:r w:rsidRPr="00F00F86">
        <w:rPr>
          <w:lang w:val="es-CO"/>
        </w:rPr>
        <w:t xml:space="preserv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L</m:t>
                </m:r>
              </m:e>
              <m:sub>
                <m:r>
                  <w:rPr>
                    <w:rFonts w:ascii="Cambria Math" w:hAnsi="Cambria Math"/>
                  </w:rPr>
                  <m:t>i</m:t>
                </m:r>
              </m:sub>
            </m:sSub>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&lt;</m:t>
        </m:r>
        <m:r>
          <w:rPr>
            <w:rFonts w:ascii="Cambria Math" w:hAnsi="Cambria Math"/>
            <w:lang w:val="es-CO"/>
          </w:rPr>
          <m:t>0.5</m:t>
        </m:r>
        <m:r>
          <m:rPr>
            <m:sty m:val="p"/>
          </m:rPr>
          <w:rPr>
            <w:rFonts w:ascii="Cambria Math" w:hAnsi="Cambria Math"/>
            <w:lang w:val="es-CO"/>
          </w:rPr>
          <m:t>%</m:t>
        </m:r>
      </m:oMath>
      <w:r w:rsidRPr="00F00F86">
        <w:rPr>
          <w:lang w:val="es-CO"/>
        </w:rPr>
        <w:t xml:space="preserve"> para lograr </w:t>
      </w:r>
      <m:oMath>
        <m:sSub>
          <m:sSubPr>
            <m:ctrlPr>
              <w:rPr>
                <w:rFonts w:ascii="Cambria Math" w:hAnsi="Cambria Math"/>
              </w:rPr>
            </m:ctrlPr>
          </m:sSubPr>
          <m:e>
            <m:r>
              <w:rPr>
                <w:rFonts w:ascii="Cambria Math" w:hAnsi="Cambria Math"/>
              </w:rPr>
              <m:t>σ</m:t>
            </m:r>
          </m:e>
          <m:sub>
            <m:r>
              <w:rPr>
                <w:rFonts w:ascii="Cambria Math" w:hAnsi="Cambria Math"/>
              </w:rPr>
              <m:t>α</m:t>
            </m:r>
          </m:sub>
        </m:sSub>
        <m:r>
          <m:rPr>
            <m:sty m:val="p"/>
          </m:rPr>
          <w:rPr>
            <w:rFonts w:ascii="Cambria Math" w:hAnsi="Cambria Math"/>
            <w:lang w:val="es-CO"/>
          </w:rPr>
          <m:t>&lt;</m:t>
        </m:r>
        <m:r>
          <w:rPr>
            <w:rFonts w:ascii="Cambria Math" w:hAnsi="Cambria Math"/>
            <w:lang w:val="es-CO"/>
          </w:rPr>
          <m:t>0.05</m:t>
        </m:r>
      </m:oMath>
    </w:p>
    <w:p w14:paraId="51FCFABC" w14:textId="77777777" w:rsidR="00D422A7" w:rsidRPr="00F00F86" w:rsidRDefault="00000000">
      <w:pPr>
        <w:pStyle w:val="Heading2"/>
        <w:rPr>
          <w:lang w:val="es-CO"/>
        </w:rPr>
      </w:pPr>
      <w:bookmarkStart w:id="22" w:name="X38dc3af37f670deac87726c007a6d9acccfd71d"/>
      <w:bookmarkEnd w:id="21"/>
      <w:r w:rsidRPr="00F00F86">
        <w:rPr>
          <w:lang w:val="es-CO"/>
        </w:rPr>
        <w:t xml:space="preserve">Apéndice H: Estimación Estadística de </w:t>
      </w:r>
      <w:r>
        <w:t>α</w:t>
      </w:r>
      <w:r w:rsidRPr="00F00F86">
        <w:rPr>
          <w:lang w:val="es-CO"/>
        </w:rPr>
        <w:t xml:space="preserve"> en Redes Biológicas</w:t>
      </w:r>
    </w:p>
    <w:p w14:paraId="712BDDE7" w14:textId="77777777" w:rsidR="00D422A7" w:rsidRPr="00F00F86" w:rsidRDefault="00000000">
      <w:pPr>
        <w:pStyle w:val="FirstParagraph"/>
        <w:rPr>
          <w:lang w:val="es-CO"/>
        </w:rPr>
      </w:pPr>
      <w:r w:rsidRPr="00F00F86">
        <w:rPr>
          <w:lang w:val="es-CO"/>
        </w:rPr>
        <w:t>Se usaron métodos bootstrap con 10⁴ remuestreos sobre tiempos de transmisión de señales a través de redes neuronales.</w:t>
      </w:r>
    </w:p>
    <w:p w14:paraId="3AECDE6E" w14:textId="77777777" w:rsidR="00D422A7" w:rsidRPr="00F00F86" w:rsidRDefault="00000000">
      <w:pPr>
        <w:pStyle w:val="BodyText"/>
        <w:rPr>
          <w:lang w:val="es-CO"/>
        </w:rPr>
      </w:pPr>
      <w:r w:rsidRPr="00F00F86">
        <w:rPr>
          <w:lang w:val="es-CO"/>
        </w:rPr>
        <w:t xml:space="preserve">La distribución resultante de </w:t>
      </w:r>
      <w:r>
        <w:t>α</w:t>
      </w:r>
      <w:r w:rsidRPr="00F00F86">
        <w:rPr>
          <w:lang w:val="es-CO"/>
        </w:rPr>
        <w:t xml:space="preserve"> estuvo centrada en 2.48 con una desviación estándar de 0.12.</w:t>
      </w:r>
    </w:p>
    <w:p w14:paraId="2C1DF103" w14:textId="77777777" w:rsidR="00D422A7" w:rsidRPr="00F00F86" w:rsidRDefault="00000000">
      <w:pPr>
        <w:pStyle w:val="BodyText"/>
        <w:rPr>
          <w:lang w:val="es-CO"/>
        </w:rPr>
      </w:pPr>
      <w:r w:rsidRPr="00F00F86">
        <w:rPr>
          <w:lang w:val="es-CO"/>
        </w:rPr>
        <w:t>La variación refleja diferencias estructurales y de conectividad a través de muestras biológicas.</w:t>
      </w:r>
    </w:p>
    <w:p w14:paraId="13B3CBC5" w14:textId="77777777" w:rsidR="00D422A7" w:rsidRPr="00F00F86" w:rsidRDefault="00000000">
      <w:pPr>
        <w:pStyle w:val="Heading2"/>
        <w:rPr>
          <w:lang w:val="es-CO"/>
        </w:rPr>
      </w:pPr>
      <w:bookmarkStart w:id="23" w:name="X52781de38a56e707a302cba807cd59d18e72ed5"/>
      <w:bookmarkEnd w:id="22"/>
      <w:r w:rsidRPr="00F00F86">
        <w:rPr>
          <w:lang w:val="es-CO"/>
        </w:rPr>
        <w:t>Apéndice I. Dimensionalidad y Oportunidades Emergentes en RTM</w:t>
      </w:r>
    </w:p>
    <w:p w14:paraId="739D0993" w14:textId="77777777" w:rsidR="00D422A7" w:rsidRPr="00F00F86" w:rsidRDefault="00000000">
      <w:pPr>
        <w:pStyle w:val="FirstParagraph"/>
        <w:rPr>
          <w:lang w:val="es-CO"/>
        </w:rPr>
      </w:pPr>
      <w:r w:rsidRPr="00F00F86">
        <w:rPr>
          <w:lang w:val="es-CO"/>
        </w:rPr>
        <w:t>El marco de Relatividad Temporal Multiescala (RTM) está construido sobre la idea de que el tiempo no es una variable primitiva sino una propiedad emergente derivada de las características estructurales de un sistema. En este contexto, la dimensionalidad juega un rol crítico pero flexible. RTM, como está actualmente formulado, opera dentro de tres dimensiones espaciales y un eje temporal derivado. Sin embargo, el marco en sí no impone una restricción dura sobre la dimensionalidad, abriendo vías para extensión a regímenes de dimensiones superiores o no enteras.</w:t>
      </w:r>
    </w:p>
    <w:p w14:paraId="6A853167" w14:textId="77777777" w:rsidR="00D422A7" w:rsidRPr="00F00F86" w:rsidRDefault="00000000">
      <w:pPr>
        <w:pStyle w:val="BodyText"/>
        <w:rPr>
          <w:lang w:val="es-CO"/>
        </w:rPr>
      </w:pPr>
      <w:r w:rsidRPr="00F00F86">
        <w:rPr>
          <w:b/>
          <w:bCs/>
          <w:lang w:val="es-CO"/>
        </w:rPr>
        <w:t>Libertad Dimensional y Geometría Efectiva</w:t>
      </w:r>
    </w:p>
    <w:p w14:paraId="12C536EE" w14:textId="77777777" w:rsidR="00D422A7" w:rsidRPr="00F00F86" w:rsidRDefault="00000000">
      <w:pPr>
        <w:pStyle w:val="BodyText"/>
        <w:rPr>
          <w:lang w:val="es-CO"/>
        </w:rPr>
      </w:pPr>
      <w:r w:rsidRPr="00F00F86">
        <w:rPr>
          <w:lang w:val="es-CO"/>
        </w:rPr>
        <w:t xml:space="preserve">Mientras las simulaciones y derivaciones canónicas de RTM están situadas en espacios 3D euclidianos o embebidos en redes, el formalismo puede adaptarse a sistemas embebidos en variedades de dimensiones superiores o redes con conectividad no euclidiana. Por ejemplo, candidatos de gravedad cuántica como la teoría de cuerdas o la gravedad cuántica de lazos (LQG) postulan naturalmente dimensiones compactificadas o efectivas adicionales. Si la profundidad estructural y conectividad de un sistema corresponden a comportamiento de dimensiones superiores, el exponente </w:t>
      </w:r>
      <w:r>
        <w:t>α</w:t>
      </w:r>
      <w:r w:rsidRPr="00F00F86">
        <w:rPr>
          <w:lang w:val="es-CO"/>
        </w:rPr>
        <w:t xml:space="preserve"> de RTM puede codificar esas propiedades, incluso si el sistema es superficialmente 3D.</w:t>
      </w:r>
    </w:p>
    <w:p w14:paraId="32D8FB43" w14:textId="77777777" w:rsidR="00D422A7" w:rsidRPr="00F00F86" w:rsidRDefault="00000000">
      <w:pPr>
        <w:pStyle w:val="BodyText"/>
        <w:rPr>
          <w:lang w:val="es-CO"/>
        </w:rPr>
      </w:pPr>
      <w:r w:rsidRPr="00F00F86">
        <w:rPr>
          <w:lang w:val="es-CO"/>
        </w:rPr>
        <w:t xml:space="preserve">En sistemas fractales y jerárquicos, la dimensión efectiva ya es no entera. RTM acomoda estos casos sin problemas, con </w:t>
      </w:r>
      <w:r>
        <w:t>α</w:t>
      </w:r>
      <w:r w:rsidRPr="00F00F86">
        <w:rPr>
          <w:lang w:val="es-CO"/>
        </w:rPr>
        <w:t xml:space="preserve"> escalando en consecuencia. Esta sensibilidad a la complejidad dimensional y topológica sugiere que RTM podría funcionar como un puente entre observaciones aparentemente 3D y grados de libertad estructurales ocultos.</w:t>
      </w:r>
    </w:p>
    <w:p w14:paraId="492C1906" w14:textId="77777777" w:rsidR="00D422A7" w:rsidRPr="00F00F86" w:rsidRDefault="00000000">
      <w:pPr>
        <w:pStyle w:val="BodyText"/>
        <w:rPr>
          <w:lang w:val="es-CO"/>
        </w:rPr>
      </w:pPr>
      <w:r w:rsidRPr="00F00F86">
        <w:rPr>
          <w:b/>
          <w:bCs/>
          <w:lang w:val="es-CO"/>
        </w:rPr>
        <w:t>Ingeniería Temporal y Poder Predictivo</w:t>
      </w:r>
    </w:p>
    <w:p w14:paraId="3BC8D34C" w14:textId="77777777" w:rsidR="00D422A7" w:rsidRDefault="00000000">
      <w:pPr>
        <w:pStyle w:val="BodyText"/>
      </w:pPr>
      <w:r w:rsidRPr="00F00F86">
        <w:rPr>
          <w:lang w:val="es-CO"/>
        </w:rPr>
        <w:t xml:space="preserve">Una consecuencia central de RTM es la posibilidad de “ingeniería temporal”: diseñando o modificando la estructura de un sistema, uno puede ajustar su escala temporal intrínseca. La profundidad jerárquica, restricciones modulares y densidad de interacción local todas influyen en </w:t>
      </w:r>
      <w:r>
        <w:t>α</w:t>
      </w:r>
      <w:r w:rsidRPr="00F00F86">
        <w:rPr>
          <w:lang w:val="es-CO"/>
        </w:rPr>
        <w:t xml:space="preserve">, y por tanto en el tempo emergente de la dinámica a nivel de sistema. </w:t>
      </w:r>
      <w:r>
        <w:t>Esto abre varias oportunidades aplicadas y teóricas:</w:t>
      </w:r>
    </w:p>
    <w:p w14:paraId="225ED577" w14:textId="77777777" w:rsidR="00D422A7" w:rsidRPr="00F00F86" w:rsidRDefault="00000000">
      <w:pPr>
        <w:pStyle w:val="Compact"/>
        <w:numPr>
          <w:ilvl w:val="0"/>
          <w:numId w:val="141"/>
        </w:numPr>
        <w:rPr>
          <w:lang w:val="es-CO"/>
        </w:rPr>
      </w:pPr>
      <w:r w:rsidRPr="00F00F86">
        <w:rPr>
          <w:lang w:val="es-CO"/>
        </w:rPr>
        <w:t>En neurociencia: Predicción de retrasos de respuesta o jerarquías de bandas de frecuencia desde la complejidad anatómica.</w:t>
      </w:r>
    </w:p>
    <w:p w14:paraId="2B2FFB51" w14:textId="77777777" w:rsidR="00D422A7" w:rsidRPr="00F00F86" w:rsidRDefault="00000000">
      <w:pPr>
        <w:pStyle w:val="Compact"/>
        <w:numPr>
          <w:ilvl w:val="0"/>
          <w:numId w:val="141"/>
        </w:numPr>
        <w:rPr>
          <w:lang w:val="es-CO"/>
        </w:rPr>
      </w:pPr>
      <w:r w:rsidRPr="00F00F86">
        <w:rPr>
          <w:lang w:val="es-CO"/>
        </w:rPr>
        <w:lastRenderedPageBreak/>
        <w:t>En computación: Optimización de jerarquías de memoria y paralelismo para arquitecturas conscientes de latencia.</w:t>
      </w:r>
    </w:p>
    <w:p w14:paraId="6AC91808" w14:textId="77777777" w:rsidR="00D422A7" w:rsidRPr="00F00F86" w:rsidRDefault="00000000">
      <w:pPr>
        <w:pStyle w:val="Compact"/>
        <w:numPr>
          <w:ilvl w:val="0"/>
          <w:numId w:val="141"/>
        </w:numPr>
        <w:rPr>
          <w:lang w:val="es-CO"/>
        </w:rPr>
      </w:pPr>
      <w:r w:rsidRPr="00F00F86">
        <w:rPr>
          <w:lang w:val="es-CO"/>
        </w:rPr>
        <w:t>En ciencia de materiales: Diseño de materiales porosos o modulares con tiempos de relajación dinámica deseados.</w:t>
      </w:r>
    </w:p>
    <w:p w14:paraId="3FABE14B" w14:textId="77777777" w:rsidR="00D422A7" w:rsidRPr="00F00F86" w:rsidRDefault="00000000">
      <w:pPr>
        <w:pStyle w:val="Compact"/>
        <w:numPr>
          <w:ilvl w:val="0"/>
          <w:numId w:val="141"/>
        </w:numPr>
        <w:rPr>
          <w:lang w:val="es-CO"/>
        </w:rPr>
      </w:pPr>
      <w:r w:rsidRPr="00F00F86">
        <w:rPr>
          <w:lang w:val="es-CO"/>
        </w:rPr>
        <w:t>En simulación cuántica: Uso de redes estructuradas o cadenas iónicas para emular regímenes temporales distintos.</w:t>
      </w:r>
    </w:p>
    <w:p w14:paraId="3FEED3C9" w14:textId="77777777" w:rsidR="00D422A7" w:rsidRPr="00F00F86" w:rsidRDefault="00000000">
      <w:pPr>
        <w:pStyle w:val="FirstParagraph"/>
        <w:rPr>
          <w:lang w:val="es-CO"/>
        </w:rPr>
      </w:pPr>
      <w:r w:rsidRPr="00F00F86">
        <w:rPr>
          <w:b/>
          <w:bCs/>
          <w:lang w:val="es-CO"/>
        </w:rPr>
        <w:t>Hacia Extensiones Extra-Dimensionales y Cosmológicas</w:t>
      </w:r>
    </w:p>
    <w:p w14:paraId="483FA22E" w14:textId="77777777" w:rsidR="00D422A7" w:rsidRPr="00F00F86" w:rsidRDefault="00000000">
      <w:pPr>
        <w:pStyle w:val="BodyText"/>
        <w:rPr>
          <w:lang w:val="es-CO"/>
        </w:rPr>
      </w:pPr>
      <w:r w:rsidRPr="00F00F86">
        <w:rPr>
          <w:lang w:val="es-CO"/>
        </w:rPr>
        <w:t xml:space="preserve">La arquitectura de RTM sugiere un camino para extender análisis de escalamiento temporal a teorías más allá del Modelo Estándar. Por ejemplo, en dualidad holográfica, teorías de frontera de dimensión inferior codifican dinámica de bulk en espacio de dimensión superior. Si </w:t>
      </w:r>
      <w:r>
        <w:t>α</w:t>
      </w:r>
      <w:r w:rsidRPr="00F00F86">
        <w:rPr>
          <w:lang w:val="es-CO"/>
        </w:rPr>
        <w:t xml:space="preserve"> en RTM se alinea con comportamientos de escalamiento vistos en configuraciones holográficas (como algunas coincidencias preliminares sugieren), la teoría puede ayudar a caracterizar el tiempo emergente en AdS/CFT u otros marcos duales.</w:t>
      </w:r>
    </w:p>
    <w:p w14:paraId="4C3DA896" w14:textId="77777777" w:rsidR="00D422A7" w:rsidRPr="00F00F86" w:rsidRDefault="00000000">
      <w:pPr>
        <w:pStyle w:val="BodyText"/>
        <w:rPr>
          <w:lang w:val="es-CO"/>
        </w:rPr>
      </w:pPr>
      <w:r w:rsidRPr="00F00F86">
        <w:rPr>
          <w:lang w:val="es-CO"/>
        </w:rPr>
        <w:t xml:space="preserve">Además, la sensibilidad de </w:t>
      </w:r>
      <w:r>
        <w:t>α</w:t>
      </w:r>
      <w:r w:rsidRPr="00F00F86">
        <w:rPr>
          <w:lang w:val="es-CO"/>
        </w:rPr>
        <w:t xml:space="preserve"> a la conectividad y escala implica que RTM podría emplearse en contextos cosmológicos para inferir firmas estructurales de patrones temporales a gran escala, potencialmente contribuyendo a la búsqueda de topologías ocultas o transiciones de fase del universo temprano.</w:t>
      </w:r>
    </w:p>
    <w:p w14:paraId="74794F37" w14:textId="77777777" w:rsidR="00D422A7" w:rsidRPr="00F00F86" w:rsidRDefault="00000000">
      <w:pPr>
        <w:pStyle w:val="BodyText"/>
        <w:rPr>
          <w:lang w:val="es-CO"/>
        </w:rPr>
      </w:pPr>
      <w:r w:rsidRPr="00F00F86">
        <w:rPr>
          <w:b/>
          <w:bCs/>
          <w:lang w:val="es-CO"/>
        </w:rPr>
        <w:t>Conclusión</w:t>
      </w:r>
    </w:p>
    <w:p w14:paraId="6CE0F12E" w14:textId="77777777" w:rsidR="00D422A7" w:rsidRPr="00F00F86" w:rsidRDefault="00000000">
      <w:pPr>
        <w:pStyle w:val="BodyText"/>
        <w:rPr>
          <w:lang w:val="es-CO"/>
        </w:rPr>
      </w:pPr>
      <w:r w:rsidRPr="00F00F86">
        <w:rPr>
          <w:lang w:val="es-CO"/>
        </w:rPr>
        <w:t>RTM no se confina a una ontología dimensional particular. En cambio, proporciona un puente estructural-funcional que puede adaptarse a y diagnosticar diversos regímenes dimensionales. Sus predicciones sobre el escalamiento del tiempo proporcionan una lente compacta pero poderosa a través de la cual ver tanto sistemas familiares como exóticos. A medida que el poder computacional crece y los métodos experimentales se vuelven más refinados, la capacidad de RTM para unificar, inferir e ingeniar comportamiento temporal a través de escalas y dimensiones puede convertirse en un activo clave en la ciencia teórica moderna.</w:t>
      </w:r>
    </w:p>
    <w:p w14:paraId="0C9169D3" w14:textId="77777777" w:rsidR="00D422A7" w:rsidRPr="00F00F86" w:rsidRDefault="00000000">
      <w:pPr>
        <w:pStyle w:val="Heading2"/>
        <w:rPr>
          <w:lang w:val="es-CO"/>
        </w:rPr>
      </w:pPr>
      <w:bookmarkStart w:id="24" w:name="X828da42c80bc9135d9dc4ceac4eae98bbeec621"/>
      <w:bookmarkEnd w:id="23"/>
      <w:r w:rsidRPr="00F00F86">
        <w:rPr>
          <w:lang w:val="es-CO"/>
        </w:rPr>
        <w:t xml:space="preserve">Apéndice J. Fundamentos y Límites para </w:t>
      </w:r>
      <m:oMath>
        <m:r>
          <m:rPr>
            <m:sty m:val="b"/>
          </m:rPr>
          <w:rPr>
            <w:rFonts w:ascii="Cambria Math" w:hAnsi="Cambria Math"/>
          </w:rPr>
          <m:t>α</m:t>
        </m:r>
      </m:oMath>
      <w:r w:rsidRPr="00F00F86">
        <w:rPr>
          <w:lang w:val="es-CO"/>
        </w:rPr>
        <w:t xml:space="preserve"> (Relatividad Temporal Multiescala, RTM)</w:t>
      </w:r>
    </w:p>
    <w:p w14:paraId="41957DB9" w14:textId="77777777" w:rsidR="00D422A7" w:rsidRPr="00F00F86" w:rsidRDefault="00000000">
      <w:pPr>
        <w:pStyle w:val="BlockText"/>
        <w:rPr>
          <w:lang w:val="es-CO"/>
        </w:rPr>
      </w:pPr>
      <w:r w:rsidRPr="00F00F86">
        <w:rPr>
          <w:b/>
          <w:bCs/>
          <w:lang w:val="es-CO"/>
        </w:rPr>
        <w:t>Objetivo.</w:t>
      </w:r>
      <w:r w:rsidRPr="00F00F86">
        <w:rPr>
          <w:lang w:val="es-CO"/>
        </w:rPr>
        <w:t xml:space="preserve"> Establecer, bajo hipótesis explícitas y comprobables, (i) por qué la única relación funcional coherente entre un tiempo característico T y escala L es una ley de potencia, (ii) cómo identificar </w:t>
      </w:r>
      <w:r>
        <w:t>α</w:t>
      </w:r>
      <w:r w:rsidRPr="00F00F86">
        <w:rPr>
          <w:lang w:val="es-CO"/>
        </w:rPr>
        <w:t xml:space="preserve"> con cantidades de teoría de escala (ej., exponente dinámico z, dimensión espectral ds, dimensión de caminata dw), y (iii) establecer límites y clases de universalidad que reemplacen afirmaciones fuertes no probadas sobre valores específicos (tales como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w:t>
      </w:r>
    </w:p>
    <w:p w14:paraId="1F04F348" w14:textId="77777777" w:rsidR="00D422A7" w:rsidRDefault="00000000">
      <w:pPr>
        <w:pStyle w:val="FirstParagraph"/>
      </w:pPr>
      <w:r>
        <w:rPr>
          <w:b/>
          <w:bCs/>
        </w:rPr>
        <w:t>J.1 Postulados mínimos, operacionales</w:t>
      </w:r>
    </w:p>
    <w:p w14:paraId="1BF5D92A" w14:textId="77777777" w:rsidR="00D422A7" w:rsidRPr="00F00F86" w:rsidRDefault="00000000">
      <w:pPr>
        <w:numPr>
          <w:ilvl w:val="0"/>
          <w:numId w:val="142"/>
        </w:numPr>
        <w:rPr>
          <w:lang w:val="es-CO"/>
        </w:rPr>
      </w:pPr>
      <w:r w:rsidRPr="00F00F86">
        <w:rPr>
          <w:b/>
          <w:bCs/>
          <w:lang w:val="es-CO"/>
        </w:rPr>
        <w:t>P1 – Localidad de escala (Markov en escala):</w:t>
      </w:r>
      <w:r w:rsidRPr="00F00F86">
        <w:rPr>
          <w:lang w:val="es-CO"/>
        </w:rPr>
        <w:t xml:space="preserve"> reescalar por </w:t>
      </w:r>
      <m:oMath>
        <m:sSub>
          <m:sSubPr>
            <m:ctrlPr>
              <w:rPr>
                <w:rFonts w:ascii="Cambria Math" w:hAnsi="Cambria Math"/>
              </w:rPr>
            </m:ctrlPr>
          </m:sSubPr>
          <m:e>
            <m:r>
              <w:rPr>
                <w:rFonts w:ascii="Cambria Math" w:hAnsi="Cambria Math"/>
              </w:rPr>
              <m:t>λ</m:t>
            </m:r>
          </m:e>
          <m:sub>
            <m:r>
              <w:rPr>
                <w:rFonts w:ascii="Cambria Math" w:hAnsi="Cambria Math"/>
                <w:lang w:val="es-CO"/>
              </w:rPr>
              <m:t>1</m:t>
            </m:r>
          </m:sub>
        </m:sSub>
      </m:oMath>
      <w:r w:rsidRPr="00F00F86">
        <w:rPr>
          <w:lang w:val="es-CO"/>
        </w:rPr>
        <w:t xml:space="preserve"> seguido de </w:t>
      </w:r>
      <m:oMath>
        <m:sSub>
          <m:sSubPr>
            <m:ctrlPr>
              <w:rPr>
                <w:rFonts w:ascii="Cambria Math" w:hAnsi="Cambria Math"/>
              </w:rPr>
            </m:ctrlPr>
          </m:sSubPr>
          <m:e>
            <m:r>
              <w:rPr>
                <w:rFonts w:ascii="Cambria Math" w:hAnsi="Cambria Math"/>
              </w:rPr>
              <m:t>λ</m:t>
            </m:r>
          </m:e>
          <m:sub>
            <m:r>
              <w:rPr>
                <w:rFonts w:ascii="Cambria Math" w:hAnsi="Cambria Math"/>
                <w:lang w:val="es-CO"/>
              </w:rPr>
              <m:t>2</m:t>
            </m:r>
          </m:sub>
        </m:sSub>
      </m:oMath>
      <w:r w:rsidRPr="00F00F86">
        <w:rPr>
          <w:lang w:val="es-CO"/>
        </w:rPr>
        <w:t xml:space="preserve"> es equivalente a un único reescalamiento por </w:t>
      </w:r>
      <m:oMath>
        <m:sSub>
          <m:sSubPr>
            <m:ctrlPr>
              <w:rPr>
                <w:rFonts w:ascii="Cambria Math" w:hAnsi="Cambria Math"/>
              </w:rPr>
            </m:ctrlPr>
          </m:sSubPr>
          <m:e>
            <m:r>
              <w:rPr>
                <w:rFonts w:ascii="Cambria Math" w:hAnsi="Cambria Math"/>
              </w:rPr>
              <m:t>λ</m:t>
            </m:r>
          </m:e>
          <m:sub>
            <m:r>
              <w:rPr>
                <w:rFonts w:ascii="Cambria Math" w:hAnsi="Cambria Math"/>
                <w:lang w:val="es-CO"/>
              </w:rPr>
              <m:t>1</m:t>
            </m:r>
          </m:sub>
        </m:sSub>
        <m:sSub>
          <m:sSubPr>
            <m:ctrlPr>
              <w:rPr>
                <w:rFonts w:ascii="Cambria Math" w:hAnsi="Cambria Math"/>
              </w:rPr>
            </m:ctrlPr>
          </m:sSubPr>
          <m:e>
            <m:r>
              <w:rPr>
                <w:rFonts w:ascii="Cambria Math" w:hAnsi="Cambria Math"/>
              </w:rPr>
              <m:t>λ</m:t>
            </m:r>
          </m:e>
          <m:sub>
            <m:r>
              <w:rPr>
                <w:rFonts w:ascii="Cambria Math" w:hAnsi="Cambria Math"/>
                <w:lang w:val="es-CO"/>
              </w:rPr>
              <m:t>2</m:t>
            </m:r>
          </m:sub>
        </m:sSub>
      </m:oMath>
      <w:r w:rsidRPr="00F00F86">
        <w:rPr>
          <w:lang w:val="es-CO"/>
        </w:rPr>
        <w:t xml:space="preserve"> en la dinámica efectiva del observable </w:t>
      </w:r>
      <m:oMath>
        <m:r>
          <w:rPr>
            <w:rFonts w:ascii="Cambria Math" w:hAnsi="Cambria Math"/>
          </w:rPr>
          <m:t>T</m:t>
        </m:r>
      </m:oMath>
      <w:r w:rsidRPr="00F00F86">
        <w:rPr>
          <w:lang w:val="es-CO"/>
        </w:rPr>
        <w:t>.</w:t>
      </w:r>
    </w:p>
    <w:p w14:paraId="4198E917" w14:textId="77777777" w:rsidR="00D422A7" w:rsidRPr="00F00F86" w:rsidRDefault="00000000">
      <w:pPr>
        <w:numPr>
          <w:ilvl w:val="0"/>
          <w:numId w:val="142"/>
        </w:numPr>
        <w:rPr>
          <w:lang w:val="es-CO"/>
        </w:rPr>
      </w:pPr>
      <w:r w:rsidRPr="00F00F86">
        <w:rPr>
          <w:b/>
          <w:bCs/>
          <w:lang w:val="es-CO"/>
        </w:rPr>
        <w:lastRenderedPageBreak/>
        <w:t>P2 – Regularidad:</w:t>
      </w:r>
      <w:r w:rsidRPr="00F00F86">
        <w:rPr>
          <w:lang w:val="es-CO"/>
        </w:rPr>
        <w:t xml:space="preserve"> </w:t>
      </w:r>
      <m:oMath>
        <m:r>
          <w:rPr>
            <w:rFonts w:ascii="Cambria Math" w:hAnsi="Cambria Math"/>
          </w:rPr>
          <m:t>T</m:t>
        </m:r>
        <m:d>
          <m:dPr>
            <m:ctrlPr>
              <w:rPr>
                <w:rFonts w:ascii="Cambria Math" w:hAnsi="Cambria Math"/>
              </w:rPr>
            </m:ctrlPr>
          </m:dPr>
          <m:e>
            <m:r>
              <w:rPr>
                <w:rFonts w:ascii="Cambria Math" w:hAnsi="Cambria Math"/>
              </w:rPr>
              <m:t>L</m:t>
            </m:r>
          </m:e>
        </m:d>
      </m:oMath>
      <w:r w:rsidRPr="00F00F86">
        <w:rPr>
          <w:lang w:val="es-CO"/>
        </w:rPr>
        <w:t xml:space="preserve"> es continua y estrictamente monótona en </w:t>
      </w:r>
      <m:oMath>
        <m:r>
          <w:rPr>
            <w:rFonts w:ascii="Cambria Math" w:hAnsi="Cambria Math"/>
          </w:rPr>
          <m:t>L</m:t>
        </m:r>
      </m:oMath>
      <w:r w:rsidRPr="00F00F86">
        <w:rPr>
          <w:lang w:val="es-CO"/>
        </w:rPr>
        <w:t xml:space="preserve"> dentro del régimen de interés.</w:t>
      </w:r>
    </w:p>
    <w:p w14:paraId="2232E01D" w14:textId="77777777" w:rsidR="00D422A7" w:rsidRPr="00F00F86" w:rsidRDefault="00000000">
      <w:pPr>
        <w:numPr>
          <w:ilvl w:val="0"/>
          <w:numId w:val="142"/>
        </w:numPr>
        <w:rPr>
          <w:lang w:val="es-CO"/>
        </w:rPr>
      </w:pPr>
      <w:r w:rsidRPr="00F00F86">
        <w:rPr>
          <w:b/>
          <w:bCs/>
          <w:lang w:val="es-CO"/>
        </w:rPr>
        <w:t>P3 – Invariancia de reloj (gauge multiplicativo; desplazamientos manejados explícitamente).</w:t>
      </w:r>
      <w:r w:rsidRPr="00F00F86">
        <w:rPr>
          <w:lang w:val="es-CO"/>
        </w:rPr>
        <w:t xml:space="preserve"> Dentro de un bin de entorno fijo, cambiar el reloj operacional significa un reescalamiento </w:t>
      </w:r>
      <w:r w:rsidRPr="00F00F86">
        <w:rPr>
          <w:b/>
          <w:bCs/>
          <w:lang w:val="es-CO"/>
        </w:rPr>
        <w:t>multiplicativo</w:t>
      </w:r>
      <w:r w:rsidRPr="00F00F86">
        <w:rPr>
          <w:lang w:val="es-CO"/>
        </w:rPr>
        <w:t xml:space="preserve"> de los tiempos característicos medidos: </w:t>
      </w:r>
      <m:oMath>
        <m:r>
          <w:rPr>
            <w:rFonts w:ascii="Cambria Math" w:hAnsi="Cambria Math"/>
          </w:rPr>
          <m:t>T</m:t>
        </m:r>
        <m:r>
          <m:rPr>
            <m:sty m:val="p"/>
          </m:rPr>
          <w:rPr>
            <w:rFonts w:ascii="Cambria Math" w:hAnsi="Cambria Math"/>
            <w:lang w:val="es-CO"/>
          </w:rPr>
          <m:t>'=</m:t>
        </m:r>
        <m:r>
          <w:rPr>
            <w:rFonts w:ascii="Cambria Math" w:hAnsi="Cambria Math"/>
          </w:rPr>
          <m:t>cT</m:t>
        </m:r>
      </m:oMath>
      <w:r w:rsidRPr="00F00F86">
        <w:rPr>
          <w:lang w:val="es-CO"/>
        </w:rPr>
        <w:t xml:space="preserve"> con </w:t>
      </w:r>
      <m:oMath>
        <m:r>
          <w:rPr>
            <w:rFonts w:ascii="Cambria Math" w:hAnsi="Cambria Math"/>
          </w:rPr>
          <m:t>c</m:t>
        </m:r>
        <m:r>
          <m:rPr>
            <m:sty m:val="p"/>
          </m:rPr>
          <w:rPr>
            <w:rFonts w:ascii="Cambria Math" w:hAnsi="Cambria Math"/>
            <w:lang w:val="es-CO"/>
          </w:rPr>
          <m:t>&gt;</m:t>
        </m:r>
        <m:r>
          <w:rPr>
            <w:rFonts w:ascii="Cambria Math" w:hAnsi="Cambria Math"/>
            <w:lang w:val="es-CO"/>
          </w:rPr>
          <m:t>0</m:t>
        </m:r>
      </m:oMath>
      <w:r w:rsidRPr="00F00F86">
        <w:rPr>
          <w:lang w:val="es-CO"/>
        </w:rPr>
        <w:t xml:space="preserve"> independiente de </w:t>
      </w:r>
      <m:oMath>
        <m:r>
          <w:rPr>
            <w:rFonts w:ascii="Cambria Math" w:hAnsi="Cambria Math"/>
          </w:rPr>
          <m:t>L</m:t>
        </m:r>
      </m:oMath>
      <w:r w:rsidRPr="00F00F86">
        <w:rPr>
          <w:lang w:val="es-CO"/>
        </w:rPr>
        <w:t xml:space="preserve">. Esto desplaza </w:t>
      </w:r>
      <m:oMath>
        <m:r>
          <m:rPr>
            <m:sty m:val="p"/>
          </m:rPr>
          <w:rPr>
            <w:rFonts w:ascii="Cambria Math" w:hAnsi="Cambria Math"/>
            <w:lang w:val="es-CO"/>
          </w:rPr>
          <m:t>log</m:t>
        </m:r>
        <m:r>
          <w:rPr>
            <w:rFonts w:ascii="Cambria Math" w:hAnsi="Cambria Math"/>
          </w:rPr>
          <m:t>T</m:t>
        </m:r>
      </m:oMath>
      <w:r w:rsidRPr="00F00F86">
        <w:rPr>
          <w:lang w:val="es-CO"/>
        </w:rPr>
        <w:t xml:space="preserve"> por una constante (</w:t>
      </w:r>
      <m:oMath>
        <m:r>
          <m:rPr>
            <m:sty m:val="p"/>
          </m:rPr>
          <w:rPr>
            <w:rFonts w:ascii="Cambria Math" w:hAnsi="Cambria Math"/>
            <w:lang w:val="es-CO"/>
          </w:rPr>
          <m:t>log</m:t>
        </m:r>
        <m:r>
          <w:rPr>
            <w:rFonts w:ascii="Cambria Math" w:hAnsi="Cambria Math"/>
          </w:rPr>
          <m:t>c</m:t>
        </m:r>
      </m:oMath>
      <w:r w:rsidRPr="00F00F86">
        <w:rPr>
          <w:lang w:val="es-CO"/>
        </w:rPr>
        <w:t xml:space="preserve">) y por tanto </w:t>
      </w:r>
      <w:r w:rsidRPr="00F00F86">
        <w:rPr>
          <w:b/>
          <w:bCs/>
          <w:lang w:val="es-CO"/>
        </w:rPr>
        <w:t>no cambia la pendiente</w:t>
      </w:r>
      <w:r w:rsidRPr="00F00F86">
        <w:rPr>
          <w:lang w:val="es-CO"/>
        </w:rPr>
        <w:t xml:space="preserve"> </w:t>
      </w:r>
      <m:oMath>
        <m:r>
          <w:rPr>
            <w:rFonts w:ascii="Cambria Math" w:hAnsi="Cambria Math"/>
          </w:rPr>
          <m:t>α</m:t>
        </m:r>
      </m:oMath>
      <w:r w:rsidRPr="00F00F86">
        <w:rPr>
          <w:lang w:val="es-CO"/>
        </w:rPr>
        <w:t xml:space="preserve"> en </w:t>
      </w:r>
      <m:oMath>
        <m:r>
          <m:rPr>
            <m:sty m:val="p"/>
          </m:rPr>
          <w:rPr>
            <w:rFonts w:ascii="Cambria Math" w:hAnsi="Cambria Math"/>
            <w:lang w:val="es-CO"/>
          </w:rPr>
          <m:t>log</m:t>
        </m:r>
        <m:r>
          <w:rPr>
            <w:rFonts w:ascii="Cambria Math" w:hAnsi="Cambria Math"/>
          </w:rPr>
          <m:t>T</m:t>
        </m:r>
      </m:oMath>
      <w:r w:rsidRPr="00F00F86">
        <w:rPr>
          <w:lang w:val="es-CO"/>
        </w:rPr>
        <w:t xml:space="preserve"> vs. </w:t>
      </w:r>
      <m:oMath>
        <m:r>
          <m:rPr>
            <m:sty m:val="p"/>
          </m:rPr>
          <w:rPr>
            <w:rFonts w:ascii="Cambria Math" w:hAnsi="Cambria Math"/>
            <w:lang w:val="es-CO"/>
          </w:rPr>
          <m:t>log</m:t>
        </m:r>
        <m:r>
          <w:rPr>
            <w:rFonts w:ascii="Cambria Math" w:hAnsi="Cambria Math"/>
          </w:rPr>
          <m:t>L</m:t>
        </m:r>
      </m:oMath>
      <w:r w:rsidRPr="00F00F86">
        <w:rPr>
          <w:lang w:val="es-CO"/>
        </w:rPr>
        <w:t xml:space="preserve">; solo desplaza la ordenada al origen. Artefactos de marca temporal </w:t>
      </w:r>
      <w:r w:rsidRPr="00F00F86">
        <w:rPr>
          <w:b/>
          <w:bCs/>
          <w:lang w:val="es-CO"/>
        </w:rPr>
        <w:t>aditivos</w:t>
      </w:r>
      <w:r w:rsidRPr="00F00F86">
        <w:rPr>
          <w:lang w:val="es-CO"/>
        </w:rPr>
        <w:t xml:space="preserve"> (ej., latencia constante/tiempo muerto) producen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cT</m:t>
        </m:r>
        <m:r>
          <m:rPr>
            <m:sty m:val="p"/>
          </m:rPr>
          <w:rPr>
            <w:rFonts w:ascii="Cambria Math" w:hAnsi="Cambria Math"/>
            <w:lang w:val="es-CO"/>
          </w:rPr>
          <m:t>+</m:t>
        </m:r>
        <m:r>
          <w:rPr>
            <w:rFonts w:ascii="Cambria Math" w:hAnsi="Cambria Math"/>
          </w:rPr>
          <m:t>b</m:t>
        </m:r>
      </m:oMath>
      <w:r w:rsidRPr="00F00F86">
        <w:rPr>
          <w:lang w:val="es-CO"/>
        </w:rPr>
        <w:t xml:space="preserve"> y </w:t>
      </w:r>
      <w:r w:rsidRPr="00F00F86">
        <w:rPr>
          <w:b/>
          <w:bCs/>
          <w:lang w:val="es-CO"/>
        </w:rPr>
        <w:t>no</w:t>
      </w:r>
      <w:r w:rsidRPr="00F00F86">
        <w:rPr>
          <w:lang w:val="es-CO"/>
        </w:rPr>
        <w:t xml:space="preserve"> son gauges log-log puros; pueden sesgar </w:t>
      </w:r>
      <m:oMath>
        <m:r>
          <w:rPr>
            <w:rFonts w:ascii="Cambria Math" w:hAnsi="Cambria Math"/>
          </w:rPr>
          <m:t>α</m:t>
        </m:r>
      </m:oMath>
      <w:r w:rsidRPr="00F00F86">
        <w:rPr>
          <w:lang w:val="es-CO"/>
        </w:rPr>
        <w:t xml:space="preserve"> a menos que </w:t>
      </w:r>
      <m:oMath>
        <m:r>
          <w:rPr>
            <w:rFonts w:ascii="Cambria Math" w:hAnsi="Cambria Math"/>
          </w:rPr>
          <m:t>T</m:t>
        </m:r>
        <m:r>
          <m:rPr>
            <m:sty m:val="p"/>
          </m:rPr>
          <w:rPr>
            <w:rFonts w:ascii="Cambria Math" w:hAnsi="Cambria Math"/>
            <w:lang w:val="es-CO"/>
          </w:rPr>
          <m:t>≫</m:t>
        </m:r>
        <m:r>
          <w:rPr>
            <w:rFonts w:ascii="Cambria Math" w:hAnsi="Cambria Math"/>
          </w:rPr>
          <m:t>b</m:t>
        </m:r>
        <m:r>
          <m:rPr>
            <m:sty m:val="p"/>
          </m:rPr>
          <w:rPr>
            <w:rFonts w:ascii="Cambria Math" w:hAnsi="Cambria Math"/>
            <w:lang w:val="es-CO"/>
          </w:rPr>
          <m:t>/</m:t>
        </m:r>
        <m:r>
          <w:rPr>
            <w:rFonts w:ascii="Cambria Math" w:hAnsi="Cambria Math"/>
          </w:rPr>
          <m:t>c</m:t>
        </m:r>
      </m:oMath>
      <w:r w:rsidRPr="00F00F86">
        <w:rPr>
          <w:lang w:val="es-CO"/>
        </w:rPr>
        <w:t xml:space="preserve"> sobre la ventana ajustada o </w:t>
      </w:r>
      <m:oMath>
        <m:r>
          <w:rPr>
            <w:rFonts w:ascii="Cambria Math" w:hAnsi="Cambria Math"/>
          </w:rPr>
          <m:t>b</m:t>
        </m:r>
      </m:oMath>
      <w:r w:rsidRPr="00F00F86">
        <w:rPr>
          <w:lang w:val="es-CO"/>
        </w:rPr>
        <w:t xml:space="preserve"> se estime y elimine antes de tomar logaritmos (usar </w:t>
      </w:r>
      <m:oMath>
        <m:sSub>
          <m:sSubPr>
            <m:ctrlPr>
              <w:rPr>
                <w:rFonts w:ascii="Cambria Math" w:hAnsi="Cambria Math"/>
              </w:rPr>
            </m:ctrlPr>
          </m:sSubPr>
          <m:e>
            <m:r>
              <w:rPr>
                <w:rFonts w:ascii="Cambria Math" w:hAnsi="Cambria Math"/>
              </w:rPr>
              <m:t>T</m:t>
            </m:r>
          </m:e>
          <m:sub>
            <m:r>
              <w:rPr>
                <w:rFonts w:ascii="Cambria Math" w:hAnsi="Cambria Math"/>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b</m:t>
        </m:r>
      </m:oMath>
      <w:r w:rsidRPr="00F00F86">
        <w:rPr>
          <w:lang w:val="es-CO"/>
        </w:rPr>
        <w:t xml:space="preserve">,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&gt;</m:t>
        </m:r>
        <m:r>
          <w:rPr>
            <w:rFonts w:ascii="Cambria Math" w:hAnsi="Cambria Math"/>
          </w:rPr>
          <m:t>b</m:t>
        </m:r>
      </m:oMath>
      <w:r w:rsidRPr="00F00F86">
        <w:rPr>
          <w:lang w:val="es-CO"/>
        </w:rPr>
        <w:t>). Ejemplos de relojes multiplicativos incluyen cambios de unidad (s↔ms), reescalamientos uniformes de base temporal, o factores de escala de tasa/tiempo uniformes; ejemplos de artefactos aditivos incluyen retrasos de pipeline fijos y tiempo muerto del detector.</w:t>
      </w:r>
    </w:p>
    <w:p w14:paraId="14CC7A53" w14:textId="77777777" w:rsidR="00D422A7" w:rsidRPr="00F00F86" w:rsidRDefault="00000000">
      <w:pPr>
        <w:numPr>
          <w:ilvl w:val="0"/>
          <w:numId w:val="142"/>
        </w:numPr>
        <w:rPr>
          <w:lang w:val="es-CO"/>
        </w:rPr>
      </w:pPr>
      <w:r w:rsidRPr="00F00F86">
        <w:rPr>
          <w:b/>
          <w:bCs/>
          <w:lang w:val="es-CO"/>
        </w:rPr>
        <w:t>P4 – Causalidad finita:</w:t>
      </w:r>
      <w:r w:rsidRPr="00F00F86">
        <w:rPr>
          <w:lang w:val="es-CO"/>
        </w:rPr>
        <w:t xml:space="preserve"> hay una velocidad/tasa máxima finita para la propagación de influencia (tipo Lieb-Robinson o análogo hidrodinámico).</w:t>
      </w:r>
    </w:p>
    <w:p w14:paraId="037D8811" w14:textId="77777777" w:rsidR="00D422A7" w:rsidRPr="00F00F86" w:rsidRDefault="00000000">
      <w:pPr>
        <w:pStyle w:val="FirstParagraph"/>
        <w:rPr>
          <w:lang w:val="es-CO"/>
        </w:rPr>
      </w:pPr>
      <w:r w:rsidRPr="00F00F86">
        <w:rPr>
          <w:b/>
          <w:bCs/>
          <w:lang w:val="es-CO"/>
        </w:rPr>
        <w:t>J.2 Teorema:</w:t>
      </w:r>
      <w:r w:rsidRPr="00F00F86">
        <w:rPr>
          <w:lang w:val="es-CO"/>
        </w:rPr>
        <w:t xml:space="preserve"> la ley de potencia es necesaria</w:t>
      </w:r>
    </w:p>
    <w:p w14:paraId="01D9935A" w14:textId="77777777" w:rsidR="00D422A7" w:rsidRDefault="00000000">
      <w:pPr>
        <w:pStyle w:val="BodyText"/>
      </w:pPr>
      <w:r w:rsidRPr="00F00F86">
        <w:rPr>
          <w:b/>
          <w:bCs/>
          <w:lang w:val="es-CO"/>
        </w:rPr>
        <w:t>Proposición 1 (semigrupo de escala</w:t>
      </w:r>
      <w:r w:rsidRPr="00F00F86">
        <w:rPr>
          <w:lang w:val="es-CO"/>
        </w:rPr>
        <w:t xml:space="preserve"> </w:t>
      </w:r>
      <m:oMath>
        <m:r>
          <m:rPr>
            <m:sty m:val="p"/>
          </m:rPr>
          <w:rPr>
            <w:rFonts w:ascii="Cambria Math" w:hAnsi="Cambria Math"/>
            <w:lang w:val="es-CO"/>
          </w:rPr>
          <m:t>⇒</m:t>
        </m:r>
      </m:oMath>
      <w:r w:rsidRPr="00F00F86">
        <w:rPr>
          <w:lang w:val="es-CO"/>
        </w:rPr>
        <w:t xml:space="preserve"> </w:t>
      </w:r>
      <w:r w:rsidRPr="00F00F86">
        <w:rPr>
          <w:b/>
          <w:bCs/>
          <w:lang w:val="es-CO"/>
        </w:rPr>
        <w:t>Cauchy multiplicativo).</w:t>
      </w:r>
      <w:r w:rsidRPr="00F00F86">
        <w:rPr>
          <w:lang w:val="es-CO"/>
        </w:rPr>
        <w:t xml:space="preserve"> P1 implica </w:t>
      </w:r>
      <m:oMath>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lang w:val="es-CO"/>
                  </w:rPr>
                  <m:t>1</m:t>
                </m:r>
              </m:sub>
            </m:sSub>
            <m:sSub>
              <m:sSubPr>
                <m:ctrlPr>
                  <w:rPr>
                    <w:rFonts w:ascii="Cambria Math" w:hAnsi="Cambria Math"/>
                  </w:rPr>
                </m:ctrlPr>
              </m:sSubPr>
              <m:e>
                <m:r>
                  <w:rPr>
                    <w:rFonts w:ascii="Cambria Math" w:hAnsi="Cambria Math"/>
                  </w:rPr>
                  <m:t>λ</m:t>
                </m:r>
              </m:e>
              <m:sub>
                <m:r>
                  <w:rPr>
                    <w:rFonts w:ascii="Cambria Math" w:hAnsi="Cambria Math"/>
                    <w:lang w:val="es-CO"/>
                  </w:rPr>
                  <m:t>2</m:t>
                </m:r>
              </m:sub>
            </m:sSub>
            <m:r>
              <w:rPr>
                <w:rFonts w:ascii="Cambria Math" w:hAnsi="Cambria Math"/>
              </w:rPr>
              <m:t>L</m:t>
            </m:r>
          </m:e>
        </m:d>
        <m:r>
          <m:rPr>
            <m:sty m:val="p"/>
          </m:rPr>
          <w:rPr>
            <w:rFonts w:ascii="Cambria Math" w:hAnsi="Cambria Math"/>
            <w:lang w:val="es-CO"/>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lang w:val="es-CO"/>
                  </w:rPr>
                  <m:t>1</m:t>
                </m:r>
              </m:sub>
            </m:sSub>
          </m:e>
        </m:d>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lang w:val="es-CO"/>
                  </w:rPr>
                  <m:t>2</m:t>
                </m:r>
              </m:sub>
            </m:sSub>
          </m:e>
        </m:d>
        <m:r>
          <w:rPr>
            <w:rFonts w:ascii="Cambria Math" w:hAnsi="Cambria Math"/>
          </w:rPr>
          <m:t>T</m:t>
        </m:r>
        <m:d>
          <m:dPr>
            <m:ctrlPr>
              <w:rPr>
                <w:rFonts w:ascii="Cambria Math" w:hAnsi="Cambria Math"/>
              </w:rPr>
            </m:ctrlPr>
          </m:dPr>
          <m:e>
            <m:r>
              <w:rPr>
                <w:rFonts w:ascii="Cambria Math" w:hAnsi="Cambria Math"/>
              </w:rPr>
              <m:t>L</m:t>
            </m:r>
          </m:e>
        </m:d>
      </m:oMath>
      <w:r w:rsidRPr="00F00F86">
        <w:rPr>
          <w:lang w:val="es-CO"/>
        </w:rPr>
        <w:t xml:space="preserve"> para algún </w:t>
      </w:r>
      <m:oMath>
        <m:r>
          <w:rPr>
            <w:rFonts w:ascii="Cambria Math" w:hAnsi="Cambria Math"/>
          </w:rPr>
          <m:t>Φ</m:t>
        </m:r>
      </m:oMath>
      <w:r w:rsidRPr="00F00F86">
        <w:rPr>
          <w:lang w:val="es-CO"/>
        </w:rPr>
        <w:t xml:space="preserve">. Por continuidad (P2), la única solución es </w:t>
      </w:r>
      <m:oMath>
        <m:r>
          <w:rPr>
            <w:rFonts w:ascii="Cambria Math" w:hAnsi="Cambria Math"/>
          </w:rPr>
          <m:t>Φ</m:t>
        </m:r>
        <m:d>
          <m:dPr>
            <m:ctrlPr>
              <w:rPr>
                <w:rFonts w:ascii="Cambria Math" w:hAnsi="Cambria Math"/>
              </w:rPr>
            </m:ctrlPr>
          </m:dPr>
          <m:e>
            <m:r>
              <w:rPr>
                <w:rFonts w:ascii="Cambria Math" w:hAnsi="Cambria Math"/>
              </w:rPr>
              <m:t>λ</m:t>
            </m:r>
          </m:e>
        </m:d>
        <m:r>
          <m:rPr>
            <m:sty m:val="p"/>
          </m:rPr>
          <w:rPr>
            <w:rFonts w:ascii="Cambria Math" w:hAnsi="Cambria Math"/>
            <w:lang w:val="es-CO"/>
          </w:rPr>
          <m:t>=</m:t>
        </m:r>
        <m:sSup>
          <m:sSupPr>
            <m:ctrlPr>
              <w:rPr>
                <w:rFonts w:ascii="Cambria Math" w:hAnsi="Cambria Math"/>
              </w:rPr>
            </m:ctrlPr>
          </m:sSupPr>
          <m:e>
            <m:r>
              <w:rPr>
                <w:rFonts w:ascii="Cambria Math" w:hAnsi="Cambria Math"/>
              </w:rPr>
              <m:t>λ</m:t>
            </m:r>
          </m:e>
          <m:sup>
            <m:r>
              <w:rPr>
                <w:rFonts w:ascii="Cambria Math" w:hAnsi="Cambria Math"/>
              </w:rPr>
              <m:t>α</m:t>
            </m:r>
          </m:sup>
        </m:sSup>
      </m:oMath>
      <w:r w:rsidRPr="00F00F86">
        <w:rPr>
          <w:lang w:val="es-CO"/>
        </w:rPr>
        <w:t xml:space="preserve">. </w:t>
      </w:r>
      <w:r>
        <w:t>Por tanto</w:t>
      </w:r>
    </w:p>
    <w:p w14:paraId="12F68664" w14:textId="77777777" w:rsidR="00D422A7"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α</m:t>
              </m:r>
            </m:sup>
          </m:sSup>
        </m:oMath>
      </m:oMathPara>
    </w:p>
    <w:p w14:paraId="168E61A1" w14:textId="77777777" w:rsidR="00D422A7" w:rsidRPr="00F00F86" w:rsidRDefault="00000000">
      <w:pPr>
        <w:pStyle w:val="FirstParagraph"/>
        <w:rPr>
          <w:lang w:val="es-CO"/>
        </w:rPr>
      </w:pPr>
      <w:r w:rsidRPr="00F00F86">
        <w:rPr>
          <w:lang w:val="es-CO"/>
        </w:rPr>
        <w:t xml:space="preserve">con </w:t>
      </w:r>
      <m:oMath>
        <m:r>
          <w:rPr>
            <w:rFonts w:ascii="Cambria Math" w:hAnsi="Cambria Math"/>
          </w:rPr>
          <m:t>α</m:t>
        </m:r>
        <m:r>
          <m:rPr>
            <m:scr m:val="double-struck"/>
            <m:sty m:val="p"/>
          </m:rPr>
          <w:rPr>
            <w:rFonts w:ascii="Cambria Math" w:hAnsi="Cambria Math"/>
            <w:lang w:val="es-CO"/>
          </w:rPr>
          <m:t>∈R</m:t>
        </m:r>
      </m:oMath>
      <w:r w:rsidRPr="00F00F86">
        <w:rPr>
          <w:lang w:val="es-CO"/>
        </w:rPr>
        <w:t xml:space="preserve">, </w:t>
      </w:r>
      <m:oMath>
        <m:r>
          <w:rPr>
            <w:rFonts w:ascii="Cambria Math" w:hAnsi="Cambria Math"/>
          </w:rPr>
          <m:t>C</m:t>
        </m:r>
        <m:r>
          <m:rPr>
            <m:sty m:val="p"/>
          </m:rPr>
          <w:rPr>
            <w:rFonts w:ascii="Cambria Math" w:hAnsi="Cambria Math"/>
            <w:lang w:val="es-CO"/>
          </w:rPr>
          <m:t>&gt;</m:t>
        </m:r>
        <m:r>
          <w:rPr>
            <w:rFonts w:ascii="Cambria Math" w:hAnsi="Cambria Math"/>
            <w:lang w:val="es-CO"/>
          </w:rPr>
          <m:t>0</m:t>
        </m:r>
      </m:oMath>
      <w:r w:rsidRPr="00F00F86">
        <w:rPr>
          <w:lang w:val="es-CO"/>
        </w:rPr>
        <w:t>.</w:t>
      </w:r>
    </w:p>
    <w:p w14:paraId="6F4429EA" w14:textId="77777777" w:rsidR="00D422A7" w:rsidRPr="00F00F86" w:rsidRDefault="00000000">
      <w:pPr>
        <w:pStyle w:val="BodyText"/>
        <w:rPr>
          <w:lang w:val="es-CO"/>
        </w:rPr>
      </w:pPr>
      <w:r w:rsidRPr="00F00F86">
        <w:rPr>
          <w:b/>
          <w:bCs/>
          <w:lang w:val="es-CO"/>
        </w:rPr>
        <w:t>Corolario (invariancia de reloj).</w:t>
      </w:r>
      <w:r w:rsidRPr="00F00F86">
        <w:rPr>
          <w:lang w:val="es-CO"/>
        </w:rPr>
        <w:t xml:space="preserve"> P3 garantiza que cualquier transformación de reloj </w:t>
      </w:r>
      <m:oMath>
        <m:r>
          <w:rPr>
            <w:rFonts w:ascii="Cambria Math" w:hAnsi="Cambria Math"/>
          </w:rPr>
          <m:t>T</m:t>
        </m:r>
        <m:r>
          <m:rPr>
            <m:sty m:val="p"/>
          </m:rPr>
          <w:rPr>
            <w:rFonts w:ascii="Cambria Math" w:hAnsi="Cambria Math"/>
            <w:lang w:val="es-CO"/>
          </w:rPr>
          <m:t>↦</m:t>
        </m:r>
        <m:r>
          <w:rPr>
            <w:rFonts w:ascii="Cambria Math" w:hAnsi="Cambria Math"/>
          </w:rPr>
          <m:t>aT</m:t>
        </m:r>
      </m:oMath>
      <w:r w:rsidRPr="00F00F86">
        <w:rPr>
          <w:lang w:val="es-CO"/>
        </w:rPr>
        <w:t xml:space="preserve"> desplaza la </w:t>
      </w:r>
      <w:r w:rsidRPr="00F00F86">
        <w:rPr>
          <w:b/>
          <w:bCs/>
          <w:lang w:val="es-CO"/>
        </w:rPr>
        <w:t>ordenada al origen</w:t>
      </w:r>
      <w:r w:rsidRPr="00F00F86">
        <w:rPr>
          <w:lang w:val="es-CO"/>
        </w:rPr>
        <w:t xml:space="preserve"> pero deja </w:t>
      </w:r>
      <m:oMath>
        <m:r>
          <w:rPr>
            <w:rFonts w:ascii="Cambria Math" w:hAnsi="Cambria Math"/>
          </w:rPr>
          <m:t>α</m:t>
        </m:r>
      </m:oMath>
      <w:r w:rsidRPr="00F00F86">
        <w:rPr>
          <w:lang w:val="es-CO"/>
        </w:rPr>
        <w:t xml:space="preserve"> sin cambios.</w:t>
      </w:r>
    </w:p>
    <w:p w14:paraId="2508DA57" w14:textId="77777777" w:rsidR="00D422A7" w:rsidRPr="00F00F86" w:rsidRDefault="00000000">
      <w:pPr>
        <w:pStyle w:val="BodyText"/>
        <w:rPr>
          <w:lang w:val="es-CO"/>
        </w:rPr>
      </w:pPr>
      <w:r w:rsidRPr="00F00F86">
        <w:rPr>
          <w:b/>
          <w:bCs/>
          <w:lang w:val="es-CO"/>
        </w:rPr>
        <w:t>J.3 Identificación de</w:t>
      </w:r>
      <w:r w:rsidRPr="00F00F86">
        <w:rPr>
          <w:lang w:val="es-CO"/>
        </w:rPr>
        <w:t xml:space="preserve"> </w:t>
      </w:r>
      <m:oMath>
        <m:r>
          <m:rPr>
            <m:sty m:val="b"/>
          </m:rPr>
          <w:rPr>
            <w:rFonts w:ascii="Cambria Math" w:hAnsi="Cambria Math"/>
          </w:rPr>
          <m:t>α</m:t>
        </m:r>
      </m:oMath>
      <w:r w:rsidRPr="00F00F86">
        <w:rPr>
          <w:lang w:val="es-CO"/>
        </w:rPr>
        <w:t xml:space="preserve"> </w:t>
      </w:r>
      <w:r w:rsidRPr="00F00F86">
        <w:rPr>
          <w:b/>
          <w:bCs/>
          <w:lang w:val="es-CO"/>
        </w:rPr>
        <w:t>vía clases de universalidad</w:t>
      </w:r>
    </w:p>
    <w:p w14:paraId="5FACF779" w14:textId="77777777" w:rsidR="00D422A7" w:rsidRPr="00F00F86" w:rsidRDefault="00000000">
      <w:pPr>
        <w:numPr>
          <w:ilvl w:val="0"/>
          <w:numId w:val="143"/>
        </w:numPr>
        <w:rPr>
          <w:lang w:val="es-CO"/>
        </w:rPr>
      </w:pPr>
      <w:r w:rsidRPr="00F00F86">
        <w:rPr>
          <w:lang w:val="es-CO"/>
        </w:rPr>
        <w:t xml:space="preserve">Dinámica local (campos/fluidos, dispersión </w:t>
      </w:r>
      <m:oMath>
        <m:r>
          <w:rPr>
            <w:rFonts w:ascii="Cambria Math" w:hAnsi="Cambria Math"/>
          </w:rPr>
          <m:t>ω</m:t>
        </m:r>
        <m:r>
          <m:rPr>
            <m:sty m:val="p"/>
          </m:rPr>
          <w:rPr>
            <w:rFonts w:ascii="Cambria Math" w:hAnsi="Cambria Math"/>
            <w:lang w:val="es-CO"/>
          </w:rPr>
          <m:t>∼</m:t>
        </m:r>
        <m:sSup>
          <m:sSupPr>
            <m:ctrlPr>
              <w:rPr>
                <w:rFonts w:ascii="Cambria Math" w:hAnsi="Cambria Math"/>
              </w:rPr>
            </m:ctrlPr>
          </m:sSupPr>
          <m:e>
            <m:r>
              <w:rPr>
                <w:rFonts w:ascii="Cambria Math" w:hAnsi="Cambria Math"/>
              </w:rPr>
              <m:t>k</m:t>
            </m:r>
          </m:e>
          <m:sup>
            <m:r>
              <w:rPr>
                <w:rFonts w:ascii="Cambria Math" w:hAnsi="Cambria Math"/>
                <w:lang w:val="es-CO"/>
              </w:rPr>
              <m:t>2</m:t>
            </m:r>
          </m:sup>
        </m:sSup>
      </m:oMath>
      <w:r w:rsidRPr="00F00F86">
        <w:rPr>
          <w:lang w:val="es-CO"/>
        </w:rPr>
        <w:t>)</w:t>
      </w:r>
      <w:r w:rsidRPr="00F00F86">
        <w:rPr>
          <w:b/>
          <w:bCs/>
          <w:lang w:val="es-CO"/>
        </w:rPr>
        <w:t>.</w:t>
      </w:r>
      <w:r w:rsidRPr="00F00F86">
        <w:rPr>
          <w:lang w:val="es-CO"/>
        </w:rPr>
        <w:t xml:space="preserve"> El tiempo para correlacionar una escala </w:t>
      </w:r>
      <m:oMath>
        <m:r>
          <w:rPr>
            <w:rFonts w:ascii="Cambria Math" w:hAnsi="Cambria Math"/>
          </w:rPr>
          <m:t>L</m:t>
        </m:r>
        <m:r>
          <m:rPr>
            <m:sty m:val="p"/>
          </m:rPr>
          <w:rPr>
            <w:rFonts w:ascii="Cambria Math" w:hAnsi="Cambria Math"/>
            <w:lang w:val="es-CO"/>
          </w:rPr>
          <m:t>∼</m:t>
        </m:r>
        <m:sSup>
          <m:sSupPr>
            <m:ctrlPr>
              <w:rPr>
                <w:rFonts w:ascii="Cambria Math" w:hAnsi="Cambria Math"/>
              </w:rPr>
            </m:ctrlPr>
          </m:sSupPr>
          <m:e>
            <m:r>
              <w:rPr>
                <w:rFonts w:ascii="Cambria Math" w:hAnsi="Cambria Math"/>
              </w:rPr>
              <m:t>k</m:t>
            </m:r>
          </m:e>
          <m:sup>
            <m:r>
              <m:rPr>
                <m:sty m:val="p"/>
              </m:rPr>
              <w:rPr>
                <w:rFonts w:ascii="Cambria Math" w:hAnsi="Cambria Math"/>
                <w:lang w:val="es-CO"/>
              </w:rPr>
              <m:t>-</m:t>
            </m:r>
            <m:r>
              <w:rPr>
                <w:rFonts w:ascii="Cambria Math" w:hAnsi="Cambria Math"/>
                <w:lang w:val="es-CO"/>
              </w:rPr>
              <m:t>1</m:t>
            </m:r>
          </m:sup>
        </m:sSup>
      </m:oMath>
      <w:r w:rsidRPr="00F00F86">
        <w:rPr>
          <w:lang w:val="es-CO"/>
        </w:rPr>
        <w:t xml:space="preserve"> obedece </w:t>
      </w: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z</m:t>
            </m:r>
          </m:sup>
        </m:sSup>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rPr>
          <m:t>z</m:t>
        </m:r>
      </m:oMath>
      <w:r w:rsidRPr="00F00F86">
        <w:rPr>
          <w:lang w:val="es-CO"/>
        </w:rPr>
        <w:t xml:space="preserve">. Ejemplos: balístico </w:t>
      </w:r>
      <m:oMath>
        <m:r>
          <w:rPr>
            <w:rFonts w:ascii="Cambria Math" w:hAnsi="Cambria Math"/>
          </w:rPr>
          <m:t>z</m:t>
        </m:r>
        <m:r>
          <m:rPr>
            <m:sty m:val="p"/>
          </m:rPr>
          <w:rPr>
            <w:rFonts w:ascii="Cambria Math" w:hAnsi="Cambria Math"/>
            <w:lang w:val="es-CO"/>
          </w:rPr>
          <m:t>=</m:t>
        </m:r>
        <m:r>
          <w:rPr>
            <w:rFonts w:ascii="Cambria Math" w:hAnsi="Cambria Math"/>
            <w:lang w:val="es-CO"/>
          </w:rPr>
          <m:t>1</m:t>
        </m:r>
      </m:oMath>
      <w:r w:rsidRPr="00F00F86">
        <w:rPr>
          <w:lang w:val="es-CO"/>
        </w:rPr>
        <w:t xml:space="preserve">, difusivo </w:t>
      </w:r>
      <m:oMath>
        <m:r>
          <w:rPr>
            <w:rFonts w:ascii="Cambria Math" w:hAnsi="Cambria Math"/>
          </w:rPr>
          <m:t>z</m:t>
        </m:r>
        <m:r>
          <m:rPr>
            <m:sty m:val="p"/>
          </m:rPr>
          <w:rPr>
            <w:rFonts w:ascii="Cambria Math" w:hAnsi="Cambria Math"/>
            <w:lang w:val="es-CO"/>
          </w:rPr>
          <m:t>=</m:t>
        </m:r>
        <m:r>
          <w:rPr>
            <w:rFonts w:ascii="Cambria Math" w:hAnsi="Cambria Math"/>
            <w:lang w:val="es-CO"/>
          </w:rPr>
          <m:t>2</m:t>
        </m:r>
      </m:oMath>
      <w:r w:rsidRPr="00F00F86">
        <w:rPr>
          <w:lang w:val="es-CO"/>
        </w:rPr>
        <w:t>, super/sub-difusivo según el operador dominante.</w:t>
      </w:r>
    </w:p>
    <w:p w14:paraId="099EBBD2" w14:textId="77777777" w:rsidR="00D422A7" w:rsidRPr="00F00F86" w:rsidRDefault="00000000">
      <w:pPr>
        <w:numPr>
          <w:ilvl w:val="0"/>
          <w:numId w:val="143"/>
        </w:numPr>
        <w:rPr>
          <w:lang w:val="es-CO"/>
        </w:rPr>
      </w:pPr>
      <w:r w:rsidRPr="00F00F86">
        <w:rPr>
          <w:b/>
          <w:bCs/>
          <w:lang w:val="es-CO"/>
        </w:rPr>
        <w:t>Medios fractales o redes jerárquicas.</w:t>
      </w:r>
      <w:r w:rsidRPr="00F00F86">
        <w:rPr>
          <w:lang w:val="es-CO"/>
        </w:rPr>
        <w:t xml:space="preserve"> Para caminatas aleatorias en grafos/poros con </w:t>
      </w:r>
      <w:r w:rsidRPr="00F00F86">
        <w:rPr>
          <w:b/>
          <w:bCs/>
          <w:lang w:val="es-CO"/>
        </w:rPr>
        <w:t>dimensión espectral</w:t>
      </w:r>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F00F86">
        <w:rPr>
          <w:lang w:val="es-CO"/>
        </w:rPr>
        <w:t xml:space="preserve"> y </w:t>
      </w:r>
      <w:r w:rsidRPr="00F00F86">
        <w:rPr>
          <w:b/>
          <w:bCs/>
          <w:lang w:val="es-CO"/>
        </w:rPr>
        <w:t>dimensión de caminata</w:t>
      </w:r>
      <w:r w:rsidRPr="00F00F86">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xml:space="preserve">, el </w:t>
      </w:r>
      <w:r w:rsidRPr="00F00F86">
        <w:rPr>
          <w:b/>
          <w:bCs/>
          <w:lang w:val="es-CO"/>
        </w:rPr>
        <w:t>tiempo medio de primer paso</w:t>
      </w:r>
      <w:r w:rsidRPr="00F00F86">
        <w:rPr>
          <w:lang w:val="es-CO"/>
        </w:rPr>
        <w:t xml:space="preserve"> escala como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d</m:t>
                </m:r>
              </m:e>
              <m:sub>
                <m:r>
                  <w:rPr>
                    <w:rFonts w:ascii="Cambria Math" w:hAnsi="Cambria Math"/>
                  </w:rPr>
                  <m:t>w</m:t>
                </m:r>
              </m:sub>
            </m:sSub>
          </m:sup>
        </m:sSup>
        <m:r>
          <m:rPr>
            <m:sty m:val="p"/>
          </m:rPr>
          <w:rPr>
            <w:rFonts w:ascii="Cambria Math" w:hAnsi="Cambria Math"/>
            <w:lang w:val="es-CO"/>
          </w:rPr>
          <m:t>⇒</m:t>
        </m:r>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xml:space="preserve"> con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lang w:val="es-CO"/>
          </w:rPr>
          <m:t>2</m:t>
        </m:r>
      </m:oMath>
      <w:r w:rsidRPr="00F00F86">
        <w:rPr>
          <w:lang w:val="es-CO"/>
        </w:rPr>
        <w:t xml:space="preserve"> en difusión normal y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&gt;</m:t>
        </m:r>
        <m:r>
          <w:rPr>
            <w:rFonts w:ascii="Cambria Math" w:hAnsi="Cambria Math"/>
            <w:lang w:val="es-CO"/>
          </w:rPr>
          <m:t>2</m:t>
        </m:r>
      </m:oMath>
      <w:r w:rsidRPr="00F00F86">
        <w:rPr>
          <w:lang w:val="es-CO"/>
        </w:rPr>
        <w:t xml:space="preserve"> en medios de atrapamiento “callejón sin salida”.</w:t>
      </w:r>
    </w:p>
    <w:p w14:paraId="2998191E" w14:textId="77777777" w:rsidR="00D422A7" w:rsidRPr="00F00F86" w:rsidRDefault="00000000">
      <w:pPr>
        <w:numPr>
          <w:ilvl w:val="0"/>
          <w:numId w:val="143"/>
        </w:numPr>
        <w:rPr>
          <w:lang w:val="es-CO"/>
        </w:rPr>
      </w:pPr>
      <w:r w:rsidRPr="00F00F86">
        <w:rPr>
          <w:b/>
          <w:bCs/>
          <w:lang w:val="es-CO"/>
        </w:rPr>
        <w:t>Interacciones de largo alcance</w:t>
      </w:r>
      <w:r w:rsidRPr="00F00F86">
        <w:rPr>
          <w:lang w:val="es-CO"/>
        </w:rPr>
        <w:t xml:space="preserve"> con núcleo </w:t>
      </w:r>
      <m:oMath>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m:rPr>
                <m:sty m:val="p"/>
              </m:rPr>
              <w:rPr>
                <w:rFonts w:ascii="Cambria Math" w:hAnsi="Cambria Math"/>
                <w:lang w:val="es-CO"/>
              </w:rPr>
              <m:t>-</m:t>
            </m:r>
            <m:d>
              <m:dPr>
                <m:ctrlPr>
                  <w:rPr>
                    <w:rFonts w:ascii="Cambria Math" w:hAnsi="Cambria Math"/>
                  </w:rPr>
                </m:ctrlPr>
              </m:dPr>
              <m:e>
                <m:r>
                  <w:rPr>
                    <w:rFonts w:ascii="Cambria Math" w:hAnsi="Cambria Math"/>
                  </w:rPr>
                  <m:t>d</m:t>
                </m:r>
                <m:r>
                  <m:rPr>
                    <m:sty m:val="p"/>
                  </m:rPr>
                  <w:rPr>
                    <w:rFonts w:ascii="Cambria Math" w:hAnsi="Cambria Math"/>
                    <w:lang w:val="es-CO"/>
                  </w:rPr>
                  <m:t>+</m:t>
                </m:r>
                <m:r>
                  <w:rPr>
                    <w:rFonts w:ascii="Cambria Math" w:hAnsi="Cambria Math"/>
                  </w:rPr>
                  <m:t>σ</m:t>
                </m:r>
              </m:e>
            </m:d>
          </m:sup>
        </m:sSup>
      </m:oMath>
      <w:r w:rsidRPr="00F00F86">
        <w:rPr>
          <w:lang w:val="es-CO"/>
        </w:rPr>
        <w:t xml:space="preserve">. La dinámica efectiva muestra </w:t>
      </w:r>
      <m:oMath>
        <m:r>
          <w:rPr>
            <w:rFonts w:ascii="Cambria Math" w:hAnsi="Cambria Math"/>
          </w:rPr>
          <m:t>z</m:t>
        </m:r>
        <m:r>
          <m:rPr>
            <m:sty m:val="p"/>
          </m:rPr>
          <w:rPr>
            <w:rFonts w:ascii="Cambria Math" w:hAnsi="Cambria Math"/>
            <w:lang w:val="es-CO"/>
          </w:rPr>
          <m:t>=min{</m:t>
        </m:r>
        <m:r>
          <w:rPr>
            <w:rFonts w:ascii="Cambria Math" w:hAnsi="Cambria Math"/>
          </w:rPr>
          <m:t>σ</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oMath>
      <w:r w:rsidRPr="00F00F86">
        <w:rPr>
          <w:lang w:val="es-CO"/>
        </w:rPr>
        <w:t xml:space="preserve"> (continuo no local estable), de donde </w:t>
      </w:r>
      <m:oMath>
        <m:r>
          <w:rPr>
            <w:rFonts w:ascii="Cambria Math" w:hAnsi="Cambria Math"/>
          </w:rPr>
          <m:t>α</m:t>
        </m:r>
        <m:r>
          <m:rPr>
            <m:sty m:val="p"/>
          </m:rPr>
          <w:rPr>
            <w:rFonts w:ascii="Cambria Math" w:hAnsi="Cambria Math"/>
            <w:lang w:val="es-CO"/>
          </w:rPr>
          <m:t>≈</m:t>
        </m:r>
        <m:r>
          <w:rPr>
            <w:rFonts w:ascii="Cambria Math" w:hAnsi="Cambria Math"/>
          </w:rPr>
          <m:t>z</m:t>
        </m:r>
      </m:oMath>
      <w:r w:rsidRPr="00F00F86">
        <w:rPr>
          <w:lang w:val="es-CO"/>
        </w:rPr>
        <w:t xml:space="preserve"> en el régimen superdifusivo.</w:t>
      </w:r>
    </w:p>
    <w:p w14:paraId="4B0865B8" w14:textId="77777777" w:rsidR="00D422A7" w:rsidRPr="00F00F86" w:rsidRDefault="00000000">
      <w:pPr>
        <w:numPr>
          <w:ilvl w:val="0"/>
          <w:numId w:val="143"/>
        </w:numPr>
        <w:rPr>
          <w:lang w:val="es-CO"/>
        </w:rPr>
      </w:pPr>
      <w:r w:rsidRPr="00F00F86">
        <w:rPr>
          <w:b/>
          <w:bCs/>
          <w:lang w:val="es-CO"/>
        </w:rPr>
        <w:t>Confinamiento cuántico/coherencia global.</w:t>
      </w:r>
      <w:r w:rsidRPr="00F00F86">
        <w:rPr>
          <w:lang w:val="es-CO"/>
        </w:rPr>
        <w:t xml:space="preserve"> Si construir correlaciones a través de </w:t>
      </w:r>
      <m:oMath>
        <m:r>
          <w:rPr>
            <w:rFonts w:ascii="Cambria Math" w:hAnsi="Cambria Math"/>
          </w:rPr>
          <m:t>L</m:t>
        </m:r>
      </m:oMath>
      <w:r w:rsidRPr="00F00F86">
        <w:rPr>
          <w:lang w:val="es-CO"/>
        </w:rPr>
        <w:t xml:space="preserve"> está limitado por propagación cuasi-balística más scrambling interno, P4 produce </w:t>
      </w:r>
      <m:oMath>
        <m:r>
          <w:rPr>
            <w:rFonts w:ascii="Cambria Math" w:hAnsi="Cambria Math"/>
          </w:rPr>
          <w:lastRenderedPageBreak/>
          <m:t>α</m:t>
        </m:r>
        <m:r>
          <m:rPr>
            <m:sty m:val="p"/>
          </m:rPr>
          <w:rPr>
            <w:rFonts w:ascii="Cambria Math" w:hAnsi="Cambria Math"/>
            <w:lang w:val="es-CO"/>
          </w:rPr>
          <m:t>≥</m:t>
        </m:r>
        <m:r>
          <w:rPr>
            <w:rFonts w:ascii="Cambria Math" w:hAnsi="Cambria Math"/>
            <w:lang w:val="es-CO"/>
          </w:rPr>
          <m:t>1</m:t>
        </m:r>
      </m:oMath>
      <w:r w:rsidRPr="00F00F86">
        <w:rPr>
          <w:lang w:val="es-CO"/>
        </w:rPr>
        <w:t xml:space="preserve">; si el relajador efectivo es de orden </w:t>
      </w:r>
      <m:oMath>
        <m:r>
          <w:rPr>
            <w:rFonts w:ascii="Cambria Math" w:hAnsi="Cambria Math"/>
          </w:rPr>
          <m:t>m</m:t>
        </m:r>
      </m:oMath>
      <w:r w:rsidRPr="00F00F86">
        <w:rPr>
          <w:lang w:val="es-CO"/>
        </w:rPr>
        <w:t xml:space="preserve"> (ej., operador biarmónico), entonces </w:t>
      </w:r>
      <m:oMath>
        <m:r>
          <w:rPr>
            <w:rFonts w:ascii="Cambria Math" w:hAnsi="Cambria Math"/>
          </w:rPr>
          <m:t>α</m:t>
        </m:r>
        <m:r>
          <m:rPr>
            <m:sty m:val="p"/>
          </m:rPr>
          <w:rPr>
            <w:rFonts w:ascii="Cambria Math" w:hAnsi="Cambria Math"/>
            <w:lang w:val="es-CO"/>
          </w:rPr>
          <m:t>≈</m:t>
        </m:r>
        <m:r>
          <w:rPr>
            <w:rFonts w:ascii="Cambria Math" w:hAnsi="Cambria Math"/>
          </w:rPr>
          <m:t>m</m:t>
        </m:r>
      </m:oMath>
      <w:r w:rsidRPr="00F00F86">
        <w:rPr>
          <w:lang w:val="es-CO"/>
        </w:rPr>
        <w:t xml:space="preserve"> (difusión ordinaria </w:t>
      </w:r>
      <m:oMath>
        <m:r>
          <w:rPr>
            <w:rFonts w:ascii="Cambria Math" w:hAnsi="Cambria Math"/>
          </w:rPr>
          <m:t>m</m:t>
        </m:r>
        <m:r>
          <m:rPr>
            <m:sty m:val="p"/>
          </m:rPr>
          <w:rPr>
            <w:rFonts w:ascii="Cambria Math" w:hAnsi="Cambria Math"/>
            <w:lang w:val="es-CO"/>
          </w:rPr>
          <m:t>=</m:t>
        </m:r>
        <m:r>
          <w:rPr>
            <w:rFonts w:ascii="Cambria Math" w:hAnsi="Cambria Math"/>
            <w:lang w:val="es-CO"/>
          </w:rPr>
          <m:t>2</m:t>
        </m:r>
      </m:oMath>
      <w:r w:rsidRPr="00F00F86">
        <w:rPr>
          <w:lang w:val="es-CO"/>
        </w:rPr>
        <w:t xml:space="preserve">, placas/curvatura </w:t>
      </w:r>
      <m:oMath>
        <m:r>
          <w:rPr>
            <w:rFonts w:ascii="Cambria Math" w:hAnsi="Cambria Math"/>
          </w:rPr>
          <m:t>m</m:t>
        </m:r>
        <m:r>
          <m:rPr>
            <m:sty m:val="p"/>
          </m:rPr>
          <w:rPr>
            <w:rFonts w:ascii="Cambria Math" w:hAnsi="Cambria Math"/>
            <w:lang w:val="es-CO"/>
          </w:rPr>
          <m:t>=</m:t>
        </m:r>
        <m:r>
          <w:rPr>
            <w:rFonts w:ascii="Cambria Math" w:hAnsi="Cambria Math"/>
            <w:lang w:val="es-CO"/>
          </w:rPr>
          <m:t>2</m:t>
        </m:r>
      </m:oMath>
      <w:r w:rsidRPr="00F00F86">
        <w:rPr>
          <w:lang w:val="es-CO"/>
        </w:rPr>
        <w:t>, etc.).</w:t>
      </w:r>
    </w:p>
    <w:p w14:paraId="1C332B2C" w14:textId="77777777" w:rsidR="00D422A7" w:rsidRPr="00F00F86" w:rsidRDefault="00000000">
      <w:pPr>
        <w:pStyle w:val="BlockText"/>
        <w:rPr>
          <w:lang w:val="es-CO"/>
        </w:rPr>
      </w:pPr>
      <w:r w:rsidRPr="00F00F86">
        <w:rPr>
          <w:b/>
          <w:bCs/>
          <w:lang w:val="es-CO"/>
        </w:rPr>
        <w:t>Resumen:</w:t>
      </w:r>
      <w:r w:rsidRPr="00F00F86">
        <w:rPr>
          <w:lang w:val="es-CO"/>
        </w:rPr>
        <w:t xml:space="preserve"> </w:t>
      </w:r>
      <m:oMath>
        <m:r>
          <w:rPr>
            <w:rFonts w:ascii="Cambria Math" w:hAnsi="Cambria Math"/>
          </w:rPr>
          <m:t>α</m:t>
        </m:r>
      </m:oMath>
      <w:r w:rsidRPr="00F00F86">
        <w:rPr>
          <w:lang w:val="es-CO"/>
        </w:rPr>
        <w:t xml:space="preserve"> </w:t>
      </w:r>
      <w:r w:rsidRPr="00F00F86">
        <w:rPr>
          <w:b/>
          <w:bCs/>
          <w:lang w:val="es-CO"/>
        </w:rPr>
        <w:t>no está fijado únicamente “desde primeros principios”</w:t>
      </w:r>
      <w:r w:rsidRPr="00F00F86">
        <w:rPr>
          <w:lang w:val="es-CO"/>
        </w:rPr>
        <w:t xml:space="preserve"> sin especificar el </w:t>
      </w:r>
      <w:r w:rsidRPr="00F00F86">
        <w:rPr>
          <w:b/>
          <w:bCs/>
          <w:lang w:val="es-CO"/>
        </w:rPr>
        <w:t>operador/medio</w:t>
      </w:r>
      <w:r w:rsidRPr="00F00F86">
        <w:rPr>
          <w:lang w:val="es-CO"/>
        </w:rPr>
        <w:t xml:space="preserve">. Es un </w:t>
      </w:r>
      <w:r w:rsidRPr="00F00F86">
        <w:rPr>
          <w:b/>
          <w:bCs/>
          <w:lang w:val="es-CO"/>
        </w:rPr>
        <w:t>parámetro de clase de universalidad</w:t>
      </w:r>
      <w:r w:rsidRPr="00F00F86">
        <w:rPr>
          <w:lang w:val="es-CO"/>
        </w:rPr>
        <w:t xml:space="preserve"> que se </w:t>
      </w:r>
      <w:r w:rsidRPr="00F00F86">
        <w:rPr>
          <w:b/>
          <w:bCs/>
          <w:lang w:val="es-CO"/>
        </w:rPr>
        <w:t>mide</w:t>
      </w:r>
      <w:r w:rsidRPr="00F00F86">
        <w:rPr>
          <w:lang w:val="es-CO"/>
        </w:rPr>
        <w:t xml:space="preserve"> y </w:t>
      </w:r>
      <w:r w:rsidRPr="00F00F86">
        <w:rPr>
          <w:b/>
          <w:bCs/>
          <w:lang w:val="es-CO"/>
        </w:rPr>
        <w:t>predice</w:t>
      </w:r>
      <w:r w:rsidRPr="00F00F86">
        <w:rPr>
          <w:lang w:val="es-CO"/>
        </w:rPr>
        <w:t xml:space="preserve"> una vez que el generador dinámico (local vs no local), topología efectiva (entera vs fractal), y restricciones causales se especifican.</w:t>
      </w:r>
    </w:p>
    <w:p w14:paraId="720BFCF7" w14:textId="77777777" w:rsidR="00D422A7" w:rsidRPr="00F00F86" w:rsidRDefault="00000000">
      <w:pPr>
        <w:pStyle w:val="FirstParagraph"/>
        <w:rPr>
          <w:lang w:val="es-CO"/>
        </w:rPr>
      </w:pPr>
      <w:r w:rsidRPr="00F00F86">
        <w:rPr>
          <w:b/>
          <w:bCs/>
          <w:lang w:val="es-CO"/>
        </w:rPr>
        <w:t>J.4 Límites generales, independientes del modelo</w:t>
      </w:r>
    </w:p>
    <w:p w14:paraId="50F48298" w14:textId="77777777" w:rsidR="00D422A7" w:rsidRPr="00F00F86" w:rsidRDefault="00000000">
      <w:pPr>
        <w:numPr>
          <w:ilvl w:val="0"/>
          <w:numId w:val="144"/>
        </w:numPr>
        <w:rPr>
          <w:lang w:val="es-CO"/>
        </w:rPr>
      </w:pPr>
      <w:r w:rsidRPr="00F00F86">
        <w:rPr>
          <w:b/>
          <w:bCs/>
          <w:lang w:val="es-CO"/>
        </w:rPr>
        <w:t>Límite inferior:</w:t>
      </w:r>
      <w:r w:rsidRPr="00F00F86">
        <w:rPr>
          <w:lang w:val="es-CO"/>
        </w:rPr>
        <w:t xml:space="preserve"> por P4 (propagación finita),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F00F86">
        <w:rPr>
          <w:lang w:val="es-CO"/>
        </w:rPr>
        <w:t xml:space="preserve"> para cualquier proceso que deba “tejer” correlación a través de </w:t>
      </w:r>
      <m:oMath>
        <m:r>
          <w:rPr>
            <w:rFonts w:ascii="Cambria Math" w:hAnsi="Cambria Math"/>
          </w:rPr>
          <m:t>L</m:t>
        </m:r>
      </m:oMath>
      <w:r w:rsidRPr="00F00F86">
        <w:rPr>
          <w:lang w:val="es-CO"/>
        </w:rPr>
        <w:t>.</w:t>
      </w:r>
    </w:p>
    <w:p w14:paraId="4F42EC97" w14:textId="77777777" w:rsidR="00D422A7" w:rsidRPr="00F00F86" w:rsidRDefault="00000000">
      <w:pPr>
        <w:numPr>
          <w:ilvl w:val="0"/>
          <w:numId w:val="144"/>
        </w:numPr>
        <w:rPr>
          <w:lang w:val="es-CO"/>
        </w:rPr>
      </w:pPr>
      <w:r w:rsidRPr="00F00F86">
        <w:rPr>
          <w:b/>
          <w:bCs/>
          <w:lang w:val="es-CO"/>
        </w:rPr>
        <w:t>Difusión markoviana:</w:t>
      </w:r>
      <w:r w:rsidRPr="00F00F86">
        <w:rPr>
          <w:lang w:val="es-CO"/>
        </w:rPr>
        <w:t xml:space="preserve"> si el generador es el laplaciano (o equivalente) con coeficientes acotados,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F00F86">
        <w:rPr>
          <w:lang w:val="es-CO"/>
        </w:rPr>
        <w:t>.</w:t>
      </w:r>
    </w:p>
    <w:p w14:paraId="557B41DC" w14:textId="77777777" w:rsidR="00D422A7" w:rsidRPr="00F00F86" w:rsidRDefault="00000000">
      <w:pPr>
        <w:numPr>
          <w:ilvl w:val="0"/>
          <w:numId w:val="144"/>
        </w:numPr>
        <w:rPr>
          <w:lang w:val="es-CO"/>
        </w:rPr>
      </w:pPr>
      <w:r w:rsidRPr="00F00F86">
        <w:rPr>
          <w:b/>
          <w:bCs/>
          <w:lang w:val="es-CO"/>
        </w:rPr>
        <w:t>Atrapamiento jerárquico:</w:t>
      </w:r>
      <w:r w:rsidRPr="00F00F86">
        <w:rPr>
          <w:lang w:val="es-CO"/>
        </w:rPr>
        <w:t xml:space="preserve"> </w:t>
      </w:r>
      <m:oMath>
        <m:r>
          <w:rPr>
            <w:rFonts w:ascii="Cambria Math" w:hAnsi="Cambria Math"/>
          </w:rPr>
          <m:t>α</m:t>
        </m:r>
      </m:oMath>
      <w:r w:rsidRPr="00F00F86">
        <w:rPr>
          <w:lang w:val="es-CO"/>
        </w:rPr>
        <w:t xml:space="preserve"> puede </w:t>
      </w:r>
      <w:r w:rsidRPr="00F00F86">
        <w:rPr>
          <w:b/>
          <w:bCs/>
          <w:lang w:val="es-CO"/>
        </w:rPr>
        <w:t>exceder 2</w:t>
      </w:r>
      <w:r w:rsidRPr="00F00F86">
        <w:rPr>
          <w:lang w:val="es-CO"/>
        </w:rPr>
        <w:t xml:space="preserve"> (ej.,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&gt;</m:t>
        </m:r>
        <m:r>
          <w:rPr>
            <w:rFonts w:ascii="Cambria Math" w:hAnsi="Cambria Math"/>
            <w:lang w:val="es-CO"/>
          </w:rPr>
          <m:t>2</m:t>
        </m:r>
      </m:oMath>
      <w:r w:rsidRPr="00F00F86">
        <w:rPr>
          <w:lang w:val="es-CO"/>
        </w:rPr>
        <w:t>).</w:t>
      </w:r>
    </w:p>
    <w:p w14:paraId="749A6910" w14:textId="77777777" w:rsidR="00D422A7" w:rsidRPr="00F00F86" w:rsidRDefault="00000000">
      <w:pPr>
        <w:numPr>
          <w:ilvl w:val="0"/>
          <w:numId w:val="144"/>
        </w:numPr>
        <w:rPr>
          <w:lang w:val="es-CO"/>
        </w:rPr>
      </w:pPr>
      <w:r w:rsidRPr="00F00F86">
        <w:rPr>
          <w:b/>
          <w:bCs/>
          <w:lang w:val="es-CO"/>
        </w:rPr>
        <w:t>No existe límite superior universal</w:t>
      </w:r>
      <w:r w:rsidRPr="00F00F86">
        <w:rPr>
          <w:lang w:val="es-CO"/>
        </w:rPr>
        <w:t xml:space="preserve"> sin supuestos microfísicos extra; los límites superiores surgen </w:t>
      </w:r>
      <w:r w:rsidRPr="00F00F86">
        <w:rPr>
          <w:b/>
          <w:bCs/>
          <w:lang w:val="es-CO"/>
        </w:rPr>
        <w:t>por modelo</w:t>
      </w:r>
      <w:r w:rsidRPr="00F00F86">
        <w:rPr>
          <w:lang w:val="es-CO"/>
        </w:rPr>
        <w:t xml:space="preserve"> (orden del operador, no localidad efectiva, etc.).</w:t>
      </w:r>
    </w:p>
    <w:p w14:paraId="62BD8A57" w14:textId="77777777" w:rsidR="00D422A7" w:rsidRPr="00F00F86" w:rsidRDefault="00000000">
      <w:pPr>
        <w:pStyle w:val="FirstParagraph"/>
        <w:rPr>
          <w:lang w:val="es-CO"/>
        </w:rPr>
      </w:pPr>
      <w:r w:rsidRPr="00F00F86">
        <w:rPr>
          <w:b/>
          <w:bCs/>
          <w:lang w:val="es-CO"/>
        </w:rPr>
        <w:t>J.5 Estado de las “derivaciones de alta energía” (en este trabajo)</w:t>
      </w:r>
    </w:p>
    <w:p w14:paraId="1C710B71" w14:textId="77777777" w:rsidR="00D422A7" w:rsidRDefault="00000000">
      <w:pPr>
        <w:pStyle w:val="BodyText"/>
      </w:pPr>
      <w:r w:rsidRPr="00F00F86">
        <w:rPr>
          <w:lang w:val="es-CO"/>
        </w:rPr>
        <w:t xml:space="preserve">En borradores anteriores vinculamos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a LQG/holografía a través de mapeos conceptuales y supuestos adicionales (ej., conteo de nodos, </w:t>
      </w:r>
      <m:oMath>
        <m:r>
          <w:rPr>
            <w:rFonts w:ascii="Cambria Math" w:hAnsi="Cambria Math"/>
          </w:rPr>
          <m:t>θ</m:t>
        </m:r>
      </m:oMath>
      <w:r w:rsidRPr="00F00F86">
        <w:rPr>
          <w:lang w:val="es-CO"/>
        </w:rPr>
        <w:t xml:space="preserve"> holográfico, etc.). </w:t>
      </w:r>
      <w:r>
        <w:rPr>
          <w:b/>
          <w:bCs/>
        </w:rPr>
        <w:t>Reclasificamos formalmente</w:t>
      </w:r>
      <w:r>
        <w:t xml:space="preserve"> esas secciones como:</w:t>
      </w:r>
    </w:p>
    <w:p w14:paraId="37D0ADBE" w14:textId="77777777" w:rsidR="00D422A7" w:rsidRPr="00F00F86" w:rsidRDefault="00000000">
      <w:pPr>
        <w:numPr>
          <w:ilvl w:val="0"/>
          <w:numId w:val="145"/>
        </w:numPr>
        <w:rPr>
          <w:lang w:val="es-CO"/>
        </w:rPr>
      </w:pPr>
      <w:r w:rsidRPr="00F00F86">
        <w:rPr>
          <w:b/>
          <w:bCs/>
          <w:lang w:val="es-CO"/>
        </w:rPr>
        <w:t>Conjetura</w:t>
      </w:r>
      <w:r w:rsidRPr="00F00F86">
        <w:rPr>
          <w:lang w:val="es-CO"/>
        </w:rPr>
        <w:t xml:space="preserve"> </w:t>
      </w:r>
      <m:oMath>
        <m:sSub>
          <m:sSubPr>
            <m:ctrlPr>
              <w:rPr>
                <w:rFonts w:ascii="Cambria Math" w:hAnsi="Cambria Math"/>
              </w:rPr>
            </m:ctrlPr>
          </m:sSubPr>
          <m:e>
            <m:r>
              <w:rPr>
                <w:rFonts w:ascii="Cambria Math" w:hAnsi="Cambria Math"/>
              </w:rPr>
              <m:t>H</m:t>
            </m:r>
          </m:e>
          <m:sub>
            <m:r>
              <w:rPr>
                <w:rFonts w:ascii="Cambria Math" w:hAnsi="Cambria Math"/>
              </w:rPr>
              <m:t>QG</m:t>
            </m:r>
          </m:sub>
        </m:sSub>
      </m:oMath>
      <w:r w:rsidRPr="00F00F86">
        <w:rPr>
          <w:lang w:val="es-CO"/>
        </w:rPr>
        <w:t xml:space="preserve"> (</w:t>
      </w:r>
      <w:r w:rsidRPr="00F00F86">
        <w:rPr>
          <w:i/>
          <w:iCs/>
          <w:lang w:val="es-CO"/>
        </w:rPr>
        <w:t>especulativa</w:t>
      </w:r>
      <w:r w:rsidRPr="00F00F86">
        <w:rPr>
          <w:lang w:val="es-CO"/>
        </w:rPr>
        <w:t xml:space="preserve">): en regímenes cuánticos confinados con dimensión efectiva </w:t>
      </w:r>
      <m:oMath>
        <m:sSub>
          <m:sSubPr>
            <m:ctrlPr>
              <w:rPr>
                <w:rFonts w:ascii="Cambria Math" w:hAnsi="Cambria Math"/>
              </w:rPr>
            </m:ctrlPr>
          </m:sSubPr>
          <m:e>
            <m:r>
              <w:rPr>
                <w:rFonts w:ascii="Cambria Math" w:hAnsi="Cambria Math"/>
              </w:rPr>
              <m:t>d</m:t>
            </m:r>
          </m:e>
          <m:sub>
            <m:r>
              <w:rPr>
                <w:rFonts w:ascii="Cambria Math" w:hAnsi="Cambria Math"/>
              </w:rPr>
              <m:t>eff</m:t>
            </m:r>
          </m:sub>
        </m:sSub>
        <m:r>
          <m:rPr>
            <m:sty m:val="p"/>
          </m:rPr>
          <w:rPr>
            <w:rFonts w:ascii="Cambria Math" w:hAnsi="Cambria Math"/>
            <w:lang w:val="es-CO"/>
          </w:rPr>
          <m:t>≈</m:t>
        </m:r>
        <m:r>
          <w:rPr>
            <w:rFonts w:ascii="Cambria Math" w:hAnsi="Cambria Math"/>
            <w:lang w:val="es-CO"/>
          </w:rPr>
          <m:t>3</m:t>
        </m:r>
      </m:oMath>
      <w:r w:rsidRPr="00F00F86">
        <w:rPr>
          <w:lang w:val="es-CO"/>
        </w:rPr>
        <w:t xml:space="preserve"> y fuertes correcciones holográficas, </w:t>
      </w:r>
      <m:oMath>
        <m:r>
          <w:rPr>
            <w:rFonts w:ascii="Cambria Math" w:hAnsi="Cambria Math"/>
          </w:rPr>
          <m:t>α</m:t>
        </m:r>
      </m:oMath>
      <w:r w:rsidRPr="00F00F86">
        <w:rPr>
          <w:lang w:val="es-CO"/>
        </w:rPr>
        <w:t xml:space="preserve"> cae en el rango 3.0–3.5</w:t>
      </w:r>
    </w:p>
    <w:p w14:paraId="5BA614A2" w14:textId="77777777" w:rsidR="00D422A7" w:rsidRPr="00F00F86" w:rsidRDefault="00000000">
      <w:pPr>
        <w:numPr>
          <w:ilvl w:val="0"/>
          <w:numId w:val="145"/>
        </w:numPr>
        <w:rPr>
          <w:lang w:val="es-CO"/>
        </w:rPr>
      </w:pPr>
      <w:r w:rsidRPr="00F00F86">
        <w:rPr>
          <w:b/>
          <w:bCs/>
          <w:lang w:val="es-CO"/>
        </w:rPr>
        <w:t>Estado:</w:t>
      </w:r>
      <w:r w:rsidRPr="00F00F86">
        <w:rPr>
          <w:lang w:val="es-CO"/>
        </w:rPr>
        <w:t xml:space="preserve"> </w:t>
      </w:r>
      <w:r w:rsidRPr="00F00F86">
        <w:rPr>
          <w:i/>
          <w:iCs/>
          <w:lang w:val="es-CO"/>
        </w:rPr>
        <w:t>Heurístico</w:t>
      </w:r>
      <w:r w:rsidRPr="00F00F86">
        <w:rPr>
          <w:lang w:val="es-CO"/>
        </w:rPr>
        <w:t>, pendiente de una derivación completa o evidencia experimental directa.</w:t>
      </w:r>
    </w:p>
    <w:p w14:paraId="0D72770D" w14:textId="77777777" w:rsidR="00D422A7" w:rsidRPr="00F00F86" w:rsidRDefault="00000000">
      <w:pPr>
        <w:numPr>
          <w:ilvl w:val="0"/>
          <w:numId w:val="145"/>
        </w:numPr>
        <w:rPr>
          <w:lang w:val="es-CO"/>
        </w:rPr>
      </w:pPr>
      <w:r w:rsidRPr="00F00F86">
        <w:rPr>
          <w:b/>
          <w:bCs/>
          <w:lang w:val="es-CO"/>
        </w:rPr>
        <w:t>Uso apropiado:</w:t>
      </w:r>
      <w:r w:rsidRPr="00F00F86">
        <w:rPr>
          <w:lang w:val="es-CO"/>
        </w:rPr>
        <w:t xml:space="preserve"> tratar como </w:t>
      </w:r>
      <w:r w:rsidRPr="00F00F86">
        <w:rPr>
          <w:b/>
          <w:bCs/>
          <w:lang w:val="es-CO"/>
        </w:rPr>
        <w:t>límites/intuición</w:t>
      </w:r>
      <w:r w:rsidRPr="00F00F86">
        <w:rPr>
          <w:lang w:val="es-CO"/>
        </w:rPr>
        <w:t xml:space="preserve"> para guiar experimentos; </w:t>
      </w:r>
      <w:r w:rsidRPr="00F00F86">
        <w:rPr>
          <w:b/>
          <w:bCs/>
          <w:lang w:val="es-CO"/>
        </w:rPr>
        <w:t>no</w:t>
      </w:r>
      <w:r w:rsidRPr="00F00F86">
        <w:rPr>
          <w:lang w:val="es-CO"/>
        </w:rPr>
        <w:t xml:space="preserve"> como una prueba.</w:t>
      </w:r>
    </w:p>
    <w:p w14:paraId="7B4DEC49" w14:textId="77777777" w:rsidR="00D422A7" w:rsidRPr="00F00F86" w:rsidRDefault="00000000">
      <w:pPr>
        <w:numPr>
          <w:ilvl w:val="0"/>
          <w:numId w:val="145"/>
        </w:numPr>
        <w:rPr>
          <w:lang w:val="es-CO"/>
        </w:rPr>
      </w:pPr>
      <w:r w:rsidRPr="00F00F86">
        <w:rPr>
          <w:b/>
          <w:bCs/>
          <w:lang w:val="es-CO"/>
        </w:rPr>
        <w:t>Actualización computacional (junio de 2026):</w:t>
      </w:r>
      <w:r w:rsidRPr="00F00F86">
        <w:rPr>
          <w:lang w:val="es-CO"/>
        </w:rPr>
        <w:t xml:space="preserve"> La revalidación independiente de la Simulación H confirmó el resultado de referencia (</w:t>
      </w:r>
      <m:oMath>
        <m:r>
          <w:rPr>
            <w:rFonts w:ascii="Cambria Math" w:hAnsi="Cambria Math"/>
          </w:rPr>
          <m:t>α</m:t>
        </m:r>
        <m:r>
          <m:rPr>
            <m:sty m:val="p"/>
          </m:rPr>
          <w:rPr>
            <w:rFonts w:ascii="Cambria Math" w:hAnsi="Cambria Math"/>
            <w:lang w:val="es-CO"/>
          </w:rPr>
          <m:t>=</m:t>
        </m:r>
        <m:r>
          <w:rPr>
            <w:rFonts w:ascii="Cambria Math" w:hAnsi="Cambria Math"/>
            <w:lang w:val="es-CO"/>
          </w:rPr>
          <m:t>3.50</m:t>
        </m:r>
        <m:r>
          <m:rPr>
            <m:sty m:val="p"/>
          </m:rPr>
          <w:rPr>
            <w:rFonts w:ascii="Cambria Math" w:hAnsi="Cambria Math"/>
            <w:lang w:val="es-CO"/>
          </w:rPr>
          <m:t>±</m:t>
        </m:r>
        <m:r>
          <w:rPr>
            <w:rFonts w:ascii="Cambria Math" w:hAnsi="Cambria Math"/>
            <w:lang w:val="es-CO"/>
          </w:rPr>
          <m:t>0.04</m:t>
        </m:r>
      </m:oMath>
      <w:r w:rsidRPr="00F00F86">
        <w:rPr>
          <w:lang w:val="es-CO"/>
        </w:rPr>
        <w:t xml:space="preserve">, semilla 2026), pero reveló que el mecanismo calibrado con </w:t>
      </w:r>
      <m:oMath>
        <m:r>
          <w:rPr>
            <w:rFonts w:ascii="Cambria Math" w:hAnsi="Cambria Math"/>
          </w:rPr>
          <m:t>γ</m:t>
        </m:r>
        <m:r>
          <m:rPr>
            <m:sty m:val="p"/>
          </m:rPr>
          <w:rPr>
            <w:rFonts w:ascii="Cambria Math" w:hAnsi="Cambria Math"/>
            <w:lang w:val="es-CO"/>
          </w:rPr>
          <m:t>=</m:t>
        </m:r>
        <m:r>
          <w:rPr>
            <w:rFonts w:ascii="Cambria Math" w:hAnsi="Cambria Math"/>
            <w:lang w:val="es-CO"/>
          </w:rPr>
          <m:t>1.0</m:t>
        </m:r>
      </m:oMath>
      <w:r w:rsidRPr="00F00F86">
        <w:rPr>
          <w:lang w:val="es-CO"/>
        </w:rPr>
        <w:t xml:space="preserve"> es preasintótico: el exponente efectivo decae hacia el valor de la red pura (</w:t>
      </w:r>
      <m:oMath>
        <m:r>
          <w:rPr>
            <w:rFonts w:ascii="Cambria Math" w:hAnsi="Cambria Math"/>
          </w:rPr>
          <m:t>α</m:t>
        </m:r>
        <m:r>
          <m:rPr>
            <m:sty m:val="p"/>
          </m:rPr>
          <w:rPr>
            <w:rFonts w:ascii="Cambria Math" w:hAnsi="Cambria Math"/>
            <w:lang w:val="es-CO"/>
          </w:rPr>
          <m:t>≈</m:t>
        </m:r>
        <m:r>
          <w:rPr>
            <w:rFonts w:ascii="Cambria Math" w:hAnsi="Cambria Math"/>
            <w:lang w:val="es-CO"/>
          </w:rPr>
          <m:t>3.2</m:t>
        </m:r>
      </m:oMath>
      <w:r w:rsidRPr="00F00F86">
        <w:rPr>
          <w:lang w:val="es-CO"/>
        </w:rPr>
        <w:t>) para L grande, con el efecto de confinamiento saturándose como una corrección multiplicativa (reloj/gauge). La identidad de tiempo de conmutación de Kac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τ</m:t>
            </m:r>
          </m:e>
        </m:d>
        <m:r>
          <m:rPr>
            <m:sty m:val="p"/>
          </m:rPr>
          <w:rPr>
            <w:rFonts w:ascii="Cambria Math" w:hAnsi="Cambria Math"/>
            <w:lang w:val="es-CO"/>
          </w:rPr>
          <m:t>∼</m:t>
        </m:r>
        <m:r>
          <w:rPr>
            <w:rFonts w:ascii="Cambria Math" w:hAnsi="Cambria Math"/>
            <w:lang w:val="es-CO"/>
          </w:rPr>
          <m:t>2</m:t>
        </m:r>
        <m:d>
          <m:dPr>
            <m:begChr m:val="|"/>
            <m:endChr m:val="|"/>
            <m:ctrlPr>
              <w:rPr>
                <w:rFonts w:ascii="Cambria Math" w:hAnsi="Cambria Math"/>
              </w:rPr>
            </m:ctrlPr>
          </m:dPr>
          <m:e>
            <m:r>
              <w:rPr>
                <w:rFonts w:ascii="Cambria Math" w:hAnsi="Cambria Math"/>
              </w:rPr>
              <m:t>E</m:t>
            </m:r>
          </m:e>
        </m:d>
        <m:r>
          <m:rPr>
            <m:sty m:val="p"/>
          </m:rPr>
          <w:rPr>
            <w:rFonts w:ascii="Cambria Math" w:hAnsi="Cambria Math"/>
            <w:lang w:val="es-CO"/>
          </w:rPr>
          <m:t>⋅</m:t>
        </m:r>
        <m:sSub>
          <m:sSubPr>
            <m:ctrlPr>
              <w:rPr>
                <w:rFonts w:ascii="Cambria Math" w:hAnsi="Cambria Math"/>
              </w:rPr>
            </m:ctrlPr>
          </m:sSubPr>
          <m:e>
            <m:r>
              <w:rPr>
                <w:rFonts w:ascii="Cambria Math" w:hAnsi="Cambria Math"/>
              </w:rPr>
              <m:t>R</m:t>
            </m:r>
          </m:e>
          <m:sub>
            <m:r>
              <m:rPr>
                <m:nor/>
              </m:rPr>
              <w:rPr>
                <w:lang w:val="es-CO"/>
              </w:rPr>
              <m:t>eff</m:t>
            </m:r>
          </m:sub>
        </m:sSub>
      </m:oMath>
      <w:r w:rsidRPr="00F00F86">
        <w:rPr>
          <w:lang w:val="es-CO"/>
        </w:rPr>
        <w:t xml:space="preserve">, los bucles propios no alteran </w:t>
      </w:r>
      <m:oMath>
        <m:sSub>
          <m:sSubPr>
            <m:ctrlPr>
              <w:rPr>
                <w:rFonts w:ascii="Cambria Math" w:hAnsi="Cambria Math"/>
              </w:rPr>
            </m:ctrlPr>
          </m:sSubPr>
          <m:e>
            <m:r>
              <w:rPr>
                <w:rFonts w:ascii="Cambria Math" w:hAnsi="Cambria Math"/>
              </w:rPr>
              <m:t>R</m:t>
            </m:r>
          </m:e>
          <m:sub>
            <m:r>
              <m:rPr>
                <m:nor/>
              </m:rPr>
              <w:rPr>
                <w:lang w:val="es-CO"/>
              </w:rPr>
              <m:t>eff</m:t>
            </m:r>
          </m:sub>
        </m:sSub>
      </m:oMath>
      <w:r w:rsidRPr="00F00F86">
        <w:rPr>
          <w:lang w:val="es-CO"/>
        </w:rPr>
        <w:t xml:space="preserve">) requiere </w:t>
      </w:r>
      <m:oMath>
        <m:r>
          <w:rPr>
            <w:rFonts w:ascii="Cambria Math" w:hAnsi="Cambria Math"/>
          </w:rPr>
          <m:t>γ</m:t>
        </m:r>
        <m:r>
          <m:rPr>
            <m:sty m:val="p"/>
          </m:rPr>
          <w:rPr>
            <w:rFonts w:ascii="Cambria Math" w:hAnsi="Cambria Math"/>
            <w:lang w:val="es-CO"/>
          </w:rPr>
          <m:t>=</m:t>
        </m:r>
        <m:r>
          <w:rPr>
            <w:rFonts w:ascii="Cambria Math" w:hAnsi="Cambria Math"/>
            <w:lang w:val="es-CO"/>
          </w:rPr>
          <m:t>1.5</m:t>
        </m:r>
      </m:oMath>
      <w:r w:rsidRPr="00F00F86">
        <w:rPr>
          <w:lang w:val="es-CO"/>
        </w:rPr>
        <w:t xml:space="preserve"> para un desplazamiento asintótico genuino del exponente a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F00F86">
        <w:rPr>
          <w:lang w:val="es-CO"/>
        </w:rPr>
        <w:t xml:space="preserve">. Este valor derivado produce una convergencia estable independiente del parámetro de intensidad </w:t>
      </w:r>
      <m:oMath>
        <m:r>
          <w:rPr>
            <w:rFonts w:ascii="Cambria Math" w:hAnsi="Cambria Math"/>
          </w:rPr>
          <m:t>β</m:t>
        </m:r>
      </m:oMath>
      <w:r w:rsidRPr="00F00F86">
        <w:rPr>
          <w:lang w:val="es-CO"/>
        </w:rPr>
        <w:t xml:space="preserve">, lo que eleva la Conjetura </w:t>
      </w:r>
      <m:oMath>
        <m:sSub>
          <m:sSubPr>
            <m:ctrlPr>
              <w:rPr>
                <w:rFonts w:ascii="Cambria Math" w:hAnsi="Cambria Math"/>
              </w:rPr>
            </m:ctrlPr>
          </m:sSubPr>
          <m:e>
            <m:r>
              <w:rPr>
                <w:rFonts w:ascii="Cambria Math" w:hAnsi="Cambria Math"/>
              </w:rPr>
              <m:t>H</m:t>
            </m:r>
          </m:e>
          <m:sub>
            <m:r>
              <w:rPr>
                <w:rFonts w:ascii="Cambria Math" w:hAnsi="Cambria Math"/>
              </w:rPr>
              <m:t>QG</m:t>
            </m:r>
          </m:sub>
        </m:sSub>
      </m:oMath>
      <w:r w:rsidRPr="00F00F86">
        <w:rPr>
          <w:lang w:val="es-CO"/>
        </w:rPr>
        <w:t xml:space="preserve"> de “verificación de consistencia calibrada” a “demostración con mecanismo derivado” a nivel de red. La conjetura permanece </w:t>
      </w:r>
      <w:r w:rsidRPr="00F00F86">
        <w:rPr>
          <w:i/>
          <w:iCs/>
          <w:lang w:val="es-CO"/>
        </w:rPr>
        <w:t>heurística</w:t>
      </w:r>
      <w:r w:rsidRPr="00F00F86">
        <w:rPr>
          <w:lang w:val="es-CO"/>
        </w:rPr>
        <w:t xml:space="preserve"> respecto a sistemas físicos de confinamiento cuántico, pendiente del programa experimental de la Sección 5.4. El objetivo experimental reformulado es: ¿impone el confinamiento cuántico </w:t>
      </w:r>
      <w:r w:rsidRPr="00F00F86">
        <w:rPr>
          <w:lang w:val="es-CO"/>
        </w:rPr>
        <w:lastRenderedPageBreak/>
        <w:t xml:space="preserve">presupuestos de permanencia en el contorno que escalen como </w:t>
      </w:r>
      <m:oMath>
        <m:sSup>
          <m:sSupPr>
            <m:ctrlPr>
              <w:rPr>
                <w:rFonts w:ascii="Cambria Math" w:hAnsi="Cambria Math"/>
              </w:rPr>
            </m:ctrlPr>
          </m:sSupPr>
          <m:e>
            <m:r>
              <w:rPr>
                <w:rFonts w:ascii="Cambria Math" w:hAnsi="Cambria Math"/>
              </w:rPr>
              <m:t>L</m:t>
            </m:r>
          </m:e>
          <m:sup>
            <m:r>
              <w:rPr>
                <w:rFonts w:ascii="Cambria Math" w:hAnsi="Cambria Math"/>
                <w:lang w:val="es-CO"/>
              </w:rPr>
              <m:t>1.5</m:t>
            </m:r>
          </m:sup>
        </m:sSup>
      </m:oMath>
      <w:r w:rsidRPr="00F00F86">
        <w:rPr>
          <w:lang w:val="es-CO"/>
        </w:rPr>
        <w:t xml:space="preserve"> (ponderación superextensiva de bordes)?</w:t>
      </w:r>
    </w:p>
    <w:p w14:paraId="776EA00E" w14:textId="77777777" w:rsidR="00D422A7" w:rsidRPr="00F00F86" w:rsidRDefault="00000000">
      <w:pPr>
        <w:pStyle w:val="FirstParagraph"/>
        <w:rPr>
          <w:lang w:val="es-CO"/>
        </w:rPr>
      </w:pPr>
      <w:r w:rsidRPr="00F00F86">
        <w:rPr>
          <w:b/>
          <w:bCs/>
          <w:lang w:val="es-CO"/>
        </w:rPr>
        <w:t>J.6 Consecuencias empíricas (cómo falsificar</w:t>
      </w:r>
      <w:r w:rsidRPr="00F00F86">
        <w:rPr>
          <w:lang w:val="es-CO"/>
        </w:rPr>
        <w:t xml:space="preserve"> </w:t>
      </w:r>
      <m:oMath>
        <m:r>
          <m:rPr>
            <m:sty m:val="b"/>
          </m:rPr>
          <w:rPr>
            <w:rFonts w:ascii="Cambria Math" w:hAnsi="Cambria Math"/>
          </w:rPr>
          <m:t>α</m:t>
        </m:r>
      </m:oMath>
      <w:r w:rsidRPr="00F00F86">
        <w:rPr>
          <w:b/>
          <w:bCs/>
          <w:lang w:val="es-CO"/>
        </w:rPr>
        <w:t>)</w:t>
      </w:r>
    </w:p>
    <w:p w14:paraId="69FF3CE2" w14:textId="77777777" w:rsidR="00D422A7" w:rsidRPr="00F00F86" w:rsidRDefault="00000000">
      <w:pPr>
        <w:pStyle w:val="BodyText"/>
        <w:rPr>
          <w:lang w:val="es-CO"/>
        </w:rPr>
      </w:pPr>
      <w:r w:rsidRPr="00F00F86">
        <w:rPr>
          <w:b/>
          <w:bCs/>
          <w:lang w:val="es-CO"/>
        </w:rPr>
        <w:t>1. Prueba de pendiente:</w:t>
      </w:r>
      <w:r w:rsidRPr="00F00F86">
        <w:rPr>
          <w:lang w:val="es-CO"/>
        </w:rPr>
        <w:t xml:space="preserve"> estimar </w:t>
      </w:r>
      <m:oMath>
        <m:r>
          <w:rPr>
            <w:rFonts w:ascii="Cambria Math" w:hAnsi="Cambria Math"/>
          </w:rPr>
          <m:t>α</m:t>
        </m:r>
      </m:oMath>
      <w:r w:rsidRPr="00F00F86">
        <w:rPr>
          <w:lang w:val="es-CO"/>
        </w:rPr>
        <w:t xml:space="preserve"> por regresión </w:t>
      </w:r>
      <m:oMath>
        <m:r>
          <m:rPr>
            <m:sty m:val="p"/>
          </m:rPr>
          <w:rPr>
            <w:rFonts w:ascii="Cambria Math" w:hAnsi="Cambria Math"/>
            <w:lang w:val="es-CO"/>
          </w:rPr>
          <m:t>log</m:t>
        </m:r>
        <m:r>
          <w:rPr>
            <w:rFonts w:ascii="Cambria Math" w:hAnsi="Cambria Math"/>
          </w:rPr>
          <m:t>T</m:t>
        </m:r>
        <m:r>
          <m:rPr>
            <m:sty m:val="p"/>
          </m:rPr>
          <w:rPr>
            <w:rFonts w:ascii="Cambria Math" w:hAnsi="Cambria Math"/>
            <w:lang w:val="es-CO"/>
          </w:rPr>
          <m:t>-log</m:t>
        </m:r>
        <m:r>
          <w:rPr>
            <w:rFonts w:ascii="Cambria Math" w:hAnsi="Cambria Math"/>
          </w:rPr>
          <m:t>L</m:t>
        </m:r>
      </m:oMath>
      <w:r w:rsidRPr="00F00F86">
        <w:rPr>
          <w:lang w:val="es-CO"/>
        </w:rPr>
        <w:t xml:space="preserve"> con bootstraps y </w:t>
      </w:r>
      <w:r w:rsidRPr="00F00F86">
        <w:rPr>
          <w:b/>
          <w:bCs/>
          <w:lang w:val="es-CO"/>
        </w:rPr>
        <w:t>ANCOVA</w:t>
      </w:r>
      <w:r w:rsidRPr="00F00F86">
        <w:rPr>
          <w:lang w:val="es-CO"/>
        </w:rPr>
        <w:t xml:space="preserve"> a través de entornos (temperatura, densidad, corrimiento al rojo).</w:t>
      </w:r>
    </w:p>
    <w:p w14:paraId="7FCF976B" w14:textId="77777777" w:rsidR="00D422A7" w:rsidRPr="00F00F86" w:rsidRDefault="00000000">
      <w:pPr>
        <w:pStyle w:val="BodyText"/>
        <w:rPr>
          <w:lang w:val="es-CO"/>
        </w:rPr>
      </w:pPr>
      <w:r w:rsidRPr="00F00F86">
        <w:rPr>
          <w:b/>
          <w:bCs/>
          <w:lang w:val="es-CO"/>
        </w:rPr>
        <w:t>2. Colapso de datos:</w:t>
      </w:r>
      <w:r w:rsidRPr="00F00F86">
        <w:rPr>
          <w:lang w:val="es-CO"/>
        </w:rPr>
        <w:t xml:space="preserve"> reescalar </w:t>
      </w:r>
      <m:oMath>
        <m:acc>
          <m:accPr>
            <m:chr m:val="̃"/>
            <m:ctrlPr>
              <w:rPr>
                <w:rFonts w:ascii="Cambria Math" w:hAnsi="Cambria Math"/>
              </w:rPr>
            </m:ctrlPr>
          </m:accPr>
          <m:e>
            <m:r>
              <w:rPr>
                <w:rFonts w:ascii="Cambria Math" w:hAnsi="Cambria Math"/>
              </w:rPr>
              <m:t>T</m:t>
            </m:r>
          </m:e>
        </m:acc>
        <m:r>
          <m:rPr>
            <m:sty m:val="p"/>
          </m:rPr>
          <w:rPr>
            <w:rFonts w:ascii="Cambria Math" w:hAnsi="Cambria Math"/>
            <w:lang w:val="es-CO"/>
          </w:rPr>
          <m:t>=</m:t>
        </m:r>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F00F86">
        <w:rPr>
          <w:lang w:val="es-CO"/>
        </w:rPr>
        <w:t xml:space="preserve"> Las curvas medidas a diferentes </w:t>
      </w:r>
      <m:oMath>
        <m:r>
          <w:rPr>
            <w:rFonts w:ascii="Cambria Math" w:hAnsi="Cambria Math"/>
          </w:rPr>
          <m:t>L</m:t>
        </m:r>
      </m:oMath>
      <w:r w:rsidRPr="00F00F86">
        <w:rPr>
          <w:lang w:val="es-CO"/>
        </w:rPr>
        <w:t xml:space="preserve"> colapsan en una única curva maestra </w:t>
      </w:r>
      <w:r w:rsidRPr="00F00F86">
        <w:rPr>
          <w:b/>
          <w:bCs/>
          <w:lang w:val="es-CO"/>
        </w:rPr>
        <w:t>si y solo si</w:t>
      </w:r>
      <w:r w:rsidRPr="00F00F86">
        <w:rPr>
          <w:lang w:val="es-CO"/>
        </w:rPr>
        <w:t xml:space="preserve">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r>
          <m:rPr>
            <m:sty m:val="p"/>
          </m:rPr>
          <w:rPr>
            <w:rFonts w:ascii="Cambria Math" w:hAnsi="Cambria Math"/>
            <w:lang w:val="es-CO"/>
          </w:rPr>
          <m:t>=</m:t>
        </m:r>
        <m:r>
          <w:rPr>
            <w:rFonts w:ascii="Cambria Math" w:hAnsi="Cambria Math"/>
          </w:rPr>
          <m:t>α</m:t>
        </m:r>
      </m:oMath>
      <w:r w:rsidRPr="00F00F86">
        <w:rPr>
          <w:lang w:val="es-CO"/>
        </w:rPr>
        <w:t>.</w:t>
      </w:r>
    </w:p>
    <w:p w14:paraId="59F0E499" w14:textId="77777777" w:rsidR="00D422A7" w:rsidRPr="00F00F86" w:rsidRDefault="00000000">
      <w:pPr>
        <w:pStyle w:val="BodyText"/>
        <w:rPr>
          <w:lang w:val="es-CO"/>
        </w:rPr>
      </w:pPr>
      <w:r w:rsidRPr="00F00F86">
        <w:rPr>
          <w:b/>
          <w:bCs/>
          <w:lang w:val="es-CO"/>
        </w:rPr>
        <w:t>3. Cambio de clase:</w:t>
      </w:r>
      <w:r w:rsidRPr="00F00F86">
        <w:rPr>
          <w:lang w:val="es-CO"/>
        </w:rPr>
        <w:t xml:space="preserve"> forzar un cambio en el generador (ej., cambiar de difusión local a dinámica de saltos largos). El </w:t>
      </w:r>
      <m:oMath>
        <m:r>
          <w:rPr>
            <w:rFonts w:ascii="Cambria Math" w:hAnsi="Cambria Math"/>
          </w:rPr>
          <m:t>α</m:t>
        </m:r>
      </m:oMath>
      <w:r w:rsidRPr="00F00F86">
        <w:rPr>
          <w:lang w:val="es-CO"/>
        </w:rPr>
        <w:t xml:space="preserve"> ajustado debería saltar de la banda anterior a la nueva según lo predicho.</w:t>
      </w:r>
    </w:p>
    <w:p w14:paraId="097E9DD3" w14:textId="77777777" w:rsidR="00D422A7" w:rsidRPr="00F00F86" w:rsidRDefault="00000000">
      <w:pPr>
        <w:pStyle w:val="BodyText"/>
        <w:rPr>
          <w:lang w:val="es-CO"/>
        </w:rPr>
      </w:pPr>
      <w:r w:rsidRPr="00F00F86">
        <w:rPr>
          <w:b/>
          <w:bCs/>
          <w:lang w:val="es-CO"/>
        </w:rPr>
        <w:t>4. Fractalidad:</w:t>
      </w:r>
      <w:r w:rsidRPr="00F00F86">
        <w:rPr>
          <w:lang w:val="es-CO"/>
        </w:rPr>
        <w:t xml:space="preserve"> estimar la dimensión espectral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F00F86">
        <w:rPr>
          <w:lang w:val="es-CO"/>
        </w:rPr>
        <w:t xml:space="preserve"> o la dimensión de caminata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xml:space="preserve"> (vía caminatas aleatorias o el espectro del laplaciano) y verificar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oMath>
      <w:r w:rsidRPr="00F00F86">
        <w:rPr>
          <w:lang w:val="es-CO"/>
        </w:rPr>
        <w:t xml:space="preserve"> dentro de los intervalos de confianza.</w:t>
      </w:r>
    </w:p>
    <w:p w14:paraId="2B9FF97B" w14:textId="77777777" w:rsidR="00F00F86" w:rsidRDefault="00F00F86">
      <w:pPr>
        <w:pStyle w:val="FirstParagraph"/>
        <w:rPr>
          <w:i/>
          <w:iCs/>
          <w:lang w:val="es-CO"/>
        </w:rPr>
      </w:pPr>
    </w:p>
    <w:p w14:paraId="68D491AD" w14:textId="38A1A0BB" w:rsidR="00D422A7" w:rsidRPr="00F00F86" w:rsidRDefault="00000000">
      <w:pPr>
        <w:pStyle w:val="FirstParagraph"/>
        <w:rPr>
          <w:sz w:val="18"/>
          <w:szCs w:val="18"/>
          <w:lang w:val="es-CO"/>
        </w:rPr>
      </w:pPr>
      <w:r w:rsidRPr="00F00F86">
        <w:rPr>
          <w:i/>
          <w:iCs/>
          <w:sz w:val="18"/>
          <w:szCs w:val="18"/>
          <w:lang w:val="es-CO"/>
        </w:rPr>
        <w:t>© 2026 Álvaro José Quiceno Rendón. Este documento se distribuye bajo una licencia Creative Commons Atribución 4.0 Internacional (CC BY 4.0).</w:t>
      </w:r>
      <w:bookmarkEnd w:id="14"/>
      <w:bookmarkEnd w:id="24"/>
    </w:p>
    <w:sectPr w:rsidR="00D422A7" w:rsidRPr="00F00F8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506C4" w14:textId="77777777" w:rsidR="00296500" w:rsidRDefault="00296500">
      <w:pPr>
        <w:spacing w:after="0"/>
      </w:pPr>
      <w:r>
        <w:separator/>
      </w:r>
    </w:p>
  </w:endnote>
  <w:endnote w:type="continuationSeparator" w:id="0">
    <w:p w14:paraId="71558899" w14:textId="77777777" w:rsidR="00296500" w:rsidRDefault="002965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AC6DB" w14:textId="77777777" w:rsidR="00296500" w:rsidRDefault="00296500">
      <w:r>
        <w:separator/>
      </w:r>
    </w:p>
  </w:footnote>
  <w:footnote w:type="continuationSeparator" w:id="0">
    <w:p w14:paraId="67618FBA" w14:textId="77777777" w:rsidR="00296500" w:rsidRDefault="002965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2C42D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5F92E1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71AA1F0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1C7287D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192AB50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BE6EF66C"/>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6"/>
    <w:multiLevelType w:val="multilevel"/>
    <w:tmpl w:val="BE682F82"/>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7" w15:restartNumberingAfterBreak="0">
    <w:nsid w:val="00A99711"/>
    <w:multiLevelType w:val="multilevel"/>
    <w:tmpl w:val="3AE25212"/>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8" w15:restartNumberingAfterBreak="0">
    <w:nsid w:val="00A99731"/>
    <w:multiLevelType w:val="multilevel"/>
    <w:tmpl w:val="50343622"/>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256668398">
    <w:abstractNumId w:val="0"/>
  </w:num>
  <w:num w:numId="2" w16cid:durableId="1721858563">
    <w:abstractNumId w:val="0"/>
  </w:num>
  <w:num w:numId="3" w16cid:durableId="2101829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088836">
    <w:abstractNumId w:val="0"/>
  </w:num>
  <w:num w:numId="5" w16cid:durableId="16140523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0055485">
    <w:abstractNumId w:val="0"/>
  </w:num>
  <w:num w:numId="7" w16cid:durableId="21246178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5461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3807635">
    <w:abstractNumId w:val="0"/>
  </w:num>
  <w:num w:numId="10" w16cid:durableId="230621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6325393">
    <w:abstractNumId w:val="0"/>
  </w:num>
  <w:num w:numId="12" w16cid:durableId="1404372818">
    <w:abstractNumId w:val="0"/>
  </w:num>
  <w:num w:numId="13" w16cid:durableId="18383038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816254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4109126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35018905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20194381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 w16cid:durableId="1989480212">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 w16cid:durableId="10214700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19630912">
    <w:abstractNumId w:val="0"/>
  </w:num>
  <w:num w:numId="21" w16cid:durableId="96485378">
    <w:abstractNumId w:val="0"/>
  </w:num>
  <w:num w:numId="22" w16cid:durableId="546651130">
    <w:abstractNumId w:val="0"/>
  </w:num>
  <w:num w:numId="23" w16cid:durableId="2012873274">
    <w:abstractNumId w:val="0"/>
  </w:num>
  <w:num w:numId="24" w16cid:durableId="757092523">
    <w:abstractNumId w:val="0"/>
  </w:num>
  <w:num w:numId="25" w16cid:durableId="16764179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50647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2923005">
    <w:abstractNumId w:val="0"/>
  </w:num>
  <w:num w:numId="28" w16cid:durableId="2087339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52910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12811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1692312">
    <w:abstractNumId w:val="0"/>
  </w:num>
  <w:num w:numId="32" w16cid:durableId="1201361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79905245">
    <w:abstractNumId w:val="0"/>
  </w:num>
  <w:num w:numId="34" w16cid:durableId="261454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83240210">
    <w:abstractNumId w:val="0"/>
  </w:num>
  <w:num w:numId="36" w16cid:durableId="971599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862576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15057545">
    <w:abstractNumId w:val="0"/>
  </w:num>
  <w:num w:numId="39" w16cid:durableId="1789932244">
    <w:abstractNumId w:val="0"/>
  </w:num>
  <w:num w:numId="40" w16cid:durableId="1301183745">
    <w:abstractNumId w:val="0"/>
  </w:num>
  <w:num w:numId="41" w16cid:durableId="1995065084">
    <w:abstractNumId w:val="0"/>
  </w:num>
  <w:num w:numId="42" w16cid:durableId="1660428046">
    <w:abstractNumId w:val="0"/>
  </w:num>
  <w:num w:numId="43" w16cid:durableId="1960141125">
    <w:abstractNumId w:val="0"/>
  </w:num>
  <w:num w:numId="44" w16cid:durableId="819272498">
    <w:abstractNumId w:val="0"/>
  </w:num>
  <w:num w:numId="45" w16cid:durableId="560947037">
    <w:abstractNumId w:val="0"/>
  </w:num>
  <w:num w:numId="46" w16cid:durableId="2024630399">
    <w:abstractNumId w:val="0"/>
  </w:num>
  <w:num w:numId="47" w16cid:durableId="580067480">
    <w:abstractNumId w:val="0"/>
  </w:num>
  <w:num w:numId="48" w16cid:durableId="1568222663">
    <w:abstractNumId w:val="0"/>
  </w:num>
  <w:num w:numId="49" w16cid:durableId="113910162">
    <w:abstractNumId w:val="0"/>
  </w:num>
  <w:num w:numId="50" w16cid:durableId="1522086748">
    <w:abstractNumId w:val="0"/>
  </w:num>
  <w:num w:numId="51" w16cid:durableId="1556547128">
    <w:abstractNumId w:val="0"/>
  </w:num>
  <w:num w:numId="52" w16cid:durableId="444739078">
    <w:abstractNumId w:val="0"/>
  </w:num>
  <w:num w:numId="53" w16cid:durableId="777338636">
    <w:abstractNumId w:val="0"/>
  </w:num>
  <w:num w:numId="54" w16cid:durableId="311712993">
    <w:abstractNumId w:val="0"/>
  </w:num>
  <w:num w:numId="55" w16cid:durableId="1921718809">
    <w:abstractNumId w:val="0"/>
  </w:num>
  <w:num w:numId="56" w16cid:durableId="1315524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79182908">
    <w:abstractNumId w:val="0"/>
  </w:num>
  <w:num w:numId="58" w16cid:durableId="2047366102">
    <w:abstractNumId w:val="0"/>
  </w:num>
  <w:num w:numId="59" w16cid:durableId="1882012824">
    <w:abstractNumId w:val="0"/>
  </w:num>
  <w:num w:numId="60" w16cid:durableId="9996948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19523940">
    <w:abstractNumId w:val="0"/>
  </w:num>
  <w:num w:numId="62" w16cid:durableId="31557321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3" w16cid:durableId="2141609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42514082">
    <w:abstractNumId w:val="0"/>
  </w:num>
  <w:num w:numId="65" w16cid:durableId="14845390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25496518">
    <w:abstractNumId w:val="0"/>
  </w:num>
  <w:num w:numId="67" w16cid:durableId="133688095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8" w16cid:durableId="1450975246">
    <w:abstractNumId w:val="0"/>
  </w:num>
  <w:num w:numId="69" w16cid:durableId="171338060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0" w16cid:durableId="580145927">
    <w:abstractNumId w:val="0"/>
  </w:num>
  <w:num w:numId="71" w16cid:durableId="1846552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614286172">
    <w:abstractNumId w:val="0"/>
  </w:num>
  <w:num w:numId="73" w16cid:durableId="105547221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4" w16cid:durableId="442727059">
    <w:abstractNumId w:val="0"/>
  </w:num>
  <w:num w:numId="75" w16cid:durableId="728387360">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6" w16cid:durableId="1932422961">
    <w:abstractNumId w:val="0"/>
  </w:num>
  <w:num w:numId="77" w16cid:durableId="1215235188">
    <w:abstractNumId w:val="0"/>
  </w:num>
  <w:num w:numId="78" w16cid:durableId="2012219148">
    <w:abstractNumId w:val="0"/>
  </w:num>
  <w:num w:numId="79" w16cid:durableId="1683967641">
    <w:abstractNumId w:val="0"/>
  </w:num>
  <w:num w:numId="80" w16cid:durableId="1556773683">
    <w:abstractNumId w:val="0"/>
  </w:num>
  <w:num w:numId="81" w16cid:durableId="1432699532">
    <w:abstractNumId w:val="0"/>
  </w:num>
  <w:num w:numId="82" w16cid:durableId="403720508">
    <w:abstractNumId w:val="0"/>
  </w:num>
  <w:num w:numId="83" w16cid:durableId="19619564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854297177">
    <w:abstractNumId w:val="0"/>
  </w:num>
  <w:num w:numId="85" w16cid:durableId="1082415967">
    <w:abstractNumId w:val="0"/>
  </w:num>
  <w:num w:numId="86" w16cid:durableId="290089262">
    <w:abstractNumId w:val="0"/>
  </w:num>
  <w:num w:numId="87" w16cid:durableId="1840578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070372379">
    <w:abstractNumId w:val="0"/>
  </w:num>
  <w:num w:numId="89" w16cid:durableId="1750809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94334347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1" w16cid:durableId="1470711658">
    <w:abstractNumId w:val="0"/>
  </w:num>
  <w:num w:numId="92" w16cid:durableId="1428890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871450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65440944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5" w16cid:durableId="151364834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6" w16cid:durableId="1287589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02840601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8" w16cid:durableId="858590947">
    <w:abstractNumId w:val="0"/>
  </w:num>
  <w:num w:numId="99" w16cid:durableId="1255626323">
    <w:abstractNumId w:val="0"/>
  </w:num>
  <w:num w:numId="100" w16cid:durableId="1434401107">
    <w:abstractNumId w:val="0"/>
  </w:num>
  <w:num w:numId="101" w16cid:durableId="1544437166">
    <w:abstractNumId w:val="0"/>
  </w:num>
  <w:num w:numId="102" w16cid:durableId="1712805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496069936">
    <w:abstractNumId w:val="0"/>
  </w:num>
  <w:num w:numId="104" w16cid:durableId="1011182524">
    <w:abstractNumId w:val="0"/>
  </w:num>
  <w:num w:numId="105" w16cid:durableId="1212841130">
    <w:abstractNumId w:val="0"/>
  </w:num>
  <w:num w:numId="106" w16cid:durableId="713653203">
    <w:abstractNumId w:val="0"/>
  </w:num>
  <w:num w:numId="107" w16cid:durableId="8365307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015570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523203505">
    <w:abstractNumId w:val="0"/>
  </w:num>
  <w:num w:numId="110" w16cid:durableId="733432574">
    <w:abstractNumId w:val="0"/>
  </w:num>
  <w:num w:numId="111" w16cid:durableId="1778795305">
    <w:abstractNumId w:val="0"/>
  </w:num>
  <w:num w:numId="112" w16cid:durableId="1823812824">
    <w:abstractNumId w:val="0"/>
  </w:num>
  <w:num w:numId="113" w16cid:durableId="1867520300">
    <w:abstractNumId w:val="0"/>
  </w:num>
  <w:num w:numId="114" w16cid:durableId="1174027993">
    <w:abstractNumId w:val="0"/>
  </w:num>
  <w:num w:numId="115" w16cid:durableId="1317883281">
    <w:abstractNumId w:val="0"/>
  </w:num>
  <w:num w:numId="116" w16cid:durableId="1753575857">
    <w:abstractNumId w:val="0"/>
  </w:num>
  <w:num w:numId="117" w16cid:durableId="1562521856">
    <w:abstractNumId w:val="0"/>
  </w:num>
  <w:num w:numId="118" w16cid:durableId="1027415137">
    <w:abstractNumId w:val="0"/>
  </w:num>
  <w:num w:numId="119" w16cid:durableId="793595279">
    <w:abstractNumId w:val="0"/>
  </w:num>
  <w:num w:numId="120" w16cid:durableId="10835571">
    <w:abstractNumId w:val="0"/>
  </w:num>
  <w:num w:numId="121" w16cid:durableId="1357120239">
    <w:abstractNumId w:val="0"/>
  </w:num>
  <w:num w:numId="122" w16cid:durableId="562259787">
    <w:abstractNumId w:val="0"/>
  </w:num>
  <w:num w:numId="123" w16cid:durableId="1109393764">
    <w:abstractNumId w:val="0"/>
  </w:num>
  <w:num w:numId="124" w16cid:durableId="547954602">
    <w:abstractNumId w:val="0"/>
  </w:num>
  <w:num w:numId="125" w16cid:durableId="696466607">
    <w:abstractNumId w:val="0"/>
  </w:num>
  <w:num w:numId="126" w16cid:durableId="676539410">
    <w:abstractNumId w:val="0"/>
  </w:num>
  <w:num w:numId="127" w16cid:durableId="477307401">
    <w:abstractNumId w:val="0"/>
  </w:num>
  <w:num w:numId="128" w16cid:durableId="1903100318">
    <w:abstractNumId w:val="0"/>
  </w:num>
  <w:num w:numId="129" w16cid:durableId="1099526237">
    <w:abstractNumId w:val="0"/>
  </w:num>
  <w:num w:numId="130" w16cid:durableId="5967896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402601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749542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264535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212627089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 w16cid:durableId="41733593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 w16cid:durableId="87654429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 w16cid:durableId="1612929630">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 w16cid:durableId="924613434">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9" w16cid:durableId="283196387">
    <w:abstractNumId w:val="0"/>
  </w:num>
  <w:num w:numId="140" w16cid:durableId="1103064045">
    <w:abstractNumId w:val="0"/>
  </w:num>
  <w:num w:numId="141" w16cid:durableId="385109189">
    <w:abstractNumId w:val="0"/>
  </w:num>
  <w:num w:numId="142" w16cid:durableId="266276849">
    <w:abstractNumId w:val="0"/>
  </w:num>
  <w:num w:numId="143" w16cid:durableId="1175455660">
    <w:abstractNumId w:val="0"/>
  </w:num>
  <w:num w:numId="144" w16cid:durableId="602227806">
    <w:abstractNumId w:val="0"/>
  </w:num>
  <w:num w:numId="145" w16cid:durableId="710156711">
    <w:abstractNumId w:val="0"/>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22A7"/>
    <w:rsid w:val="00296500"/>
    <w:rsid w:val="00354A27"/>
    <w:rsid w:val="00D422A7"/>
    <w:rsid w:val="00F00F8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B30C"/>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89</Pages>
  <Words>28320</Words>
  <Characters>155765</Characters>
  <Application>Microsoft Office Word</Application>
  <DocSecurity>0</DocSecurity>
  <Lines>1298</Lines>
  <Paragraphs>367</Paragraphs>
  <ScaleCrop>false</ScaleCrop>
  <Company/>
  <LinksUpToDate>false</LinksUpToDate>
  <CharactersWithSpaces>183718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2026-09-23T04:57:00Z</dcterms:created>
  <dcterms:modified xsi:type="dcterms:W3CDTF">2026-09-26T23:16:00Z</dcterms:modified>
</cp:coreProperties>
</file>