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BCC2A" w14:textId="77777777" w:rsidR="00C304CF" w:rsidRPr="00C304CF" w:rsidRDefault="00C304CF" w:rsidP="00C304CF">
      <w:pPr>
        <w:pStyle w:val="FirstParagraph"/>
        <w:jc w:val="center"/>
        <w:rPr>
          <w:sz w:val="48"/>
          <w:szCs w:val="48"/>
        </w:rPr>
      </w:pPr>
    </w:p>
    <w:p w14:paraId="711989E3" w14:textId="77777777" w:rsidR="00C304CF" w:rsidRPr="00C304CF" w:rsidRDefault="00C304CF" w:rsidP="00C304CF">
      <w:pPr>
        <w:pStyle w:val="FirstParagraph"/>
        <w:jc w:val="center"/>
        <w:rPr>
          <w:sz w:val="48"/>
          <w:szCs w:val="48"/>
        </w:rPr>
      </w:pPr>
    </w:p>
    <w:p w14:paraId="0BF3DEAE" w14:textId="77777777" w:rsidR="00C304CF" w:rsidRPr="00C304CF" w:rsidRDefault="00C304CF" w:rsidP="00C304CF">
      <w:pPr>
        <w:pStyle w:val="BodyText"/>
        <w:jc w:val="center"/>
        <w:rPr>
          <w:sz w:val="48"/>
          <w:szCs w:val="48"/>
        </w:rPr>
      </w:pPr>
    </w:p>
    <w:p w14:paraId="63CA34FD" w14:textId="77541E41" w:rsidR="00F63830" w:rsidRDefault="00C304CF" w:rsidP="00C304CF">
      <w:pPr>
        <w:pStyle w:val="FirstParagraph"/>
        <w:jc w:val="center"/>
      </w:pPr>
      <w:r>
        <w:rPr>
          <w:noProof/>
        </w:rPr>
        <w:drawing>
          <wp:inline distT="0" distB="0" distL="0" distR="0" wp14:anchorId="3C1EE740" wp14:editId="089A4577">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5F5FA9C5" w14:textId="77777777" w:rsidR="00F63830" w:rsidRPr="00C304CF" w:rsidRDefault="00000000" w:rsidP="00C304CF">
      <w:pPr>
        <w:pStyle w:val="Heading1"/>
        <w:jc w:val="center"/>
        <w:rPr>
          <w:sz w:val="44"/>
          <w:szCs w:val="44"/>
          <w:lang w:val="es-CO"/>
        </w:rPr>
      </w:pPr>
      <w:bookmarkStart w:id="0" w:name="el-marco-de-cascada-rtm"/>
      <w:r w:rsidRPr="00C304CF">
        <w:rPr>
          <w:sz w:val="44"/>
          <w:szCs w:val="44"/>
          <w:lang w:val="es-CO"/>
        </w:rPr>
        <w:t>El Marco de Cascada RTM</w:t>
      </w:r>
    </w:p>
    <w:p w14:paraId="7400DEED" w14:textId="77777777" w:rsidR="00F63830" w:rsidRPr="00C304CF" w:rsidRDefault="00000000" w:rsidP="00C304CF">
      <w:pPr>
        <w:pStyle w:val="FirstParagraph"/>
        <w:jc w:val="center"/>
        <w:rPr>
          <w:lang w:val="es-CO"/>
        </w:rPr>
      </w:pPr>
      <w:r w:rsidRPr="00C304CF">
        <w:rPr>
          <w:b/>
          <w:bCs/>
          <w:lang w:val="es-CO"/>
        </w:rPr>
        <w:t>Dinámica Jerárquica: Estabilidad Dependiente de Escala y Bifurcación de Fase</w:t>
      </w:r>
    </w:p>
    <w:p w14:paraId="60752DAC" w14:textId="77777777" w:rsidR="00F63830" w:rsidRDefault="00000000" w:rsidP="00C304CF">
      <w:pPr>
        <w:pStyle w:val="BodyText"/>
        <w:jc w:val="center"/>
        <w:rPr>
          <w:lang w:val="es-CO"/>
        </w:rPr>
      </w:pPr>
      <w:r w:rsidRPr="00C304CF">
        <w:rPr>
          <w:lang w:val="es-CO"/>
        </w:rPr>
        <w:t>Álvaro Quiceno</w:t>
      </w:r>
    </w:p>
    <w:p w14:paraId="4C254966" w14:textId="77777777" w:rsidR="00C304CF" w:rsidRDefault="00C304CF">
      <w:pPr>
        <w:pStyle w:val="BodyText"/>
        <w:rPr>
          <w:lang w:val="es-CO"/>
        </w:rPr>
      </w:pPr>
    </w:p>
    <w:p w14:paraId="4E47495D" w14:textId="77777777" w:rsidR="00C304CF" w:rsidRDefault="00C304CF">
      <w:pPr>
        <w:pStyle w:val="BodyText"/>
        <w:rPr>
          <w:lang w:val="es-CO"/>
        </w:rPr>
      </w:pPr>
    </w:p>
    <w:p w14:paraId="6AA9D7A1" w14:textId="77777777" w:rsidR="00C304CF" w:rsidRDefault="00C304CF">
      <w:pPr>
        <w:pStyle w:val="BodyText"/>
        <w:rPr>
          <w:lang w:val="es-CO"/>
        </w:rPr>
      </w:pPr>
    </w:p>
    <w:p w14:paraId="34FCA749" w14:textId="77777777" w:rsidR="00C304CF" w:rsidRDefault="00C304CF">
      <w:pPr>
        <w:pStyle w:val="BodyText"/>
        <w:rPr>
          <w:lang w:val="es-CO"/>
        </w:rPr>
      </w:pPr>
    </w:p>
    <w:p w14:paraId="00E4DD96" w14:textId="77777777" w:rsidR="00C304CF" w:rsidRDefault="00C304CF">
      <w:pPr>
        <w:pStyle w:val="BodyText"/>
        <w:rPr>
          <w:lang w:val="es-CO"/>
        </w:rPr>
      </w:pPr>
    </w:p>
    <w:p w14:paraId="457FD2AA" w14:textId="77777777" w:rsidR="00C304CF" w:rsidRDefault="00C304CF">
      <w:pPr>
        <w:pStyle w:val="BodyText"/>
        <w:rPr>
          <w:lang w:val="es-CO"/>
        </w:rPr>
      </w:pPr>
    </w:p>
    <w:p w14:paraId="1469FFED" w14:textId="77777777" w:rsidR="00C304CF" w:rsidRDefault="00C304CF">
      <w:pPr>
        <w:pStyle w:val="BodyText"/>
        <w:rPr>
          <w:lang w:val="es-CO"/>
        </w:rPr>
      </w:pPr>
    </w:p>
    <w:p w14:paraId="79B39B02" w14:textId="77777777" w:rsidR="00C304CF" w:rsidRDefault="00C304CF">
      <w:pPr>
        <w:pStyle w:val="BodyText"/>
        <w:rPr>
          <w:lang w:val="es-CO"/>
        </w:rPr>
      </w:pPr>
    </w:p>
    <w:p w14:paraId="14189153" w14:textId="77777777" w:rsidR="00C304CF" w:rsidRDefault="00C304CF">
      <w:pPr>
        <w:pStyle w:val="BodyText"/>
        <w:rPr>
          <w:lang w:val="es-CO"/>
        </w:rPr>
      </w:pPr>
    </w:p>
    <w:p w14:paraId="422EC80A" w14:textId="77777777" w:rsidR="00C304CF" w:rsidRDefault="00C304CF">
      <w:pPr>
        <w:pStyle w:val="BodyText"/>
        <w:rPr>
          <w:lang w:val="es-CO"/>
        </w:rPr>
      </w:pPr>
    </w:p>
    <w:p w14:paraId="5B023ED2" w14:textId="77777777" w:rsidR="00C304CF" w:rsidRDefault="00C304CF">
      <w:pPr>
        <w:pStyle w:val="BodyText"/>
        <w:rPr>
          <w:lang w:val="es-CO"/>
        </w:rPr>
      </w:pPr>
    </w:p>
    <w:p w14:paraId="2B21F3AF" w14:textId="77777777" w:rsidR="00C304CF" w:rsidRDefault="00C304CF">
      <w:pPr>
        <w:pStyle w:val="BodyText"/>
        <w:rPr>
          <w:lang w:val="es-CO"/>
        </w:rPr>
      </w:pPr>
    </w:p>
    <w:p w14:paraId="1DFBF41D" w14:textId="77777777" w:rsidR="00C304CF" w:rsidRPr="00C304CF" w:rsidRDefault="00C304CF">
      <w:pPr>
        <w:pStyle w:val="BodyText"/>
        <w:rPr>
          <w:lang w:val="es-CO"/>
        </w:rPr>
      </w:pPr>
    </w:p>
    <w:bookmarkEnd w:id="0"/>
    <w:p w14:paraId="0A65F7D4" w14:textId="77777777" w:rsidR="00F63830" w:rsidRPr="00C304CF" w:rsidRDefault="00000000">
      <w:pPr>
        <w:pStyle w:val="BodyText"/>
        <w:rPr>
          <w:lang w:val="es-CO"/>
        </w:rPr>
      </w:pPr>
      <w:r w:rsidRPr="00C304CF">
        <w:rPr>
          <w:b/>
          <w:bCs/>
          <w:lang w:val="es-CO"/>
        </w:rPr>
        <w:lastRenderedPageBreak/>
        <w:t>Significado y Operacionalización (del Concepto a la Prueba)</w:t>
      </w:r>
    </w:p>
    <w:p w14:paraId="04E1396A" w14:textId="77777777" w:rsidR="00F63830" w:rsidRPr="00C304CF" w:rsidRDefault="00000000">
      <w:pPr>
        <w:pStyle w:val="BodyText"/>
        <w:rPr>
          <w:lang w:val="es-CO"/>
        </w:rPr>
      </w:pPr>
      <w:r w:rsidRPr="00C304CF">
        <w:rPr>
          <w:b/>
          <w:bCs/>
          <w:lang w:val="es-CO"/>
        </w:rPr>
        <w:t>Por qué esto importa.</w:t>
      </w:r>
      <w:r w:rsidRPr="00C304CF">
        <w:rPr>
          <w:lang w:val="es-CO"/>
        </w:rPr>
        <w:t xml:space="preserve"> Muchos sistemas multiescala </w:t>
      </w:r>
      <w:r w:rsidRPr="00C304CF">
        <w:rPr>
          <w:i/>
          <w:iCs/>
          <w:lang w:val="es-CO"/>
        </w:rPr>
        <w:t>aparentan</w:t>
      </w:r>
      <w:r w:rsidRPr="00C304CF">
        <w:rPr>
          <w:lang w:val="es-CO"/>
        </w:rPr>
        <w:t xml:space="preserve"> organizar la información a medida que esta se desplaza a través de capas anidadas, pero la mayoría de la evidencia está confundida por efectos de nivel (ganancias, retardos, cinemática). Separamos la </w:t>
      </w:r>
      <w:r w:rsidRPr="00C304CF">
        <w:rPr>
          <w:b/>
          <w:bCs/>
          <w:lang w:val="es-CO"/>
        </w:rPr>
        <w:t>coherencia</w:t>
      </w:r>
      <w:r w:rsidRPr="00C304CF">
        <w:rPr>
          <w:lang w:val="es-CO"/>
        </w:rPr>
        <w:t xml:space="preserve"> de los </w:t>
      </w:r>
      <w:r w:rsidRPr="00C304CF">
        <w:rPr>
          <w:b/>
          <w:bCs/>
          <w:lang w:val="es-CO"/>
        </w:rPr>
        <w:t>efectos de nivel</w:t>
      </w:r>
      <w:r w:rsidRPr="00C304CF">
        <w:rPr>
          <w:lang w:val="es-CO"/>
        </w:rPr>
        <w:t xml:space="preserve"> tratando </w:t>
      </w:r>
      <w:proofErr w:type="gramStart"/>
      <w:r w:rsidRPr="00C304CF">
        <w:rPr>
          <w:lang w:val="es-CO"/>
        </w:rPr>
        <w:t xml:space="preserve">la </w:t>
      </w:r>
      <w:r w:rsidRPr="00C304CF">
        <w:rPr>
          <w:b/>
          <w:bCs/>
          <w:lang w:val="es-CO"/>
        </w:rPr>
        <w:t>pendiente log</w:t>
      </w:r>
      <w:proofErr w:type="gramEnd"/>
      <w:r w:rsidRPr="00C304CF">
        <w:rPr>
          <w:b/>
          <w:bCs/>
          <w:lang w:val="es-CO"/>
        </w:rPr>
        <w:t>–log</w:t>
      </w:r>
      <w:r w:rsidRPr="00C304CF">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oMath>
      <w:r w:rsidRPr="00C304CF">
        <w:rPr>
          <w:lang w:val="es-CO"/>
        </w:rPr>
        <w:t xml:space="preserve"> como el marcador operacional de organización, y relegando los factores globales de capa al intercepto. Esto produce una pregunta limpia y falsificable: </w:t>
      </w:r>
      <w:r w:rsidRPr="00C304CF">
        <w:rPr>
          <w:i/>
          <w:iCs/>
          <w:lang w:val="es-CO"/>
        </w:rPr>
        <w:t>¿aumenta la coherencia (o al menos no disminuye) a lo largo de la secuencia, y el flujo de información es unidireccional hacia adelante?</w:t>
      </w:r>
    </w:p>
    <w:p w14:paraId="4F64503A" w14:textId="77777777" w:rsidR="00F63830" w:rsidRPr="00C304CF" w:rsidRDefault="00000000">
      <w:pPr>
        <w:pStyle w:val="BodyText"/>
        <w:rPr>
          <w:lang w:val="es-CO"/>
        </w:rPr>
      </w:pPr>
      <w:r w:rsidRPr="00C304CF">
        <w:rPr>
          <w:b/>
          <w:bCs/>
          <w:lang w:val="es-CO"/>
        </w:rPr>
        <w:t>Del concepto a la prueba.</w:t>
      </w:r>
      <w:r w:rsidRPr="00C304CF">
        <w:rPr>
          <w:lang w:val="es-CO"/>
        </w:rPr>
        <w:t xml:space="preserve"> Convertimos la narrativa en dos firmas empíricas:</w:t>
      </w:r>
    </w:p>
    <w:p w14:paraId="5666AE2A" w14:textId="77777777" w:rsidR="00F63830" w:rsidRPr="00C304CF" w:rsidRDefault="00000000">
      <w:pPr>
        <w:pStyle w:val="BodyText"/>
        <w:rPr>
          <w:lang w:val="es-CO"/>
        </w:rPr>
      </w:pPr>
      <w:r w:rsidRPr="00C304CF">
        <w:rPr>
          <w:b/>
          <w:bCs/>
          <w:lang w:val="es-CO"/>
        </w:rPr>
        <w:t>S1 — Coherencia monótona entre capas.</w:t>
      </w:r>
      <w:r w:rsidRPr="00C304CF">
        <w:rPr>
          <w:lang w:val="es-CO"/>
        </w:rPr>
        <w:t xml:space="preserve"> Dentro de cada capa, se regresa </w:t>
      </w:r>
      <m:oMath>
        <m:r>
          <m:rPr>
            <m:sty m:val="p"/>
          </m:rPr>
          <w:rPr>
            <w:rFonts w:ascii="Cambria Math" w:hAnsi="Cambria Math"/>
            <w:lang w:val="es-CO"/>
          </w:rPr>
          <m:t>log</m:t>
        </m:r>
        <m:r>
          <w:rPr>
            <w:rFonts w:ascii="Cambria Math" w:hAnsi="Cambria Math"/>
          </w:rPr>
          <m:t>T</m:t>
        </m:r>
      </m:oMath>
      <w:r w:rsidRPr="00C304CF">
        <w:rPr>
          <w:lang w:val="es-CO"/>
        </w:rPr>
        <w:t xml:space="preserve"> sobre </w:t>
      </w:r>
      <m:oMath>
        <m:r>
          <m:rPr>
            <m:sty m:val="p"/>
          </m:rPr>
          <w:rPr>
            <w:rFonts w:ascii="Cambria Math" w:hAnsi="Cambria Math"/>
            <w:lang w:val="es-CO"/>
          </w:rPr>
          <m:t>log</m:t>
        </m:r>
        <m:r>
          <w:rPr>
            <w:rFonts w:ascii="Cambria Math" w:hAnsi="Cambria Math"/>
            <w:lang w:val="es-CO"/>
          </w:rPr>
          <m:t> </m:t>
        </m:r>
        <m:r>
          <w:rPr>
            <w:rFonts w:ascii="Cambria Math" w:hAnsi="Cambria Math"/>
          </w:rPr>
          <m:t>L</m:t>
        </m:r>
      </m:oMath>
      <w:r w:rsidRPr="00C304CF">
        <w:rPr>
          <w:lang w:val="es-CO"/>
        </w:rPr>
        <w:t xml:space="preserve">; la hipótesis de cascada requiere </w:t>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lang w:val="es-CO"/>
          </w:rPr>
          <m:t>-</m:t>
        </m:r>
        <m:r>
          <w:rPr>
            <w:rFonts w:ascii="Cambria Math" w:hAnsi="Cambria Math"/>
          </w:rPr>
          <m:t>ε</m:t>
        </m:r>
      </m:oMath>
      <w:r w:rsidRPr="00C304CF">
        <w:rPr>
          <w:lang w:val="es-CO"/>
        </w:rPr>
        <w:t xml:space="preserve"> (ICs bootstrap al 95%; </w:t>
      </w:r>
      <m:oMath>
        <m:r>
          <w:rPr>
            <w:rFonts w:ascii="Cambria Math" w:hAnsi="Cambria Math"/>
          </w:rPr>
          <m:t>ε</m:t>
        </m:r>
      </m:oMath>
      <w:r w:rsidRPr="00C304CF">
        <w:rPr>
          <w:lang w:val="es-CO"/>
        </w:rPr>
        <w:t xml:space="preserve"> prerregistrado).</w:t>
      </w:r>
    </w:p>
    <w:p w14:paraId="3C346D15" w14:textId="77777777" w:rsidR="00F63830" w:rsidRPr="00C304CF" w:rsidRDefault="00000000">
      <w:pPr>
        <w:pStyle w:val="BodyText"/>
        <w:rPr>
          <w:lang w:val="es-CO"/>
        </w:rPr>
      </w:pPr>
      <w:r w:rsidRPr="00C304CF">
        <w:rPr>
          <w:b/>
          <w:bCs/>
          <w:lang w:val="es-CO"/>
        </w:rPr>
        <w:t>S2 — Direccionalidad exclusivamente hacia adelante.</w:t>
      </w:r>
      <w:r w:rsidRPr="00C304CF">
        <w:rPr>
          <w:lang w:val="es-CO"/>
        </w:rPr>
        <w:t xml:space="preserve"> Se estiman la </w:t>
      </w:r>
      <w:r w:rsidRPr="00C304CF">
        <w:rPr>
          <w:b/>
          <w:bCs/>
          <w:lang w:val="es-CO"/>
        </w:rPr>
        <w:t>entropía de transferencia</w:t>
      </w:r>
      <w:r w:rsidRPr="00C304CF">
        <w:rPr>
          <w:lang w:val="es-CO"/>
        </w:rPr>
        <w:t xml:space="preserve"> y la </w:t>
      </w:r>
      <w:r w:rsidRPr="00C304CF">
        <w:rPr>
          <w:b/>
          <w:bCs/>
          <w:lang w:val="es-CO"/>
        </w:rPr>
        <w:t>causalidad de Granger</w:t>
      </w:r>
      <w:r w:rsidRPr="00C304CF">
        <w:rPr>
          <w:lang w:val="es-CO"/>
        </w:rPr>
        <w:t xml:space="preserve"> entre capas adyacentes; se requiere significancia hacia adelante </w:t>
      </w:r>
      <m:oMath>
        <m:d>
          <m:dPr>
            <m:ctrlPr>
              <w:rPr>
                <w:rFonts w:ascii="Cambria Math" w:hAnsi="Cambria Math"/>
              </w:rPr>
            </m:ctrlPr>
          </m:dPr>
          <m:e>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e>
        </m:d>
      </m:oMath>
      <w:r w:rsidRPr="00C304CF">
        <w:rPr>
          <w:lang w:val="es-CO"/>
        </w:rPr>
        <w:t xml:space="preserve"> y no en reversa, con valores p basados en sustitutos y control FDR.</w:t>
      </w:r>
    </w:p>
    <w:p w14:paraId="424980B7" w14:textId="77777777" w:rsidR="00F63830" w:rsidRPr="00C304CF" w:rsidRDefault="00000000">
      <w:pPr>
        <w:pStyle w:val="BodyText"/>
        <w:rPr>
          <w:lang w:val="es-CO"/>
        </w:rPr>
      </w:pPr>
      <w:r w:rsidRPr="00C304CF">
        <w:rPr>
          <w:b/>
          <w:bCs/>
          <w:lang w:val="es-CO"/>
        </w:rPr>
        <w:t>Controles, pruebas de estrés y reproducibilidad.</w:t>
      </w:r>
      <w:r w:rsidRPr="00C304CF">
        <w:rPr>
          <w:lang w:val="es-CO"/>
        </w:rPr>
        <w:t xml:space="preserve"> Incluimos (i) controles </w:t>
      </w:r>
      <w:r w:rsidRPr="00C304CF">
        <w:rPr>
          <w:b/>
          <w:bCs/>
          <w:lang w:val="es-CO"/>
        </w:rPr>
        <w:t xml:space="preserve">solo de </w:t>
      </w:r>
      <w:proofErr w:type="spellStart"/>
      <w:r w:rsidRPr="00C304CF">
        <w:rPr>
          <w:b/>
          <w:bCs/>
          <w:lang w:val="es-CO"/>
        </w:rPr>
        <w:t>interceptos</w:t>
      </w:r>
      <w:proofErr w:type="spellEnd"/>
      <w:r w:rsidRPr="00C304CF">
        <w:rPr>
          <w:lang w:val="es-CO"/>
        </w:rPr>
        <w:t xml:space="preserve"> (</w:t>
      </w:r>
      <w:r>
        <w:t>α</w:t>
      </w:r>
      <w:r w:rsidRPr="00C304CF">
        <w:rPr>
          <w:lang w:val="es-CO"/>
        </w:rPr>
        <w:t xml:space="preserve"> plano con grandes cambios de nivel), (</w:t>
      </w:r>
      <w:proofErr w:type="spellStart"/>
      <w:r w:rsidRPr="00C304CF">
        <w:rPr>
          <w:lang w:val="es-CO"/>
        </w:rPr>
        <w:t>ii</w:t>
      </w:r>
      <w:proofErr w:type="spellEnd"/>
      <w:r w:rsidRPr="00C304CF">
        <w:rPr>
          <w:lang w:val="es-CO"/>
        </w:rPr>
        <w:t xml:space="preserve">) un </w:t>
      </w:r>
      <w:r w:rsidRPr="00C304CF">
        <w:rPr>
          <w:b/>
          <w:bCs/>
          <w:lang w:val="es-CO"/>
        </w:rPr>
        <w:t>nulo</w:t>
      </w:r>
      <w:r w:rsidRPr="00C304CF">
        <w:rPr>
          <w:lang w:val="es-CO"/>
        </w:rPr>
        <w:t xml:space="preserve"> con capas desacopladas (sin direccionalidad), y (</w:t>
      </w:r>
      <w:proofErr w:type="spellStart"/>
      <w:r w:rsidRPr="00C304CF">
        <w:rPr>
          <w:lang w:val="es-CO"/>
        </w:rPr>
        <w:t>iii</w:t>
      </w:r>
      <w:proofErr w:type="spellEnd"/>
      <w:r w:rsidRPr="00C304CF">
        <w:rPr>
          <w:lang w:val="es-CO"/>
        </w:rPr>
        <w:t xml:space="preserve">) un barrido de </w:t>
      </w:r>
      <w:r w:rsidRPr="00C304CF">
        <w:rPr>
          <w:b/>
          <w:bCs/>
          <w:lang w:val="es-CO"/>
        </w:rPr>
        <w:t>histéresis/trinquete</w:t>
      </w:r>
      <w:r w:rsidRPr="00C304CF">
        <w:rPr>
          <w:lang w:val="es-CO"/>
        </w:rPr>
        <w:t xml:space="preserve"> (evidencia de apoyo de memoria direccional).</w:t>
      </w:r>
    </w:p>
    <w:p w14:paraId="18DBCE44" w14:textId="77777777" w:rsidR="00F63830" w:rsidRPr="00C304CF" w:rsidRDefault="00000000">
      <w:pPr>
        <w:pStyle w:val="BodyText"/>
        <w:rPr>
          <w:lang w:val="es-CO"/>
        </w:rPr>
      </w:pPr>
      <w:r w:rsidRPr="00C304CF">
        <w:rPr>
          <w:b/>
          <w:bCs/>
          <w:lang w:val="es-CO"/>
        </w:rPr>
        <w:t>Resumen</w:t>
      </w:r>
    </w:p>
    <w:p w14:paraId="4384BBC1" w14:textId="77777777" w:rsidR="00F63830" w:rsidRPr="00C304CF" w:rsidRDefault="00000000">
      <w:pPr>
        <w:pStyle w:val="BodyText"/>
        <w:rPr>
          <w:lang w:val="es-CO"/>
        </w:rPr>
      </w:pPr>
      <w:r w:rsidRPr="00C304CF">
        <w:rPr>
          <w:lang w:val="es-CO"/>
        </w:rPr>
        <w:t xml:space="preserve">Mientras que trabajos previos establecieron la relación de escalamiento estático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C304CF">
        <w:rPr>
          <w:lang w:val="es-CO"/>
        </w:rPr>
        <w:t xml:space="preserve">, este documento explora la dinámica de tales sistemas a través de escalas jerárquicas. Analizamos cómo la energía y la información se propagan a través de la “Red RTM”, proponiendo un modelo de </w:t>
      </w:r>
      <w:r w:rsidRPr="00C304CF">
        <w:rPr>
          <w:b/>
          <w:bCs/>
          <w:lang w:val="es-CO"/>
        </w:rPr>
        <w:t>Cascadas Jerárquicas</w:t>
      </w:r>
      <w:r w:rsidRPr="00C304CF">
        <w:rPr>
          <w:lang w:val="es-CO"/>
        </w:rPr>
        <w:t xml:space="preserve">. Demostramos que sistemas con exponentes </w:t>
      </w:r>
      <m:oMath>
        <m:r>
          <w:rPr>
            <w:rFonts w:ascii="Cambria Math" w:hAnsi="Cambria Math"/>
          </w:rPr>
          <m:t>α</m:t>
        </m:r>
      </m:oMath>
      <w:r w:rsidRPr="00C304CF">
        <w:rPr>
          <w:lang w:val="es-CO"/>
        </w:rPr>
        <w:t xml:space="preserve"> diferentes (por ejemplo, difusivo vs. balístico) no pueden acoplarse eficientemente sin una interfaz de transición, lo que conduce a fenómenos de </w:t>
      </w:r>
      <w:r w:rsidRPr="00C304CF">
        <w:rPr>
          <w:b/>
          <w:bCs/>
          <w:lang w:val="es-CO"/>
        </w:rPr>
        <w:t>Desajuste de Impedancia</w:t>
      </w:r>
      <w:r w:rsidRPr="00C304CF">
        <w:rPr>
          <w:lang w:val="es-CO"/>
        </w:rPr>
        <w:t xml:space="preserve">. Además, formalizamos los límites superiores del tamaño estructural (“Inestabilidad Alométrica”) y derivamos las condiciones bajo las cuales un sistema experimenta </w:t>
      </w:r>
      <w:r w:rsidRPr="00C304CF">
        <w:rPr>
          <w:b/>
          <w:bCs/>
          <w:lang w:val="es-CO"/>
        </w:rPr>
        <w:t>Ruptura de Simetría</w:t>
      </w:r>
      <w:r w:rsidRPr="00C304CF">
        <w:rPr>
          <w:lang w:val="es-CO"/>
        </w:rPr>
        <w:t xml:space="preserve"> en su evolución temporal. Este marco proporciona un mecanismo para la formación de estructuras a macroescala a partir de coherencia a microescala, sin invocar física exótica.</w:t>
      </w:r>
    </w:p>
    <w:p w14:paraId="5623A5AA" w14:textId="77777777" w:rsidR="00F63830" w:rsidRPr="00C304CF" w:rsidRDefault="00000000">
      <w:pPr>
        <w:pStyle w:val="BodyText"/>
        <w:rPr>
          <w:lang w:val="es-CO"/>
        </w:rPr>
      </w:pPr>
      <w:r w:rsidRPr="00C304CF">
        <w:rPr>
          <w:b/>
          <w:bCs/>
          <w:lang w:val="es-CO"/>
        </w:rPr>
        <w:t>Validación empírica</w:t>
      </w:r>
      <w:r w:rsidRPr="00C304CF">
        <w:rPr>
          <w:lang w:val="es-CO"/>
        </w:rPr>
        <w:t xml:space="preserve"> </w:t>
      </w:r>
      <m:oMath>
        <m:r>
          <m:rPr>
            <m:sty m:val="b"/>
          </m:rPr>
          <w:rPr>
            <w:rFonts w:ascii="Cambria Math" w:hAnsi="Cambria Math"/>
            <w:lang w:val="es-CO"/>
          </w:rPr>
          <m:t>→</m:t>
        </m:r>
      </m:oMath>
      <w:r w:rsidRPr="00C304CF">
        <w:rPr>
          <w:lang w:val="es-CO"/>
        </w:rPr>
        <w:t xml:space="preserve"> </w:t>
      </w:r>
      <w:r w:rsidRPr="00C304CF">
        <w:rPr>
          <w:b/>
          <w:bCs/>
          <w:lang w:val="es-CO"/>
        </w:rPr>
        <w:t>(APÉNDICE A)</w:t>
      </w:r>
      <w:r w:rsidRPr="00C304CF">
        <w:rPr>
          <w:lang w:val="es-CO"/>
        </w:rPr>
        <w:t xml:space="preserve">. Validamos el marco de cascada RTM en sistemas neuronales biológicos mediante un análisis sistemático de 21 áreas dentro de la jerarquía de la corteza visual. Un pipeline de Errores en Variables (ODR) corrige los sesgos de atenuación y agregación inherentes a las mediciones de </w:t>
      </w:r>
      <w:proofErr w:type="spellStart"/>
      <w:r w:rsidRPr="00C304CF">
        <w:rPr>
          <w:lang w:val="es-CO"/>
        </w:rPr>
        <w:t>fMRI</w:t>
      </w:r>
      <w:proofErr w:type="spellEnd"/>
      <w:r w:rsidRPr="00C304CF">
        <w:rPr>
          <w:lang w:val="es-CO"/>
        </w:rPr>
        <w:t xml:space="preserve"> y electrodos. El análisis robusto confirma que el sistema opera en un </w:t>
      </w:r>
      <w:r w:rsidRPr="00C304CF">
        <w:rPr>
          <w:b/>
          <w:bCs/>
          <w:lang w:val="es-CO"/>
        </w:rPr>
        <w:t xml:space="preserve">régimen de escalamiento </w:t>
      </w:r>
      <w:proofErr w:type="spellStart"/>
      <w:r w:rsidRPr="00C304CF">
        <w:rPr>
          <w:b/>
          <w:bCs/>
          <w:lang w:val="es-CO"/>
        </w:rPr>
        <w:t>superdifusivo</w:t>
      </w:r>
      <w:proofErr w:type="spellEnd"/>
      <w:r w:rsidRPr="00C304CF">
        <w:rPr>
          <w:lang w:val="es-CO"/>
        </w:rPr>
        <w:t xml:space="preserve">, con un exponente corregido por varianza de </w:t>
      </w:r>
      <m:oMath>
        <m:r>
          <m:rPr>
            <m:sty m:val="b"/>
          </m:rPr>
          <w:rPr>
            <w:rFonts w:ascii="Cambria Math" w:hAnsi="Cambria Math"/>
          </w:rPr>
          <m:t>α</m:t>
        </m:r>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311</m:t>
        </m:r>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021</m:t>
        </m:r>
      </m:oMath>
      <w:r w:rsidRPr="00C304CF">
        <w:rPr>
          <w:lang w:val="es-CO"/>
        </w:rPr>
        <w:t xml:space="preserve"> (nivel poblacional </w:t>
      </w:r>
      <m:oMath>
        <m:r>
          <w:rPr>
            <w:rFonts w:ascii="Cambria Math" w:hAnsi="Cambria Math"/>
          </w:rPr>
          <m:t>α</m:t>
        </m:r>
        <m:r>
          <m:rPr>
            <m:sty m:val="p"/>
          </m:rPr>
          <w:rPr>
            <w:rFonts w:ascii="Cambria Math" w:hAnsi="Cambria Math"/>
            <w:lang w:val="es-CO"/>
          </w:rPr>
          <m:t>=</m:t>
        </m:r>
        <m:r>
          <w:rPr>
            <w:rFonts w:ascii="Cambria Math" w:hAnsi="Cambria Math"/>
            <w:lang w:val="es-CO"/>
          </w:rPr>
          <m:t>0.28</m:t>
        </m:r>
      </m:oMath>
      <w:r w:rsidRPr="00C304CF">
        <w:rPr>
          <w:lang w:val="es-CO"/>
        </w:rPr>
        <w:t>), con el 100 % de los remuestreos bootstrap por debajo del límite difusivo (</w:t>
      </w:r>
      <m:oMath>
        <m:r>
          <w:rPr>
            <w:rFonts w:ascii="Cambria Math" w:hAnsi="Cambria Math"/>
          </w:rPr>
          <m:t>α</m:t>
        </m:r>
        <m:r>
          <m:rPr>
            <m:sty m:val="p"/>
          </m:rPr>
          <w:rPr>
            <w:rFonts w:ascii="Cambria Math" w:hAnsi="Cambria Math"/>
            <w:lang w:val="es-CO"/>
          </w:rPr>
          <m:t>=</m:t>
        </m:r>
        <m:r>
          <w:rPr>
            <w:rFonts w:ascii="Cambria Math" w:hAnsi="Cambria Math"/>
            <w:lang w:val="es-CO"/>
          </w:rPr>
          <m:t>0.5</m:t>
        </m:r>
      </m:oMath>
      <w:r w:rsidRPr="00C304CF">
        <w:rPr>
          <w:lang w:val="es-CO"/>
        </w:rPr>
        <w:t xml:space="preserve">). </w:t>
      </w:r>
      <w:r w:rsidRPr="00C304CF">
        <w:rPr>
          <w:lang w:val="es-CO"/>
        </w:rPr>
        <w:lastRenderedPageBreak/>
        <w:t xml:space="preserve">Este exponente es consistente con que el cerebro integra información de manera más eficiente que la difusión aleatoria clásica — consistente con que la codificación jerárquica en paralelo logra un escalamiento espacial subdifusivo. Los resultados se clasifican como CONVERGENTES con la literatura conocida sobre jerarquía cortical (Kiebel et al. 2008, Murray et al. 2014). </w:t>
      </w:r>
      <w:r w:rsidRPr="00C304CF">
        <w:rPr>
          <w:b/>
          <w:bCs/>
          <w:lang w:val="es-CO"/>
        </w:rPr>
        <w:t>Campaña de flanqueo (mayo de 2026)</w:t>
      </w:r>
      <w:r w:rsidRPr="00C304CF">
        <w:rPr>
          <w:lang w:val="es-CO"/>
        </w:rPr>
        <w:t xml:space="preserve"> </w:t>
      </w:r>
      <m:oMath>
        <m:r>
          <m:rPr>
            <m:sty m:val="p"/>
          </m:rPr>
          <w:rPr>
            <w:rFonts w:ascii="Cambria Math" w:hAnsi="Cambria Math"/>
            <w:lang w:val="es-CO"/>
          </w:rPr>
          <m:t>→</m:t>
        </m:r>
      </m:oMath>
      <w:r w:rsidRPr="00C304CF">
        <w:rPr>
          <w:lang w:val="es-CO"/>
        </w:rPr>
        <w:t xml:space="preserve"> </w:t>
      </w:r>
      <w:r w:rsidRPr="00C304CF">
        <w:rPr>
          <w:b/>
          <w:bCs/>
          <w:lang w:val="es-CO"/>
        </w:rPr>
        <w:t>(APÉNDICE C)</w:t>
      </w:r>
      <w:r w:rsidRPr="00C304CF">
        <w:rPr>
          <w:lang w:val="es-CO"/>
        </w:rPr>
        <w:t xml:space="preserve">: tres pruebas de robustez y extensión confirman el hallazgo a través de modalidades y especies, con dos resultados positivos y uno sugestivo. </w:t>
      </w:r>
      <w:proofErr w:type="spellStart"/>
      <w:r w:rsidRPr="00C304CF">
        <w:rPr>
          <w:lang w:val="es-CO"/>
        </w:rPr>
        <w:t>fMRI</w:t>
      </w:r>
      <w:proofErr w:type="spellEnd"/>
      <w:r w:rsidRPr="00C304CF">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0.311</m:t>
        </m:r>
      </m:oMath>
      <w:r w:rsidRPr="00C304CF">
        <w:rPr>
          <w:lang w:val="es-CO"/>
        </w:rPr>
        <w:t>) y ECoG (</w:t>
      </w:r>
      <m:oMath>
        <m:r>
          <w:rPr>
            <w:rFonts w:ascii="Cambria Math" w:hAnsi="Cambria Math"/>
          </w:rPr>
          <m:t>α</m:t>
        </m:r>
        <m:r>
          <m:rPr>
            <m:sty m:val="p"/>
          </m:rPr>
          <w:rPr>
            <w:rFonts w:ascii="Cambria Math" w:hAnsi="Cambria Math"/>
            <w:lang w:val="es-CO"/>
          </w:rPr>
          <m:t>=</m:t>
        </m:r>
        <m:r>
          <w:rPr>
            <w:rFonts w:ascii="Cambria Math" w:hAnsi="Cambria Math"/>
            <w:lang w:val="es-CO"/>
          </w:rPr>
          <m:t>0.341</m:t>
        </m:r>
      </m:oMath>
      <w:r w:rsidRPr="00C304CF">
        <w:rPr>
          <w:lang w:val="es-CO"/>
        </w:rPr>
        <w:t>) coinciden dentro de la incertidumbre — el régimen superdifusivo no es un artefacto de la fMRI. Un análisis entre especies revela un gradiente monotónico: Rata (</w:t>
      </w:r>
      <m:oMath>
        <m:r>
          <w:rPr>
            <w:rFonts w:ascii="Cambria Math" w:hAnsi="Cambria Math"/>
          </w:rPr>
          <m:t>α</m:t>
        </m:r>
        <m:r>
          <m:rPr>
            <m:sty m:val="p"/>
          </m:rPr>
          <w:rPr>
            <w:rFonts w:ascii="Cambria Math" w:hAnsi="Cambria Math"/>
            <w:lang w:val="es-CO"/>
          </w:rPr>
          <m:t>=</m:t>
        </m:r>
        <m:r>
          <w:rPr>
            <w:rFonts w:ascii="Cambria Math" w:hAnsi="Cambria Math"/>
            <w:lang w:val="es-CO"/>
          </w:rPr>
          <m:t>0.569</m:t>
        </m:r>
      </m:oMath>
      <w:r w:rsidRPr="00C304CF">
        <w:rPr>
          <w:lang w:val="es-CO"/>
        </w:rPr>
        <w:t xml:space="preserve">) </w:t>
      </w:r>
      <m:oMath>
        <m:r>
          <m:rPr>
            <m:sty m:val="p"/>
          </m:rPr>
          <w:rPr>
            <w:rFonts w:ascii="Cambria Math" w:hAnsi="Cambria Math"/>
            <w:lang w:val="es-CO"/>
          </w:rPr>
          <m:t>&gt;</m:t>
        </m:r>
      </m:oMath>
      <w:r w:rsidRPr="00C304CF">
        <w:rPr>
          <w:lang w:val="es-CO"/>
        </w:rPr>
        <w:t xml:space="preserve"> Ratón (</w:t>
      </w:r>
      <m:oMath>
        <m:r>
          <w:rPr>
            <w:rFonts w:ascii="Cambria Math" w:hAnsi="Cambria Math"/>
            <w:lang w:val="es-CO"/>
          </w:rPr>
          <m:t>0.512</m:t>
        </m:r>
      </m:oMath>
      <w:r w:rsidRPr="00C304CF">
        <w:rPr>
          <w:lang w:val="es-CO"/>
        </w:rPr>
        <w:t xml:space="preserve">) </w:t>
      </w:r>
      <m:oMath>
        <m:r>
          <m:rPr>
            <m:sty m:val="p"/>
          </m:rPr>
          <w:rPr>
            <w:rFonts w:ascii="Cambria Math" w:hAnsi="Cambria Math"/>
            <w:lang w:val="es-CO"/>
          </w:rPr>
          <m:t>&gt;</m:t>
        </m:r>
      </m:oMath>
      <w:r w:rsidRPr="00C304CF">
        <w:rPr>
          <w:lang w:val="es-CO"/>
        </w:rPr>
        <w:t xml:space="preserve"> Macaco (</w:t>
      </w:r>
      <m:oMath>
        <m:r>
          <w:rPr>
            <w:rFonts w:ascii="Cambria Math" w:hAnsi="Cambria Math"/>
            <w:lang w:val="es-CO"/>
          </w:rPr>
          <m:t>0.473</m:t>
        </m:r>
      </m:oMath>
      <w:r w:rsidRPr="00C304CF">
        <w:rPr>
          <w:lang w:val="es-CO"/>
        </w:rPr>
        <w:t xml:space="preserve">) </w:t>
      </w:r>
      <m:oMath>
        <m:r>
          <m:rPr>
            <m:sty m:val="p"/>
          </m:rPr>
          <w:rPr>
            <w:rFonts w:ascii="Cambria Math" w:hAnsi="Cambria Math"/>
            <w:lang w:val="es-CO"/>
          </w:rPr>
          <m:t>&gt;</m:t>
        </m:r>
      </m:oMath>
      <w:r w:rsidRPr="00C304CF">
        <w:rPr>
          <w:lang w:val="es-CO"/>
        </w:rPr>
        <w:t xml:space="preserve"> Humano (</w:t>
      </w:r>
      <m:oMath>
        <m:r>
          <w:rPr>
            <w:rFonts w:ascii="Cambria Math" w:hAnsi="Cambria Math"/>
            <w:lang w:val="es-CO"/>
          </w:rPr>
          <m:t>0.311</m:t>
        </m:r>
      </m:oMath>
      <w:r w:rsidRPr="00C304CF">
        <w:rPr>
          <w:lang w:val="es-CO"/>
        </w:rPr>
        <w:t xml:space="preserve">), consistente con la predicción de RTM de que jerarquías corticales más complejas logran una integración de información más eficiente (menor </w:t>
      </w:r>
      <m:oMath>
        <m:r>
          <w:rPr>
            <w:rFonts w:ascii="Cambria Math" w:hAnsi="Cambria Math"/>
          </w:rPr>
          <m:t>α</m:t>
        </m:r>
      </m:oMath>
      <w:r w:rsidRPr="00C304CF">
        <w:rPr>
          <w:lang w:val="es-CO"/>
        </w:rPr>
        <w:t>).</w:t>
      </w:r>
    </w:p>
    <w:p w14:paraId="309760B2" w14:textId="77777777" w:rsidR="00F63830" w:rsidRPr="00C304CF" w:rsidRDefault="00000000">
      <w:pPr>
        <w:pStyle w:val="BodyText"/>
        <w:rPr>
          <w:lang w:val="es-CO"/>
        </w:rPr>
      </w:pPr>
      <w:r w:rsidRPr="00C304CF">
        <w:rPr>
          <w:b/>
          <w:bCs/>
          <w:lang w:val="es-CO"/>
        </w:rPr>
        <w:t>1. Introducción</w:t>
      </w:r>
    </w:p>
    <w:p w14:paraId="3A6562C2" w14:textId="77777777" w:rsidR="00F63830" w:rsidRPr="00C304CF" w:rsidRDefault="00000000">
      <w:pPr>
        <w:pStyle w:val="BodyText"/>
        <w:rPr>
          <w:lang w:val="es-CO"/>
        </w:rPr>
      </w:pPr>
      <w:r w:rsidRPr="00C304CF">
        <w:rPr>
          <w:b/>
          <w:bCs/>
          <w:lang w:val="es-CO"/>
        </w:rPr>
        <w:t>1.1 Motivación y alcance</w:t>
      </w:r>
    </w:p>
    <w:p w14:paraId="5E8A7B00" w14:textId="77777777" w:rsidR="00F63830" w:rsidRPr="00C304CF" w:rsidRDefault="00000000">
      <w:pPr>
        <w:pStyle w:val="BodyText"/>
        <w:rPr>
          <w:lang w:val="es-CO"/>
        </w:rPr>
      </w:pPr>
      <w:r w:rsidRPr="00C304CF">
        <w:rPr>
          <w:lang w:val="es-CO"/>
        </w:rPr>
        <w:t xml:space="preserve">RTM (Relatividad Temporal Multiescala) postula que el tiempo característico de un proceso escala con un tamaño efectivo según </w:t>
      </w:r>
      <m:oMath>
        <m:sSub>
          <m:sSubPr>
            <m:ctrlPr>
              <w:rPr>
                <w:rFonts w:ascii="Cambria Math" w:hAnsi="Cambria Math"/>
              </w:rPr>
            </m:ctrlPr>
          </m:sSubPr>
          <m:e>
            <m:r>
              <w:rPr>
                <w:rFonts w:ascii="Cambria Math" w:hAnsi="Cambria Math"/>
              </w:rPr>
              <m:t>T</m:t>
            </m:r>
            <m:r>
              <m:rPr>
                <m:sty m:val="p"/>
              </m:rPr>
              <w:rPr>
                <w:rFonts w:ascii="Cambria Math" w:hAnsi="Cambria Math"/>
                <w:lang w:val="es-CO"/>
              </w:rPr>
              <m:t>/</m:t>
            </m:r>
            <m:r>
              <w:rPr>
                <w:rFonts w:ascii="Cambria Math" w:hAnsi="Cambria Math"/>
              </w:rPr>
              <m:t>T</m:t>
            </m:r>
          </m:e>
          <m:sub>
            <m:r>
              <w:rPr>
                <w:rFonts w:ascii="Cambria Math" w:hAnsi="Cambria Math"/>
                <w:lang w:val="es-CO"/>
              </w:rPr>
              <m:t>0</m:t>
            </m:r>
          </m:sub>
        </m:sSub>
        <m:sSup>
          <m:sSupPr>
            <m:ctrlPr>
              <w:rPr>
                <w:rFonts w:ascii="Cambria Math" w:hAnsi="Cambria Math"/>
              </w:rPr>
            </m:ctrlPr>
          </m:sSupPr>
          <m:e>
            <m:sSub>
              <m:sSubPr>
                <m:ctrlPr>
                  <w:rPr>
                    <w:rFonts w:ascii="Cambria Math" w:hAnsi="Cambria Math"/>
                  </w:rPr>
                </m:ctrlPr>
              </m:sSubPr>
              <m:e>
                <m:r>
                  <m:rPr>
                    <m:sty m:val="p"/>
                  </m:rPr>
                  <w:rPr>
                    <w:rFonts w:ascii="Cambria Math" w:hAnsi="Cambria Math"/>
                    <w:lang w:val="es-CO"/>
                  </w:rPr>
                  <m:t>=(</m:t>
                </m:r>
                <m:r>
                  <w:rPr>
                    <w:rFonts w:ascii="Cambria Math" w:hAnsi="Cambria Math"/>
                  </w:rPr>
                  <m:t>L</m:t>
                </m:r>
                <m:r>
                  <m:rPr>
                    <m:sty m:val="p"/>
                  </m:rPr>
                  <w:rPr>
                    <w:rFonts w:ascii="Cambria Math" w:hAnsi="Cambria Math"/>
                    <w:lang w:val="es-CO"/>
                  </w:rPr>
                  <m:t>/</m:t>
                </m:r>
                <m:r>
                  <w:rPr>
                    <w:rFonts w:ascii="Cambria Math" w:hAnsi="Cambria Math"/>
                  </w:rPr>
                  <m:t>L</m:t>
                </m:r>
              </m:e>
              <m:sub>
                <m:r>
                  <w:rPr>
                    <w:rFonts w:ascii="Cambria Math" w:hAnsi="Cambria Math"/>
                    <w:lang w:val="es-CO"/>
                  </w:rPr>
                  <m:t>0</m:t>
                </m:r>
              </m:sub>
            </m:sSub>
            <m:r>
              <m:rPr>
                <m:sty m:val="p"/>
              </m:rPr>
              <w:rPr>
                <w:rFonts w:ascii="Cambria Math" w:hAnsi="Cambria Math"/>
                <w:lang w:val="es-CO"/>
              </w:rPr>
              <m:t>)</m:t>
            </m:r>
          </m:e>
          <m:sup>
            <m:r>
              <w:rPr>
                <w:rFonts w:ascii="Cambria Math" w:hAnsi="Cambria Math"/>
              </w:rPr>
              <m:t>α</m:t>
            </m:r>
          </m:sup>
        </m:sSup>
      </m:oMath>
      <w:r w:rsidRPr="00C304CF">
        <w:rPr>
          <w:lang w:val="es-CO"/>
        </w:rPr>
        <w:t xml:space="preserve">, donde el exponente </w:t>
      </w:r>
      <m:oMath>
        <m:r>
          <w:rPr>
            <w:rFonts w:ascii="Cambria Math" w:hAnsi="Cambria Math"/>
          </w:rPr>
          <m:t>α</m:t>
        </m:r>
      </m:oMath>
      <w:r w:rsidRPr="00C304CF">
        <w:rPr>
          <w:lang w:val="es-CO"/>
        </w:rPr>
        <w:t xml:space="preserve"> operacionaliza la </w:t>
      </w:r>
      <w:r w:rsidRPr="00C304CF">
        <w:rPr>
          <w:b/>
          <w:bCs/>
          <w:lang w:val="es-CO"/>
        </w:rPr>
        <w:t>coherencia mesoscópica</w:t>
      </w:r>
      <w:r w:rsidRPr="00C304CF">
        <w:rPr>
          <w:lang w:val="es-CO"/>
        </w:rPr>
        <w:t xml:space="preserve">. Los ensayos conceptuales </w:t>
      </w:r>
      <w:proofErr w:type="spellStart"/>
      <w:r w:rsidRPr="00C304CF">
        <w:rPr>
          <w:i/>
          <w:iCs/>
          <w:lang w:val="es-CO"/>
        </w:rPr>
        <w:t>Simulacrum</w:t>
      </w:r>
      <w:proofErr w:type="spellEnd"/>
      <w:r w:rsidRPr="00C304CF">
        <w:rPr>
          <w:lang w:val="es-CO"/>
        </w:rPr>
        <w:t xml:space="preserve"> y </w:t>
      </w:r>
      <w:r w:rsidRPr="00C304CF">
        <w:rPr>
          <w:i/>
          <w:iCs/>
          <w:lang w:val="es-CO"/>
        </w:rPr>
        <w:t>La Arquitectura del Eco</w:t>
      </w:r>
      <w:r w:rsidRPr="00C304CF">
        <w:rPr>
          <w:lang w:val="es-CO"/>
        </w:rPr>
        <w:t xml:space="preserve"> motivan una imagen en la que la información se </w:t>
      </w:r>
      <w:r w:rsidRPr="00C304CF">
        <w:rPr>
          <w:b/>
          <w:bCs/>
          <w:lang w:val="es-CO"/>
        </w:rPr>
        <w:t>recodifica</w:t>
      </w:r>
      <w:r w:rsidRPr="00C304CF">
        <w:rPr>
          <w:lang w:val="es-CO"/>
        </w:rPr>
        <w:t xml:space="preserve"> en estructuras cada vez más ordenadas y se propaga </w:t>
      </w:r>
      <w:r w:rsidRPr="00C304CF">
        <w:rPr>
          <w:b/>
          <w:bCs/>
          <w:lang w:val="es-CO"/>
        </w:rPr>
        <w:t>secuencialmente</w:t>
      </w:r>
      <w:r w:rsidRPr="00C304CF">
        <w:rPr>
          <w:lang w:val="es-CO"/>
        </w:rPr>
        <w:t xml:space="preserve"> a través de capas anidadas, una “arquitectura de armónicos resonantes” que avanza hacia adelante y no hacia atrás. Nuestro objetivo aquí es traducir esa narrativa en </w:t>
      </w:r>
      <w:r w:rsidRPr="00C304CF">
        <w:rPr>
          <w:b/>
          <w:bCs/>
          <w:lang w:val="es-CO"/>
        </w:rPr>
        <w:t>firmas comprobables y falsificables</w:t>
      </w:r>
      <w:r w:rsidRPr="00C304CF">
        <w:rPr>
          <w:lang w:val="es-CO"/>
        </w:rPr>
        <w:t xml:space="preserve"> que puedan ser exploradas con datos reales o análogos, sin comprometerse con afirmaciones metafísicas.</w:t>
      </w:r>
    </w:p>
    <w:p w14:paraId="019D96A1" w14:textId="77777777" w:rsidR="00F63830" w:rsidRPr="00C304CF" w:rsidRDefault="00000000">
      <w:pPr>
        <w:pStyle w:val="BodyText"/>
        <w:rPr>
          <w:lang w:val="es-CO"/>
        </w:rPr>
      </w:pPr>
      <w:r w:rsidRPr="00C304CF">
        <w:rPr>
          <w:b/>
          <w:bCs/>
          <w:lang w:val="es-CO"/>
        </w:rPr>
        <w:t>1.2 Planteamiento del problema</w:t>
      </w:r>
    </w:p>
    <w:p w14:paraId="15A859FC" w14:textId="77777777" w:rsidR="00F63830" w:rsidRPr="00C304CF" w:rsidRDefault="00000000">
      <w:pPr>
        <w:pStyle w:val="BodyText"/>
        <w:rPr>
          <w:lang w:val="es-CO"/>
        </w:rPr>
      </w:pPr>
      <w:r w:rsidRPr="00C304CF">
        <w:rPr>
          <w:lang w:val="es-CO"/>
        </w:rPr>
        <w:t xml:space="preserve">Dado un sistema descomponible en capas </w:t>
      </w:r>
      <m:oMath>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oMath>
      <w:r w:rsidRPr="00C304CF">
        <w:rPr>
          <w:lang w:val="es-CO"/>
        </w:rPr>
        <w:t xml:space="preserve"> (envolventes espaciales, módulos funcionales o etapas análogas controladas), ¿la </w:t>
      </w:r>
      <w:r w:rsidRPr="00C304CF">
        <w:rPr>
          <w:b/>
          <w:bCs/>
          <w:lang w:val="es-CO"/>
        </w:rPr>
        <w:t>coherencia</w:t>
      </w:r>
      <w:r w:rsidRPr="00C304CF">
        <w:rPr>
          <w:lang w:val="es-CO"/>
        </w:rPr>
        <w:t xml:space="preserve"> aumenta (o al menos no disminuye) a lo largo de la secuencia, y el </w:t>
      </w:r>
      <w:r w:rsidRPr="00C304CF">
        <w:rPr>
          <w:b/>
          <w:bCs/>
          <w:lang w:val="es-CO"/>
        </w:rPr>
        <w:t>flujo de información</w:t>
      </w:r>
      <w:r w:rsidRPr="00C304CF">
        <w:rPr>
          <w:lang w:val="es-CO"/>
        </w:rPr>
        <w:t xml:space="preserve"> es predominantemente </w:t>
      </w:r>
      <w:r w:rsidRPr="00C304CF">
        <w:rPr>
          <w:b/>
          <w:bCs/>
          <w:lang w:val="es-CO"/>
        </w:rPr>
        <w:t>de</w:t>
      </w:r>
      <w:r w:rsidRPr="00C304CF">
        <w:rPr>
          <w:lang w:val="es-CO"/>
        </w:rPr>
        <w:t xml:space="preserve"> </w:t>
      </w:r>
      <m:oMath>
        <m:r>
          <w:rPr>
            <w:rFonts w:ascii="Cambria Math" w:hAnsi="Cambria Math"/>
          </w:rPr>
          <m:t>n</m:t>
        </m:r>
      </m:oMath>
      <w:r w:rsidRPr="00C304CF">
        <w:rPr>
          <w:lang w:val="es-CO"/>
        </w:rPr>
        <w:t xml:space="preserve"> </w:t>
      </w:r>
      <w:r w:rsidRPr="00C304CF">
        <w:rPr>
          <w:b/>
          <w:bCs/>
          <w:lang w:val="es-CO"/>
        </w:rPr>
        <w:t>a</w:t>
      </w:r>
      <w:r w:rsidRPr="00C304CF">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C304CF">
        <w:rPr>
          <w:lang w:val="es-CO"/>
        </w:rPr>
        <w:t xml:space="preserve">? Si es así, RTM predice cambios en la </w:t>
      </w:r>
      <w:r w:rsidRPr="00C304CF">
        <w:rPr>
          <w:b/>
          <w:bCs/>
          <w:lang w:val="es-CO"/>
        </w:rPr>
        <w:t>pendiente</w:t>
      </w:r>
      <w:r w:rsidRPr="00C304CF">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oMath>
      <w:r w:rsidRPr="00C304CF">
        <w:rPr>
          <w:lang w:val="es-CO"/>
        </w:rPr>
        <w:t xml:space="preserve"> y </w:t>
      </w:r>
      <w:r w:rsidRPr="00C304CF">
        <w:rPr>
          <w:b/>
          <w:bCs/>
          <w:lang w:val="es-CO"/>
        </w:rPr>
        <w:t>causalidad direccional</w:t>
      </w:r>
      <w:r w:rsidRPr="00C304CF">
        <w:rPr>
          <w:lang w:val="es-CO"/>
        </w:rPr>
        <w:t xml:space="preserve"> entre los observables de las capas. Si no, las pendientes deberían permanecer invariantes y las métricas causales deberían ser simétricas.</w:t>
      </w:r>
    </w:p>
    <w:p w14:paraId="7690D490" w14:textId="77777777" w:rsidR="00F63830" w:rsidRPr="00C304CF" w:rsidRDefault="00000000">
      <w:pPr>
        <w:pStyle w:val="BodyText"/>
        <w:rPr>
          <w:lang w:val="es-CO"/>
        </w:rPr>
      </w:pPr>
      <w:r w:rsidRPr="00C304CF">
        <w:rPr>
          <w:b/>
          <w:bCs/>
          <w:lang w:val="es-CO"/>
        </w:rPr>
        <w:t>1.3 Firmas comprobables (lo que este artículo mide)</w:t>
      </w:r>
    </w:p>
    <w:p w14:paraId="2D37909D" w14:textId="77777777" w:rsidR="00F63830" w:rsidRPr="00C304CF" w:rsidRDefault="00000000">
      <w:pPr>
        <w:pStyle w:val="BodyText"/>
        <w:rPr>
          <w:lang w:val="es-CO"/>
        </w:rPr>
      </w:pPr>
      <w:r w:rsidRPr="00C304CF">
        <w:rPr>
          <w:lang w:val="es-CO"/>
        </w:rPr>
        <w:t>Nos enfocamos en dos indicadores empíricos:</w:t>
      </w:r>
    </w:p>
    <w:p w14:paraId="47B38F4E" w14:textId="77777777" w:rsidR="00F63830" w:rsidRPr="00C304CF" w:rsidRDefault="00000000">
      <w:pPr>
        <w:numPr>
          <w:ilvl w:val="0"/>
          <w:numId w:val="1"/>
        </w:numPr>
        <w:rPr>
          <w:lang w:val="es-CO"/>
        </w:rPr>
      </w:pPr>
      <w:r w:rsidRPr="00C304CF">
        <w:rPr>
          <w:b/>
          <w:bCs/>
          <w:lang w:val="es-CO"/>
        </w:rPr>
        <w:t>(S1) Coherencia basada en pendientes:</w:t>
      </w:r>
      <w:r w:rsidRPr="00C304CF">
        <w:rPr>
          <w:lang w:val="es-CO"/>
        </w:rPr>
        <w:t xml:space="preserve"> en cada capa, se regresa </w:t>
      </w:r>
      <m:oMath>
        <m:r>
          <m:rPr>
            <m:sty m:val="p"/>
          </m:rPr>
          <w:rPr>
            <w:rFonts w:ascii="Cambria Math" w:hAnsi="Cambria Math"/>
            <w:lang w:val="es-CO"/>
          </w:rPr>
          <m:t>log</m:t>
        </m:r>
        <m:r>
          <w:rPr>
            <w:rFonts w:ascii="Cambria Math" w:hAnsi="Cambria Math"/>
            <w:lang w:val="es-CO"/>
          </w:rPr>
          <m:t> </m:t>
        </m:r>
        <m:r>
          <w:rPr>
            <w:rFonts w:ascii="Cambria Math" w:hAnsi="Cambria Math"/>
          </w:rPr>
          <m:t>T</m:t>
        </m:r>
      </m:oMath>
      <w:r w:rsidRPr="00C304CF">
        <w:rPr>
          <w:lang w:val="es-CO"/>
        </w:rPr>
        <w:t xml:space="preserve"> sobre </w:t>
      </w:r>
      <m:oMath>
        <m:r>
          <m:rPr>
            <m:sty m:val="p"/>
          </m:rPr>
          <w:rPr>
            <w:rFonts w:ascii="Cambria Math" w:hAnsi="Cambria Math"/>
            <w:lang w:val="es-CO"/>
          </w:rPr>
          <m:t>log</m:t>
        </m:r>
        <m:r>
          <w:rPr>
            <w:rFonts w:ascii="Cambria Math" w:hAnsi="Cambria Math"/>
            <w:lang w:val="es-CO"/>
          </w:rPr>
          <m:t> </m:t>
        </m:r>
        <m:r>
          <w:rPr>
            <w:rFonts w:ascii="Cambria Math" w:hAnsi="Cambria Math"/>
          </w:rPr>
          <m:t>L</m:t>
        </m:r>
      </m:oMath>
      <w:r w:rsidRPr="00C304CF">
        <w:rPr>
          <w:lang w:val="es-CO"/>
        </w:rPr>
        <w:t xml:space="preserve"> para estimar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C304CF">
        <w:rPr>
          <w:lang w:val="es-CO"/>
        </w:rPr>
        <w:t xml:space="preserve"> con ICs bootstrap. La hipótesis de cascada requiere </w:t>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sSub>
          <m:sSubPr>
            <m:ctrlPr>
              <w:rPr>
                <w:rFonts w:ascii="Cambria Math" w:hAnsi="Cambria Math"/>
              </w:rPr>
            </m:ctrlPr>
          </m:sSubPr>
          <m:e>
            <m:r>
              <m:rPr>
                <m:sty m:val="p"/>
              </m:rPr>
              <w:rPr>
                <w:rFonts w:ascii="Cambria Math" w:hAnsi="Cambria Math"/>
                <w:lang w:val="es-CO"/>
              </w:rPr>
              <m:t>≥</m:t>
            </m:r>
            <m:r>
              <w:rPr>
                <w:rFonts w:ascii="Cambria Math" w:hAnsi="Cambria Math"/>
              </w:rPr>
              <m:t>α</m:t>
            </m:r>
          </m:e>
          <m:sub>
            <m:r>
              <w:rPr>
                <w:rFonts w:ascii="Cambria Math" w:hAnsi="Cambria Math"/>
              </w:rPr>
              <m:t>n</m:t>
            </m:r>
          </m:sub>
        </m:sSub>
        <m:r>
          <m:rPr>
            <m:sty m:val="p"/>
          </m:rPr>
          <w:rPr>
            <w:rFonts w:ascii="Cambria Math" w:hAnsi="Cambria Math"/>
            <w:lang w:val="es-CO"/>
          </w:rPr>
          <m:t>-</m:t>
        </m:r>
        <m:r>
          <w:rPr>
            <w:rFonts w:ascii="Cambria Math" w:hAnsi="Cambria Math"/>
          </w:rPr>
          <m:t>ε</m:t>
        </m:r>
      </m:oMath>
      <w:r w:rsidRPr="00C304CF">
        <w:rPr>
          <w:lang w:val="es-CO"/>
        </w:rPr>
        <w:t xml:space="preserve"> para una tolerancia pequeña </w:t>
      </w:r>
      <m:oMath>
        <m:r>
          <w:rPr>
            <w:rFonts w:ascii="Cambria Math" w:hAnsi="Cambria Math"/>
          </w:rPr>
          <m:t>ε</m:t>
        </m:r>
      </m:oMath>
      <w:r w:rsidRPr="00C304CF">
        <w:rPr>
          <w:lang w:val="es-CO"/>
        </w:rPr>
        <w:t>.</w:t>
      </w:r>
    </w:p>
    <w:p w14:paraId="4E8D8CFC" w14:textId="77777777" w:rsidR="00F63830" w:rsidRPr="00C304CF" w:rsidRDefault="00000000">
      <w:pPr>
        <w:numPr>
          <w:ilvl w:val="0"/>
          <w:numId w:val="1"/>
        </w:numPr>
        <w:rPr>
          <w:lang w:val="es-CO"/>
        </w:rPr>
      </w:pPr>
      <w:r w:rsidRPr="00C304CF">
        <w:rPr>
          <w:b/>
          <w:bCs/>
          <w:lang w:val="es-CO"/>
        </w:rPr>
        <w:t>(S2) Causalidad direccional:</w:t>
      </w:r>
      <w:r w:rsidRPr="00C304CF">
        <w:rPr>
          <w:lang w:val="es-CO"/>
        </w:rPr>
        <w:t xml:space="preserve"> cuantificar la </w:t>
      </w:r>
      <w:r w:rsidRPr="00C304CF">
        <w:rPr>
          <w:b/>
          <w:bCs/>
          <w:lang w:val="es-CO"/>
        </w:rPr>
        <w:t>entropía de transferencia</w:t>
      </w:r>
      <w:r w:rsidRPr="00C304CF">
        <w:rPr>
          <w:lang w:val="es-CO"/>
        </w:rPr>
        <w:t xml:space="preserve"> (TE) y/o la </w:t>
      </w:r>
      <w:r w:rsidRPr="00C304CF">
        <w:rPr>
          <w:b/>
          <w:bCs/>
          <w:lang w:val="es-CO"/>
        </w:rPr>
        <w:t>causalidad de Granger</w:t>
      </w:r>
      <w:r w:rsidRPr="00C304CF">
        <w:rPr>
          <w:lang w:val="es-CO"/>
        </w:rPr>
        <w:t xml:space="preserve"> entre series temporales derivadas de capas adyacentes; se espera significancia para </w:t>
      </w:r>
      <m:oMath>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oMath>
      <w:r w:rsidRPr="00C304CF">
        <w:rPr>
          <w:lang w:val="es-CO"/>
        </w:rPr>
        <w:t xml:space="preserve"> y no a la inversa.</w:t>
      </w:r>
    </w:p>
    <w:p w14:paraId="27667DBC" w14:textId="77777777" w:rsidR="00F63830" w:rsidRPr="00C304CF" w:rsidRDefault="00000000">
      <w:pPr>
        <w:pStyle w:val="FirstParagraph"/>
        <w:rPr>
          <w:lang w:val="es-CO"/>
        </w:rPr>
      </w:pPr>
      <w:r w:rsidRPr="00C304CF">
        <w:rPr>
          <w:lang w:val="es-CO"/>
        </w:rPr>
        <w:lastRenderedPageBreak/>
        <w:t xml:space="preserve">Las extensiones opcionales que exploraremos incluyen </w:t>
      </w:r>
      <w:r w:rsidRPr="00C304CF">
        <w:rPr>
          <w:b/>
          <w:bCs/>
          <w:lang w:val="es-CO"/>
        </w:rPr>
        <w:t>trinquete/histéresis</w:t>
      </w:r>
      <w:r w:rsidRPr="00C304CF">
        <w:rPr>
          <w:lang w:val="es-CO"/>
        </w:rPr>
        <w:t xml:space="preserve"> bajo barridos de control del acoplamiento entre capas y un </w:t>
      </w:r>
      <w:r w:rsidRPr="00C304CF">
        <w:rPr>
          <w:b/>
          <w:bCs/>
          <w:lang w:val="es-CO"/>
        </w:rPr>
        <w:t>compromiso coherencia–desorden</w:t>
      </w:r>
      <w:r w:rsidRPr="00C304CF">
        <w:rPr>
          <w:lang w:val="es-CO"/>
        </w:rPr>
        <w:t xml:space="preserve"> (aumento en </w:t>
      </w:r>
      <m:oMath>
        <m:r>
          <w:rPr>
            <w:rFonts w:ascii="Cambria Math" w:hAnsi="Cambria Math"/>
          </w:rPr>
          <m:t>α</m:t>
        </m:r>
      </m:oMath>
      <w:r w:rsidRPr="00C304CF">
        <w:rPr>
          <w:lang w:val="es-CO"/>
        </w:rPr>
        <w:t xml:space="preserve"> acompañado de una reducción de la entropía de actividad).</w:t>
      </w:r>
    </w:p>
    <w:p w14:paraId="21F25523" w14:textId="77777777" w:rsidR="00F63830" w:rsidRPr="00C304CF" w:rsidRDefault="00000000">
      <w:pPr>
        <w:pStyle w:val="BodyText"/>
        <w:rPr>
          <w:lang w:val="es-CO"/>
        </w:rPr>
      </w:pPr>
      <w:r w:rsidRPr="00C304CF">
        <w:rPr>
          <w:b/>
          <w:bCs/>
          <w:lang w:val="es-CO"/>
        </w:rPr>
        <w:t xml:space="preserve">1.4. Validación empírica sistemática: El régimen </w:t>
      </w:r>
      <w:proofErr w:type="spellStart"/>
      <w:r w:rsidRPr="00C304CF">
        <w:rPr>
          <w:b/>
          <w:bCs/>
          <w:lang w:val="es-CO"/>
        </w:rPr>
        <w:t>superdifusivo</w:t>
      </w:r>
      <w:proofErr w:type="spellEnd"/>
      <w:r w:rsidRPr="00C304CF">
        <w:rPr>
          <w:b/>
          <w:bCs/>
          <w:lang w:val="es-CO"/>
        </w:rPr>
        <w:t xml:space="preserve"> de la corteza visual (APÉNDICE A)</w:t>
      </w:r>
    </w:p>
    <w:p w14:paraId="68B8F043" w14:textId="77777777" w:rsidR="00F63830" w:rsidRPr="00C304CF" w:rsidRDefault="00000000">
      <w:pPr>
        <w:pStyle w:val="BodyText"/>
        <w:rPr>
          <w:lang w:val="es-CO"/>
        </w:rPr>
      </w:pPr>
      <w:r w:rsidRPr="00C304CF">
        <w:rPr>
          <w:lang w:val="es-CO"/>
        </w:rPr>
        <w:t>Dentro del marco teórico de RTM, las arquitecturas de cascada jerárquica (como el cerebro humano) no simplemente procesan información; deben navegar restricciones topológicas fundamentales de espacio y tiempo. Para someter esta premisa a una prueba empírica, analizamos la relación de escalamiento entre la extensión espacial del campo receptivo (</w:t>
      </w:r>
      <m:oMath>
        <m:r>
          <w:rPr>
            <w:rFonts w:ascii="Cambria Math" w:hAnsi="Cambria Math"/>
          </w:rPr>
          <m:t>ΔX</m:t>
        </m:r>
      </m:oMath>
      <w:r w:rsidRPr="00C304CF">
        <w:rPr>
          <w:lang w:val="es-CO"/>
        </w:rPr>
        <w:t>) y la latencia de procesamiento temporal (</w:t>
      </w:r>
      <m:oMath>
        <m:r>
          <w:rPr>
            <w:rFonts w:ascii="Cambria Math" w:hAnsi="Cambria Math"/>
          </w:rPr>
          <m:t>ΔT</m:t>
        </m:r>
      </m:oMath>
      <w:r w:rsidRPr="00C304CF">
        <w:rPr>
          <w:lang w:val="es-CO"/>
        </w:rPr>
        <w:t>) a lo largo de 21 áreas distintas de la jerarquía visual.</w:t>
      </w:r>
    </w:p>
    <w:p w14:paraId="19E61E4C" w14:textId="77777777" w:rsidR="00F63830" w:rsidRPr="00C304CF" w:rsidRDefault="00000000">
      <w:pPr>
        <w:pStyle w:val="BodyText"/>
        <w:rPr>
          <w:lang w:val="es-CO"/>
        </w:rPr>
      </w:pPr>
      <w:r w:rsidRPr="00C304CF">
        <w:rPr>
          <w:lang w:val="es-CO"/>
        </w:rPr>
        <w:t xml:space="preserve">Debido a que las mediciones neurológicas espaciales y temporales poseen un error observacional masivo, las regresiones iniciales de estimaciones puntuales son altamente susceptibles a sesgos de atenuación y agregación estadística. Aplicando Regresión de Distancia Ortogonal (ODR) robusta y reconstruyendo la varianza poblacional a nivel de sujeto, caracterizamos la clase de transporte del procesamiento neuronal biológico de información. El análisis corregido por varianza confirma que la corteza visual opera en un régimen </w:t>
      </w:r>
      <w:proofErr w:type="spellStart"/>
      <w:r w:rsidRPr="00C304CF">
        <w:rPr>
          <w:lang w:val="es-CO"/>
        </w:rPr>
        <w:t>superdifusivo</w:t>
      </w:r>
      <w:proofErr w:type="spellEnd"/>
      <w:r w:rsidRPr="00C304CF">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0.311</m:t>
        </m:r>
        <m:r>
          <m:rPr>
            <m:sty m:val="p"/>
          </m:rPr>
          <w:rPr>
            <w:rFonts w:ascii="Cambria Math" w:hAnsi="Cambria Math"/>
            <w:lang w:val="es-CO"/>
          </w:rPr>
          <m:t>±</m:t>
        </m:r>
        <m:r>
          <w:rPr>
            <w:rFonts w:ascii="Cambria Math" w:hAnsi="Cambria Math"/>
            <w:lang w:val="es-CO"/>
          </w:rPr>
          <m:t>0.021</m:t>
        </m:r>
      </m:oMath>
      <w:r w:rsidRPr="00C304CF">
        <w:rPr>
          <w:lang w:val="es-CO"/>
        </w:rPr>
        <w:t xml:space="preserve">, bootstrap 100% por debajo de </w:t>
      </w:r>
      <m:oMath>
        <m:r>
          <w:rPr>
            <w:rFonts w:ascii="Cambria Math" w:hAnsi="Cambria Math"/>
          </w:rPr>
          <m:t>α</m:t>
        </m:r>
        <m:r>
          <m:rPr>
            <m:sty m:val="p"/>
          </m:rPr>
          <w:rPr>
            <w:rFonts w:ascii="Cambria Math" w:hAnsi="Cambria Math"/>
            <w:lang w:val="es-CO"/>
          </w:rPr>
          <m:t>=</m:t>
        </m:r>
        <m:r>
          <w:rPr>
            <w:rFonts w:ascii="Cambria Math" w:hAnsi="Cambria Math"/>
            <w:lang w:val="es-CO"/>
          </w:rPr>
          <m:t>0.5</m:t>
        </m:r>
      </m:oMath>
      <w:r w:rsidRPr="00C304CF">
        <w:rPr>
          <w:lang w:val="es-CO"/>
        </w:rPr>
        <w:t>) en lugar de difusión aleatoria clásica. Esto es consistente con la macroarquitectura del cerebro —que combina procesamiento en paralelo con codificación jerárquica— logrando una eficiencia de integración de información que excede los límites del transporte difusivo. El resultado es convergente con estudios conocidos de jerarquía cortical por fMRI (Kiebel et al. 2008, Murray et al. 2014) y proporciona la clasificación topológica RTM del régimen.</w:t>
      </w:r>
    </w:p>
    <w:p w14:paraId="2C2508ED" w14:textId="77777777" w:rsidR="00F63830" w:rsidRPr="00C304CF" w:rsidRDefault="00000000">
      <w:pPr>
        <w:pStyle w:val="BodyText"/>
        <w:rPr>
          <w:lang w:val="es-CO"/>
        </w:rPr>
      </w:pPr>
      <w:r w:rsidRPr="00C304CF">
        <w:rPr>
          <w:b/>
          <w:bCs/>
          <w:lang w:val="es-CO"/>
        </w:rPr>
        <w:t>2. Formulación matemática esencial</w:t>
      </w:r>
    </w:p>
    <w:p w14:paraId="23D4323C" w14:textId="77777777" w:rsidR="00F63830" w:rsidRPr="00C304CF" w:rsidRDefault="00000000">
      <w:pPr>
        <w:pStyle w:val="BodyText"/>
        <w:rPr>
          <w:lang w:val="es-CO"/>
        </w:rPr>
      </w:pPr>
      <w:r w:rsidRPr="00C304CF">
        <w:rPr>
          <w:b/>
          <w:bCs/>
          <w:lang w:val="es-CO"/>
        </w:rPr>
        <w:t>2.1 Escalamiento RTM en sistemas por capas</w:t>
      </w:r>
    </w:p>
    <w:p w14:paraId="1E97DBE0" w14:textId="77777777" w:rsidR="00F63830" w:rsidRPr="00C304CF" w:rsidRDefault="00000000">
      <w:pPr>
        <w:pStyle w:val="BodyText"/>
        <w:rPr>
          <w:lang w:val="es-CO"/>
        </w:rPr>
      </w:pPr>
      <w:r w:rsidRPr="00C304CF">
        <w:rPr>
          <w:lang w:val="es-CO"/>
        </w:rPr>
        <w:t xml:space="preserve">Consideramos un sistema descompuesto en </w:t>
      </w:r>
      <m:oMath>
        <m:r>
          <w:rPr>
            <w:rFonts w:ascii="Cambria Math" w:hAnsi="Cambria Math"/>
          </w:rPr>
          <m:t>N</m:t>
        </m:r>
      </m:oMath>
      <w:r w:rsidRPr="00C304CF">
        <w:rPr>
          <w:lang w:val="es-CO"/>
        </w:rPr>
        <w:t xml:space="preserve"> </w:t>
      </w:r>
      <w:r w:rsidRPr="00C304CF">
        <w:rPr>
          <w:b/>
          <w:bCs/>
          <w:lang w:val="es-CO"/>
        </w:rPr>
        <w:t>capas</w:t>
      </w:r>
      <w:r w:rsidRPr="00C304CF">
        <w:rPr>
          <w:lang w:val="es-CO"/>
        </w:rPr>
        <w:t xml:space="preserve"> anidadas </w:t>
      </w:r>
      <m:oMath>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oMath>
      <w:r w:rsidRPr="00C304CF">
        <w:rPr>
          <w:lang w:val="es-CO"/>
        </w:rPr>
        <w:t xml:space="preserve">. En cada capa, un tiempo de proceso mesoscópico </w:t>
      </w:r>
      <m:oMath>
        <m:sSub>
          <m:sSubPr>
            <m:ctrlPr>
              <w:rPr>
                <w:rFonts w:ascii="Cambria Math" w:hAnsi="Cambria Math"/>
              </w:rPr>
            </m:ctrlPr>
          </m:sSubPr>
          <m:e>
            <m:r>
              <w:rPr>
                <w:rFonts w:ascii="Cambria Math" w:hAnsi="Cambria Math"/>
              </w:rPr>
              <m:t>T</m:t>
            </m:r>
          </m:e>
          <m:sub>
            <m:r>
              <w:rPr>
                <w:rFonts w:ascii="Cambria Math" w:hAnsi="Cambria Math"/>
              </w:rPr>
              <m:t>n</m:t>
            </m:r>
          </m:sub>
        </m:sSub>
      </m:oMath>
      <w:r w:rsidRPr="00C304CF">
        <w:rPr>
          <w:lang w:val="es-CO"/>
        </w:rPr>
        <w:t xml:space="preserve"> asociado con un tamaño efectivo </w:t>
      </w:r>
      <m:oMath>
        <m:r>
          <w:rPr>
            <w:rFonts w:ascii="Cambria Math" w:hAnsi="Cambria Math"/>
          </w:rPr>
          <m:t>L</m:t>
        </m:r>
      </m:oMath>
      <w:r w:rsidRPr="00C304CF">
        <w:rPr>
          <w:lang w:val="es-CO"/>
        </w:rPr>
        <w:t xml:space="preserve"> sigue la ley RTM</w:t>
      </w:r>
    </w:p>
    <w:tbl>
      <w:tblPr>
        <w:tblStyle w:val="Table"/>
        <w:tblW w:w="0" w:type="auto"/>
        <w:tblLook w:val="0020" w:firstRow="1" w:lastRow="0" w:firstColumn="0" w:lastColumn="0" w:noHBand="0" w:noVBand="0"/>
      </w:tblPr>
      <w:tblGrid>
        <w:gridCol w:w="715"/>
      </w:tblGrid>
      <w:tr w:rsidR="00F63830" w14:paraId="615FB3F5" w14:textId="77777777" w:rsidTr="00F63830">
        <w:trPr>
          <w:cnfStyle w:val="100000000000" w:firstRow="1" w:lastRow="0" w:firstColumn="0" w:lastColumn="0" w:oddVBand="0" w:evenVBand="0" w:oddHBand="0" w:evenHBand="0" w:firstRowFirstColumn="0" w:firstRowLastColumn="0" w:lastRowFirstColumn="0" w:lastRowLastColumn="0"/>
          <w:tblHeader/>
        </w:trPr>
        <w:tc>
          <w:tcPr>
            <w:tcW w:w="0" w:type="auto"/>
          </w:tcPr>
          <w:p w14:paraId="42DADD11" w14:textId="77777777" w:rsidR="00F63830" w:rsidRDefault="00000000">
            <w:pPr>
              <w:pStyle w:val="Compact"/>
            </w:pPr>
            <w:r>
              <w:t>(2.1)</w:t>
            </w:r>
          </w:p>
        </w:tc>
      </w:tr>
    </w:tbl>
    <w:p w14:paraId="2F87B597" w14:textId="77777777" w:rsidR="00F63830" w:rsidRDefault="00000000">
      <w:pPr>
        <w:pStyle w:val="SourceCode"/>
      </w:pPr>
      <w:r>
        <w:rPr>
          <w:rStyle w:val="VerbatimChar"/>
        </w:rPr>
        <w:t>\frac{T_{n}}{T_{0}} = \left( \frac{L}{L_{n}} \right)^{\alpha_{n}}\Xi_{n}</w:t>
      </w:r>
    </w:p>
    <w:p w14:paraId="044E37CD" w14:textId="77777777" w:rsidR="00F63830" w:rsidRDefault="00000000">
      <w:pPr>
        <w:pStyle w:val="FirstParagraph"/>
      </w:pPr>
      <w:r>
        <w:t>donde:</w:t>
      </w:r>
    </w:p>
    <w:p w14:paraId="47BF7410" w14:textId="77777777" w:rsidR="00F63830" w:rsidRPr="00C304CF" w:rsidRDefault="00000000">
      <w:pPr>
        <w:numPr>
          <w:ilvl w:val="0"/>
          <w:numId w:val="2"/>
        </w:numPr>
        <w:rPr>
          <w:lang w:val="es-CO"/>
        </w:rPr>
      </w:pP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C304CF">
        <w:rPr>
          <w:lang w:val="es-CO"/>
        </w:rPr>
        <w:t xml:space="preserve"> es el </w:t>
      </w:r>
      <w:r w:rsidRPr="00C304CF">
        <w:rPr>
          <w:b/>
          <w:bCs/>
          <w:lang w:val="es-CO"/>
        </w:rPr>
        <w:t>exponente de coherencia</w:t>
      </w:r>
      <w:r w:rsidRPr="00C304CF">
        <w:rPr>
          <w:lang w:val="es-CO"/>
        </w:rPr>
        <w:t xml:space="preserve"> para la capa </w:t>
      </w:r>
      <w:proofErr w:type="spellStart"/>
      <w:r w:rsidRPr="00C304CF">
        <w:rPr>
          <w:lang w:val="es-CO"/>
        </w:rPr>
        <w:t>nnn</w:t>
      </w:r>
      <w:proofErr w:type="spellEnd"/>
      <w:r w:rsidRPr="00C304CF">
        <w:rPr>
          <w:lang w:val="es-CO"/>
        </w:rPr>
        <w:t xml:space="preserve"> (la cantidad que deseamos estimar);</w:t>
      </w:r>
    </w:p>
    <w:p w14:paraId="16D45352" w14:textId="77777777" w:rsidR="00F63830" w:rsidRPr="00C304CF" w:rsidRDefault="00000000">
      <w:pPr>
        <w:numPr>
          <w:ilvl w:val="0"/>
          <w:numId w:val="2"/>
        </w:numPr>
        <w:rPr>
          <w:lang w:val="es-CO"/>
        </w:rPr>
      </w:pPr>
      <m:oMath>
        <m:sSub>
          <m:sSubPr>
            <m:ctrlPr>
              <w:rPr>
                <w:rFonts w:ascii="Cambria Math" w:hAnsi="Cambria Math"/>
              </w:rPr>
            </m:ctrlPr>
          </m:sSubPr>
          <m:e>
            <m:r>
              <w:rPr>
                <w:rFonts w:ascii="Cambria Math" w:hAnsi="Cambria Math"/>
              </w:rPr>
              <m:t>T</m:t>
            </m:r>
          </m:e>
          <m:sub>
            <m:r>
              <w:rPr>
                <w:rFonts w:ascii="Cambria Math" w:hAnsi="Cambria Math"/>
                <w:lang w:val="es-CO"/>
              </w:rPr>
              <m:t>0</m:t>
            </m:r>
          </m:sub>
        </m:sSub>
        <m:r>
          <m:rPr>
            <m:sty m:val="p"/>
          </m:rPr>
          <w:rPr>
            <w:rFonts w:ascii="Cambria Math" w:hAnsi="Cambria Math"/>
            <w:lang w:val="es-CO"/>
          </w:rPr>
          <m:t>,</m:t>
        </m:r>
      </m:oMath>
      <w:r w:rsidRPr="00C304CF">
        <w:rPr>
          <w:lang w:val="es-CO"/>
        </w:rPr>
        <w:t xml:space="preserve"> </w:t>
      </w:r>
      <m:oMath>
        <m:sSub>
          <m:sSubPr>
            <m:ctrlPr>
              <w:rPr>
                <w:rFonts w:ascii="Cambria Math" w:hAnsi="Cambria Math"/>
              </w:rPr>
            </m:ctrlPr>
          </m:sSubPr>
          <m:e>
            <m:r>
              <w:rPr>
                <w:rFonts w:ascii="Cambria Math" w:hAnsi="Cambria Math"/>
              </w:rPr>
              <m:t>L</m:t>
            </m:r>
          </m:e>
          <m:sub>
            <m:r>
              <w:rPr>
                <w:rFonts w:ascii="Cambria Math" w:hAnsi="Cambria Math"/>
              </w:rPr>
              <m:t>n</m:t>
            </m:r>
          </m:sub>
        </m:sSub>
      </m:oMath>
      <w:r w:rsidRPr="00C304CF">
        <w:rPr>
          <w:lang w:val="es-CO"/>
        </w:rPr>
        <w:t xml:space="preserve"> son escalas de referencia (fijas entre capas);</w:t>
      </w:r>
    </w:p>
    <w:p w14:paraId="6A8D2B88" w14:textId="77777777" w:rsidR="00F63830" w:rsidRPr="00C304CF" w:rsidRDefault="00000000">
      <w:pPr>
        <w:numPr>
          <w:ilvl w:val="0"/>
          <w:numId w:val="2"/>
        </w:numPr>
        <w:rPr>
          <w:lang w:val="es-CO"/>
        </w:rPr>
      </w:pPr>
      <m:oMath>
        <m:sSub>
          <m:sSubPr>
            <m:ctrlPr>
              <w:rPr>
                <w:rFonts w:ascii="Cambria Math" w:hAnsi="Cambria Math"/>
              </w:rPr>
            </m:ctrlPr>
          </m:sSubPr>
          <m:e>
            <m:r>
              <w:rPr>
                <w:rFonts w:ascii="Cambria Math" w:hAnsi="Cambria Math"/>
              </w:rPr>
              <m:t>Ξ</m:t>
            </m:r>
          </m:e>
          <m:sub>
            <m:r>
              <w:rPr>
                <w:rFonts w:ascii="Cambria Math" w:hAnsi="Cambria Math"/>
              </w:rPr>
              <m:t>n</m:t>
            </m:r>
          </m:sub>
        </m:sSub>
      </m:oMath>
      <w:r w:rsidRPr="00C304CF">
        <w:rPr>
          <w:lang w:val="es-CO"/>
        </w:rPr>
        <w:t xml:space="preserve"> es un </w:t>
      </w:r>
      <w:r w:rsidRPr="00C304CF">
        <w:rPr>
          <w:b/>
          <w:bCs/>
          <w:lang w:val="es-CO"/>
        </w:rPr>
        <w:t>factor a nivel de capa</w:t>
      </w:r>
      <w:r w:rsidRPr="00C304CF">
        <w:rPr>
          <w:lang w:val="es-CO"/>
        </w:rPr>
        <w:t xml:space="preserve"> que desplaza </w:t>
      </w:r>
      <w:proofErr w:type="gramStart"/>
      <w:r w:rsidRPr="00C304CF">
        <w:rPr>
          <w:lang w:val="es-CO"/>
        </w:rPr>
        <w:t>niveles</w:t>
      </w:r>
      <w:proofErr w:type="gramEnd"/>
      <w:r w:rsidRPr="00C304CF">
        <w:rPr>
          <w:lang w:val="es-CO"/>
        </w:rPr>
        <w:t xml:space="preserve"> pero </w:t>
      </w:r>
      <w:r w:rsidRPr="00C304CF">
        <w:rPr>
          <w:b/>
          <w:bCs/>
          <w:lang w:val="es-CO"/>
        </w:rPr>
        <w:t>no depende de</w:t>
      </w:r>
      <w:r w:rsidRPr="00C304CF">
        <w:rPr>
          <w:lang w:val="es-CO"/>
        </w:rPr>
        <w:t xml:space="preserve"> </w:t>
      </w:r>
      <m:oMath>
        <m:r>
          <m:rPr>
            <m:sty m:val="b"/>
          </m:rPr>
          <w:rPr>
            <w:rFonts w:ascii="Cambria Math" w:hAnsi="Cambria Math"/>
          </w:rPr>
          <m:t>L</m:t>
        </m:r>
      </m:oMath>
      <w:r w:rsidRPr="00C304CF">
        <w:rPr>
          <w:lang w:val="es-CO"/>
        </w:rPr>
        <w:t xml:space="preserve"> (por ejemplo, corrimiento al rojo/cinemática en contextos astrofísicos, latencia instrumental, ganancia global de capa).</w:t>
      </w:r>
    </w:p>
    <w:p w14:paraId="44CBE9D5" w14:textId="77777777" w:rsidR="00F63830" w:rsidRDefault="00000000">
      <w:pPr>
        <w:pStyle w:val="FirstParagraph"/>
      </w:pPr>
      <w:proofErr w:type="spellStart"/>
      <w:r>
        <w:t>Tomando</w:t>
      </w:r>
      <w:proofErr w:type="spellEnd"/>
      <w:r>
        <w:t xml:space="preserve"> </w:t>
      </w:r>
      <w:proofErr w:type="spellStart"/>
      <w:r>
        <w:t>logaritmos</w:t>
      </w:r>
      <w:proofErr w:type="spellEnd"/>
      <w:r>
        <w:t>,</w:t>
      </w:r>
    </w:p>
    <w:tbl>
      <w:tblPr>
        <w:tblStyle w:val="Table"/>
        <w:tblW w:w="0" w:type="auto"/>
        <w:tblLook w:val="0020" w:firstRow="1" w:lastRow="0" w:firstColumn="0" w:lastColumn="0" w:noHBand="0" w:noVBand="0"/>
      </w:tblPr>
      <w:tblGrid>
        <w:gridCol w:w="715"/>
      </w:tblGrid>
      <w:tr w:rsidR="00F63830" w14:paraId="033A749A" w14:textId="77777777" w:rsidTr="00F63830">
        <w:trPr>
          <w:cnfStyle w:val="100000000000" w:firstRow="1" w:lastRow="0" w:firstColumn="0" w:lastColumn="0" w:oddVBand="0" w:evenVBand="0" w:oddHBand="0" w:evenHBand="0" w:firstRowFirstColumn="0" w:firstRowLastColumn="0" w:lastRowFirstColumn="0" w:lastRowLastColumn="0"/>
          <w:tblHeader/>
        </w:trPr>
        <w:tc>
          <w:tcPr>
            <w:tcW w:w="0" w:type="auto"/>
          </w:tcPr>
          <w:p w14:paraId="5DD659A8" w14:textId="77777777" w:rsidR="00F63830" w:rsidRDefault="00000000">
            <w:pPr>
              <w:pStyle w:val="Compact"/>
            </w:pPr>
            <w:r>
              <w:lastRenderedPageBreak/>
              <w:t>(2.2)</w:t>
            </w:r>
          </w:p>
        </w:tc>
      </w:tr>
    </w:tbl>
    <w:p w14:paraId="7497E101" w14:textId="77777777" w:rsidR="00F63830" w:rsidRDefault="00000000">
      <w:pPr>
        <w:pStyle w:val="SourceCode"/>
      </w:pPr>
      <w:r>
        <w:rPr>
          <w:rStyle w:val="VerbatimChar"/>
        </w:rPr>
        <w:t>\underset{y_{n}}{\overset{\log T_{n}}{</w:t>
      </w:r>
      <w:r>
        <w:rPr>
          <w:rStyle w:val="VerbatimChar"/>
        </w:rPr>
        <w:t>︸</w:t>
      </w:r>
      <w:r>
        <w:rPr>
          <w:rStyle w:val="VerbatimChar"/>
        </w:rPr>
        <w:t>}} = \underset{\text{pendiente}}{\overset{\alpha_{n}}{</w:t>
      </w:r>
      <w:r>
        <w:rPr>
          <w:rStyle w:val="VerbatimChar"/>
        </w:rPr>
        <w:t>︸</w:t>
      </w:r>
      <w:r>
        <w:rPr>
          <w:rStyle w:val="VerbatimChar"/>
        </w:rPr>
        <w:t>}} \cdot \underset{x}{\overset{\log L}{</w:t>
      </w:r>
      <w:r>
        <w:rPr>
          <w:rStyle w:val="VerbatimChar"/>
        </w:rPr>
        <w:t>︸</w:t>
      </w:r>
      <w:r>
        <w:rPr>
          <w:rStyle w:val="VerbatimChar"/>
        </w:rPr>
        <w:t>}} + \underset{\beta_{n}}{\overset{\log\left( T_{0}/L_{0}^{\alpha_{n}} \right) + \log\Xi_{n}}{</w:t>
      </w:r>
      <w:r>
        <w:rPr>
          <w:rStyle w:val="VerbatimChar"/>
        </w:rPr>
        <w:t>︸</w:t>
      </w:r>
      <w:r>
        <w:rPr>
          <w:rStyle w:val="VerbatimChar"/>
        </w:rPr>
        <w:t>}} +</w:t>
      </w:r>
    </w:p>
    <w:p w14:paraId="019FD1E4" w14:textId="77777777" w:rsidR="00F63830" w:rsidRPr="00C304CF" w:rsidRDefault="00000000">
      <w:pPr>
        <w:pStyle w:val="FirstParagraph"/>
        <w:rPr>
          <w:lang w:val="es-CO"/>
        </w:rPr>
      </w:pPr>
      <w:r w:rsidRPr="00C304CF">
        <w:rPr>
          <w:lang w:val="es-CO"/>
        </w:rPr>
        <w:t xml:space="preserve">de modo que, a </w:t>
      </w:r>
      <w:r w:rsidRPr="00C304CF">
        <w:rPr>
          <w:b/>
          <w:bCs/>
          <w:lang w:val="es-CO"/>
        </w:rPr>
        <w:t>capa fija</w:t>
      </w:r>
      <w:r w:rsidRPr="00C304CF">
        <w:rPr>
          <w:lang w:val="es-CO"/>
        </w:rPr>
        <w:t xml:space="preserve"> </w:t>
      </w:r>
      <m:oMath>
        <m:r>
          <m:rPr>
            <m:sty m:val="b"/>
          </m:rPr>
          <w:rPr>
            <w:rFonts w:ascii="Cambria Math" w:hAnsi="Cambria Math"/>
          </w:rPr>
          <m:t>n</m:t>
        </m:r>
      </m:oMath>
      <w:r w:rsidRPr="00C304CF">
        <w:rPr>
          <w:lang w:val="es-CO"/>
        </w:rPr>
        <w:t xml:space="preserve">, </w:t>
      </w:r>
      <w:proofErr w:type="gramStart"/>
      <w:r w:rsidRPr="00C304CF">
        <w:rPr>
          <w:lang w:val="es-CO"/>
        </w:rPr>
        <w:t xml:space="preserve">la </w:t>
      </w:r>
      <w:r w:rsidRPr="00C304CF">
        <w:rPr>
          <w:b/>
          <w:bCs/>
          <w:lang w:val="es-CO"/>
        </w:rPr>
        <w:t>pendiente log</w:t>
      </w:r>
      <w:proofErr w:type="gramEnd"/>
      <w:r w:rsidRPr="00C304CF">
        <w:rPr>
          <w:b/>
          <w:bCs/>
          <w:lang w:val="es-CO"/>
        </w:rPr>
        <w:t>–log</w:t>
      </w:r>
      <w:r w:rsidRPr="00C304CF">
        <w:rPr>
          <w:lang w:val="es-CO"/>
        </w:rPr>
        <w:t xml:space="preserve"> es igual a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C304CF">
        <w:rPr>
          <w:lang w:val="es-CO"/>
        </w:rPr>
        <w:t xml:space="preserve"> y el </w:t>
      </w:r>
      <w:r w:rsidRPr="00C304CF">
        <w:rPr>
          <w:b/>
          <w:bCs/>
          <w:lang w:val="es-CO"/>
        </w:rPr>
        <w:t>intercepto</w:t>
      </w:r>
      <w:r w:rsidRPr="00C304CF">
        <w:rPr>
          <w:lang w:val="es-CO"/>
        </w:rPr>
        <w:t xml:space="preserve"> </w:t>
      </w:r>
      <m:oMath>
        <m:sSub>
          <m:sSubPr>
            <m:ctrlPr>
              <w:rPr>
                <w:rFonts w:ascii="Cambria Math" w:hAnsi="Cambria Math"/>
              </w:rPr>
            </m:ctrlPr>
          </m:sSubPr>
          <m:e>
            <m:r>
              <w:rPr>
                <w:rFonts w:ascii="Cambria Math" w:hAnsi="Cambria Math"/>
              </w:rPr>
              <m:t>β</m:t>
            </m:r>
          </m:e>
          <m:sub>
            <m:r>
              <w:rPr>
                <w:rFonts w:ascii="Cambria Math" w:hAnsi="Cambria Math"/>
              </w:rPr>
              <m:t>n</m:t>
            </m:r>
          </m:sub>
        </m:sSub>
      </m:oMath>
      <w:r w:rsidRPr="00C304CF">
        <w:rPr>
          <w:lang w:val="es-CO"/>
        </w:rPr>
        <w:t xml:space="preserve"> absorbe </w:t>
      </w:r>
      <m:oMath>
        <m:sSub>
          <m:sSubPr>
            <m:ctrlPr>
              <w:rPr>
                <w:rFonts w:ascii="Cambria Math" w:hAnsi="Cambria Math"/>
              </w:rPr>
            </m:ctrlPr>
          </m:sSubPr>
          <m:e>
            <m:r>
              <w:rPr>
                <w:rFonts w:ascii="Cambria Math" w:hAnsi="Cambria Math"/>
              </w:rPr>
              <m:t>Ξ</m:t>
            </m:r>
          </m:e>
          <m:sub>
            <m:r>
              <w:rPr>
                <w:rFonts w:ascii="Cambria Math" w:hAnsi="Cambria Math"/>
              </w:rPr>
              <m:t>n</m:t>
            </m:r>
          </m:sub>
        </m:sSub>
      </m:oMath>
      <w:r w:rsidRPr="00C304CF">
        <w:rPr>
          <w:lang w:val="es-CO"/>
        </w:rPr>
        <w:t xml:space="preserve">. Esta es la base de la Firma </w:t>
      </w:r>
      <w:r w:rsidRPr="00C304CF">
        <w:rPr>
          <w:b/>
          <w:bCs/>
          <w:lang w:val="es-CO"/>
        </w:rPr>
        <w:t>(S1)</w:t>
      </w:r>
      <w:r w:rsidRPr="00C304CF">
        <w:rPr>
          <w:lang w:val="es-CO"/>
        </w:rPr>
        <w:t xml:space="preserve"> (coherencia basada en pendientes). Conceptualmente, </w:t>
      </w:r>
      <m:oMath>
        <m:r>
          <w:rPr>
            <w:rFonts w:ascii="Cambria Math" w:hAnsi="Cambria Math"/>
          </w:rPr>
          <m:t>α</m:t>
        </m:r>
      </m:oMath>
      <w:r w:rsidRPr="00C304CF">
        <w:rPr>
          <w:lang w:val="es-CO"/>
        </w:rPr>
        <w:t xml:space="preserve"> captura </w:t>
      </w:r>
      <w:r w:rsidRPr="00C304CF">
        <w:rPr>
          <w:b/>
          <w:bCs/>
          <w:lang w:val="es-CO"/>
        </w:rPr>
        <w:t>organización/coherencia</w:t>
      </w:r>
      <w:r w:rsidRPr="00C304CF">
        <w:rPr>
          <w:lang w:val="es-CO"/>
        </w:rPr>
        <w:t>, consistente con la narrativa de “recodificación” que motiva este trabajo.</w:t>
      </w:r>
    </w:p>
    <w:p w14:paraId="6B43B8DF" w14:textId="77777777" w:rsidR="00F63830" w:rsidRPr="00C304CF" w:rsidRDefault="00000000">
      <w:pPr>
        <w:pStyle w:val="BodyText"/>
        <w:rPr>
          <w:lang w:val="es-CO"/>
        </w:rPr>
      </w:pPr>
      <w:r w:rsidRPr="00C304CF">
        <w:rPr>
          <w:b/>
          <w:bCs/>
          <w:lang w:val="es-CO"/>
        </w:rPr>
        <w:t>2.2 Objetivo de estimación y modelo de regresión</w:t>
      </w:r>
    </w:p>
    <w:p w14:paraId="201820D3" w14:textId="77777777" w:rsidR="00F63830" w:rsidRPr="00C304CF" w:rsidRDefault="00000000">
      <w:pPr>
        <w:pStyle w:val="BodyText"/>
        <w:rPr>
          <w:lang w:val="es-CO"/>
        </w:rPr>
      </w:pPr>
      <w:r w:rsidRPr="00C304CF">
        <w:rPr>
          <w:lang w:val="es-CO"/>
        </w:rPr>
        <w:t xml:space="preserve">Dadas las observaciones </w:t>
      </w:r>
      <m:oMath>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ni</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ni</m:t>
                        </m:r>
                      </m:sub>
                    </m:sSub>
                  </m:e>
                </m:d>
              </m:e>
            </m:d>
          </m:e>
          <m:sub>
            <m:r>
              <w:rPr>
                <w:rFonts w:ascii="Cambria Math" w:hAnsi="Cambria Math"/>
              </w:rPr>
              <m:t>i</m:t>
            </m:r>
            <m:r>
              <m:rPr>
                <m:sty m:val="p"/>
              </m:rPr>
              <w:rPr>
                <w:rFonts w:ascii="Cambria Math" w:hAnsi="Cambria Math"/>
                <w:lang w:val="es-CO"/>
              </w:rPr>
              <m:t>=</m:t>
            </m:r>
            <m:r>
              <w:rPr>
                <w:rFonts w:ascii="Cambria Math" w:hAnsi="Cambria Math"/>
                <w:lang w:val="es-CO"/>
              </w:rPr>
              <m:t>1</m:t>
            </m:r>
          </m:sub>
          <m:sup>
            <m:sSub>
              <m:sSubPr>
                <m:ctrlPr>
                  <w:rPr>
                    <w:rFonts w:ascii="Cambria Math" w:hAnsi="Cambria Math"/>
                  </w:rPr>
                </m:ctrlPr>
              </m:sSubPr>
              <m:e>
                <m:r>
                  <w:rPr>
                    <w:rFonts w:ascii="Cambria Math" w:hAnsi="Cambria Math"/>
                  </w:rPr>
                  <m:t>m</m:t>
                </m:r>
              </m:e>
              <m:sub>
                <m:r>
                  <w:rPr>
                    <w:rFonts w:ascii="Cambria Math" w:hAnsi="Cambria Math"/>
                  </w:rPr>
                  <m:t>n</m:t>
                </m:r>
              </m:sub>
            </m:sSub>
          </m:sup>
        </m:sSubSup>
      </m:oMath>
      <w:r w:rsidRPr="00C304CF">
        <w:rPr>
          <w:lang w:val="es-CO"/>
        </w:rPr>
        <w:t xml:space="preserve"> en la capa nnn abarcando un rango de tamaños </w:t>
      </w:r>
      <m:oMath>
        <m:r>
          <w:rPr>
            <w:rFonts w:ascii="Cambria Math" w:hAnsi="Cambria Math"/>
          </w:rPr>
          <m:t>L</m:t>
        </m:r>
      </m:oMath>
      <w:r w:rsidRPr="00C304CF">
        <w:rPr>
          <w:lang w:val="es-CO"/>
        </w:rPr>
        <w:t>, estimamos</w:t>
      </w:r>
    </w:p>
    <w:p w14:paraId="58B00D8D" w14:textId="77777777" w:rsidR="00F63830" w:rsidRPr="00C304CF" w:rsidRDefault="00000000">
      <w:pPr>
        <w:pStyle w:val="SourceCode"/>
        <w:rPr>
          <w:lang w:val="es-CO"/>
        </w:rPr>
      </w:pPr>
      <w:r w:rsidRPr="00C304CF">
        <w:rPr>
          <w:rStyle w:val="VerbatimChar"/>
          <w:lang w:val="es-CO"/>
        </w:rPr>
        <w:t>\</w:t>
      </w:r>
      <w:proofErr w:type="spellStart"/>
      <w:r w:rsidRPr="00C304CF">
        <w:rPr>
          <w:rStyle w:val="VerbatimChar"/>
          <w:lang w:val="es-CO"/>
        </w:rPr>
        <w:t>alpha</w:t>
      </w:r>
      <w:proofErr w:type="spellEnd"/>
      <w:r w:rsidRPr="00C304CF">
        <w:rPr>
          <w:rStyle w:val="VerbatimChar"/>
          <w:lang w:val="es-CO"/>
        </w:rPr>
        <w:t>_{n} = \</w:t>
      </w:r>
      <w:proofErr w:type="spellStart"/>
      <w:r w:rsidRPr="00C304CF">
        <w:rPr>
          <w:rStyle w:val="VerbatimChar"/>
          <w:lang w:val="es-CO"/>
        </w:rPr>
        <w:t>left</w:t>
      </w:r>
      <w:proofErr w:type="spellEnd"/>
      <w:r w:rsidRPr="00C304CF">
        <w:rPr>
          <w:rStyle w:val="VerbatimChar"/>
          <w:lang w:val="es-CO"/>
        </w:rPr>
        <w:t>. \ \</w:t>
      </w:r>
      <w:proofErr w:type="gramStart"/>
      <w:r w:rsidRPr="00C304CF">
        <w:rPr>
          <w:rStyle w:val="VerbatimChar"/>
          <w:lang w:val="es-CO"/>
        </w:rPr>
        <w:t>frac{</w:t>
      </w:r>
      <w:proofErr w:type="gramEnd"/>
      <w:r w:rsidRPr="00C304CF">
        <w:rPr>
          <w:rStyle w:val="VerbatimChar"/>
          <w:lang w:val="es-CO"/>
        </w:rPr>
        <w:t>\</w:t>
      </w:r>
      <w:proofErr w:type="spellStart"/>
      <w:r w:rsidRPr="00C304CF">
        <w:rPr>
          <w:rStyle w:val="VerbatimChar"/>
          <w:lang w:val="es-CO"/>
        </w:rPr>
        <w:t>partial</w:t>
      </w:r>
      <w:proofErr w:type="spellEnd"/>
      <w:r w:rsidRPr="00C304CF">
        <w:rPr>
          <w:rStyle w:val="VerbatimChar"/>
          <w:lang w:val="es-CO"/>
        </w:rPr>
        <w:t>\log T_{n</w:t>
      </w:r>
      <w:proofErr w:type="gramStart"/>
      <w:r w:rsidRPr="00C304CF">
        <w:rPr>
          <w:rStyle w:val="VerbatimChar"/>
          <w:lang w:val="es-CO"/>
        </w:rPr>
        <w:t>}}{</w:t>
      </w:r>
      <w:proofErr w:type="gramEnd"/>
      <w:r w:rsidRPr="00C304CF">
        <w:rPr>
          <w:rStyle w:val="VerbatimChar"/>
          <w:lang w:val="es-CO"/>
        </w:rPr>
        <w:t>\</w:t>
      </w:r>
      <w:proofErr w:type="spellStart"/>
      <w:r w:rsidRPr="00C304CF">
        <w:rPr>
          <w:rStyle w:val="VerbatimChar"/>
          <w:lang w:val="es-CO"/>
        </w:rPr>
        <w:t>partial</w:t>
      </w:r>
      <w:proofErr w:type="spellEnd"/>
      <w:r w:rsidRPr="00C304CF">
        <w:rPr>
          <w:rStyle w:val="VerbatimChar"/>
          <w:lang w:val="es-CO"/>
        </w:rPr>
        <w:t>\log L} \</w:t>
      </w:r>
      <w:proofErr w:type="spellStart"/>
      <w:r w:rsidRPr="00C304CF">
        <w:rPr>
          <w:rStyle w:val="VerbatimChar"/>
          <w:lang w:val="es-CO"/>
        </w:rPr>
        <w:t>right</w:t>
      </w:r>
      <w:proofErr w:type="spellEnd"/>
      <w:r w:rsidRPr="00C304CF">
        <w:rPr>
          <w:rStyle w:val="VerbatimChar"/>
          <w:lang w:val="es-CO"/>
        </w:rPr>
        <w:t>|_{n}</w:t>
      </w:r>
    </w:p>
    <w:p w14:paraId="7504BE53" w14:textId="77777777" w:rsidR="00F63830" w:rsidRDefault="00000000">
      <w:pPr>
        <w:pStyle w:val="FirstParagraph"/>
      </w:pPr>
      <w:r w:rsidRPr="00C304CF">
        <w:rPr>
          <w:lang w:val="es-CO"/>
        </w:rPr>
        <w:t xml:space="preserve">mediante </w:t>
      </w:r>
      <w:r w:rsidRPr="00C304CF">
        <w:rPr>
          <w:b/>
          <w:bCs/>
          <w:lang w:val="es-CO"/>
        </w:rPr>
        <w:t>mínimos cuadrados ordinarios (MCO)</w:t>
      </w:r>
      <w:r w:rsidRPr="00C304CF">
        <w:rPr>
          <w:lang w:val="es-CO"/>
        </w:rPr>
        <w:t xml:space="preserve"> en el modelo (2.2). </w:t>
      </w:r>
      <w:proofErr w:type="spellStart"/>
      <w:r>
        <w:t>Reportamos</w:t>
      </w:r>
      <w:proofErr w:type="spellEnd"/>
      <w:r>
        <w:t>:</w:t>
      </w:r>
    </w:p>
    <w:p w14:paraId="520669C4" w14:textId="77777777" w:rsidR="00F63830" w:rsidRDefault="00000000">
      <w:pPr>
        <w:numPr>
          <w:ilvl w:val="0"/>
          <w:numId w:val="3"/>
        </w:numPr>
      </w:pPr>
      <w:r>
        <w:t xml:space="preserve">estimación puntual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p>
    <w:p w14:paraId="5B146888" w14:textId="77777777" w:rsidR="00F63830" w:rsidRPr="00C304CF" w:rsidRDefault="00000000">
      <w:pPr>
        <w:numPr>
          <w:ilvl w:val="0"/>
          <w:numId w:val="3"/>
        </w:numPr>
        <w:rPr>
          <w:lang w:val="es-CO"/>
        </w:rPr>
      </w:pPr>
      <w:proofErr w:type="spellStart"/>
      <w:r w:rsidRPr="00C304CF">
        <w:rPr>
          <w:b/>
          <w:bCs/>
          <w:lang w:val="es-CO"/>
        </w:rPr>
        <w:t>ICs</w:t>
      </w:r>
      <w:proofErr w:type="spellEnd"/>
      <w:r w:rsidRPr="00C304CF">
        <w:rPr>
          <w:b/>
          <w:bCs/>
          <w:lang w:val="es-CO"/>
        </w:rPr>
        <w:t xml:space="preserve"> </w:t>
      </w:r>
      <w:proofErr w:type="spellStart"/>
      <w:r w:rsidRPr="00C304CF">
        <w:rPr>
          <w:b/>
          <w:bCs/>
          <w:lang w:val="es-CO"/>
        </w:rPr>
        <w:t>bootstrap</w:t>
      </w:r>
      <w:proofErr w:type="spellEnd"/>
      <w:r w:rsidRPr="00C304CF">
        <w:rPr>
          <w:b/>
          <w:bCs/>
          <w:lang w:val="es-CO"/>
        </w:rPr>
        <w:t xml:space="preserve"> al 95%</w:t>
      </w:r>
      <w:r w:rsidRPr="00C304CF">
        <w:rPr>
          <w:lang w:val="es-CO"/>
        </w:rPr>
        <w:t xml:space="preserve"> (</w:t>
      </w:r>
      <w:proofErr w:type="spellStart"/>
      <w:r w:rsidRPr="00C304CF">
        <w:rPr>
          <w:lang w:val="es-CO"/>
        </w:rPr>
        <w:t>remuestreo</w:t>
      </w:r>
      <w:proofErr w:type="spellEnd"/>
      <w:r w:rsidRPr="00C304CF">
        <w:rPr>
          <w:lang w:val="es-CO"/>
        </w:rPr>
        <w:t xml:space="preserve"> de eventos dentro de la capa </w:t>
      </w:r>
      <m:oMath>
        <m:r>
          <w:rPr>
            <w:rFonts w:ascii="Cambria Math" w:hAnsi="Cambria Math"/>
          </w:rPr>
          <m:t>n</m:t>
        </m:r>
      </m:oMath>
      <w:r w:rsidRPr="00C304CF">
        <w:rPr>
          <w:lang w:val="es-CO"/>
        </w:rPr>
        <w:t>),</w:t>
      </w:r>
    </w:p>
    <w:p w14:paraId="38FB0B90" w14:textId="77777777" w:rsidR="00F63830" w:rsidRPr="00C304CF" w:rsidRDefault="00000000">
      <w:pPr>
        <w:numPr>
          <w:ilvl w:val="0"/>
          <w:numId w:val="3"/>
        </w:numPr>
        <w:rPr>
          <w:lang w:val="es-CO"/>
        </w:rPr>
      </w:pPr>
      <w:r w:rsidRPr="00C304CF">
        <w:rPr>
          <w:lang w:val="es-CO"/>
        </w:rPr>
        <w:t>diagnósticos de bondad de ajuste (residuales vs. </w:t>
      </w:r>
      <m:oMath>
        <m:r>
          <m:rPr>
            <m:sty m:val="p"/>
          </m:rPr>
          <w:rPr>
            <w:rFonts w:ascii="Cambria Math" w:hAnsi="Cambria Math"/>
            <w:lang w:val="es-CO"/>
          </w:rPr>
          <m:t>log</m:t>
        </m:r>
        <m:r>
          <w:rPr>
            <w:rFonts w:ascii="Cambria Math" w:hAnsi="Cambria Math"/>
            <w:lang w:val="es-CO"/>
          </w:rPr>
          <m:t> </m:t>
        </m:r>
        <m:r>
          <w:rPr>
            <w:rFonts w:ascii="Cambria Math" w:hAnsi="Cambria Math"/>
          </w:rPr>
          <m:t>L</m:t>
        </m:r>
      </m:oMath>
      <w:r w:rsidRPr="00C304CF">
        <w:rPr>
          <w:lang w:val="es-CO"/>
        </w:rPr>
        <w:t>).</w:t>
      </w:r>
    </w:p>
    <w:p w14:paraId="11F76B35" w14:textId="77777777" w:rsidR="00F63830" w:rsidRPr="00C304CF" w:rsidRDefault="00000000">
      <w:pPr>
        <w:pStyle w:val="FirstParagraph"/>
        <w:rPr>
          <w:lang w:val="es-CO"/>
        </w:rPr>
      </w:pPr>
      <w:r w:rsidRPr="00C304CF">
        <w:rPr>
          <w:b/>
          <w:bCs/>
          <w:lang w:val="es-CO"/>
        </w:rPr>
        <w:t>Nota de diseño.</w:t>
      </w:r>
      <w:r w:rsidRPr="00C304CF">
        <w:rPr>
          <w:lang w:val="es-CO"/>
        </w:rPr>
        <w:t xml:space="preserve"> La identificabilidad de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C304CF">
        <w:rPr>
          <w:lang w:val="es-CO"/>
        </w:rPr>
        <w:t xml:space="preserve"> requiere </w:t>
      </w:r>
      <w:r w:rsidRPr="00C304CF">
        <w:rPr>
          <w:b/>
          <w:bCs/>
          <w:lang w:val="es-CO"/>
        </w:rPr>
        <w:t>dispersión</w:t>
      </w:r>
      <w:r w:rsidRPr="00C304CF">
        <w:rPr>
          <w:lang w:val="es-CO"/>
        </w:rPr>
        <w:t xml:space="preserve"> en </w:t>
      </w:r>
      <m:oMath>
        <m:r>
          <w:rPr>
            <w:rFonts w:ascii="Cambria Math" w:hAnsi="Cambria Math"/>
          </w:rPr>
          <m:t>L</m:t>
        </m:r>
      </m:oMath>
      <w:r w:rsidRPr="00C304CF">
        <w:rPr>
          <w:lang w:val="es-CO"/>
        </w:rPr>
        <w:t xml:space="preserve"> dentro de la capa (≥6–8 tamaños distintos es una buena regla general).</w:t>
      </w:r>
    </w:p>
    <w:p w14:paraId="5BD88633" w14:textId="77777777" w:rsidR="00F63830" w:rsidRPr="00C304CF" w:rsidRDefault="00000000">
      <w:pPr>
        <w:pStyle w:val="BodyText"/>
        <w:rPr>
          <w:lang w:val="es-CO"/>
        </w:rPr>
      </w:pPr>
      <w:r w:rsidRPr="00C304CF">
        <w:rPr>
          <w:b/>
          <w:bCs/>
          <w:lang w:val="es-CO"/>
        </w:rPr>
        <w:t>2.3 Flujo de información direccional entre capas</w:t>
      </w:r>
    </w:p>
    <w:p w14:paraId="1CA14A57" w14:textId="77777777" w:rsidR="00F63830" w:rsidRPr="00C304CF" w:rsidRDefault="00000000">
      <w:pPr>
        <w:pStyle w:val="BodyText"/>
        <w:rPr>
          <w:lang w:val="es-CO"/>
        </w:rPr>
      </w:pPr>
      <w:r w:rsidRPr="00C304CF">
        <w:rPr>
          <w:lang w:val="es-CO"/>
        </w:rPr>
        <w:t xml:space="preserve">Sea </w:t>
      </w:r>
      <m:oMath>
        <m:sSub>
          <m:sSubPr>
            <m:ctrlPr>
              <w:rPr>
                <w:rFonts w:ascii="Cambria Math" w:hAnsi="Cambria Math"/>
              </w:rPr>
            </m:ctrlPr>
          </m:sSubPr>
          <m:e>
            <m:r>
              <w:rPr>
                <w:rFonts w:ascii="Cambria Math" w:hAnsi="Cambria Math"/>
              </w:rPr>
              <m:t>X</m:t>
            </m:r>
          </m:e>
          <m:sub>
            <m:r>
              <w:rPr>
                <w:rFonts w:ascii="Cambria Math" w:hAnsi="Cambria Math"/>
              </w:rPr>
              <m:t>n</m:t>
            </m:r>
          </m:sub>
        </m:sSub>
        <m:d>
          <m:dPr>
            <m:ctrlPr>
              <w:rPr>
                <w:rFonts w:ascii="Cambria Math" w:hAnsi="Cambria Math"/>
              </w:rPr>
            </m:ctrlPr>
          </m:dPr>
          <m:e>
            <m:r>
              <w:rPr>
                <w:rFonts w:ascii="Cambria Math" w:hAnsi="Cambria Math"/>
              </w:rPr>
              <m:t>t</m:t>
            </m:r>
          </m:e>
        </m:d>
      </m:oMath>
      <w:r w:rsidRPr="00C304CF">
        <w:rPr>
          <w:lang w:val="es-CO"/>
        </w:rPr>
        <w:t xml:space="preserve"> una serie observable específica de la capa (por ejemplo, tasa de eventos, energía de pulso, ancho). La Firma </w:t>
      </w:r>
      <w:r w:rsidRPr="00C304CF">
        <w:rPr>
          <w:b/>
          <w:bCs/>
          <w:lang w:val="es-CO"/>
        </w:rPr>
        <w:t>(S2)</w:t>
      </w:r>
      <w:r w:rsidRPr="00C304CF">
        <w:rPr>
          <w:lang w:val="es-CO"/>
        </w:rPr>
        <w:t xml:space="preserve"> prueba si la </w:t>
      </w:r>
      <w:r w:rsidRPr="00C304CF">
        <w:rPr>
          <w:b/>
          <w:bCs/>
          <w:lang w:val="es-CO"/>
        </w:rPr>
        <w:t>influencia causal</w:t>
      </w:r>
      <w:r w:rsidRPr="00C304CF">
        <w:rPr>
          <w:lang w:val="es-CO"/>
        </w:rPr>
        <w:t xml:space="preserve"> es </w:t>
      </w:r>
      <w:r w:rsidRPr="00C304CF">
        <w:rPr>
          <w:b/>
          <w:bCs/>
          <w:lang w:val="es-CO"/>
        </w:rPr>
        <w:t>asimétrica</w:t>
      </w:r>
      <w:r w:rsidRPr="00C304CF">
        <w:rPr>
          <w:lang w:val="es-CO"/>
        </w:rPr>
        <w:t xml:space="preserve"> de </w:t>
      </w:r>
      <m:oMath>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r>
          <w:rPr>
            <w:rFonts w:ascii="Cambria Math" w:hAnsi="Cambria Math"/>
          </w:rPr>
          <m:t>n</m:t>
        </m:r>
      </m:oMath>
      <w:r w:rsidRPr="00C304CF">
        <w:rPr>
          <w:lang w:val="es-CO"/>
        </w:rPr>
        <w:t>.</w:t>
      </w:r>
    </w:p>
    <w:p w14:paraId="72ADB016" w14:textId="77777777" w:rsidR="00F63830" w:rsidRPr="00C304CF" w:rsidRDefault="00000000">
      <w:pPr>
        <w:pStyle w:val="BodyText"/>
        <w:rPr>
          <w:lang w:val="es-CO"/>
        </w:rPr>
      </w:pPr>
      <w:r w:rsidRPr="00C304CF">
        <w:rPr>
          <w:b/>
          <w:bCs/>
          <w:lang w:val="es-CO"/>
        </w:rPr>
        <w:t>(a) Entropía de transferencia (TE)</w:t>
      </w:r>
    </w:p>
    <w:p w14:paraId="0C493CF2" w14:textId="77777777" w:rsidR="00F63830" w:rsidRPr="00C304CF" w:rsidRDefault="00000000">
      <w:pPr>
        <w:pStyle w:val="BodyText"/>
        <w:rPr>
          <w:lang w:val="es-CO"/>
        </w:rPr>
      </w:pPr>
      <w:r w:rsidRPr="00C304CF">
        <w:rPr>
          <w:lang w:val="es-CO"/>
        </w:rPr>
        <w:t xml:space="preserve">Para retardos </w:t>
      </w:r>
      <m:oMath>
        <m:r>
          <w:rPr>
            <w:rFonts w:ascii="Cambria Math" w:hAnsi="Cambria Math"/>
          </w:rPr>
          <m:t>k</m:t>
        </m:r>
      </m:oMath>
      <w:r w:rsidRPr="00C304CF">
        <w:rPr>
          <w:lang w:val="es-CO"/>
        </w:rPr>
        <w:t xml:space="preserve"> y </w:t>
      </w:r>
      <m:oMath>
        <m:r>
          <w:rPr>
            <w:rFonts w:ascii="Cambria Math" w:hAnsi="Cambria Math"/>
          </w:rPr>
          <m:t>l</m:t>
        </m:r>
      </m:oMath>
      <w:r w:rsidRPr="00C304CF">
        <w:rPr>
          <w:lang w:val="es-CO"/>
        </w:rPr>
        <w:t>,</w:t>
      </w:r>
    </w:p>
    <w:tbl>
      <w:tblPr>
        <w:tblStyle w:val="Table"/>
        <w:tblW w:w="0" w:type="auto"/>
        <w:tblLook w:val="0020" w:firstRow="1" w:lastRow="0" w:firstColumn="0" w:lastColumn="0" w:noHBand="0" w:noVBand="0"/>
      </w:tblPr>
      <w:tblGrid>
        <w:gridCol w:w="715"/>
      </w:tblGrid>
      <w:tr w:rsidR="00F63830" w14:paraId="3ED6BCE9" w14:textId="77777777" w:rsidTr="00F63830">
        <w:trPr>
          <w:cnfStyle w:val="100000000000" w:firstRow="1" w:lastRow="0" w:firstColumn="0" w:lastColumn="0" w:oddVBand="0" w:evenVBand="0" w:oddHBand="0" w:evenHBand="0" w:firstRowFirstColumn="0" w:firstRowLastColumn="0" w:lastRowFirstColumn="0" w:lastRowLastColumn="0"/>
          <w:tblHeader/>
        </w:trPr>
        <w:tc>
          <w:tcPr>
            <w:tcW w:w="0" w:type="auto"/>
          </w:tcPr>
          <w:p w14:paraId="70B3DA9D" w14:textId="77777777" w:rsidR="00F63830" w:rsidRDefault="00000000">
            <w:pPr>
              <w:pStyle w:val="Compact"/>
            </w:pPr>
            <w:r>
              <w:t>(2.3)</w:t>
            </w:r>
          </w:p>
        </w:tc>
      </w:tr>
    </w:tbl>
    <w:p w14:paraId="4F1A047F" w14:textId="77777777" w:rsidR="00F63830" w:rsidRPr="00C304CF" w:rsidRDefault="00000000">
      <w:pPr>
        <w:pStyle w:val="BodyText"/>
        <w:rPr>
          <w:lang w:val="es-CO"/>
        </w:rPr>
      </w:pPr>
      <m:oMathPara>
        <m:oMath>
          <m:sSub>
            <m:sSubPr>
              <m:ctrlPr>
                <w:rPr>
                  <w:rFonts w:ascii="Cambria Math" w:hAnsi="Cambria Math"/>
                </w:rPr>
              </m:ctrlPr>
            </m:sSubPr>
            <m:e>
              <m:r>
                <m:rPr>
                  <m:nor/>
                </m:rPr>
                <w:rPr>
                  <w:lang w:val="es-CO"/>
                </w:rPr>
                <m:t>TE</m:t>
              </m:r>
            </m:e>
            <m:sub>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nary>
            <m:naryPr>
              <m:chr m:val="∑"/>
              <m:limLoc m:val="undOvr"/>
              <m:subHide m:val="1"/>
              <m:supHide m:val="1"/>
              <m:ctrlPr>
                <w:rPr>
                  <w:rFonts w:ascii="Cambria Math" w:hAnsi="Cambria Math"/>
                </w:rPr>
              </m:ctrlPr>
            </m:naryPr>
            <m:sub>
              <m:r>
                <w:rPr>
                  <w:rFonts w:ascii="Cambria Math" w:hAnsi="Cambria Math"/>
                  <w:lang w:val="es-CO"/>
                </w:rPr>
                <m:t>​</m:t>
              </m:r>
            </m:sub>
            <m:sup>
              <m:r>
                <w:rPr>
                  <w:rFonts w:ascii="Cambria Math" w:hAnsi="Cambria Math"/>
                  <w:lang w:val="es-CO"/>
                </w:rPr>
                <m:t>​</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d>
                    <m:dPr>
                      <m:ctrlPr>
                        <w:rPr>
                          <w:rFonts w:ascii="Cambria Math" w:hAnsi="Cambria Math"/>
                        </w:rPr>
                      </m:ctrlPr>
                    </m:dPr>
                    <m:e>
                      <m:r>
                        <w:rPr>
                          <w:rFonts w:ascii="Cambria Math" w:hAnsi="Cambria Math"/>
                        </w:rPr>
                        <m:t>t</m:t>
                      </m:r>
                      <m:r>
                        <m:rPr>
                          <m:sty m:val="p"/>
                        </m:rPr>
                        <w:rPr>
                          <w:rFonts w:ascii="Cambria Math" w:hAnsi="Cambria Math"/>
                          <w:lang w:val="es-CO"/>
                        </w:rPr>
                        <m:t>+</m:t>
                      </m:r>
                      <m:r>
                        <w:rPr>
                          <w:rFonts w:ascii="Cambria Math" w:hAnsi="Cambria Math"/>
                          <w:lang w:val="es-CO"/>
                        </w:rPr>
                        <m:t>1</m:t>
                      </m:r>
                    </m:e>
                  </m:d>
                  <m:r>
                    <m:rPr>
                      <m:sty m:val="p"/>
                    </m:rPr>
                    <w:rPr>
                      <w:rFonts w:ascii="Cambria Math" w:hAnsi="Cambria Math"/>
                      <w:lang w:val="es-CO"/>
                    </w:rPr>
                    <m:t>,</m:t>
                  </m:r>
                  <m:sSubSup>
                    <m:sSubSupPr>
                      <m:ctrlPr>
                        <w:rPr>
                          <w:rFonts w:ascii="Cambria Math" w:hAnsi="Cambria Math"/>
                        </w:rPr>
                      </m:ctrlPr>
                    </m:sSubSupPr>
                    <m:e>
                      <m:r>
                        <w:rPr>
                          <w:rFonts w:ascii="Cambria Math" w:hAnsi="Cambria Math"/>
                        </w:rPr>
                        <m:t>x</m:t>
                      </m:r>
                    </m:e>
                    <m:sub>
                      <m:r>
                        <w:rPr>
                          <w:rFonts w:ascii="Cambria Math" w:hAnsi="Cambria Math"/>
                        </w:rPr>
                        <m:t>n</m:t>
                      </m:r>
                      <m:r>
                        <m:rPr>
                          <m:sty m:val="p"/>
                        </m:rPr>
                        <w:rPr>
                          <w:rFonts w:ascii="Cambria Math" w:hAnsi="Cambria Math"/>
                          <w:lang w:val="es-CO"/>
                        </w:rPr>
                        <m:t>+</m:t>
                      </m:r>
                      <m:r>
                        <w:rPr>
                          <w:rFonts w:ascii="Cambria Math" w:hAnsi="Cambria Math"/>
                          <w:lang w:val="es-CO"/>
                        </w:rPr>
                        <m:t>1</m:t>
                      </m:r>
                    </m:sub>
                    <m:sup>
                      <m:d>
                        <m:dPr>
                          <m:ctrlPr>
                            <w:rPr>
                              <w:rFonts w:ascii="Cambria Math" w:hAnsi="Cambria Math"/>
                            </w:rPr>
                          </m:ctrlPr>
                        </m:dPr>
                        <m:e>
                          <m:r>
                            <w:rPr>
                              <w:rFonts w:ascii="Cambria Math" w:hAnsi="Cambria Math"/>
                            </w:rPr>
                            <m:t>k</m:t>
                          </m:r>
                        </m:e>
                      </m:d>
                    </m:sup>
                  </m:sSubSup>
                  <m:d>
                    <m:dPr>
                      <m:ctrlPr>
                        <w:rPr>
                          <w:rFonts w:ascii="Cambria Math" w:hAnsi="Cambria Math"/>
                        </w:rPr>
                      </m:ctrlPr>
                    </m:dPr>
                    <m:e>
                      <m:r>
                        <w:rPr>
                          <w:rFonts w:ascii="Cambria Math" w:hAnsi="Cambria Math"/>
                        </w:rPr>
                        <m:t>t</m:t>
                      </m:r>
                    </m:e>
                  </m:d>
                  <m:r>
                    <m:rPr>
                      <m:sty m:val="p"/>
                    </m:rPr>
                    <w:rPr>
                      <w:rFonts w:ascii="Cambria Math" w:hAnsi="Cambria Math"/>
                      <w:lang w:val="es-CO"/>
                    </w:rPr>
                    <m:t>,</m:t>
                  </m:r>
                  <m:sSubSup>
                    <m:sSubSupPr>
                      <m:ctrlPr>
                        <w:rPr>
                          <w:rFonts w:ascii="Cambria Math" w:hAnsi="Cambria Math"/>
                        </w:rPr>
                      </m:ctrlPr>
                    </m:sSubSupPr>
                    <m:e>
                      <m:r>
                        <w:rPr>
                          <w:rFonts w:ascii="Cambria Math" w:hAnsi="Cambria Math"/>
                        </w:rPr>
                        <m:t>x</m:t>
                      </m:r>
                    </m:e>
                    <m:sub>
                      <m:r>
                        <w:rPr>
                          <w:rFonts w:ascii="Cambria Math" w:hAnsi="Cambria Math"/>
                        </w:rPr>
                        <m:t>n</m:t>
                      </m:r>
                    </m:sub>
                    <m:sup>
                      <m:d>
                        <m:dPr>
                          <m:ctrlPr>
                            <w:rPr>
                              <w:rFonts w:ascii="Cambria Math" w:hAnsi="Cambria Math"/>
                            </w:rPr>
                          </m:ctrlPr>
                        </m:dPr>
                        <m:e>
                          <m:r>
                            <w:rPr>
                              <w:rFonts w:ascii="Cambria Math" w:hAnsi="Cambria Math"/>
                            </w:rPr>
                            <m:t>l</m:t>
                          </m:r>
                        </m:e>
                      </m:d>
                    </m:sup>
                  </m:sSubSup>
                  <m:d>
                    <m:dPr>
                      <m:ctrlPr>
                        <w:rPr>
                          <w:rFonts w:ascii="Cambria Math" w:hAnsi="Cambria Math"/>
                        </w:rPr>
                      </m:ctrlPr>
                    </m:dPr>
                    <m:e>
                      <m:r>
                        <w:rPr>
                          <w:rFonts w:ascii="Cambria Math" w:hAnsi="Cambria Math"/>
                        </w:rPr>
                        <m:t>t</m:t>
                      </m:r>
                    </m:e>
                  </m:d>
                </m:e>
              </m:d>
            </m:e>
          </m:nary>
          <m:r>
            <m:rPr>
              <m:sty m:val="p"/>
            </m:rPr>
            <w:rPr>
              <w:rFonts w:ascii="Cambria Math" w:hAnsi="Cambria Math"/>
              <w:lang w:val="es-CO"/>
            </w:rPr>
            <m:t>log</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d>
                    <m:dPr>
                      <m:ctrlPr>
                        <w:rPr>
                          <w:rFonts w:ascii="Cambria Math" w:hAnsi="Cambria Math"/>
                        </w:rPr>
                      </m:ctrlPr>
                    </m:dPr>
                    <m:e>
                      <m:r>
                        <w:rPr>
                          <w:rFonts w:ascii="Cambria Math" w:hAnsi="Cambria Math"/>
                        </w:rPr>
                        <m:t>t</m:t>
                      </m:r>
                      <m:r>
                        <m:rPr>
                          <m:sty m:val="p"/>
                        </m:rPr>
                        <w:rPr>
                          <w:rFonts w:ascii="Cambria Math" w:hAnsi="Cambria Math"/>
                          <w:lang w:val="es-CO"/>
                        </w:rPr>
                        <m:t>+</m:t>
                      </m:r>
                      <m:r>
                        <w:rPr>
                          <w:rFonts w:ascii="Cambria Math" w:hAnsi="Cambria Math"/>
                          <w:lang w:val="es-CO"/>
                        </w:rPr>
                        <m:t>1</m:t>
                      </m:r>
                    </m:e>
                  </m:d>
                  <m:r>
                    <w:rPr>
                      <w:rFonts w:ascii="Cambria Math" w:hAnsi="Cambria Math"/>
                      <w:lang w:val="es-CO"/>
                    </w:rPr>
                    <m:t> </m:t>
                  </m:r>
                </m:e>
                <m:e>
                  <m:r>
                    <w:rPr>
                      <w:rFonts w:ascii="Cambria Math" w:hAnsi="Cambria Math"/>
                      <w:lang w:val="es-CO"/>
                    </w:rPr>
                    <m:t> </m:t>
                  </m:r>
                  <m:sSubSup>
                    <m:sSubSupPr>
                      <m:ctrlPr>
                        <w:rPr>
                          <w:rFonts w:ascii="Cambria Math" w:hAnsi="Cambria Math"/>
                        </w:rPr>
                      </m:ctrlPr>
                    </m:sSubSupPr>
                    <m:e>
                      <m:r>
                        <w:rPr>
                          <w:rFonts w:ascii="Cambria Math" w:hAnsi="Cambria Math"/>
                        </w:rPr>
                        <m:t>x</m:t>
                      </m:r>
                    </m:e>
                    <m:sub>
                      <m:r>
                        <w:rPr>
                          <w:rFonts w:ascii="Cambria Math" w:hAnsi="Cambria Math"/>
                        </w:rPr>
                        <m:t>n</m:t>
                      </m:r>
                      <m:r>
                        <m:rPr>
                          <m:sty m:val="p"/>
                        </m:rPr>
                        <w:rPr>
                          <w:rFonts w:ascii="Cambria Math" w:hAnsi="Cambria Math"/>
                          <w:lang w:val="es-CO"/>
                        </w:rPr>
                        <m:t>+</m:t>
                      </m:r>
                      <m:r>
                        <w:rPr>
                          <w:rFonts w:ascii="Cambria Math" w:hAnsi="Cambria Math"/>
                          <w:lang w:val="es-CO"/>
                        </w:rPr>
                        <m:t>1</m:t>
                      </m:r>
                    </m:sub>
                    <m:sup>
                      <m:d>
                        <m:dPr>
                          <m:ctrlPr>
                            <w:rPr>
                              <w:rFonts w:ascii="Cambria Math" w:hAnsi="Cambria Math"/>
                            </w:rPr>
                          </m:ctrlPr>
                        </m:dPr>
                        <m:e>
                          <m:r>
                            <w:rPr>
                              <w:rFonts w:ascii="Cambria Math" w:hAnsi="Cambria Math"/>
                            </w:rPr>
                            <m:t>k</m:t>
                          </m:r>
                        </m:e>
                      </m:d>
                    </m:sup>
                  </m:sSubSup>
                  <m:d>
                    <m:dPr>
                      <m:ctrlPr>
                        <w:rPr>
                          <w:rFonts w:ascii="Cambria Math" w:hAnsi="Cambria Math"/>
                        </w:rPr>
                      </m:ctrlPr>
                    </m:dPr>
                    <m:e>
                      <m:r>
                        <w:rPr>
                          <w:rFonts w:ascii="Cambria Math" w:hAnsi="Cambria Math"/>
                        </w:rPr>
                        <m:t>t</m:t>
                      </m:r>
                    </m:e>
                  </m:d>
                  <m:r>
                    <m:rPr>
                      <m:sty m:val="p"/>
                    </m:rPr>
                    <w:rPr>
                      <w:rFonts w:ascii="Cambria Math" w:hAnsi="Cambria Math"/>
                      <w:lang w:val="es-CO"/>
                    </w:rPr>
                    <m:t>,</m:t>
                  </m:r>
                  <m:sSubSup>
                    <m:sSubSupPr>
                      <m:ctrlPr>
                        <w:rPr>
                          <w:rFonts w:ascii="Cambria Math" w:hAnsi="Cambria Math"/>
                        </w:rPr>
                      </m:ctrlPr>
                    </m:sSubSupPr>
                    <m:e>
                      <m:r>
                        <w:rPr>
                          <w:rFonts w:ascii="Cambria Math" w:hAnsi="Cambria Math"/>
                        </w:rPr>
                        <m:t>x</m:t>
                      </m:r>
                    </m:e>
                    <m:sub>
                      <m:r>
                        <w:rPr>
                          <w:rFonts w:ascii="Cambria Math" w:hAnsi="Cambria Math"/>
                        </w:rPr>
                        <m:t>n</m:t>
                      </m:r>
                    </m:sub>
                    <m:sup>
                      <m:d>
                        <m:dPr>
                          <m:ctrlPr>
                            <w:rPr>
                              <w:rFonts w:ascii="Cambria Math" w:hAnsi="Cambria Math"/>
                            </w:rPr>
                          </m:ctrlPr>
                        </m:dPr>
                        <m:e>
                          <m:r>
                            <w:rPr>
                              <w:rFonts w:ascii="Cambria Math" w:hAnsi="Cambria Math"/>
                            </w:rPr>
                            <m:t>l</m:t>
                          </m:r>
                        </m:e>
                      </m:d>
                    </m:sup>
                  </m:sSubSup>
                  <m:d>
                    <m:dPr>
                      <m:ctrlPr>
                        <w:rPr>
                          <w:rFonts w:ascii="Cambria Math" w:hAnsi="Cambria Math"/>
                        </w:rPr>
                      </m:ctrlPr>
                    </m:dPr>
                    <m:e>
                      <m:r>
                        <w:rPr>
                          <w:rFonts w:ascii="Cambria Math" w:hAnsi="Cambria Math"/>
                        </w:rPr>
                        <m:t>t</m:t>
                      </m:r>
                    </m:e>
                  </m:d>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d>
                    <m:dPr>
                      <m:ctrlPr>
                        <w:rPr>
                          <w:rFonts w:ascii="Cambria Math" w:hAnsi="Cambria Math"/>
                        </w:rPr>
                      </m:ctrlPr>
                    </m:dPr>
                    <m:e>
                      <m:r>
                        <w:rPr>
                          <w:rFonts w:ascii="Cambria Math" w:hAnsi="Cambria Math"/>
                        </w:rPr>
                        <m:t>t</m:t>
                      </m:r>
                      <m:r>
                        <m:rPr>
                          <m:sty m:val="p"/>
                        </m:rPr>
                        <w:rPr>
                          <w:rFonts w:ascii="Cambria Math" w:hAnsi="Cambria Math"/>
                          <w:lang w:val="es-CO"/>
                        </w:rPr>
                        <m:t>+</m:t>
                      </m:r>
                      <m:r>
                        <w:rPr>
                          <w:rFonts w:ascii="Cambria Math" w:hAnsi="Cambria Math"/>
                          <w:lang w:val="es-CO"/>
                        </w:rPr>
                        <m:t>1</m:t>
                      </m:r>
                    </m:e>
                  </m:d>
                  <m:r>
                    <w:rPr>
                      <w:rFonts w:ascii="Cambria Math" w:hAnsi="Cambria Math"/>
                      <w:lang w:val="es-CO"/>
                    </w:rPr>
                    <m:t> </m:t>
                  </m:r>
                </m:e>
                <m:e>
                  <m:sSubSup>
                    <m:sSubSupPr>
                      <m:ctrlPr>
                        <w:rPr>
                          <w:rFonts w:ascii="Cambria Math" w:hAnsi="Cambria Math"/>
                        </w:rPr>
                      </m:ctrlPr>
                    </m:sSubSupPr>
                    <m:e>
                      <m:r>
                        <w:rPr>
                          <w:rFonts w:ascii="Cambria Math" w:hAnsi="Cambria Math"/>
                          <w:lang w:val="es-CO"/>
                        </w:rPr>
                        <m:t> </m:t>
                      </m:r>
                      <m:r>
                        <w:rPr>
                          <w:rFonts w:ascii="Cambria Math" w:hAnsi="Cambria Math"/>
                        </w:rPr>
                        <m:t>x</m:t>
                      </m:r>
                    </m:e>
                    <m:sub>
                      <m:r>
                        <w:rPr>
                          <w:rFonts w:ascii="Cambria Math" w:hAnsi="Cambria Math"/>
                        </w:rPr>
                        <m:t>n</m:t>
                      </m:r>
                      <m:r>
                        <m:rPr>
                          <m:sty m:val="p"/>
                        </m:rPr>
                        <w:rPr>
                          <w:rFonts w:ascii="Cambria Math" w:hAnsi="Cambria Math"/>
                          <w:lang w:val="es-CO"/>
                        </w:rPr>
                        <m:t>+</m:t>
                      </m:r>
                      <m:r>
                        <w:rPr>
                          <w:rFonts w:ascii="Cambria Math" w:hAnsi="Cambria Math"/>
                          <w:lang w:val="es-CO"/>
                        </w:rPr>
                        <m:t>1</m:t>
                      </m:r>
                    </m:sub>
                    <m:sup>
                      <m:d>
                        <m:dPr>
                          <m:ctrlPr>
                            <w:rPr>
                              <w:rFonts w:ascii="Cambria Math" w:hAnsi="Cambria Math"/>
                            </w:rPr>
                          </m:ctrlPr>
                        </m:dPr>
                        <m:e>
                          <m:r>
                            <w:rPr>
                              <w:rFonts w:ascii="Cambria Math" w:hAnsi="Cambria Math"/>
                            </w:rPr>
                            <m:t>k</m:t>
                          </m:r>
                        </m:e>
                      </m:d>
                    </m:sup>
                  </m:sSubSup>
                  <m:d>
                    <m:dPr>
                      <m:ctrlPr>
                        <w:rPr>
                          <w:rFonts w:ascii="Cambria Math" w:hAnsi="Cambria Math"/>
                        </w:rPr>
                      </m:ctrlPr>
                    </m:dPr>
                    <m:e>
                      <m:r>
                        <w:rPr>
                          <w:rFonts w:ascii="Cambria Math" w:hAnsi="Cambria Math"/>
                        </w:rPr>
                        <m:t>t</m:t>
                      </m:r>
                    </m:e>
                  </m:d>
                </m:e>
              </m:d>
            </m:den>
          </m:f>
        </m:oMath>
      </m:oMathPara>
    </w:p>
    <w:p w14:paraId="342B4B69" w14:textId="77777777" w:rsidR="00F63830" w:rsidRPr="00C304CF" w:rsidRDefault="00000000">
      <w:pPr>
        <w:pStyle w:val="BodyText"/>
        <w:rPr>
          <w:lang w:val="es-CO"/>
        </w:rPr>
      </w:pPr>
      <w:r w:rsidRPr="00C304CF">
        <w:rPr>
          <w:lang w:val="es-CO"/>
        </w:rPr>
        <w:t xml:space="preserve">Probamos </w:t>
      </w:r>
      <m:oMath>
        <m:sSub>
          <m:sSubPr>
            <m:ctrlPr>
              <w:rPr>
                <w:rFonts w:ascii="Cambria Math" w:hAnsi="Cambria Math"/>
              </w:rPr>
            </m:ctrlPr>
          </m:sSubPr>
          <m:e>
            <m:r>
              <m:rPr>
                <m:nor/>
              </m:rPr>
              <w:rPr>
                <w:lang w:val="es-CO"/>
              </w:rPr>
              <m:t>TE</m:t>
            </m:r>
          </m:e>
          <m:sub>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&gt;</m:t>
        </m:r>
        <m:sSub>
          <m:sSubPr>
            <m:ctrlPr>
              <w:rPr>
                <w:rFonts w:ascii="Cambria Math" w:hAnsi="Cambria Math"/>
              </w:rPr>
            </m:ctrlPr>
          </m:sSubPr>
          <m:e>
            <m:r>
              <m:rPr>
                <m:nor/>
              </m:rPr>
              <w:rPr>
                <w:lang w:val="es-CO"/>
              </w:rPr>
              <m:t>TE</m:t>
            </m:r>
          </m:e>
          <m:sub>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sub>
        </m:sSub>
      </m:oMath>
      <w:r w:rsidRPr="00C304CF">
        <w:rPr>
          <w:lang w:val="es-CO"/>
        </w:rPr>
        <w:t xml:space="preserve"> usando sustitutos de permutación/bootstrap para obtener valores p.</w:t>
      </w:r>
    </w:p>
    <w:p w14:paraId="7BF8DBB9" w14:textId="77777777" w:rsidR="00F63830" w:rsidRPr="00C304CF" w:rsidRDefault="00000000">
      <w:pPr>
        <w:pStyle w:val="BodyText"/>
        <w:rPr>
          <w:lang w:val="es-CO"/>
        </w:rPr>
      </w:pPr>
      <w:r w:rsidRPr="00C304CF">
        <w:rPr>
          <w:b/>
          <w:bCs/>
          <w:lang w:val="es-CO"/>
        </w:rPr>
        <w:t>(b) Causalidad de Granger (prueba G)</w:t>
      </w:r>
    </w:p>
    <w:p w14:paraId="15124D95" w14:textId="77777777" w:rsidR="00F63830" w:rsidRPr="00C304CF" w:rsidRDefault="00000000">
      <w:pPr>
        <w:pStyle w:val="BodyText"/>
        <w:rPr>
          <w:lang w:val="es-CO"/>
        </w:rPr>
      </w:pPr>
      <w:r w:rsidRPr="00C304CF">
        <w:rPr>
          <w:lang w:val="es-CO"/>
        </w:rPr>
        <w:lastRenderedPageBreak/>
        <w:t xml:space="preserve">En un VAR bivariado de orden </w:t>
      </w:r>
      <m:oMath>
        <m:r>
          <w:rPr>
            <w:rFonts w:ascii="Cambria Math" w:hAnsi="Cambria Math"/>
          </w:rPr>
          <m:t>p</m:t>
        </m:r>
      </m:oMath>
      <w:r w:rsidRPr="00C304CF">
        <w:rPr>
          <w:lang w:val="es-CO"/>
        </w:rPr>
        <w:t>,</w:t>
      </w:r>
    </w:p>
    <w:tbl>
      <w:tblPr>
        <w:tblStyle w:val="Table"/>
        <w:tblW w:w="0" w:type="auto"/>
        <w:tblLook w:val="0020" w:firstRow="1" w:lastRow="0" w:firstColumn="0" w:lastColumn="0" w:noHBand="0" w:noVBand="0"/>
      </w:tblPr>
      <w:tblGrid>
        <w:gridCol w:w="715"/>
      </w:tblGrid>
      <w:tr w:rsidR="00F63830" w14:paraId="2CF676C6" w14:textId="77777777" w:rsidTr="00F63830">
        <w:trPr>
          <w:cnfStyle w:val="100000000000" w:firstRow="1" w:lastRow="0" w:firstColumn="0" w:lastColumn="0" w:oddVBand="0" w:evenVBand="0" w:oddHBand="0" w:evenHBand="0" w:firstRowFirstColumn="0" w:firstRowLastColumn="0" w:lastRowFirstColumn="0" w:lastRowLastColumn="0"/>
          <w:tblHeader/>
        </w:trPr>
        <w:tc>
          <w:tcPr>
            <w:tcW w:w="0" w:type="auto"/>
          </w:tcPr>
          <w:p w14:paraId="7A370CE4" w14:textId="77777777" w:rsidR="00F63830" w:rsidRDefault="00000000">
            <w:pPr>
              <w:pStyle w:val="Compact"/>
            </w:pPr>
            <w:r>
              <w:t>(2.4)</w:t>
            </w:r>
          </w:p>
        </w:tc>
      </w:tr>
    </w:tbl>
    <w:p w14:paraId="06374BCC" w14:textId="77777777" w:rsidR="00F63830" w:rsidRDefault="00000000">
      <w:pPr>
        <w:pStyle w:val="SourceCode"/>
      </w:pPr>
      <w:r>
        <w:rPr>
          <w:rStyle w:val="VerbatimChar"/>
        </w:rPr>
        <w:t>X_{n + 1}(t) = \sum_{j = 1}^{p}{a_{j}X_{n + 1}(t - j)} + \sum_{j = 1}^{p}{b_{j}X_{n}(t - j)} + \eta(t)</w:t>
      </w:r>
    </w:p>
    <w:p w14:paraId="126377A0" w14:textId="77777777" w:rsidR="00F63830" w:rsidRPr="00C304CF" w:rsidRDefault="00000000">
      <w:pPr>
        <w:pStyle w:val="FirstParagraph"/>
        <w:rPr>
          <w:lang w:val="es-CO"/>
        </w:rPr>
      </w:pPr>
      <w:r w:rsidRPr="00C304CF">
        <w:rPr>
          <w:lang w:val="es-CO"/>
        </w:rPr>
        <w:t xml:space="preserve">Probamos </w:t>
      </w:r>
      <m:oMath>
        <m:sSub>
          <m:sSubPr>
            <m:ctrlPr>
              <w:rPr>
                <w:rFonts w:ascii="Cambria Math" w:hAnsi="Cambria Math"/>
              </w:rPr>
            </m:ctrlPr>
          </m:sSubPr>
          <m:e>
            <m:r>
              <w:rPr>
                <w:rFonts w:ascii="Cambria Math" w:hAnsi="Cambria Math"/>
              </w:rPr>
              <m:t>H</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b</m:t>
            </m:r>
          </m:e>
          <m:sub>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lang w:val="es-CO"/>
          </w:rPr>
          <m:t>=</m:t>
        </m:r>
        <m:r>
          <w:rPr>
            <w:rFonts w:ascii="Cambria Math" w:hAnsi="Cambria Math"/>
            <w:lang w:val="es-CO"/>
          </w:rPr>
          <m:t>0</m:t>
        </m:r>
      </m:oMath>
      <w:r w:rsidRPr="00C304CF">
        <w:rPr>
          <w:lang w:val="es-CO"/>
        </w:rPr>
        <w:t xml:space="preserve"> (sin causalidad de Granger </w:t>
      </w:r>
      <m:oMath>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oMath>
      <w:r w:rsidRPr="00C304CF">
        <w:rPr>
          <w:lang w:val="es-CO"/>
        </w:rPr>
        <w:t xml:space="preserve">). La direccionalidad requiere significancia para </w:t>
      </w:r>
      <m:oMath>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oMath>
      <w:r w:rsidRPr="00C304CF">
        <w:rPr>
          <w:lang w:val="es-CO"/>
        </w:rPr>
        <w:t xml:space="preserve"> y </w:t>
      </w:r>
      <w:r w:rsidRPr="00C304CF">
        <w:rPr>
          <w:b/>
          <w:bCs/>
          <w:lang w:val="es-CO"/>
        </w:rPr>
        <w:t>no</w:t>
      </w:r>
      <w:r w:rsidRPr="00C304CF">
        <w:rPr>
          <w:lang w:val="es-CO"/>
        </w:rPr>
        <w:t xml:space="preserve"> para </w:t>
      </w:r>
      <m:oMath>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oMath>
      <w:r w:rsidRPr="00C304CF">
        <w:rPr>
          <w:lang w:val="es-CO"/>
        </w:rPr>
        <w:t>.</w:t>
      </w:r>
    </w:p>
    <w:p w14:paraId="0CF0F68A" w14:textId="77777777" w:rsidR="00F63830" w:rsidRPr="00C304CF" w:rsidRDefault="00000000">
      <w:pPr>
        <w:pStyle w:val="BodyText"/>
        <w:rPr>
          <w:lang w:val="es-CO"/>
        </w:rPr>
      </w:pPr>
      <w:r w:rsidRPr="00C304CF">
        <w:rPr>
          <w:b/>
          <w:bCs/>
          <w:lang w:val="es-CO"/>
        </w:rPr>
        <w:t>Interpretación.</w:t>
      </w:r>
      <w:r w:rsidRPr="00C304CF">
        <w:rPr>
          <w:lang w:val="es-CO"/>
        </w:rPr>
        <w:t xml:space="preserve"> Una “arquitectura de armónicos resonantes” hacia adelante implica </w:t>
      </w:r>
      <w:r w:rsidRPr="00C304CF">
        <w:rPr>
          <w:b/>
          <w:bCs/>
          <w:lang w:val="es-CO"/>
        </w:rPr>
        <w:t>coherencia no decreciente</w:t>
      </w:r>
      <w:r w:rsidRPr="00C304CF">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lang w:val="es-CO"/>
          </w:rPr>
          <m:t>-</m:t>
        </m:r>
        <m:r>
          <w:rPr>
            <w:rFonts w:ascii="Cambria Math" w:hAnsi="Cambria Math"/>
          </w:rPr>
          <m:t>ε</m:t>
        </m:r>
      </m:oMath>
      <w:r w:rsidRPr="00C304CF">
        <w:rPr>
          <w:lang w:val="es-CO"/>
        </w:rPr>
        <w:t xml:space="preserve">) junto con </w:t>
      </w:r>
      <w:r w:rsidRPr="00C304CF">
        <w:rPr>
          <w:b/>
          <w:bCs/>
          <w:lang w:val="es-CO"/>
        </w:rPr>
        <w:t>flujo de información asimétrico</w:t>
      </w:r>
      <w:r w:rsidRPr="00C304CF">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oMath>
      <w:r w:rsidRPr="00C304CF">
        <w:rPr>
          <w:lang w:val="es-CO"/>
        </w:rPr>
        <w:t>.</w:t>
      </w:r>
    </w:p>
    <w:p w14:paraId="132ED591" w14:textId="77777777" w:rsidR="00F63830" w:rsidRPr="00C304CF" w:rsidRDefault="00000000">
      <w:pPr>
        <w:pStyle w:val="BodyText"/>
        <w:rPr>
          <w:lang w:val="es-CO"/>
        </w:rPr>
      </w:pPr>
      <w:r w:rsidRPr="00C304CF">
        <w:rPr>
          <w:b/>
          <w:bCs/>
          <w:lang w:val="es-CO"/>
        </w:rPr>
        <w:t>2.4 Hipótesis y criterios de falsificación</w:t>
      </w:r>
    </w:p>
    <w:p w14:paraId="06C3CF74" w14:textId="77777777" w:rsidR="00F63830" w:rsidRPr="00C304CF" w:rsidRDefault="00000000">
      <w:pPr>
        <w:pStyle w:val="BodyText"/>
        <w:rPr>
          <w:lang w:val="es-CO"/>
        </w:rPr>
      </w:pPr>
      <w:r w:rsidRPr="00C304CF">
        <w:rPr>
          <w:b/>
          <w:bCs/>
          <w:lang w:val="es-CO"/>
        </w:rPr>
        <w:t>Pendiente (S1).</w:t>
      </w:r>
    </w:p>
    <w:p w14:paraId="20FA5C53" w14:textId="77777777" w:rsidR="00F63830" w:rsidRPr="00C304CF" w:rsidRDefault="00000000">
      <w:pPr>
        <w:numPr>
          <w:ilvl w:val="0"/>
          <w:numId w:val="4"/>
        </w:numPr>
        <w:rPr>
          <w:lang w:val="es-CO"/>
        </w:rPr>
      </w:pPr>
      <m:oMath>
        <m:sSub>
          <m:sSubPr>
            <m:ctrlPr>
              <w:rPr>
                <w:rFonts w:ascii="Cambria Math" w:hAnsi="Cambria Math"/>
              </w:rPr>
            </m:ctrlPr>
          </m:sSubPr>
          <m:e>
            <m:r>
              <w:rPr>
                <w:rFonts w:ascii="Cambria Math" w:hAnsi="Cambria Math"/>
              </w:rPr>
              <m:t>H</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&lt;</m:t>
        </m:r>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lang w:val="es-CO"/>
          </w:rPr>
          <m:t>-</m:t>
        </m:r>
        <m:r>
          <w:rPr>
            <w:rFonts w:ascii="Cambria Math" w:hAnsi="Cambria Math"/>
          </w:rPr>
          <m:t>ε</m:t>
        </m:r>
      </m:oMath>
      <w:r w:rsidRPr="00C304CF">
        <w:rPr>
          <w:lang w:val="es-CO"/>
        </w:rPr>
        <w:t xml:space="preserve"> para algún par adyacente (disminución más allá de la tolerancia).</w:t>
      </w:r>
    </w:p>
    <w:p w14:paraId="3FB4A50F" w14:textId="77777777" w:rsidR="00F63830" w:rsidRPr="00C304CF" w:rsidRDefault="00000000">
      <w:pPr>
        <w:numPr>
          <w:ilvl w:val="0"/>
          <w:numId w:val="4"/>
        </w:numPr>
        <w:rPr>
          <w:lang w:val="es-CO"/>
        </w:rPr>
      </w:pPr>
      <m:oMath>
        <m:sSub>
          <m:sSubPr>
            <m:ctrlPr>
              <w:rPr>
                <w:rFonts w:ascii="Cambria Math" w:hAnsi="Cambria Math"/>
              </w:rPr>
            </m:ctrlPr>
          </m:sSubPr>
          <m:e>
            <m:r>
              <w:rPr>
                <w:rFonts w:ascii="Cambria Math" w:hAnsi="Cambria Math"/>
              </w:rPr>
              <m:t>H</m:t>
            </m:r>
          </m:e>
          <m:sub>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&lt;</m:t>
        </m:r>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lang w:val="es-CO"/>
          </w:rPr>
          <m:t>-</m:t>
        </m:r>
        <m:r>
          <w:rPr>
            <w:rFonts w:ascii="Cambria Math" w:hAnsi="Cambria Math"/>
          </w:rPr>
          <m:t>ε</m:t>
        </m:r>
      </m:oMath>
      <w:r w:rsidRPr="00C304CF">
        <w:rPr>
          <w:lang w:val="es-CO"/>
        </w:rPr>
        <w:t xml:space="preserve"> para todo </w:t>
      </w:r>
      <m:oMath>
        <m:r>
          <w:rPr>
            <w:rFonts w:ascii="Cambria Math" w:hAnsi="Cambria Math"/>
          </w:rPr>
          <m:t>n</m:t>
        </m:r>
      </m:oMath>
      <w:r w:rsidRPr="00C304CF">
        <w:rPr>
          <w:lang w:val="es-CO"/>
        </w:rPr>
        <w:t>.</w:t>
      </w:r>
    </w:p>
    <w:p w14:paraId="102D002D" w14:textId="77777777" w:rsidR="00F63830" w:rsidRPr="00C304CF" w:rsidRDefault="00000000">
      <w:pPr>
        <w:pStyle w:val="BlockText"/>
        <w:rPr>
          <w:lang w:val="es-CO"/>
        </w:rPr>
      </w:pPr>
      <w:r w:rsidRPr="00C304CF">
        <w:rPr>
          <w:b/>
          <w:bCs/>
          <w:lang w:val="es-CO"/>
        </w:rPr>
        <w:t>Decisión:</w:t>
      </w:r>
      <w:r w:rsidRPr="00C304CF">
        <w:rPr>
          <w:lang w:val="es-CO"/>
        </w:rPr>
        <w:t xml:space="preserve"> Rechazar el apoyo si algún IC adyacente para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se encuentra </w:t>
      </w:r>
      <w:r w:rsidRPr="00C304CF">
        <w:rPr>
          <w:b/>
          <w:bCs/>
          <w:lang w:val="es-CO"/>
        </w:rPr>
        <w:t>enteramente por debajo</w:t>
      </w:r>
      <w:r w:rsidRPr="00C304CF">
        <w:rPr>
          <w:lang w:val="es-CO"/>
        </w:rPr>
        <w:t xml:space="preserve"> de </w:t>
      </w:r>
      <m:oMath>
        <m:r>
          <m:rPr>
            <m:sty m:val="p"/>
          </m:rPr>
          <w:rPr>
            <w:rFonts w:ascii="Cambria Math" w:hAnsi="Cambria Math"/>
            <w:lang w:val="es-CO"/>
          </w:rPr>
          <m:t>-</m:t>
        </m:r>
        <m:r>
          <w:rPr>
            <w:rFonts w:ascii="Cambria Math" w:hAnsi="Cambria Math"/>
          </w:rPr>
          <m:t>ε</m:t>
        </m:r>
      </m:oMath>
    </w:p>
    <w:p w14:paraId="296C7C04" w14:textId="77777777" w:rsidR="00F63830" w:rsidRDefault="00000000">
      <w:pPr>
        <w:pStyle w:val="FirstParagraph"/>
      </w:pPr>
      <w:r>
        <w:rPr>
          <w:b/>
          <w:bCs/>
        </w:rPr>
        <w:t>Direccionalidad (S2).</w:t>
      </w:r>
    </w:p>
    <w:p w14:paraId="41DE6BBC" w14:textId="77777777" w:rsidR="00F63830" w:rsidRPr="00C304CF" w:rsidRDefault="00000000">
      <w:pPr>
        <w:numPr>
          <w:ilvl w:val="0"/>
          <w:numId w:val="5"/>
        </w:numPr>
        <w:rPr>
          <w:lang w:val="es-CO"/>
        </w:rPr>
      </w:pPr>
      <m:oMath>
        <m:sSub>
          <m:sSubPr>
            <m:ctrlPr>
              <w:rPr>
                <w:rFonts w:ascii="Cambria Math" w:hAnsi="Cambria Math"/>
              </w:rPr>
            </m:ctrlPr>
          </m:sSubPr>
          <m:e>
            <m:r>
              <w:rPr>
                <w:rFonts w:ascii="Cambria Math" w:hAnsi="Cambria Math"/>
              </w:rPr>
              <m:t>H</m:t>
            </m:r>
          </m:e>
          <m:sub>
            <m:r>
              <w:rPr>
                <w:rFonts w:ascii="Cambria Math" w:hAnsi="Cambria Math"/>
                <w:lang w:val="es-CO"/>
              </w:rPr>
              <m:t>0</m:t>
            </m:r>
          </m:sub>
        </m:sSub>
        <m:r>
          <m:rPr>
            <m:sty m:val="p"/>
          </m:rPr>
          <w:rPr>
            <w:rFonts w:ascii="Cambria Math" w:hAnsi="Cambria Math"/>
            <w:lang w:val="es-CO"/>
          </w:rPr>
          <m:t>:</m:t>
        </m:r>
      </m:oMath>
      <w:r w:rsidRPr="00C304CF">
        <w:rPr>
          <w:lang w:val="es-CO"/>
        </w:rPr>
        <w:t xml:space="preserve"> simetría o influencia inversa, </w:t>
      </w:r>
      <m:oMath>
        <m:sSub>
          <m:sSubPr>
            <m:ctrlPr>
              <w:rPr>
                <w:rFonts w:ascii="Cambria Math" w:hAnsi="Cambria Math"/>
              </w:rPr>
            </m:ctrlPr>
          </m:sSubPr>
          <m:e>
            <m:r>
              <w:rPr>
                <w:rFonts w:ascii="Cambria Math" w:hAnsi="Cambria Math"/>
              </w:rPr>
              <m:t>TE</m:t>
            </m:r>
          </m:e>
          <m:sub>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sub>
        </m:sSub>
        <m:sSub>
          <m:sSubPr>
            <m:ctrlPr>
              <w:rPr>
                <w:rFonts w:ascii="Cambria Math" w:hAnsi="Cambria Math"/>
              </w:rPr>
            </m:ctrlPr>
          </m:sSubPr>
          <m:e>
            <m:r>
              <m:rPr>
                <m:sty m:val="p"/>
              </m:rPr>
              <w:rPr>
                <w:rFonts w:ascii="Cambria Math" w:hAnsi="Cambria Math"/>
                <w:lang w:val="es-CO"/>
              </w:rPr>
              <m:t>≤</m:t>
            </m:r>
            <m:r>
              <w:rPr>
                <w:rFonts w:ascii="Cambria Math" w:hAnsi="Cambria Math"/>
              </w:rPr>
              <m:t>TE</m:t>
            </m:r>
          </m:e>
          <m:sub>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sub>
        </m:sSub>
      </m:oMath>
      <w:r w:rsidRPr="00C304CF">
        <w:rPr>
          <w:lang w:val="es-CO"/>
        </w:rPr>
        <w:t xml:space="preserve"> (y análogamente para Granger).</w:t>
      </w:r>
    </w:p>
    <w:p w14:paraId="0CD7F3AD" w14:textId="77777777" w:rsidR="00F63830" w:rsidRPr="00C304CF" w:rsidRDefault="00000000">
      <w:pPr>
        <w:numPr>
          <w:ilvl w:val="0"/>
          <w:numId w:val="5"/>
        </w:numPr>
        <w:rPr>
          <w:lang w:val="es-CO"/>
        </w:rPr>
      </w:pPr>
      <m:oMath>
        <m:sSub>
          <m:sSubPr>
            <m:ctrlPr>
              <w:rPr>
                <w:rFonts w:ascii="Cambria Math" w:hAnsi="Cambria Math"/>
              </w:rPr>
            </m:ctrlPr>
          </m:sSubPr>
          <m:e>
            <m:r>
              <w:rPr>
                <w:rFonts w:ascii="Cambria Math" w:hAnsi="Cambria Math"/>
              </w:rPr>
              <m:t>H</m:t>
            </m:r>
          </m:e>
          <m:sub>
            <m:r>
              <w:rPr>
                <w:rFonts w:ascii="Cambria Math" w:hAnsi="Cambria Math"/>
                <w:lang w:val="es-CO"/>
              </w:rPr>
              <m:t>1</m:t>
            </m:r>
          </m:sub>
        </m:sSub>
        <m:r>
          <m:rPr>
            <m:sty m:val="p"/>
          </m:rPr>
          <w:rPr>
            <w:rFonts w:ascii="Cambria Math" w:hAnsi="Cambria Math"/>
            <w:lang w:val="es-CO"/>
          </w:rPr>
          <m:t>:</m:t>
        </m:r>
      </m:oMath>
      <w:r w:rsidRPr="00C304CF">
        <w:rPr>
          <w:lang w:val="es-CO"/>
        </w:rPr>
        <w:t xml:space="preserve"> asimetría hacia adelante, </w:t>
      </w:r>
      <m:oMath>
        <m:sSub>
          <m:sSubPr>
            <m:ctrlPr>
              <w:rPr>
                <w:rFonts w:ascii="Cambria Math" w:hAnsi="Cambria Math"/>
              </w:rPr>
            </m:ctrlPr>
          </m:sSubPr>
          <m:e>
            <m:r>
              <w:rPr>
                <w:rFonts w:ascii="Cambria Math" w:hAnsi="Cambria Math"/>
              </w:rPr>
              <m:t>TE</m:t>
            </m:r>
          </m:e>
          <m:sub>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sub>
        </m:sSub>
        <m:sSub>
          <m:sSubPr>
            <m:ctrlPr>
              <w:rPr>
                <w:rFonts w:ascii="Cambria Math" w:hAnsi="Cambria Math"/>
              </w:rPr>
            </m:ctrlPr>
          </m:sSubPr>
          <m:e>
            <m:r>
              <m:rPr>
                <m:sty m:val="p"/>
              </m:rPr>
              <w:rPr>
                <w:rFonts w:ascii="Cambria Math" w:hAnsi="Cambria Math"/>
                <w:lang w:val="es-CO"/>
              </w:rPr>
              <m:t>&gt;</m:t>
            </m:r>
            <m:r>
              <w:rPr>
                <w:rFonts w:ascii="Cambria Math" w:hAnsi="Cambria Math"/>
              </w:rPr>
              <m:t>TE</m:t>
            </m:r>
          </m:e>
          <m:sub>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sub>
        </m:sSub>
      </m:oMath>
      <w:r w:rsidRPr="00C304CF">
        <w:rPr>
          <w:lang w:val="es-CO"/>
        </w:rPr>
        <w:t xml:space="preserve"> (</w:t>
      </w:r>
      <w:r w:rsidRPr="00C304CF">
        <w:rPr>
          <w:b/>
          <w:bCs/>
          <w:lang w:val="es-CO"/>
        </w:rPr>
        <w:t>y</w:t>
      </w:r>
      <w:r w:rsidRPr="00C304CF">
        <w:rPr>
          <w:lang w:val="es-CO"/>
        </w:rPr>
        <w:t xml:space="preserve"> prueba G significativa solo hacia adelante).</w:t>
      </w:r>
      <w:r w:rsidRPr="00C304CF">
        <w:rPr>
          <w:lang w:val="es-CO"/>
        </w:rPr>
        <w:br/>
      </w:r>
      <w:r w:rsidRPr="00C304CF">
        <w:rPr>
          <w:b/>
          <w:bCs/>
          <w:lang w:val="es-CO"/>
        </w:rPr>
        <w:t>Decisión:</w:t>
      </w:r>
      <w:r w:rsidRPr="00C304CF">
        <w:rPr>
          <w:lang w:val="es-CO"/>
        </w:rPr>
        <w:t xml:space="preserve"> Requerir que tanto </w:t>
      </w:r>
      <m:oMath>
        <m:r>
          <w:rPr>
            <w:rFonts w:ascii="Cambria Math" w:hAnsi="Cambria Math"/>
          </w:rPr>
          <m:t>TE</m:t>
        </m:r>
      </m:oMath>
      <w:r w:rsidRPr="00C304CF">
        <w:rPr>
          <w:lang w:val="es-CO"/>
        </w:rPr>
        <w:t xml:space="preserve"> como Granger concuerden en asimetría hacia adelante (con control de comparaciones múltiples a través de </w:t>
      </w:r>
      <m:oMath>
        <m:r>
          <w:rPr>
            <w:rFonts w:ascii="Cambria Math" w:hAnsi="Cambria Math"/>
          </w:rPr>
          <m:t>n</m:t>
        </m:r>
      </m:oMath>
      <w:r w:rsidRPr="00C304CF">
        <w:rPr>
          <w:lang w:val="es-CO"/>
        </w:rPr>
        <w:t>).</w:t>
      </w:r>
    </w:p>
    <w:p w14:paraId="53ABE84C" w14:textId="77777777" w:rsidR="00F63830" w:rsidRPr="00C304CF" w:rsidRDefault="00000000">
      <w:pPr>
        <w:pStyle w:val="FirstParagraph"/>
        <w:rPr>
          <w:lang w:val="es-CO"/>
        </w:rPr>
      </w:pPr>
      <w:r w:rsidRPr="00C304CF">
        <w:rPr>
          <w:b/>
          <w:bCs/>
          <w:lang w:val="es-CO"/>
        </w:rPr>
        <w:t>2.5 Controles y factores de confusión (</w:t>
      </w:r>
      <w:proofErr w:type="spellStart"/>
      <w:r w:rsidRPr="00C304CF">
        <w:rPr>
          <w:b/>
          <w:bCs/>
          <w:lang w:val="es-CO"/>
        </w:rPr>
        <w:t>interceptos</w:t>
      </w:r>
      <w:proofErr w:type="spellEnd"/>
      <w:r w:rsidRPr="00C304CF">
        <w:rPr>
          <w:b/>
          <w:bCs/>
          <w:lang w:val="es-CO"/>
        </w:rPr>
        <w:t xml:space="preserve"> vs. pendientes)</w:t>
      </w:r>
    </w:p>
    <w:p w14:paraId="04FB8B26" w14:textId="77777777" w:rsidR="00F63830" w:rsidRDefault="00000000">
      <w:pPr>
        <w:pStyle w:val="BodyText"/>
      </w:pPr>
      <w:r w:rsidRPr="00C304CF">
        <w:rPr>
          <w:lang w:val="es-CO"/>
        </w:rPr>
        <w:t xml:space="preserve">Los factores a nivel de capa </w:t>
      </w:r>
      <m:oMath>
        <m:sSub>
          <m:sSubPr>
            <m:ctrlPr>
              <w:rPr>
                <w:rFonts w:ascii="Cambria Math" w:hAnsi="Cambria Math"/>
              </w:rPr>
            </m:ctrlPr>
          </m:sSubPr>
          <m:e>
            <m:r>
              <w:rPr>
                <w:rFonts w:ascii="Cambria Math" w:hAnsi="Cambria Math"/>
              </w:rPr>
              <m:t>Ξ</m:t>
            </m:r>
          </m:e>
          <m:sub>
            <m:r>
              <w:rPr>
                <w:rFonts w:ascii="Cambria Math" w:hAnsi="Cambria Math"/>
              </w:rPr>
              <m:t>n</m:t>
            </m:r>
          </m:sub>
        </m:sSub>
      </m:oMath>
      <w:r w:rsidRPr="00C304CF">
        <w:rPr>
          <w:lang w:val="es-CO"/>
        </w:rPr>
        <w:t xml:space="preserve"> (por ejemplo, mapeo gravitacional/cinemático, ganancias globales) actúan </w:t>
      </w:r>
      <w:r w:rsidRPr="00C304CF">
        <w:rPr>
          <w:b/>
          <w:bCs/>
          <w:lang w:val="es-CO"/>
        </w:rPr>
        <w:t>solo sobre el intercepto</w:t>
      </w:r>
      <w:r w:rsidRPr="00C304CF">
        <w:rPr>
          <w:lang w:val="es-CO"/>
        </w:rPr>
        <w:t xml:space="preserve"> </w:t>
      </w:r>
      <m:oMath>
        <m:sSub>
          <m:sSubPr>
            <m:ctrlPr>
              <w:rPr>
                <w:rFonts w:ascii="Cambria Math" w:hAnsi="Cambria Math"/>
              </w:rPr>
            </m:ctrlPr>
          </m:sSubPr>
          <m:e>
            <m:r>
              <w:rPr>
                <w:rFonts w:ascii="Cambria Math" w:hAnsi="Cambria Math"/>
              </w:rPr>
              <m:t>β</m:t>
            </m:r>
          </m:e>
          <m:sub>
            <m:r>
              <w:rPr>
                <w:rFonts w:ascii="Cambria Math" w:hAnsi="Cambria Math"/>
              </w:rPr>
              <m:t>n</m:t>
            </m:r>
          </m:sub>
        </m:sSub>
      </m:oMath>
      <w:r w:rsidRPr="00C304CF">
        <w:rPr>
          <w:lang w:val="es-CO"/>
        </w:rPr>
        <w:t xml:space="preserve"> en (2.2). </w:t>
      </w:r>
      <w:r>
        <w:t>Por lo tanto:</w:t>
      </w:r>
    </w:p>
    <w:p w14:paraId="4115D49F" w14:textId="77777777" w:rsidR="00F63830" w:rsidRPr="00C304CF" w:rsidRDefault="00000000">
      <w:pPr>
        <w:numPr>
          <w:ilvl w:val="0"/>
          <w:numId w:val="6"/>
        </w:numPr>
        <w:rPr>
          <w:lang w:val="es-CO"/>
        </w:rPr>
      </w:pPr>
      <w:r w:rsidRPr="00C304CF">
        <w:rPr>
          <w:lang w:val="es-CO"/>
        </w:rPr>
        <w:t xml:space="preserve">Los </w:t>
      </w:r>
      <w:r w:rsidRPr="00C304CF">
        <w:rPr>
          <w:b/>
          <w:bCs/>
          <w:lang w:val="es-CO"/>
        </w:rPr>
        <w:t>cambios de intercepto</w:t>
      </w:r>
      <w:r w:rsidRPr="00C304CF">
        <w:rPr>
          <w:lang w:val="es-CO"/>
        </w:rPr>
        <w:t xml:space="preserve"> entre capas </w:t>
      </w:r>
      <w:r w:rsidRPr="00C304CF">
        <w:rPr>
          <w:b/>
          <w:bCs/>
          <w:lang w:val="es-CO"/>
        </w:rPr>
        <w:t>no</w:t>
      </w:r>
      <w:r w:rsidRPr="00C304CF">
        <w:rPr>
          <w:lang w:val="es-CO"/>
        </w:rPr>
        <w:t xml:space="preserve"> implican cambio de coherencia.</w:t>
      </w:r>
    </w:p>
    <w:p w14:paraId="7D8AAADB" w14:textId="77777777" w:rsidR="00F63830" w:rsidRPr="00C304CF" w:rsidRDefault="00000000">
      <w:pPr>
        <w:numPr>
          <w:ilvl w:val="0"/>
          <w:numId w:val="6"/>
        </w:numPr>
        <w:rPr>
          <w:lang w:val="es-CO"/>
        </w:rPr>
      </w:pPr>
      <w:r w:rsidRPr="00C304CF">
        <w:rPr>
          <w:lang w:val="es-CO"/>
        </w:rPr>
        <w:t xml:space="preserve">Los </w:t>
      </w:r>
      <w:r w:rsidRPr="00C304CF">
        <w:rPr>
          <w:b/>
          <w:bCs/>
          <w:lang w:val="es-CO"/>
        </w:rPr>
        <w:t>cambios de pendiente</w:t>
      </w:r>
      <w:r w:rsidRPr="00C304CF">
        <w:rPr>
          <w:lang w:val="es-CO"/>
        </w:rPr>
        <w:t xml:space="preserve"> indican organización relevante para RTM.</w:t>
      </w:r>
      <w:r w:rsidRPr="00C304CF">
        <w:rPr>
          <w:lang w:val="es-CO"/>
        </w:rPr>
        <w:br/>
        <w:t xml:space="preserve">Esto separa los efectos de “mapeo de </w:t>
      </w:r>
      <w:proofErr w:type="gramStart"/>
      <w:r w:rsidRPr="00C304CF">
        <w:rPr>
          <w:lang w:val="es-CO"/>
        </w:rPr>
        <w:t>reloj”/</w:t>
      </w:r>
      <w:proofErr w:type="gramEnd"/>
      <w:r w:rsidRPr="00C304CF">
        <w:rPr>
          <w:lang w:val="es-CO"/>
        </w:rPr>
        <w:t>instrumentales de la coherencia, exactamente como en el estudio RTM previo de entornos compactos.</w:t>
      </w:r>
    </w:p>
    <w:p w14:paraId="4BC97E42" w14:textId="77777777" w:rsidR="00F63830" w:rsidRPr="00C304CF" w:rsidRDefault="00000000">
      <w:pPr>
        <w:pStyle w:val="FirstParagraph"/>
        <w:rPr>
          <w:lang w:val="es-CO"/>
        </w:rPr>
      </w:pPr>
      <w:r w:rsidRPr="00C304CF">
        <w:rPr>
          <w:b/>
          <w:bCs/>
          <w:lang w:val="es-CO"/>
        </w:rPr>
        <w:t xml:space="preserve">2.6 Ruido, robustez y </w:t>
      </w:r>
      <w:proofErr w:type="spellStart"/>
      <w:r w:rsidRPr="00C304CF">
        <w:rPr>
          <w:b/>
          <w:bCs/>
          <w:lang w:val="es-CO"/>
        </w:rPr>
        <w:t>proxies</w:t>
      </w:r>
      <w:proofErr w:type="spellEnd"/>
      <w:r w:rsidRPr="00C304CF">
        <w:rPr>
          <w:b/>
          <w:bCs/>
          <w:lang w:val="es-CO"/>
        </w:rPr>
        <w:t xml:space="preserve"> para L</w:t>
      </w:r>
    </w:p>
    <w:p w14:paraId="0BFD76A2" w14:textId="77777777" w:rsidR="00F63830" w:rsidRDefault="00000000">
      <w:pPr>
        <w:numPr>
          <w:ilvl w:val="0"/>
          <w:numId w:val="7"/>
        </w:numPr>
      </w:pPr>
      <w:r w:rsidRPr="00C304CF">
        <w:rPr>
          <w:b/>
          <w:bCs/>
          <w:lang w:val="es-CO"/>
        </w:rPr>
        <w:t>Modelo de ruido.</w:t>
      </w:r>
      <w:r w:rsidRPr="00C304CF">
        <w:rPr>
          <w:lang w:val="es-CO"/>
        </w:rPr>
        <w:t xml:space="preserve"> Asumimos fluctuaciones multiplicativas: </w:t>
      </w:r>
      <m:oMath>
        <m:r>
          <w:rPr>
            <w:rFonts w:ascii="Cambria Math" w:hAnsi="Cambria Math"/>
          </w:rPr>
          <m:t>ε</m:t>
        </m:r>
      </m:oMath>
      <w:r w:rsidRPr="00C304CF">
        <w:rPr>
          <w:lang w:val="es-CO"/>
        </w:rPr>
        <w:t xml:space="preserve"> log-normal con escala </w:t>
      </w:r>
      <m:oMath>
        <m:sSub>
          <m:sSubPr>
            <m:ctrlPr>
              <w:rPr>
                <w:rFonts w:ascii="Cambria Math" w:hAnsi="Cambria Math"/>
              </w:rPr>
            </m:ctrlPr>
          </m:sSubPr>
          <m:e>
            <m:r>
              <w:rPr>
                <w:rFonts w:ascii="Cambria Math" w:hAnsi="Cambria Math"/>
              </w:rPr>
              <m:t>σ</m:t>
            </m:r>
          </m:e>
          <m:sub>
            <m:r>
              <m:rPr>
                <m:sty m:val="p"/>
              </m:rPr>
              <w:rPr>
                <w:rFonts w:ascii="Cambria Math" w:hAnsi="Cambria Math"/>
                <w:lang w:val="es-CO"/>
              </w:rPr>
              <m:t>log</m:t>
            </m:r>
          </m:sub>
        </m:sSub>
        <m:r>
          <m:rPr>
            <m:sty m:val="p"/>
          </m:rPr>
          <w:rPr>
            <w:rFonts w:ascii="Cambria Math" w:hAnsi="Cambria Math"/>
            <w:lang w:val="es-CO"/>
          </w:rPr>
          <m:t>∈[</m:t>
        </m:r>
        <m:r>
          <w:rPr>
            <w:rFonts w:ascii="Cambria Math" w:hAnsi="Cambria Math"/>
            <w:lang w:val="es-CO"/>
          </w:rPr>
          <m:t>0.05</m:t>
        </m:r>
        <m:r>
          <m:rPr>
            <m:sty m:val="p"/>
          </m:rPr>
          <w:rPr>
            <w:rFonts w:ascii="Cambria Math" w:hAnsi="Cambria Math"/>
            <w:lang w:val="es-CO"/>
          </w:rPr>
          <m:t>,</m:t>
        </m:r>
        <m:r>
          <w:rPr>
            <w:rFonts w:ascii="Cambria Math" w:hAnsi="Cambria Math"/>
            <w:lang w:val="es-CO"/>
          </w:rPr>
          <m:t>0.2</m:t>
        </m:r>
        <m:r>
          <m:rPr>
            <m:sty m:val="p"/>
          </m:rPr>
          <w:rPr>
            <w:rFonts w:ascii="Cambria Math" w:hAnsi="Cambria Math"/>
            <w:lang w:val="es-CO"/>
          </w:rPr>
          <m:t>]</m:t>
        </m:r>
      </m:oMath>
      <w:r w:rsidRPr="00C304CF">
        <w:rPr>
          <w:lang w:val="es-CO"/>
        </w:rPr>
        <w:t xml:space="preserve">. </w:t>
      </w:r>
      <w:r>
        <w:t xml:space="preserve">Los ICs bootstrap </w:t>
      </w:r>
      <w:proofErr w:type="spellStart"/>
      <w:r>
        <w:t>mitigan</w:t>
      </w:r>
      <w:proofErr w:type="spellEnd"/>
      <w:r>
        <w:t xml:space="preserve"> la no-</w:t>
      </w:r>
      <w:proofErr w:type="spellStart"/>
      <w:r>
        <w:t>gaussianidad</w:t>
      </w:r>
      <w:proofErr w:type="spellEnd"/>
      <w:r>
        <w:t>.</w:t>
      </w:r>
    </w:p>
    <w:p w14:paraId="15BCD15D" w14:textId="77777777" w:rsidR="00F63830" w:rsidRPr="00C304CF" w:rsidRDefault="00000000">
      <w:pPr>
        <w:numPr>
          <w:ilvl w:val="0"/>
          <w:numId w:val="7"/>
        </w:numPr>
        <w:rPr>
          <w:lang w:val="es-CO"/>
        </w:rPr>
      </w:pPr>
      <w:r w:rsidRPr="00C304CF">
        <w:rPr>
          <w:b/>
          <w:bCs/>
          <w:lang w:val="es-CO"/>
        </w:rPr>
        <w:lastRenderedPageBreak/>
        <w:t>Valores atípicos.</w:t>
      </w:r>
      <w:r w:rsidRPr="00C304CF">
        <w:rPr>
          <w:lang w:val="es-CO"/>
        </w:rPr>
        <w:t xml:space="preserve"> Si se sospechan colas pesadas, complementar MCO con verificaciones de sensibilidad de </w:t>
      </w:r>
      <w:r w:rsidRPr="00C304CF">
        <w:rPr>
          <w:b/>
          <w:bCs/>
          <w:lang w:val="es-CO"/>
        </w:rPr>
        <w:t>Theil–Sen</w:t>
      </w:r>
      <w:r w:rsidRPr="00C304CF">
        <w:rPr>
          <w:lang w:val="es-CO"/>
        </w:rPr>
        <w:t xml:space="preserve"> o regresión Huber.</w:t>
      </w:r>
    </w:p>
    <w:p w14:paraId="07B88C38" w14:textId="77777777" w:rsidR="00F63830" w:rsidRDefault="00000000">
      <w:pPr>
        <w:numPr>
          <w:ilvl w:val="0"/>
          <w:numId w:val="7"/>
        </w:numPr>
      </w:pPr>
      <w:proofErr w:type="spellStart"/>
      <w:r w:rsidRPr="00C304CF">
        <w:rPr>
          <w:b/>
          <w:bCs/>
          <w:lang w:val="es-CO"/>
        </w:rPr>
        <w:t>Proxies</w:t>
      </w:r>
      <w:proofErr w:type="spellEnd"/>
      <w:r w:rsidRPr="00C304CF">
        <w:rPr>
          <w:b/>
          <w:bCs/>
          <w:lang w:val="es-CO"/>
        </w:rPr>
        <w:t xml:space="preserve"> para</w:t>
      </w:r>
      <w:r w:rsidRPr="00C304CF">
        <w:rPr>
          <w:lang w:val="es-CO"/>
        </w:rPr>
        <w:t xml:space="preserve"> </w:t>
      </w:r>
      <m:oMath>
        <m:r>
          <m:rPr>
            <m:sty m:val="b"/>
          </m:rPr>
          <w:rPr>
            <w:rFonts w:ascii="Cambria Math" w:hAnsi="Cambria Math"/>
          </w:rPr>
          <m:t>L</m:t>
        </m:r>
      </m:oMath>
      <w:r w:rsidRPr="00C304CF">
        <w:rPr>
          <w:lang w:val="es-CO"/>
        </w:rPr>
        <w:t xml:space="preserve"> </w:t>
      </w:r>
      <w:r w:rsidRPr="00C304CF">
        <w:rPr>
          <w:b/>
          <w:bCs/>
          <w:lang w:val="es-CO"/>
        </w:rPr>
        <w:t>.</w:t>
      </w:r>
      <w:r w:rsidRPr="00C304CF">
        <w:rPr>
          <w:lang w:val="es-CO"/>
        </w:rPr>
        <w:t xml:space="preserve"> Cuando </w:t>
      </w:r>
      <m:oMath>
        <m:r>
          <w:rPr>
            <w:rFonts w:ascii="Cambria Math" w:hAnsi="Cambria Math"/>
          </w:rPr>
          <m:t>L</m:t>
        </m:r>
      </m:oMath>
      <w:r w:rsidRPr="00C304CF">
        <w:rPr>
          <w:lang w:val="es-CO"/>
        </w:rPr>
        <w:t xml:space="preserve"> no se mide directamente, definir proxies </w:t>
      </w:r>
      <w:r w:rsidRPr="00C304CF">
        <w:rPr>
          <w:b/>
          <w:bCs/>
          <w:lang w:val="es-CO"/>
        </w:rPr>
        <w:t>geométricos</w:t>
      </w:r>
      <w:r w:rsidRPr="00C304CF">
        <w:rPr>
          <w:lang w:val="es-CO"/>
        </w:rPr>
        <w:t xml:space="preserve">, </w:t>
      </w:r>
      <w:r w:rsidRPr="00C304CF">
        <w:rPr>
          <w:b/>
          <w:bCs/>
          <w:lang w:val="es-CO"/>
        </w:rPr>
        <w:t>cinemáticos</w:t>
      </w:r>
      <w:r w:rsidRPr="00C304CF">
        <w:rPr>
          <w:lang w:val="es-CO"/>
        </w:rPr>
        <w:t xml:space="preserve"> </w:t>
      </w:r>
      <m:oMath>
        <m:r>
          <m:rPr>
            <m:sty m:val="b"/>
          </m:rPr>
          <w:rPr>
            <w:rFonts w:ascii="Cambria Math" w:hAnsi="Cambria Math"/>
            <w:lang w:val="es-CO"/>
          </w:rPr>
          <m:t>(</m:t>
        </m:r>
        <m:sSub>
          <m:sSubPr>
            <m:ctrlPr>
              <w:rPr>
                <w:rFonts w:ascii="Cambria Math" w:hAnsi="Cambria Math"/>
              </w:rPr>
            </m:ctrlPr>
          </m:sSubPr>
          <m:e>
            <m:r>
              <m:rPr>
                <m:sty m:val="b"/>
              </m:rPr>
              <w:rPr>
                <w:rFonts w:ascii="Cambria Math" w:hAnsi="Cambria Math"/>
              </w:rPr>
              <m:t>L</m:t>
            </m:r>
            <m:r>
              <m:rPr>
                <m:sty m:val="b"/>
              </m:rPr>
              <w:rPr>
                <w:rFonts w:ascii="Cambria Math" w:hAnsi="Cambria Math"/>
                <w:lang w:val="es-CO"/>
              </w:rPr>
              <m:t>≈</m:t>
            </m:r>
            <m:r>
              <m:rPr>
                <m:sty m:val="b"/>
              </m:rPr>
              <w:rPr>
                <w:rFonts w:ascii="Cambria Math" w:hAnsi="Cambria Math"/>
              </w:rPr>
              <m:t>vT</m:t>
            </m:r>
          </m:e>
          <m:sub>
            <m:r>
              <m:rPr>
                <m:sty m:val="b"/>
              </m:rPr>
              <w:rPr>
                <w:rFonts w:ascii="Cambria Math" w:hAnsi="Cambria Math"/>
              </w:rPr>
              <m:t>rise</m:t>
            </m:r>
          </m:sub>
        </m:sSub>
        <m:r>
          <m:rPr>
            <m:sty m:val="b"/>
          </m:rPr>
          <w:rPr>
            <w:rFonts w:ascii="Cambria Math" w:hAnsi="Cambria Math"/>
            <w:lang w:val="es-CO"/>
          </w:rPr>
          <m:t>)</m:t>
        </m:r>
      </m:oMath>
      <w:r w:rsidRPr="00C304CF">
        <w:rPr>
          <w:lang w:val="es-CO"/>
        </w:rPr>
        <w:t xml:space="preserve">, o </w:t>
      </w:r>
      <w:r w:rsidRPr="00C304CF">
        <w:rPr>
          <w:b/>
          <w:bCs/>
          <w:lang w:val="es-CO"/>
        </w:rPr>
        <w:t>estadísticos</w:t>
      </w:r>
      <w:r w:rsidRPr="00C304CF">
        <w:rPr>
          <w:lang w:val="es-CO"/>
        </w:rPr>
        <w:t xml:space="preserve"> (longitud de correlación). </w:t>
      </w:r>
      <w:proofErr w:type="spellStart"/>
      <w:r>
        <w:t>Reportar</w:t>
      </w:r>
      <w:proofErr w:type="spellEnd"/>
      <w:r>
        <w:t xml:space="preserve"> </w:t>
      </w:r>
      <w:proofErr w:type="spellStart"/>
      <w:r>
        <w:t>pendientes</w:t>
      </w:r>
      <w:proofErr w:type="spellEnd"/>
      <w:r>
        <w:t xml:space="preserve"> para </w:t>
      </w:r>
      <w:proofErr w:type="spellStart"/>
      <w:r>
        <w:rPr>
          <w:b/>
          <w:bCs/>
        </w:rPr>
        <w:t>múltiples</w:t>
      </w:r>
      <w:proofErr w:type="spellEnd"/>
      <w:r>
        <w:rPr>
          <w:b/>
          <w:bCs/>
        </w:rPr>
        <w:t xml:space="preserve"> proxies</w:t>
      </w:r>
      <w:r>
        <w:t xml:space="preserve"> y verificar estabilidad.</w:t>
      </w:r>
    </w:p>
    <w:p w14:paraId="4DE7F2FF" w14:textId="77777777" w:rsidR="00F63830" w:rsidRDefault="00000000">
      <w:pPr>
        <w:pStyle w:val="FirstParagraph"/>
      </w:pPr>
      <w:r>
        <w:rPr>
          <w:b/>
          <w:bCs/>
        </w:rPr>
        <w:t>2.7 Plantillas paramétricas para simulaciones/análogos</w:t>
      </w:r>
    </w:p>
    <w:p w14:paraId="5661F262" w14:textId="77777777" w:rsidR="00F63830" w:rsidRPr="00C304CF" w:rsidRDefault="00000000">
      <w:pPr>
        <w:pStyle w:val="BodyText"/>
        <w:rPr>
          <w:lang w:val="es-CO"/>
        </w:rPr>
      </w:pPr>
      <w:r w:rsidRPr="00C304CF">
        <w:rPr>
          <w:lang w:val="es-CO"/>
        </w:rPr>
        <w:t>Para estudios sintéticos y análogos usamos un perfil monótono de coherencia a través de las capas:</w:t>
      </w:r>
    </w:p>
    <w:tbl>
      <w:tblPr>
        <w:tblStyle w:val="Table"/>
        <w:tblW w:w="0" w:type="auto"/>
        <w:tblLook w:val="0020" w:firstRow="1" w:lastRow="0" w:firstColumn="0" w:lastColumn="0" w:noHBand="0" w:noVBand="0"/>
      </w:tblPr>
      <w:tblGrid>
        <w:gridCol w:w="715"/>
      </w:tblGrid>
      <w:tr w:rsidR="00F63830" w14:paraId="3BFF9C79" w14:textId="77777777" w:rsidTr="00F63830">
        <w:trPr>
          <w:cnfStyle w:val="100000000000" w:firstRow="1" w:lastRow="0" w:firstColumn="0" w:lastColumn="0" w:oddVBand="0" w:evenVBand="0" w:oddHBand="0" w:evenHBand="0" w:firstRowFirstColumn="0" w:firstRowLastColumn="0" w:lastRowFirstColumn="0" w:lastRowLastColumn="0"/>
          <w:tblHeader/>
        </w:trPr>
        <w:tc>
          <w:tcPr>
            <w:tcW w:w="0" w:type="auto"/>
          </w:tcPr>
          <w:p w14:paraId="069C79F7" w14:textId="77777777" w:rsidR="00F63830" w:rsidRDefault="00000000">
            <w:pPr>
              <w:pStyle w:val="Compact"/>
            </w:pPr>
            <w:r>
              <w:t>(2.5)</w:t>
            </w:r>
          </w:p>
        </w:tc>
      </w:tr>
    </w:tbl>
    <w:p w14:paraId="58229A15" w14:textId="77777777" w:rsidR="00F63830" w:rsidRPr="00C304CF" w:rsidRDefault="00000000">
      <w:pPr>
        <w:pStyle w:val="BodyText"/>
        <w:rPr>
          <w:lang w:val="es-CO"/>
        </w:rPr>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base</m:t>
              </m:r>
            </m:sub>
          </m:sSub>
          <m:r>
            <m:rPr>
              <m:sty m:val="p"/>
            </m:rPr>
            <w:rPr>
              <w:rFonts w:ascii="Cambria Math" w:hAnsi="Cambria Math"/>
              <w:lang w:val="es-CO"/>
            </w:rPr>
            <m:t>+</m:t>
          </m:r>
          <m:r>
            <w:rPr>
              <w:rFonts w:ascii="Cambria Math" w:hAnsi="Cambria Math"/>
            </w:rPr>
            <m:t>Δα</m:t>
          </m:r>
          <m:f>
            <m:fPr>
              <m:ctrlPr>
                <w:rPr>
                  <w:rFonts w:ascii="Cambria Math" w:hAnsi="Cambria Math"/>
                </w:rPr>
              </m:ctrlPr>
            </m:fPr>
            <m:num>
              <m:r>
                <w:rPr>
                  <w:rFonts w:ascii="Cambria Math" w:hAnsi="Cambria Math"/>
                  <w:lang w:val="es-CO"/>
                </w:rPr>
                <m:t>1</m:t>
              </m:r>
            </m:num>
            <m:den>
              <m:r>
                <w:rPr>
                  <w:rFonts w:ascii="Cambria Math" w:hAnsi="Cambria Math"/>
                  <w:lang w:val="es-CO"/>
                </w:rPr>
                <m:t>1</m:t>
              </m:r>
              <m:r>
                <m:rPr>
                  <m:sty m:val="p"/>
                </m:rPr>
                <w:rPr>
                  <w:rFonts w:ascii="Cambria Math" w:hAnsi="Cambria Math"/>
                  <w:lang w:val="es-CO"/>
                </w:rPr>
                <m:t>+exp</m:t>
              </m:r>
              <m:d>
                <m:dPr>
                  <m:ctrlPr>
                    <w:rPr>
                      <w:rFonts w:ascii="Cambria Math" w:hAnsi="Cambria Math"/>
                    </w:rPr>
                  </m:ctrlPr>
                </m:dPr>
                <m:e>
                  <m:f>
                    <m:fPr>
                      <m:ctrlPr>
                        <w:rPr>
                          <w:rFonts w:ascii="Cambria Math" w:hAnsi="Cambria Math"/>
                        </w:rPr>
                      </m:ctrlPr>
                    </m:fPr>
                    <m:num>
                      <m:r>
                        <w:rPr>
                          <w:rFonts w:ascii="Cambria Math" w:hAnsi="Cambria Math"/>
                        </w:rPr>
                        <m:t>n</m:t>
                      </m:r>
                      <m:r>
                        <m:rPr>
                          <m:sty m:val="p"/>
                        </m:rPr>
                        <w:rPr>
                          <w:rFonts w:ascii="Cambria Math" w:hAnsi="Cambria Math"/>
                          <w:lang w:val="es-CO"/>
                        </w:rPr>
                        <m:t>-</m:t>
                      </m:r>
                      <m:sSub>
                        <m:sSubPr>
                          <m:ctrlPr>
                            <w:rPr>
                              <w:rFonts w:ascii="Cambria Math" w:hAnsi="Cambria Math"/>
                            </w:rPr>
                          </m:ctrlPr>
                        </m:sSubPr>
                        <m:e>
                          <m:r>
                            <w:rPr>
                              <w:rFonts w:ascii="Cambria Math" w:hAnsi="Cambria Math"/>
                            </w:rPr>
                            <m:t>n</m:t>
                          </m:r>
                        </m:e>
                        <m:sub>
                          <m:r>
                            <w:rPr>
                              <w:rFonts w:ascii="Cambria Math" w:hAnsi="Cambria Math"/>
                            </w:rPr>
                            <m:t>c</m:t>
                          </m:r>
                        </m:sub>
                      </m:sSub>
                    </m:num>
                    <m:den>
                      <m:r>
                        <w:rPr>
                          <w:rFonts w:ascii="Cambria Math" w:hAnsi="Cambria Math"/>
                        </w:rPr>
                        <m:t>w</m:t>
                      </m:r>
                    </m:den>
                  </m:f>
                </m:e>
              </m:d>
            </m:den>
          </m:f>
          <m:r>
            <w:rPr>
              <w:rFonts w:ascii="Cambria Math" w:hAnsi="Cambria Math"/>
              <w:lang w:val="es-CO"/>
            </w:rPr>
            <m:t> </m:t>
          </m:r>
          <m:d>
            <m:dPr>
              <m:ctrlPr>
                <w:rPr>
                  <w:rFonts w:ascii="Cambria Math" w:hAnsi="Cambria Math"/>
                </w:rPr>
              </m:ctrlPr>
            </m:dPr>
            <m:e>
              <m:r>
                <m:rPr>
                  <m:nor/>
                </m:rPr>
                <w:rPr>
                  <w:lang w:val="es-CO"/>
                </w:rPr>
                <m:t>logística</m:t>
              </m:r>
            </m:e>
          </m:d>
          <m:r>
            <m:rPr>
              <m:sty m:val="p"/>
            </m:rPr>
            <w:rPr>
              <w:rFonts w:ascii="Cambria Math" w:hAnsi="Cambria Math"/>
              <w:lang w:val="es-CO"/>
            </w:rPr>
            <m:t>,</m:t>
          </m:r>
          <m:r>
            <w:rPr>
              <w:rFonts w:ascii="Cambria Math" w:hAnsi="Cambria Math"/>
              <w:lang w:val="es-CO"/>
            </w:rPr>
            <m:t> </m:t>
          </m:r>
          <m:r>
            <m:rPr>
              <m:nor/>
            </m:rPr>
            <w:rPr>
              <w:lang w:val="es-CO"/>
            </w:rPr>
            <m:t>o</m:t>
          </m:r>
          <m:r>
            <w:rPr>
              <w:rFonts w:ascii="Cambria Math" w:hAnsi="Cambria Math"/>
              <w:lang w:val="es-CO"/>
            </w:rPr>
            <m:t> </m:t>
          </m:r>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base</m:t>
              </m:r>
            </m:sub>
          </m:sSub>
          <m:r>
            <m:rPr>
              <m:sty m:val="p"/>
            </m:rPr>
            <w:rPr>
              <w:rFonts w:ascii="Cambria Math" w:hAnsi="Cambria Math"/>
              <w:lang w:val="es-CO"/>
            </w:rPr>
            <m:t>+</m:t>
          </m:r>
          <m:r>
            <w:rPr>
              <w:rFonts w:ascii="Cambria Math" w:hAnsi="Cambria Math"/>
            </w:rPr>
            <m:t>Δα</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num>
                    <m:den>
                      <m:r>
                        <m:rPr>
                          <m:sty m:val="p"/>
                        </m:rPr>
                        <w:rPr>
                          <w:rFonts w:ascii="Cambria Math" w:hAnsi="Cambria Math"/>
                          <w:lang w:val="es-CO"/>
                        </w:rPr>
                        <m:t>max</m:t>
                      </m:r>
                      <m:d>
                        <m:dPr>
                          <m:ctrlPr>
                            <w:rPr>
                              <w:rFonts w:ascii="Cambria Math" w:hAnsi="Cambria Math"/>
                            </w:rPr>
                          </m:ctrlPr>
                        </m:dPr>
                        <m:e>
                          <m:r>
                            <w:rPr>
                              <w:rFonts w:ascii="Cambria Math" w:hAnsi="Cambria Math"/>
                            </w:rPr>
                            <m:t>n</m:t>
                          </m:r>
                          <m:r>
                            <m:rPr>
                              <m:sty m:val="p"/>
                            </m:rPr>
                            <w:rPr>
                              <w:rFonts w:ascii="Cambria Math" w:hAnsi="Cambria Math"/>
                              <w:lang w:val="es-CO"/>
                            </w:rPr>
                            <m:t>,</m:t>
                          </m:r>
                          <m:sSub>
                            <m:sSubPr>
                              <m:ctrlPr>
                                <w:rPr>
                                  <w:rFonts w:ascii="Cambria Math" w:hAnsi="Cambria Math"/>
                                </w:rPr>
                              </m:ctrlPr>
                            </m:sSubPr>
                            <m:e>
                              <m:r>
                                <w:rPr>
                                  <w:rFonts w:ascii="Cambria Math" w:hAnsi="Cambria Math"/>
                                </w:rPr>
                                <m:t>n</m:t>
                              </m:r>
                            </m:e>
                            <m:sub>
                              <m:r>
                                <w:rPr>
                                  <w:rFonts w:ascii="Cambria Math" w:hAnsi="Cambria Math"/>
                                </w:rPr>
                                <m:t>c</m:t>
                              </m:r>
                            </m:sub>
                          </m:sSub>
                        </m:e>
                      </m:d>
                    </m:den>
                  </m:f>
                </m:e>
              </m:d>
            </m:e>
            <m:sup>
              <m:r>
                <w:rPr>
                  <w:rFonts w:ascii="Cambria Math" w:hAnsi="Cambria Math"/>
                </w:rPr>
                <m:t>p</m:t>
              </m:r>
            </m:sup>
          </m:sSup>
          <m:r>
            <w:rPr>
              <w:rFonts w:ascii="Cambria Math" w:hAnsi="Cambria Math"/>
              <w:lang w:val="es-CO"/>
            </w:rPr>
            <m:t> </m:t>
          </m:r>
          <m:d>
            <m:dPr>
              <m:ctrlPr>
                <w:rPr>
                  <w:rFonts w:ascii="Cambria Math" w:hAnsi="Cambria Math"/>
                </w:rPr>
              </m:ctrlPr>
            </m:dPr>
            <m:e>
              <m:r>
                <m:rPr>
                  <m:nor/>
                </m:rPr>
                <w:rPr>
                  <w:lang w:val="es-CO"/>
                </w:rPr>
                <m:t>rampa suave</m:t>
              </m:r>
            </m:e>
          </m:d>
        </m:oMath>
      </m:oMathPara>
    </w:p>
    <w:p w14:paraId="427E0673" w14:textId="77777777" w:rsidR="00F63830" w:rsidRPr="00C304CF" w:rsidRDefault="00000000">
      <w:pPr>
        <w:pStyle w:val="BodyText"/>
        <w:rPr>
          <w:lang w:val="es-CO"/>
        </w:rPr>
      </w:pPr>
      <w:r w:rsidRPr="00C304CF">
        <w:rPr>
          <w:lang w:val="es-CO"/>
        </w:rPr>
        <w:t xml:space="preserve">El acoplamiento direccional se introduce solo de </w:t>
      </w:r>
      <m:oMath>
        <m:r>
          <w:rPr>
            <w:rFonts w:ascii="Cambria Math" w:hAnsi="Cambria Math"/>
          </w:rPr>
          <m:t>n</m:t>
        </m:r>
      </m:oMath>
      <w:r w:rsidRPr="00C304CF">
        <w:rPr>
          <w:lang w:val="es-CO"/>
        </w:rPr>
        <w:t xml:space="preserve"> a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C304CF">
        <w:rPr>
          <w:lang w:val="es-CO"/>
        </w:rPr>
        <w:t xml:space="preserve"> (para S2), con una intensidad ajustable </w:t>
      </w:r>
      <m:oMath>
        <m:r>
          <w:rPr>
            <w:rFonts w:ascii="Cambria Math" w:hAnsi="Cambria Math"/>
          </w:rPr>
          <m:t>g</m:t>
        </m:r>
      </m:oMath>
      <w:r w:rsidRPr="00C304CF">
        <w:rPr>
          <w:lang w:val="es-CO"/>
        </w:rPr>
        <w:t xml:space="preserve"> usada más adelante para explorar </w:t>
      </w:r>
      <w:r w:rsidRPr="00C304CF">
        <w:rPr>
          <w:b/>
          <w:bCs/>
          <w:lang w:val="es-CO"/>
        </w:rPr>
        <w:t>trinquete/histéresis</w:t>
      </w:r>
      <w:r w:rsidRPr="00C304CF">
        <w:rPr>
          <w:lang w:val="es-CO"/>
        </w:rPr>
        <w:t>.</w:t>
      </w:r>
    </w:p>
    <w:p w14:paraId="77CA360D" w14:textId="77777777" w:rsidR="00F63830" w:rsidRDefault="00000000">
      <w:pPr>
        <w:pStyle w:val="BodyText"/>
      </w:pPr>
      <w:r>
        <w:rPr>
          <w:b/>
          <w:bCs/>
        </w:rPr>
        <w:t xml:space="preserve">2.8 </w:t>
      </w:r>
      <w:proofErr w:type="spellStart"/>
      <w:r>
        <w:rPr>
          <w:b/>
          <w:bCs/>
        </w:rPr>
        <w:t>Potencia</w:t>
      </w:r>
      <w:proofErr w:type="spellEnd"/>
      <w:r>
        <w:rPr>
          <w:b/>
          <w:bCs/>
        </w:rPr>
        <w:t xml:space="preserve"> y </w:t>
      </w:r>
      <w:proofErr w:type="spellStart"/>
      <w:r>
        <w:rPr>
          <w:b/>
          <w:bCs/>
        </w:rPr>
        <w:t>guía</w:t>
      </w:r>
      <w:proofErr w:type="spellEnd"/>
      <w:r>
        <w:rPr>
          <w:b/>
          <w:bCs/>
        </w:rPr>
        <w:t xml:space="preserve"> de </w:t>
      </w:r>
      <w:proofErr w:type="spellStart"/>
      <w:r>
        <w:rPr>
          <w:b/>
          <w:bCs/>
        </w:rPr>
        <w:t>diseño</w:t>
      </w:r>
      <w:proofErr w:type="spellEnd"/>
    </w:p>
    <w:p w14:paraId="23888D7B" w14:textId="77777777" w:rsidR="00F63830" w:rsidRPr="00C304CF" w:rsidRDefault="00000000">
      <w:pPr>
        <w:numPr>
          <w:ilvl w:val="0"/>
          <w:numId w:val="8"/>
        </w:numPr>
        <w:rPr>
          <w:lang w:val="es-CO"/>
        </w:rPr>
      </w:pPr>
      <w:r w:rsidRPr="00C304CF">
        <w:rPr>
          <w:b/>
          <w:bCs/>
          <w:lang w:val="es-CO"/>
        </w:rPr>
        <w:t xml:space="preserve">La dispersión </w:t>
      </w:r>
      <w:proofErr w:type="spellStart"/>
      <w:r w:rsidRPr="00C304CF">
        <w:rPr>
          <w:b/>
          <w:bCs/>
          <w:lang w:val="es-CO"/>
        </w:rPr>
        <w:t>intra-capa</w:t>
      </w:r>
      <w:proofErr w:type="spellEnd"/>
      <w:r w:rsidRPr="00C304CF">
        <w:rPr>
          <w:b/>
          <w:bCs/>
          <w:lang w:val="es-CO"/>
        </w:rPr>
        <w:t xml:space="preserve"> en</w:t>
      </w:r>
      <w:r w:rsidRPr="00C304CF">
        <w:rPr>
          <w:lang w:val="es-CO"/>
        </w:rPr>
        <w:t xml:space="preserve"> </w:t>
      </w:r>
      <m:oMath>
        <m:r>
          <m:rPr>
            <m:sty m:val="b"/>
          </m:rPr>
          <w:rPr>
            <w:rFonts w:ascii="Cambria Math" w:hAnsi="Cambria Math"/>
          </w:rPr>
          <m:t>L</m:t>
        </m:r>
      </m:oMath>
      <w:r w:rsidRPr="00C304CF">
        <w:rPr>
          <w:lang w:val="es-CO"/>
        </w:rPr>
        <w:t xml:space="preserve"> domina la potencia para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C304CF">
        <w:rPr>
          <w:lang w:val="es-CO"/>
        </w:rPr>
        <w:t>: apuntar a ≥6–8 tamaños distintos por capa y ≥1 década de dispersión cuando sea posible.</w:t>
      </w:r>
    </w:p>
    <w:p w14:paraId="48A86BCB" w14:textId="77777777" w:rsidR="00F63830" w:rsidRPr="00C304CF" w:rsidRDefault="00000000">
      <w:pPr>
        <w:numPr>
          <w:ilvl w:val="0"/>
          <w:numId w:val="8"/>
        </w:numPr>
        <w:rPr>
          <w:lang w:val="es-CO"/>
        </w:rPr>
      </w:pPr>
      <w:r w:rsidRPr="00C304CF">
        <w:rPr>
          <w:b/>
          <w:bCs/>
          <w:lang w:val="es-CO"/>
        </w:rPr>
        <w:t>Longitud de serie para TE/Granger:</w:t>
      </w:r>
      <w:r w:rsidRPr="00C304CF">
        <w:rPr>
          <w:lang w:val="es-CO"/>
        </w:rPr>
        <w:t xml:space="preserve"> al menos </w:t>
      </w:r>
      <m:oMath>
        <m:sSup>
          <m:sSupPr>
            <m:ctrlPr>
              <w:rPr>
                <w:rFonts w:ascii="Cambria Math" w:hAnsi="Cambria Math"/>
              </w:rPr>
            </m:ctrlPr>
          </m:sSupPr>
          <m:e>
            <m:r>
              <w:rPr>
                <w:rFonts w:ascii="Cambria Math" w:hAnsi="Cambria Math"/>
                <w:lang w:val="es-CO"/>
              </w:rPr>
              <m:t>10</m:t>
            </m:r>
          </m:e>
          <m:sup>
            <m:r>
              <w:rPr>
                <w:rFonts w:ascii="Cambria Math" w:hAnsi="Cambria Math"/>
                <w:lang w:val="es-CO"/>
              </w:rPr>
              <m:t>2</m:t>
            </m:r>
          </m:sup>
        </m:sSup>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w:rPr>
                <w:rFonts w:ascii="Cambria Math" w:hAnsi="Cambria Math"/>
                <w:lang w:val="es-CO"/>
              </w:rPr>
              <m:t>3</m:t>
            </m:r>
          </m:sup>
        </m:sSup>
      </m:oMath>
      <w:r w:rsidRPr="00C304CF">
        <w:rPr>
          <w:lang w:val="es-CO"/>
        </w:rPr>
        <w:t xml:space="preserve"> muestras efectivas por par de capas, con validación cruzada en los órdenes de retardo.</w:t>
      </w:r>
    </w:p>
    <w:p w14:paraId="003C28DC" w14:textId="77777777" w:rsidR="00F63830" w:rsidRPr="00C304CF" w:rsidRDefault="00000000">
      <w:pPr>
        <w:numPr>
          <w:ilvl w:val="0"/>
          <w:numId w:val="8"/>
        </w:numPr>
        <w:rPr>
          <w:lang w:val="es-CO"/>
        </w:rPr>
      </w:pPr>
      <w:proofErr w:type="spellStart"/>
      <w:r w:rsidRPr="00C304CF">
        <w:rPr>
          <w:b/>
          <w:bCs/>
          <w:lang w:val="es-CO"/>
        </w:rPr>
        <w:t>Prerregistro</w:t>
      </w:r>
      <w:proofErr w:type="spellEnd"/>
      <w:r w:rsidRPr="00C304CF">
        <w:rPr>
          <w:b/>
          <w:bCs/>
          <w:lang w:val="es-CO"/>
        </w:rPr>
        <w:t>:</w:t>
      </w:r>
      <w:r w:rsidRPr="00C304CF">
        <w:rPr>
          <w:lang w:val="es-CO"/>
        </w:rPr>
        <w:t xml:space="preserve"> (i) tolerancia </w:t>
      </w:r>
      <m:oMath>
        <m:r>
          <w:rPr>
            <w:rFonts w:ascii="Cambria Math" w:hAnsi="Cambria Math"/>
          </w:rPr>
          <m:t>ε</m:t>
        </m:r>
      </m:oMath>
      <w:r w:rsidRPr="00C304CF">
        <w:rPr>
          <w:lang w:val="es-CO"/>
        </w:rPr>
        <w:t>; (ii) órdenes de retardo para TE/Granger; (iii) control de comparaciones múltiples; (iv) criterios para aceptación del nulo.</w:t>
      </w:r>
    </w:p>
    <w:p w14:paraId="1EF838CB" w14:textId="77777777" w:rsidR="00F63830" w:rsidRPr="00C304CF" w:rsidRDefault="00000000">
      <w:pPr>
        <w:pStyle w:val="FirstParagraph"/>
        <w:rPr>
          <w:lang w:val="es-CO"/>
        </w:rPr>
      </w:pPr>
      <w:r w:rsidRPr="00C304CF">
        <w:rPr>
          <w:b/>
          <w:bCs/>
          <w:lang w:val="es-CO"/>
        </w:rPr>
        <w:t>Procedencia y delimitación.</w:t>
      </w:r>
      <w:r w:rsidRPr="00C304CF">
        <w:rPr>
          <w:lang w:val="es-CO"/>
        </w:rPr>
        <w:t xml:space="preserve"> La imagen en capas de “armónicos resonantes” proviene de </w:t>
      </w:r>
      <w:r w:rsidRPr="00C304CF">
        <w:rPr>
          <w:i/>
          <w:iCs/>
          <w:lang w:val="es-CO"/>
        </w:rPr>
        <w:t>La Arquitectura del Eco</w:t>
      </w:r>
      <w:r w:rsidRPr="00C304CF">
        <w:rPr>
          <w:lang w:val="es-CO"/>
        </w:rPr>
        <w:t xml:space="preserve">; la intuición de </w:t>
      </w:r>
      <w:r w:rsidRPr="00C304CF">
        <w:rPr>
          <w:b/>
          <w:bCs/>
          <w:lang w:val="es-CO"/>
        </w:rPr>
        <w:t>recodificación de información</w:t>
      </w:r>
      <w:r w:rsidRPr="00C304CF">
        <w:rPr>
          <w:lang w:val="es-CO"/>
        </w:rPr>
        <w:t xml:space="preserve"> de </w:t>
      </w:r>
      <w:proofErr w:type="spellStart"/>
      <w:r w:rsidRPr="00C304CF">
        <w:rPr>
          <w:i/>
          <w:iCs/>
          <w:lang w:val="es-CO"/>
        </w:rPr>
        <w:t>Simulacrum</w:t>
      </w:r>
      <w:proofErr w:type="spellEnd"/>
      <w:r w:rsidRPr="00C304CF">
        <w:rPr>
          <w:lang w:val="es-CO"/>
        </w:rPr>
        <w:t xml:space="preserve">. Aquí restringimos ambas a </w:t>
      </w:r>
      <w:r w:rsidRPr="00C304CF">
        <w:rPr>
          <w:b/>
          <w:bCs/>
          <w:lang w:val="es-CO"/>
        </w:rPr>
        <w:t>firmas operacionales</w:t>
      </w:r>
      <w:r w:rsidRPr="00C304CF">
        <w:rPr>
          <w:lang w:val="es-CO"/>
        </w:rPr>
        <w:t xml:space="preserve"> (pendientes, asimetría causal) que pueden ser confirmadas o refutadas con datos de sistemas reales o análogos.</w:t>
      </w:r>
    </w:p>
    <w:p w14:paraId="33A7986B" w14:textId="77777777" w:rsidR="00F63830" w:rsidRPr="00C304CF" w:rsidRDefault="00000000">
      <w:pPr>
        <w:pStyle w:val="BodyText"/>
        <w:rPr>
          <w:lang w:val="es-CO"/>
        </w:rPr>
      </w:pPr>
      <w:r w:rsidRPr="00C304CF">
        <w:rPr>
          <w:b/>
          <w:bCs/>
          <w:lang w:val="es-CO"/>
        </w:rPr>
        <w:t>3. Predicciones comprobables y reglas de decisión</w:t>
      </w:r>
    </w:p>
    <w:p w14:paraId="3F8F0C79" w14:textId="77777777" w:rsidR="00F63830" w:rsidRPr="00C304CF" w:rsidRDefault="00000000">
      <w:pPr>
        <w:pStyle w:val="BodyText"/>
        <w:rPr>
          <w:lang w:val="es-CO"/>
        </w:rPr>
      </w:pPr>
      <w:r w:rsidRPr="00C304CF">
        <w:rPr>
          <w:lang w:val="es-CO"/>
        </w:rPr>
        <w:t xml:space="preserve">Esta sección convierte la formulación RTM por capas (§2) en </w:t>
      </w:r>
      <w:r w:rsidRPr="00C304CF">
        <w:rPr>
          <w:b/>
          <w:bCs/>
          <w:lang w:val="es-CO"/>
        </w:rPr>
        <w:t>predicciones concretas y falsificables</w:t>
      </w:r>
      <w:r w:rsidRPr="00C304CF">
        <w:rPr>
          <w:lang w:val="es-CO"/>
        </w:rPr>
        <w:t xml:space="preserve"> con pruebas explícitas, umbrales y reglas de detención. Las predicciones se agrupan como </w:t>
      </w:r>
      <w:r w:rsidRPr="00C304CF">
        <w:rPr>
          <w:b/>
          <w:bCs/>
          <w:lang w:val="es-CO"/>
        </w:rPr>
        <w:t>centrales</w:t>
      </w:r>
      <w:r w:rsidRPr="00C304CF">
        <w:rPr>
          <w:lang w:val="es-CO"/>
        </w:rPr>
        <w:t xml:space="preserve"> (deben cumplirse) y </w:t>
      </w:r>
      <w:r w:rsidRPr="00C304CF">
        <w:rPr>
          <w:b/>
          <w:bCs/>
          <w:lang w:val="es-CO"/>
        </w:rPr>
        <w:t>de apoyo</w:t>
      </w:r>
      <w:r w:rsidRPr="00C304CF">
        <w:rPr>
          <w:lang w:val="es-CO"/>
        </w:rPr>
        <w:t xml:space="preserve"> (fortalecen la </w:t>
      </w:r>
      <w:proofErr w:type="gramStart"/>
      <w:r w:rsidRPr="00C304CF">
        <w:rPr>
          <w:lang w:val="es-CO"/>
        </w:rPr>
        <w:t>afirmación</w:t>
      </w:r>
      <w:proofErr w:type="gramEnd"/>
      <w:r w:rsidRPr="00C304CF">
        <w:rPr>
          <w:lang w:val="es-CO"/>
        </w:rPr>
        <w:t xml:space="preserve"> pero no son requeridas). La procedencia conceptual, </w:t>
      </w:r>
      <w:proofErr w:type="spellStart"/>
      <w:r w:rsidRPr="00C304CF">
        <w:rPr>
          <w:i/>
          <w:iCs/>
          <w:lang w:val="es-CO"/>
        </w:rPr>
        <w:t>Simulacrum</w:t>
      </w:r>
      <w:proofErr w:type="spellEnd"/>
      <w:r w:rsidRPr="00C304CF">
        <w:rPr>
          <w:lang w:val="es-CO"/>
        </w:rPr>
        <w:t xml:space="preserve"> (recodificación) y </w:t>
      </w:r>
      <w:r w:rsidRPr="00C304CF">
        <w:rPr>
          <w:i/>
          <w:iCs/>
          <w:lang w:val="es-CO"/>
        </w:rPr>
        <w:t>La Arquitectura del Eco</w:t>
      </w:r>
      <w:r w:rsidRPr="00C304CF">
        <w:rPr>
          <w:lang w:val="es-CO"/>
        </w:rPr>
        <w:t xml:space="preserve"> (“armónicos resonantes” secuenciales), se mantiene como </w:t>
      </w:r>
      <w:r w:rsidRPr="00C304CF">
        <w:rPr>
          <w:b/>
          <w:bCs/>
          <w:lang w:val="es-CO"/>
        </w:rPr>
        <w:t>motivación únicamente</w:t>
      </w:r>
      <w:r w:rsidRPr="00C304CF">
        <w:rPr>
          <w:lang w:val="es-CO"/>
        </w:rPr>
        <w:t>; las pruebas a continuación se sostienen sobre bases operacionales.</w:t>
      </w:r>
    </w:p>
    <w:p w14:paraId="6DDE625C" w14:textId="77777777" w:rsidR="00F63830" w:rsidRPr="00C304CF" w:rsidRDefault="00000000">
      <w:pPr>
        <w:pStyle w:val="BodyText"/>
        <w:rPr>
          <w:lang w:val="es-CO"/>
        </w:rPr>
      </w:pPr>
      <w:r w:rsidRPr="00C304CF">
        <w:rPr>
          <w:b/>
          <w:bCs/>
          <w:lang w:val="es-CO"/>
        </w:rPr>
        <w:t>3.1 Firma central S1 — Coherencia monótona entre capas (prueba de pendiente)</w:t>
      </w:r>
    </w:p>
    <w:p w14:paraId="07704C8D" w14:textId="77777777" w:rsidR="00F63830" w:rsidRPr="00C304CF" w:rsidRDefault="00000000">
      <w:pPr>
        <w:pStyle w:val="BodyText"/>
        <w:rPr>
          <w:lang w:val="es-CO"/>
        </w:rPr>
      </w:pPr>
      <w:r w:rsidRPr="00C304CF">
        <w:rPr>
          <w:b/>
          <w:bCs/>
          <w:lang w:val="es-CO"/>
        </w:rPr>
        <w:lastRenderedPageBreak/>
        <w:t>Predicción.</w:t>
      </w:r>
      <w:r w:rsidRPr="00C304CF">
        <w:rPr>
          <w:lang w:val="es-CO"/>
        </w:rPr>
        <w:t xml:space="preserve"> A lo largo del índice de capa </w:t>
      </w:r>
      <m:oMath>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oMath>
      <w:r w:rsidRPr="00C304CF">
        <w:rPr>
          <w:lang w:val="es-CO"/>
        </w:rPr>
        <w:t xml:space="preserve">, el exponente de coherencia es </w:t>
      </w:r>
      <w:r w:rsidRPr="00C304CF">
        <w:rPr>
          <w:b/>
          <w:bCs/>
          <w:lang w:val="es-CO"/>
        </w:rPr>
        <w:t>no decreciente</w:t>
      </w:r>
      <w:r w:rsidRPr="00C304CF">
        <w:rPr>
          <w:lang w:val="es-CO"/>
        </w:rPr>
        <w:t xml:space="preserve"> dentro de la tolerancia </w:t>
      </w:r>
      <m:oMath>
        <m:r>
          <w:rPr>
            <w:rFonts w:ascii="Cambria Math" w:hAnsi="Cambria Math"/>
          </w:rPr>
          <m:t>ε</m:t>
        </m:r>
      </m:oMath>
      <w:r w:rsidRPr="00C304CF">
        <w:rPr>
          <w:lang w:val="es-CO"/>
        </w:rPr>
        <w:t>:</w:t>
      </w:r>
    </w:p>
    <w:tbl>
      <w:tblPr>
        <w:tblStyle w:val="Table"/>
        <w:tblW w:w="0" w:type="auto"/>
        <w:tblLook w:val="0020" w:firstRow="1" w:lastRow="0" w:firstColumn="0" w:lastColumn="0" w:noHBand="0" w:noVBand="0"/>
      </w:tblPr>
      <w:tblGrid>
        <w:gridCol w:w="715"/>
      </w:tblGrid>
      <w:tr w:rsidR="00F63830" w14:paraId="6E4B5F0B" w14:textId="77777777" w:rsidTr="00F63830">
        <w:trPr>
          <w:cnfStyle w:val="100000000000" w:firstRow="1" w:lastRow="0" w:firstColumn="0" w:lastColumn="0" w:oddVBand="0" w:evenVBand="0" w:oddHBand="0" w:evenHBand="0" w:firstRowFirstColumn="0" w:firstRowLastColumn="0" w:lastRowFirstColumn="0" w:lastRowLastColumn="0"/>
          <w:tblHeader/>
        </w:trPr>
        <w:tc>
          <w:tcPr>
            <w:tcW w:w="0" w:type="auto"/>
          </w:tcPr>
          <w:p w14:paraId="7A356AB3" w14:textId="77777777" w:rsidR="00F63830" w:rsidRDefault="00000000">
            <w:pPr>
              <w:pStyle w:val="Compact"/>
            </w:pPr>
            <w:r>
              <w:t>(3.1)</w:t>
            </w:r>
          </w:p>
        </w:tc>
      </w:tr>
    </w:tbl>
    <w:p w14:paraId="5C8A1950" w14:textId="77777777" w:rsidR="00F63830" w:rsidRDefault="00000000">
      <w:pPr>
        <w:pStyle w:val="SourceCode"/>
      </w:pPr>
      <w:r>
        <w:rPr>
          <w:rStyle w:val="VerbatimChar"/>
        </w:rPr>
        <w:t>\Delta\alpha_{n} \equiv \alpha_{n + 1} - \alpha_{n} \geq - \varepsilon\quad\text{para todo }n</w:t>
      </w:r>
    </w:p>
    <w:p w14:paraId="38F9F6B1" w14:textId="77777777" w:rsidR="00F63830" w:rsidRPr="00C304CF" w:rsidRDefault="00000000">
      <w:pPr>
        <w:pStyle w:val="FirstParagraph"/>
        <w:rPr>
          <w:lang w:val="es-CO"/>
        </w:rPr>
      </w:pPr>
      <w:r w:rsidRPr="00C304CF">
        <w:rPr>
          <w:b/>
          <w:bCs/>
          <w:lang w:val="es-CO"/>
        </w:rPr>
        <w:t>Estimador.</w:t>
      </w:r>
      <w:r w:rsidRPr="00C304CF">
        <w:rPr>
          <w:lang w:val="es-CO"/>
        </w:rPr>
        <w:t xml:space="preserve"> Para cada capa </w:t>
      </w:r>
      <m:oMath>
        <m:r>
          <w:rPr>
            <w:rFonts w:ascii="Cambria Math" w:hAnsi="Cambria Math"/>
          </w:rPr>
          <m:t>n</m:t>
        </m:r>
      </m:oMath>
      <w:r w:rsidRPr="00C304CF">
        <w:rPr>
          <w:lang w:val="es-CO"/>
        </w:rPr>
        <w:t xml:space="preserve">, ajustar </w:t>
      </w:r>
      <m:oMath>
        <m:sSub>
          <m:sSubPr>
            <m:ctrlPr>
              <w:rPr>
                <w:rFonts w:ascii="Cambria Math" w:hAnsi="Cambria Math"/>
              </w:rPr>
            </m:ctrlPr>
          </m:sSubPr>
          <m:e>
            <m:r>
              <m:rPr>
                <m:sty m:val="p"/>
              </m:rPr>
              <w:rPr>
                <w:rFonts w:ascii="Cambria Math" w:hAnsi="Cambria Math"/>
                <w:lang w:val="es-CO"/>
              </w:rPr>
              <m:t>log</m:t>
            </m:r>
            <m:r>
              <w:rPr>
                <w:rFonts w:ascii="Cambria Math" w:hAnsi="Cambria Math"/>
                <w:lang w:val="es-CO"/>
              </w:rPr>
              <m:t> </m:t>
            </m:r>
            <m:r>
              <w:rPr>
                <w:rFonts w:ascii="Cambria Math" w:hAnsi="Cambria Math"/>
              </w:rPr>
              <m:t>T</m:t>
            </m:r>
          </m:e>
          <m:sub>
            <m:r>
              <m:rPr>
                <m:sty m:val="p"/>
              </m:rPr>
              <w:rPr>
                <w:rFonts w:ascii="Cambria Math" w:hAnsi="Cambria Math"/>
                <w:lang w:val="es-CO"/>
              </w:rPr>
              <m:t>log</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lang w:val="es-CO"/>
          </w:rPr>
          <m:t>+</m:t>
        </m:r>
        <m:r>
          <w:rPr>
            <w:rFonts w:ascii="Cambria Math" w:hAnsi="Cambria Math"/>
          </w:rPr>
          <m:t>ε</m:t>
        </m:r>
      </m:oMath>
      <w:r w:rsidRPr="00C304CF">
        <w:rPr>
          <w:lang w:val="es-CO"/>
        </w:rPr>
        <w:t xml:space="preserve"> (Ec. 2.2), obtener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y un </w:t>
      </w:r>
      <w:r w:rsidRPr="00C304CF">
        <w:rPr>
          <w:b/>
          <w:bCs/>
          <w:lang w:val="es-CO"/>
        </w:rPr>
        <w:t xml:space="preserve">IC </w:t>
      </w:r>
      <w:proofErr w:type="spellStart"/>
      <w:r w:rsidRPr="00C304CF">
        <w:rPr>
          <w:b/>
          <w:bCs/>
          <w:lang w:val="es-CO"/>
        </w:rPr>
        <w:t>bootstrap</w:t>
      </w:r>
      <w:proofErr w:type="spellEnd"/>
      <w:r w:rsidRPr="00C304CF">
        <w:rPr>
          <w:b/>
          <w:bCs/>
          <w:lang w:val="es-CO"/>
        </w:rPr>
        <w:t xml:space="preserve"> al 95%</w:t>
      </w:r>
      <w:r w:rsidRPr="00C304CF">
        <w:rPr>
          <w:lang w:val="es-CO"/>
        </w:rPr>
        <w:t xml:space="preserve"> (</w:t>
      </w:r>
      <w:proofErr w:type="spellStart"/>
      <w:r w:rsidRPr="00C304CF">
        <w:rPr>
          <w:lang w:val="es-CO"/>
        </w:rPr>
        <w:t>remuestreo</w:t>
      </w:r>
      <w:proofErr w:type="spellEnd"/>
      <w:r w:rsidRPr="00C304CF">
        <w:rPr>
          <w:lang w:val="es-CO"/>
        </w:rPr>
        <w:t xml:space="preserve"> de eventos dentro de la capa </w:t>
      </w:r>
      <m:oMath>
        <m:r>
          <w:rPr>
            <w:rFonts w:ascii="Cambria Math" w:hAnsi="Cambria Math"/>
          </w:rPr>
          <m:t>n</m:t>
        </m:r>
      </m:oMath>
      <w:r w:rsidRPr="00C304CF">
        <w:rPr>
          <w:lang w:val="es-CO"/>
        </w:rPr>
        <w:t>, ≥1000 réplicas).</w:t>
      </w:r>
    </w:p>
    <w:p w14:paraId="6879BBF7" w14:textId="77777777" w:rsidR="00F63830" w:rsidRPr="00C304CF" w:rsidRDefault="00000000">
      <w:pPr>
        <w:pStyle w:val="BodyText"/>
        <w:rPr>
          <w:lang w:val="es-CO"/>
        </w:rPr>
      </w:pPr>
      <w:r w:rsidRPr="00C304CF">
        <w:rPr>
          <w:b/>
          <w:bCs/>
          <w:lang w:val="es-CO"/>
        </w:rPr>
        <w:t>Prueba por capas.</w:t>
      </w:r>
      <w:r w:rsidRPr="00C304CF">
        <w:rPr>
          <w:lang w:val="es-CO"/>
        </w:rPr>
        <w:t xml:space="preserve"> Para cada par adyacente,</w:t>
      </w:r>
    </w:p>
    <w:tbl>
      <w:tblPr>
        <w:tblStyle w:val="Table"/>
        <w:tblW w:w="0" w:type="auto"/>
        <w:tblLook w:val="0020" w:firstRow="1" w:lastRow="0" w:firstColumn="0" w:lastColumn="0" w:noHBand="0" w:noVBand="0"/>
      </w:tblPr>
      <w:tblGrid>
        <w:gridCol w:w="715"/>
      </w:tblGrid>
      <w:tr w:rsidR="00F63830" w14:paraId="51AD6C4F" w14:textId="77777777" w:rsidTr="00F63830">
        <w:trPr>
          <w:cnfStyle w:val="100000000000" w:firstRow="1" w:lastRow="0" w:firstColumn="0" w:lastColumn="0" w:oddVBand="0" w:evenVBand="0" w:oddHBand="0" w:evenHBand="0" w:firstRowFirstColumn="0" w:firstRowLastColumn="0" w:lastRowFirstColumn="0" w:lastRowLastColumn="0"/>
          <w:tblHeader/>
        </w:trPr>
        <w:tc>
          <w:tcPr>
            <w:tcW w:w="0" w:type="auto"/>
          </w:tcPr>
          <w:p w14:paraId="212CE081" w14:textId="77777777" w:rsidR="00F63830" w:rsidRDefault="00000000">
            <w:pPr>
              <w:pStyle w:val="Compact"/>
            </w:pPr>
            <w:r>
              <w:t>(3.2)</w:t>
            </w:r>
          </w:p>
        </w:tc>
      </w:tr>
    </w:tbl>
    <w:p w14:paraId="0520FC6D" w14:textId="77777777" w:rsidR="00F63830" w:rsidRDefault="00000000">
      <w:pPr>
        <w:pStyle w:val="SourceCode"/>
      </w:pPr>
      <w:r>
        <w:rPr>
          <w:rStyle w:val="VerbatimChar"/>
        </w:rPr>
        <w:t>\widehat{\Delta}\alpha_{n} = {\widehat{\alpha}}_{n + 1} - {\widehat{\alpha}}_{n},\quad\text{con IC bootstrap }\left\lbrack \text{lo}_{n},\text{hi}_{n} \right\rbrack</w:t>
      </w:r>
    </w:p>
    <w:p w14:paraId="5D80A063" w14:textId="77777777" w:rsidR="00F63830" w:rsidRPr="00C304CF" w:rsidRDefault="00000000">
      <w:pPr>
        <w:pStyle w:val="FirstParagraph"/>
        <w:rPr>
          <w:lang w:val="es-CO"/>
        </w:rPr>
      </w:pPr>
      <w:r w:rsidRPr="00C304CF">
        <w:rPr>
          <w:b/>
          <w:bCs/>
          <w:lang w:val="es-CO"/>
        </w:rPr>
        <w:t>Aprobado</w:t>
      </w:r>
      <w:r w:rsidRPr="00C304CF">
        <w:rPr>
          <w:lang w:val="es-CO"/>
        </w:rPr>
        <w:t xml:space="preserve"> si </w:t>
      </w:r>
      <m:oMath>
        <m:sSub>
          <m:sSubPr>
            <m:ctrlPr>
              <w:rPr>
                <w:rFonts w:ascii="Cambria Math" w:hAnsi="Cambria Math"/>
              </w:rPr>
            </m:ctrlPr>
          </m:sSubPr>
          <m:e>
            <m:r>
              <w:rPr>
                <w:rFonts w:ascii="Cambria Math" w:hAnsi="Cambria Math"/>
              </w:rPr>
              <m:t>lo</m:t>
            </m:r>
          </m:e>
          <m:sub>
            <m:r>
              <w:rPr>
                <w:rFonts w:ascii="Cambria Math" w:hAnsi="Cambria Math"/>
              </w:rPr>
              <m:t>n</m:t>
            </m:r>
          </m:sub>
        </m:sSub>
        <m:r>
          <m:rPr>
            <m:sty m:val="p"/>
          </m:rPr>
          <w:rPr>
            <w:rFonts w:ascii="Cambria Math" w:hAnsi="Cambria Math"/>
            <w:lang w:val="es-CO"/>
          </w:rPr>
          <m:t>≥-</m:t>
        </m:r>
        <m:r>
          <w:rPr>
            <w:rFonts w:ascii="Cambria Math" w:hAnsi="Cambria Math"/>
          </w:rPr>
          <m:t>ε</m:t>
        </m:r>
      </m:oMath>
      <w:r w:rsidRPr="00C304CF">
        <w:rPr>
          <w:lang w:val="es-CO"/>
        </w:rPr>
        <w:t xml:space="preserve"> para todo </w:t>
      </w:r>
      <m:oMath>
        <m:r>
          <w:rPr>
            <w:rFonts w:ascii="Cambria Math" w:hAnsi="Cambria Math"/>
          </w:rPr>
          <m:t>n</m:t>
        </m:r>
      </m:oMath>
      <w:r w:rsidRPr="00C304CF">
        <w:rPr>
          <w:lang w:val="es-CO"/>
        </w:rPr>
        <w:t xml:space="preserve">. </w:t>
      </w:r>
      <w:r w:rsidRPr="00C304CF">
        <w:rPr>
          <w:b/>
          <w:bCs/>
          <w:lang w:val="es-CO"/>
        </w:rPr>
        <w:t>Rechazado</w:t>
      </w:r>
      <w:r w:rsidRPr="00C304CF">
        <w:rPr>
          <w:lang w:val="es-CO"/>
        </w:rPr>
        <w:t xml:space="preserve"> (falsificación) si algún </w:t>
      </w:r>
      <m:oMath>
        <m:sSub>
          <m:sSubPr>
            <m:ctrlPr>
              <w:rPr>
                <w:rFonts w:ascii="Cambria Math" w:hAnsi="Cambria Math"/>
              </w:rPr>
            </m:ctrlPr>
          </m:sSubPr>
          <m:e>
            <m:r>
              <w:rPr>
                <w:rFonts w:ascii="Cambria Math" w:hAnsi="Cambria Math"/>
                <w:lang w:val="es-CO"/>
              </w:rPr>
              <m:t>h</m:t>
            </m:r>
            <m:r>
              <w:rPr>
                <w:rFonts w:ascii="Cambria Math" w:hAnsi="Cambria Math"/>
              </w:rPr>
              <m:t>i</m:t>
            </m:r>
          </m:e>
          <m:sub>
            <m:r>
              <w:rPr>
                <w:rFonts w:ascii="Cambria Math" w:hAnsi="Cambria Math"/>
              </w:rPr>
              <m:t>n</m:t>
            </m:r>
          </m:sub>
        </m:sSub>
        <m:r>
          <m:rPr>
            <m:sty m:val="p"/>
          </m:rPr>
          <w:rPr>
            <w:rFonts w:ascii="Cambria Math" w:hAnsi="Cambria Math"/>
            <w:lang w:val="es-CO"/>
          </w:rPr>
          <m:t>&lt;-</m:t>
        </m:r>
        <m:r>
          <w:rPr>
            <w:rFonts w:ascii="Cambria Math" w:hAnsi="Cambria Math"/>
          </w:rPr>
          <m:t>ε</m:t>
        </m:r>
      </m:oMath>
    </w:p>
    <w:p w14:paraId="2A95D80C" w14:textId="77777777" w:rsidR="00F63830" w:rsidRPr="00C304CF" w:rsidRDefault="00000000">
      <w:pPr>
        <w:pStyle w:val="BodyText"/>
        <w:rPr>
          <w:lang w:val="es-CO"/>
        </w:rPr>
      </w:pPr>
      <w:r w:rsidRPr="00C304CF">
        <w:rPr>
          <w:b/>
          <w:bCs/>
          <w:lang w:val="es-CO"/>
        </w:rPr>
        <w:t>Prueba global (robustez opcional).</w:t>
      </w:r>
      <w:r w:rsidRPr="00C304CF">
        <w:rPr>
          <w:lang w:val="es-CO"/>
        </w:rPr>
        <w:t xml:space="preserve"> Ajustar una </w:t>
      </w:r>
      <w:r w:rsidRPr="00C304CF">
        <w:rPr>
          <w:b/>
          <w:bCs/>
          <w:lang w:val="es-CO"/>
        </w:rPr>
        <w:t>regresión isotónica</w:t>
      </w:r>
      <w:r w:rsidRPr="00C304CF">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C304CF">
        <w:rPr>
          <w:lang w:val="es-CO"/>
        </w:rPr>
        <w:t xml:space="preserve"> no decreciente) y comparar contra ajustes sin restricción mediante un </w:t>
      </w:r>
      <w:proofErr w:type="spellStart"/>
      <w:r w:rsidRPr="00C304CF">
        <w:rPr>
          <w:b/>
          <w:bCs/>
          <w:lang w:val="es-CO"/>
        </w:rPr>
        <w:t>bootstrap</w:t>
      </w:r>
      <w:proofErr w:type="spellEnd"/>
      <w:r w:rsidRPr="00C304CF">
        <w:rPr>
          <w:b/>
          <w:bCs/>
          <w:lang w:val="es-CO"/>
        </w:rPr>
        <w:t xml:space="preserve"> de razón de verosimilitud</w:t>
      </w:r>
      <w:r w:rsidRPr="00C304CF">
        <w:rPr>
          <w:lang w:val="es-CO"/>
        </w:rPr>
        <w:t>; rechazar la monotonía si el modelo restringido es significativamente peor (por ejemplo, p&lt;0.05).</w:t>
      </w:r>
    </w:p>
    <w:p w14:paraId="518E1548" w14:textId="77777777" w:rsidR="00F63830" w:rsidRPr="00C304CF" w:rsidRDefault="00000000">
      <w:pPr>
        <w:pStyle w:val="BodyText"/>
        <w:rPr>
          <w:lang w:val="es-CO"/>
        </w:rPr>
      </w:pPr>
      <w:r w:rsidRPr="00C304CF">
        <w:rPr>
          <w:b/>
          <w:bCs/>
          <w:lang w:val="es-CO"/>
        </w:rPr>
        <w:t>Notas de diseño.</w:t>
      </w:r>
      <w:r w:rsidRPr="00C304CF">
        <w:rPr>
          <w:lang w:val="es-CO"/>
        </w:rPr>
        <w:t xml:space="preserve"> La potencia está dominada por la </w:t>
      </w:r>
      <w:r w:rsidRPr="00C304CF">
        <w:rPr>
          <w:b/>
          <w:bCs/>
          <w:lang w:val="es-CO"/>
        </w:rPr>
        <w:t>dispersión en</w:t>
      </w:r>
      <w:r w:rsidRPr="00C304CF">
        <w:rPr>
          <w:lang w:val="es-CO"/>
        </w:rPr>
        <w:t xml:space="preserve"> </w:t>
      </w:r>
      <m:oMath>
        <m:r>
          <m:rPr>
            <m:sty m:val="b"/>
          </m:rPr>
          <w:rPr>
            <w:rFonts w:ascii="Cambria Math" w:hAnsi="Cambria Math"/>
          </w:rPr>
          <m:t>L</m:t>
        </m:r>
      </m:oMath>
      <w:r w:rsidRPr="00C304CF">
        <w:rPr>
          <w:lang w:val="es-CO"/>
        </w:rPr>
        <w:t xml:space="preserve"> por capa (§2.8). Apuntar a </w:t>
      </w:r>
      <m:oMath>
        <m:r>
          <m:rPr>
            <m:sty m:val="p"/>
          </m:rPr>
          <w:rPr>
            <w:rFonts w:ascii="Cambria Math" w:hAnsi="Cambria Math"/>
            <w:lang w:val="es-CO"/>
          </w:rPr>
          <m:t>≥</m:t>
        </m:r>
        <m:r>
          <w:rPr>
            <w:rFonts w:ascii="Cambria Math" w:hAnsi="Cambria Math"/>
            <w:lang w:val="es-CO"/>
          </w:rPr>
          <m:t>6</m:t>
        </m:r>
        <m:r>
          <m:rPr>
            <m:sty m:val="p"/>
          </m:rPr>
          <w:rPr>
            <w:rFonts w:ascii="Cambria Math" w:hAnsi="Cambria Math"/>
            <w:lang w:val="es-CO"/>
          </w:rPr>
          <m:t>-</m:t>
        </m:r>
        <m:r>
          <w:rPr>
            <w:rFonts w:ascii="Cambria Math" w:hAnsi="Cambria Math"/>
            <w:lang w:val="es-CO"/>
          </w:rPr>
          <m:t>8</m:t>
        </m:r>
      </m:oMath>
      <w:r w:rsidRPr="00C304CF">
        <w:rPr>
          <w:lang w:val="es-CO"/>
        </w:rPr>
        <w:t xml:space="preserve"> valores distintos de </w:t>
      </w:r>
      <m:oMath>
        <m:r>
          <w:rPr>
            <w:rFonts w:ascii="Cambria Math" w:hAnsi="Cambria Math"/>
          </w:rPr>
          <m:t>L</m:t>
        </m:r>
      </m:oMath>
      <w:r w:rsidRPr="00C304CF">
        <w:rPr>
          <w:lang w:val="es-CO"/>
        </w:rPr>
        <w:t xml:space="preserve"> y ≳ una década de dispersión.</w:t>
      </w:r>
    </w:p>
    <w:p w14:paraId="52D34B97" w14:textId="77777777" w:rsidR="00F63830" w:rsidRPr="00C304CF" w:rsidRDefault="00000000">
      <w:pPr>
        <w:pStyle w:val="BodyText"/>
        <w:rPr>
          <w:lang w:val="es-CO"/>
        </w:rPr>
      </w:pPr>
      <w:r w:rsidRPr="00C304CF">
        <w:rPr>
          <w:b/>
          <w:bCs/>
          <w:lang w:val="es-CO"/>
        </w:rPr>
        <w:t>3.2 Firma central S2 — Causalidad direccional (armónicos resonantes hacia adelante)</w:t>
      </w:r>
    </w:p>
    <w:p w14:paraId="0F07B0EE" w14:textId="77777777" w:rsidR="00F63830" w:rsidRPr="00C304CF" w:rsidRDefault="00000000">
      <w:pPr>
        <w:pStyle w:val="BodyText"/>
        <w:rPr>
          <w:lang w:val="es-CO"/>
        </w:rPr>
      </w:pPr>
      <w:r w:rsidRPr="00C304CF">
        <w:rPr>
          <w:lang w:val="es-CO"/>
        </w:rPr>
        <w:t xml:space="preserve">Sea </w:t>
      </w:r>
      <m:oMath>
        <m:sSub>
          <m:sSubPr>
            <m:ctrlPr>
              <w:rPr>
                <w:rFonts w:ascii="Cambria Math" w:hAnsi="Cambria Math"/>
              </w:rPr>
            </m:ctrlPr>
          </m:sSubPr>
          <m:e>
            <m:r>
              <w:rPr>
                <w:rFonts w:ascii="Cambria Math" w:hAnsi="Cambria Math"/>
              </w:rPr>
              <m:t>X</m:t>
            </m:r>
          </m:e>
          <m:sub>
            <m:r>
              <w:rPr>
                <w:rFonts w:ascii="Cambria Math" w:hAnsi="Cambria Math"/>
              </w:rPr>
              <m:t>n</m:t>
            </m:r>
          </m:sub>
        </m:sSub>
        <m:d>
          <m:dPr>
            <m:ctrlPr>
              <w:rPr>
                <w:rFonts w:ascii="Cambria Math" w:hAnsi="Cambria Math"/>
              </w:rPr>
            </m:ctrlPr>
          </m:dPr>
          <m:e>
            <m:r>
              <w:rPr>
                <w:rFonts w:ascii="Cambria Math" w:hAnsi="Cambria Math"/>
              </w:rPr>
              <m:t>t</m:t>
            </m:r>
          </m:e>
        </m:d>
      </m:oMath>
      <w:r w:rsidRPr="00C304CF">
        <w:rPr>
          <w:lang w:val="es-CO"/>
        </w:rPr>
        <w:t xml:space="preserve"> una serie temporal específica de capa (tasa, energía de pulso, anchos, o una característica extraída de manera consistente entre capas).</w:t>
      </w:r>
    </w:p>
    <w:p w14:paraId="351B6278" w14:textId="77777777" w:rsidR="00F63830" w:rsidRPr="00C304CF" w:rsidRDefault="00000000">
      <w:pPr>
        <w:pStyle w:val="BodyText"/>
        <w:rPr>
          <w:lang w:val="es-CO"/>
        </w:rPr>
      </w:pPr>
      <w:r w:rsidRPr="00C304CF">
        <w:rPr>
          <w:b/>
          <w:bCs/>
          <w:lang w:val="es-CO"/>
        </w:rPr>
        <w:t>Predicción.</w:t>
      </w:r>
      <w:r w:rsidRPr="00C304CF">
        <w:rPr>
          <w:lang w:val="es-CO"/>
        </w:rPr>
        <w:t xml:space="preserve"> El flujo de información es </w:t>
      </w:r>
      <w:r w:rsidRPr="00C304CF">
        <w:rPr>
          <w:b/>
          <w:bCs/>
          <w:lang w:val="es-CO"/>
        </w:rPr>
        <w:t>asimétrico hacia adelante</w:t>
      </w:r>
      <w:r w:rsidRPr="00C304CF">
        <w:rPr>
          <w:lang w:val="es-CO"/>
        </w:rPr>
        <w:t>:</w:t>
      </w:r>
    </w:p>
    <w:tbl>
      <w:tblPr>
        <w:tblStyle w:val="Table"/>
        <w:tblW w:w="0" w:type="auto"/>
        <w:tblLook w:val="0020" w:firstRow="1" w:lastRow="0" w:firstColumn="0" w:lastColumn="0" w:noHBand="0" w:noVBand="0"/>
      </w:tblPr>
      <w:tblGrid>
        <w:gridCol w:w="715"/>
      </w:tblGrid>
      <w:tr w:rsidR="00F63830" w14:paraId="0E3C445B" w14:textId="77777777" w:rsidTr="00F63830">
        <w:trPr>
          <w:cnfStyle w:val="100000000000" w:firstRow="1" w:lastRow="0" w:firstColumn="0" w:lastColumn="0" w:oddVBand="0" w:evenVBand="0" w:oddHBand="0" w:evenHBand="0" w:firstRowFirstColumn="0" w:firstRowLastColumn="0" w:lastRowFirstColumn="0" w:lastRowLastColumn="0"/>
          <w:tblHeader/>
        </w:trPr>
        <w:tc>
          <w:tcPr>
            <w:tcW w:w="0" w:type="auto"/>
          </w:tcPr>
          <w:p w14:paraId="769D5E6C" w14:textId="77777777" w:rsidR="00F63830" w:rsidRDefault="00000000">
            <w:pPr>
              <w:pStyle w:val="Compact"/>
            </w:pPr>
            <w:r>
              <w:t>(3.3)</w:t>
            </w:r>
          </w:p>
        </w:tc>
      </w:tr>
    </w:tbl>
    <w:p w14:paraId="391718EC" w14:textId="77777777" w:rsidR="00F63830" w:rsidRPr="00C304CF" w:rsidRDefault="00000000">
      <w:pPr>
        <w:pStyle w:val="BodyText"/>
        <w:rPr>
          <w:lang w:val="es-CO"/>
        </w:rPr>
      </w:pPr>
      <m:oMathPara>
        <m:oMath>
          <m:sSub>
            <m:sSubPr>
              <m:ctrlPr>
                <w:rPr>
                  <w:rFonts w:ascii="Cambria Math" w:hAnsi="Cambria Math"/>
                </w:rPr>
              </m:ctrlPr>
            </m:sSubPr>
            <m:e>
              <m:r>
                <m:rPr>
                  <m:nor/>
                </m:rPr>
                <w:rPr>
                  <w:lang w:val="es-CO"/>
                </w:rPr>
                <m:t>TE</m:t>
              </m:r>
            </m:e>
            <m:sub>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&gt;</m:t>
          </m:r>
          <m:sSub>
            <m:sSubPr>
              <m:ctrlPr>
                <w:rPr>
                  <w:rFonts w:ascii="Cambria Math" w:hAnsi="Cambria Math"/>
                </w:rPr>
              </m:ctrlPr>
            </m:sSubPr>
            <m:e>
              <m:r>
                <m:rPr>
                  <m:nor/>
                </m:rPr>
                <w:rPr>
                  <w:lang w:val="es-CO"/>
                </w:rPr>
                <m:t>TE</m:t>
              </m:r>
            </m:e>
            <m:sub>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sub>
          </m:sSub>
          <m:r>
            <w:rPr>
              <w:rFonts w:ascii="Cambria Math" w:hAnsi="Cambria Math"/>
              <w:lang w:val="es-CO"/>
            </w:rPr>
            <m:t> </m:t>
          </m:r>
          <m:r>
            <m:rPr>
              <m:nor/>
            </m:rPr>
            <w:rPr>
              <w:lang w:val="es-CO"/>
            </w:rPr>
            <m:t>y</m:t>
          </m:r>
          <m:r>
            <w:rPr>
              <w:rFonts w:ascii="Cambria Math" w:hAnsi="Cambria Math"/>
              <w:lang w:val="es-CO"/>
            </w:rPr>
            <m:t> </m:t>
          </m:r>
          <m:r>
            <m:rPr>
              <m:nor/>
            </m:rPr>
            <w:rPr>
              <w:lang w:val="es-CO"/>
            </w:rPr>
            <m:t>Granger</m:t>
          </m:r>
          <m:d>
            <m:dPr>
              <m:ctrlPr>
                <w:rPr>
                  <w:rFonts w:ascii="Cambria Math" w:hAnsi="Cambria Math"/>
                </w:rPr>
              </m:ctrlPr>
            </m:dPr>
            <m:e>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e>
          </m:d>
          <m:r>
            <m:rPr>
              <m:nor/>
            </m:rPr>
            <w:rPr>
              <w:lang w:val="es-CO"/>
            </w:rPr>
            <m:t xml:space="preserve"> significativo, Granger</m:t>
          </m:r>
          <m:d>
            <m:dPr>
              <m:ctrlPr>
                <w:rPr>
                  <w:rFonts w:ascii="Cambria Math" w:hAnsi="Cambria Math"/>
                </w:rPr>
              </m:ctrlPr>
            </m:dPr>
            <m:e>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e>
          </m:d>
          <m:r>
            <m:rPr>
              <m:nor/>
            </m:rPr>
            <w:rPr>
              <w:lang w:val="es-CO"/>
            </w:rPr>
            <m:t xml:space="preserve"> no.</m:t>
          </m:r>
        </m:oMath>
      </m:oMathPara>
    </w:p>
    <w:p w14:paraId="4623E29C" w14:textId="77777777" w:rsidR="00F63830" w:rsidRPr="00C304CF" w:rsidRDefault="00000000">
      <w:pPr>
        <w:pStyle w:val="BodyText"/>
        <w:rPr>
          <w:lang w:val="es-CO"/>
        </w:rPr>
      </w:pPr>
      <w:r w:rsidRPr="00C304CF">
        <w:rPr>
          <w:b/>
          <w:bCs/>
          <w:lang w:val="es-CO"/>
        </w:rPr>
        <w:t>Entropía de transferencia (TE).</w:t>
      </w:r>
      <w:r w:rsidRPr="00C304CF">
        <w:rPr>
          <w:lang w:val="es-CO"/>
        </w:rPr>
        <w:t xml:space="preserve"> Estimar </w:t>
      </w:r>
      <m:oMath>
        <m:sSub>
          <m:sSubPr>
            <m:ctrlPr>
              <w:rPr>
                <w:rFonts w:ascii="Cambria Math" w:hAnsi="Cambria Math"/>
              </w:rPr>
            </m:ctrlPr>
          </m:sSubPr>
          <m:e>
            <m:r>
              <m:rPr>
                <m:nor/>
              </m:rPr>
              <w:rPr>
                <w:lang w:val="es-CO"/>
              </w:rPr>
              <m:t>TE</m:t>
            </m:r>
          </m:e>
          <m:sub>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sub>
        </m:sSub>
      </m:oMath>
      <w:r w:rsidRPr="00C304CF">
        <w:rPr>
          <w:lang w:val="es-CO"/>
        </w:rPr>
        <w:t xml:space="preserve"> y </w:t>
      </w:r>
      <m:oMath>
        <m:sSub>
          <m:sSubPr>
            <m:ctrlPr>
              <w:rPr>
                <w:rFonts w:ascii="Cambria Math" w:hAnsi="Cambria Math"/>
              </w:rPr>
            </m:ctrlPr>
          </m:sSubPr>
          <m:e>
            <m:r>
              <m:rPr>
                <m:nor/>
              </m:rPr>
              <w:rPr>
                <w:lang w:val="es-CO"/>
              </w:rPr>
              <m:t>TE</m:t>
            </m:r>
          </m:e>
          <m:sub>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sub>
        </m:sSub>
      </m:oMath>
      <w:r w:rsidRPr="00C304CF">
        <w:rPr>
          <w:lang w:val="es-CO"/>
        </w:rPr>
        <w:t xml:space="preserve"> con incrustación coincidente; obtener </w:t>
      </w:r>
      <w:r w:rsidRPr="00C304CF">
        <w:rPr>
          <w:b/>
          <w:bCs/>
          <w:lang w:val="es-CO"/>
        </w:rPr>
        <w:t>valores p</w:t>
      </w:r>
      <w:r w:rsidRPr="00C304CF">
        <w:rPr>
          <w:lang w:val="es-CO"/>
        </w:rPr>
        <w:t xml:space="preserve"> mediante </w:t>
      </w:r>
      <w:r w:rsidRPr="00C304CF">
        <w:rPr>
          <w:b/>
          <w:bCs/>
          <w:lang w:val="es-CO"/>
        </w:rPr>
        <w:t>sustitutos de permutación/desfase</w:t>
      </w:r>
      <w:r w:rsidRPr="00C304CF">
        <w:rPr>
          <w:lang w:val="es-CO"/>
        </w:rPr>
        <w:t xml:space="preserve"> (≥1000). Aplicar </w:t>
      </w:r>
      <w:r w:rsidRPr="00C304CF">
        <w:rPr>
          <w:b/>
          <w:bCs/>
          <w:lang w:val="es-CO"/>
        </w:rPr>
        <w:t>BH-FDR</w:t>
      </w:r>
      <w:r w:rsidRPr="00C304CF">
        <w:rPr>
          <w:lang w:val="es-CO"/>
        </w:rPr>
        <w:t xml:space="preserve"> entre pares.</w:t>
      </w:r>
    </w:p>
    <w:p w14:paraId="69B96272" w14:textId="77777777" w:rsidR="00F63830" w:rsidRPr="00C304CF" w:rsidRDefault="00000000">
      <w:pPr>
        <w:pStyle w:val="BodyText"/>
        <w:rPr>
          <w:lang w:val="es-CO"/>
        </w:rPr>
      </w:pPr>
      <w:r w:rsidRPr="00C304CF">
        <w:rPr>
          <w:b/>
          <w:bCs/>
          <w:lang w:val="es-CO"/>
        </w:rPr>
        <w:t>Granger.</w:t>
      </w:r>
      <w:r w:rsidRPr="00C304CF">
        <w:rPr>
          <w:lang w:val="es-CO"/>
        </w:rPr>
        <w:t xml:space="preserve"> Ajustar un VAR bivariado con orden seleccionado por AIC/BIC. Probar </w:t>
      </w:r>
      <m:oMath>
        <m:sSub>
          <m:sSubPr>
            <m:ctrlPr>
              <w:rPr>
                <w:rFonts w:ascii="Cambria Math" w:hAnsi="Cambria Math"/>
              </w:rPr>
            </m:ctrlPr>
          </m:sSubPr>
          <m:e>
            <m:r>
              <w:rPr>
                <w:rFonts w:ascii="Cambria Math" w:hAnsi="Cambria Math"/>
              </w:rPr>
              <m:t>H</m:t>
            </m:r>
          </m:e>
          <m:sub>
            <m:r>
              <w:rPr>
                <w:rFonts w:ascii="Cambria Math" w:hAnsi="Cambria Math"/>
                <w:lang w:val="es-CO"/>
              </w:rPr>
              <m:t>0 </m:t>
            </m:r>
          </m:sub>
        </m:sSub>
      </m:oMath>
      <w:r w:rsidRPr="00C304CF">
        <w:rPr>
          <w:lang w:val="es-CO"/>
        </w:rPr>
        <w:t xml:space="preserve"> (sin Granger) mediante prueba F. Requerir significancia </w:t>
      </w:r>
      <w:r w:rsidRPr="00C304CF">
        <w:rPr>
          <w:b/>
          <w:bCs/>
          <w:lang w:val="es-CO"/>
        </w:rPr>
        <w:t>solo</w:t>
      </w:r>
      <w:r w:rsidRPr="00C304CF">
        <w:rPr>
          <w:lang w:val="es-CO"/>
        </w:rPr>
        <w:t xml:space="preserve"> para la dirección hacia adelante.</w:t>
      </w:r>
    </w:p>
    <w:p w14:paraId="08029F36" w14:textId="77777777" w:rsidR="00F63830" w:rsidRPr="00C304CF" w:rsidRDefault="00000000">
      <w:pPr>
        <w:pStyle w:val="BodyText"/>
        <w:rPr>
          <w:lang w:val="es-CO"/>
        </w:rPr>
      </w:pPr>
      <w:r w:rsidRPr="00C304CF">
        <w:rPr>
          <w:b/>
          <w:bCs/>
          <w:lang w:val="es-CO"/>
        </w:rPr>
        <w:t>Regla de decisión.</w:t>
      </w:r>
      <w:r w:rsidRPr="00C304CF">
        <w:rPr>
          <w:lang w:val="es-CO"/>
        </w:rPr>
        <w:t xml:space="preserve"> Reclamar </w:t>
      </w:r>
      <w:r w:rsidRPr="00C304CF">
        <w:rPr>
          <w:b/>
          <w:bCs/>
          <w:lang w:val="es-CO"/>
        </w:rPr>
        <w:t>armónicos resonantes hacia adelante</w:t>
      </w:r>
      <w:r w:rsidRPr="00C304CF">
        <w:rPr>
          <w:lang w:val="es-CO"/>
        </w:rPr>
        <w:t xml:space="preserve"> solo si </w:t>
      </w:r>
      <w:r w:rsidRPr="00C304CF">
        <w:rPr>
          <w:b/>
          <w:bCs/>
          <w:lang w:val="es-CO"/>
        </w:rPr>
        <w:t>ambos</w:t>
      </w:r>
      <w:r w:rsidRPr="00C304CF">
        <w:rPr>
          <w:lang w:val="es-CO"/>
        </w:rPr>
        <w:t xml:space="preserve"> TE y Granger concuerdan en asimetría hacia adelante después del control de comparaciones múltiples. De lo contrario: </w:t>
      </w:r>
      <w:r w:rsidRPr="00C304CF">
        <w:rPr>
          <w:b/>
          <w:bCs/>
          <w:lang w:val="es-CO"/>
        </w:rPr>
        <w:t>sin apoyo</w:t>
      </w:r>
      <w:r w:rsidRPr="00C304CF">
        <w:rPr>
          <w:lang w:val="es-CO"/>
        </w:rPr>
        <w:t xml:space="preserve"> para la direccionalidad.</w:t>
      </w:r>
    </w:p>
    <w:p w14:paraId="67A28E64" w14:textId="77777777" w:rsidR="00F63830" w:rsidRPr="00C304CF" w:rsidRDefault="00000000">
      <w:pPr>
        <w:pStyle w:val="BodyText"/>
        <w:rPr>
          <w:lang w:val="es-CO"/>
        </w:rPr>
      </w:pPr>
      <w:r w:rsidRPr="00C304CF">
        <w:rPr>
          <w:b/>
          <w:bCs/>
          <w:lang w:val="es-CO"/>
        </w:rPr>
        <w:lastRenderedPageBreak/>
        <w:t>Notas de diseño.</w:t>
      </w:r>
      <w:r w:rsidRPr="00C304CF">
        <w:rPr>
          <w:lang w:val="es-CO"/>
        </w:rPr>
        <w:t xml:space="preserve"> Usar </w:t>
      </w:r>
      <m:oMath>
        <m:sSup>
          <m:sSupPr>
            <m:ctrlPr>
              <w:rPr>
                <w:rFonts w:ascii="Cambria Math" w:hAnsi="Cambria Math"/>
              </w:rPr>
            </m:ctrlPr>
          </m:sSupPr>
          <m:e>
            <m:r>
              <m:rPr>
                <m:sty m:val="p"/>
              </m:rPr>
              <w:rPr>
                <w:rFonts w:ascii="Cambria Math" w:hAnsi="Cambria Math"/>
                <w:lang w:val="es-CO"/>
              </w:rPr>
              <m:t>≥</m:t>
            </m:r>
            <m:r>
              <w:rPr>
                <w:rFonts w:ascii="Cambria Math" w:hAnsi="Cambria Math"/>
                <w:lang w:val="es-CO"/>
              </w:rPr>
              <m:t>10</m:t>
            </m:r>
          </m:e>
          <m:sup>
            <m:r>
              <w:rPr>
                <w:rFonts w:ascii="Cambria Math" w:hAnsi="Cambria Math"/>
                <w:lang w:val="es-CO"/>
              </w:rPr>
              <m:t>2</m:t>
            </m:r>
          </m:sup>
        </m:sSup>
        <m:sSup>
          <m:sSupPr>
            <m:ctrlPr>
              <w:rPr>
                <w:rFonts w:ascii="Cambria Math" w:hAnsi="Cambria Math"/>
              </w:rPr>
            </m:ctrlPr>
          </m:sSupPr>
          <m:e>
            <m:r>
              <m:rPr>
                <m:sty m:val="p"/>
              </m:rPr>
              <w:rPr>
                <w:rFonts w:ascii="Cambria Math" w:hAnsi="Cambria Math"/>
                <w:lang w:val="es-CO"/>
              </w:rPr>
              <m:t>-</m:t>
            </m:r>
            <m:r>
              <w:rPr>
                <w:rFonts w:ascii="Cambria Math" w:hAnsi="Cambria Math"/>
                <w:lang w:val="es-CO"/>
              </w:rPr>
              <m:t>10</m:t>
            </m:r>
          </m:e>
          <m:sup>
            <m:r>
              <w:rPr>
                <w:rFonts w:ascii="Cambria Math" w:hAnsi="Cambria Math"/>
                <w:lang w:val="es-CO"/>
              </w:rPr>
              <m:t>3</m:t>
            </m:r>
          </m:sup>
        </m:sSup>
      </m:oMath>
      <w:r w:rsidRPr="00C304CF">
        <w:rPr>
          <w:lang w:val="es-CO"/>
        </w:rPr>
        <w:t xml:space="preserve"> muestras efectivas por par; validación cruzada de retardos; verificar estacionariedad (diferenciar/eliminar tendencia si es necesario).</w:t>
      </w:r>
    </w:p>
    <w:p w14:paraId="623D7FDF" w14:textId="77777777" w:rsidR="00F63830" w:rsidRPr="00C304CF" w:rsidRDefault="00000000">
      <w:pPr>
        <w:pStyle w:val="BodyText"/>
        <w:rPr>
          <w:lang w:val="es-CO"/>
        </w:rPr>
      </w:pPr>
      <w:r w:rsidRPr="00C304CF">
        <w:rPr>
          <w:b/>
          <w:bCs/>
          <w:lang w:val="es-CO"/>
        </w:rPr>
        <w:t>3.3 Firma de apoyo S3 — Trinquete/histéresis bajo barridos de acoplamiento</w:t>
      </w:r>
    </w:p>
    <w:p w14:paraId="6C5F7D47" w14:textId="77777777" w:rsidR="00F63830" w:rsidRPr="00C304CF" w:rsidRDefault="00000000">
      <w:pPr>
        <w:pStyle w:val="BodyText"/>
        <w:rPr>
          <w:lang w:val="es-CO"/>
        </w:rPr>
      </w:pPr>
      <w:r w:rsidRPr="00C304CF">
        <w:rPr>
          <w:lang w:val="es-CO"/>
        </w:rPr>
        <w:t xml:space="preserve">Introducir un acoplamiento </w:t>
      </w:r>
      <w:proofErr w:type="spellStart"/>
      <w:r w:rsidRPr="00C304CF">
        <w:rPr>
          <w:lang w:val="es-CO"/>
        </w:rPr>
        <w:t>inter-capas</w:t>
      </w:r>
      <w:proofErr w:type="spellEnd"/>
      <w:r w:rsidRPr="00C304CF">
        <w:rPr>
          <w:lang w:val="es-CO"/>
        </w:rPr>
        <w:t xml:space="preserve"> controlable </w:t>
      </w:r>
      <m:oMath>
        <m:r>
          <w:rPr>
            <w:rFonts w:ascii="Cambria Math" w:hAnsi="Cambria Math"/>
          </w:rPr>
          <m:t>g</m:t>
        </m:r>
      </m:oMath>
      <w:r w:rsidRPr="00C304CF">
        <w:rPr>
          <w:lang w:val="es-CO"/>
        </w:rPr>
        <w:t xml:space="preserve"> (plataforma análoga). Barrer </w:t>
      </w:r>
      <m:oMath>
        <m:r>
          <w:rPr>
            <w:rFonts w:ascii="Cambria Math" w:hAnsi="Cambria Math"/>
          </w:rPr>
          <m:t>g</m:t>
        </m:r>
      </m:oMath>
      <w:r w:rsidRPr="00C304CF">
        <w:rPr>
          <w:lang w:val="es-CO"/>
        </w:rPr>
        <w:t xml:space="preserve"> </w:t>
      </w:r>
      <w:r w:rsidRPr="00C304CF">
        <w:rPr>
          <w:b/>
          <w:bCs/>
          <w:lang w:val="es-CO"/>
        </w:rPr>
        <w:t>hacia arriba</w:t>
      </w:r>
      <w:r w:rsidRPr="00C304CF">
        <w:rPr>
          <w:lang w:val="es-CO"/>
        </w:rPr>
        <w:t xml:space="preserve"> y luego </w:t>
      </w:r>
      <w:r w:rsidRPr="00C304CF">
        <w:rPr>
          <w:b/>
          <w:bCs/>
          <w:lang w:val="es-CO"/>
        </w:rPr>
        <w:t>hacia abajo</w:t>
      </w:r>
      <w:r w:rsidRPr="00C304CF">
        <w:rPr>
          <w:lang w:val="es-CO"/>
        </w:rPr>
        <w:t xml:space="preserve">, midiendo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r>
              <m:rPr>
                <m:sty m:val="p"/>
              </m:rPr>
              <w:rPr>
                <w:rFonts w:ascii="Cambria Math" w:hAnsi="Cambria Math"/>
                <w:lang w:val="es-CO"/>
              </w:rPr>
              <m:t>+</m:t>
            </m:r>
            <m:r>
              <w:rPr>
                <w:rFonts w:ascii="Cambria Math" w:hAnsi="Cambria Math"/>
                <w:lang w:val="es-CO"/>
              </w:rPr>
              <m:t>1</m:t>
            </m:r>
          </m:sub>
        </m:sSub>
        <m:d>
          <m:dPr>
            <m:ctrlPr>
              <w:rPr>
                <w:rFonts w:ascii="Cambria Math" w:hAnsi="Cambria Math"/>
              </w:rPr>
            </m:ctrlPr>
          </m:dPr>
          <m:e>
            <m:r>
              <w:rPr>
                <w:rFonts w:ascii="Cambria Math" w:hAnsi="Cambria Math"/>
              </w:rPr>
              <m:t>g</m:t>
            </m:r>
          </m:e>
        </m:d>
        <m:r>
          <m:rPr>
            <m:sty m:val="p"/>
          </m:rPr>
          <w:rPr>
            <w:rFonts w:ascii="Cambria Math" w:hAnsi="Cambria Math"/>
            <w:lang w:val="es-CO"/>
          </w:rPr>
          <m:t>.</m:t>
        </m:r>
      </m:oMath>
    </w:p>
    <w:p w14:paraId="265602E2" w14:textId="77777777" w:rsidR="00F63830" w:rsidRPr="00C304CF" w:rsidRDefault="00000000">
      <w:pPr>
        <w:pStyle w:val="BodyText"/>
        <w:rPr>
          <w:lang w:val="es-CO"/>
        </w:rPr>
      </w:pPr>
      <w:r w:rsidRPr="00C304CF">
        <w:rPr>
          <w:b/>
          <w:bCs/>
          <w:lang w:val="es-CO"/>
        </w:rPr>
        <w:t>Predicción.</w:t>
      </w:r>
      <w:r w:rsidRPr="00C304CF">
        <w:rPr>
          <w:lang w:val="es-CO"/>
        </w:rPr>
        <w:t xml:space="preserve"> </w:t>
      </w:r>
      <w:r w:rsidRPr="00C304CF">
        <w:rPr>
          <w:b/>
          <w:bCs/>
          <w:lang w:val="es-CO"/>
        </w:rPr>
        <w:t>Bucle de histéresis</w:t>
      </w:r>
      <w:r w:rsidRPr="00C304CF">
        <w:rPr>
          <w:lang w:val="es-CO"/>
        </w:rPr>
        <w:t>: las ramas hacia adelante y hacia atrás difieren (memoria de activación unidireccional).</w:t>
      </w:r>
    </w:p>
    <w:p w14:paraId="4CB955C4" w14:textId="77777777" w:rsidR="00F63830" w:rsidRPr="00C304CF" w:rsidRDefault="00000000">
      <w:pPr>
        <w:pStyle w:val="BodyText"/>
        <w:rPr>
          <w:lang w:val="es-CO"/>
        </w:rPr>
      </w:pPr>
      <w:r w:rsidRPr="00C304CF">
        <w:rPr>
          <w:b/>
          <w:bCs/>
          <w:lang w:val="es-CO"/>
        </w:rPr>
        <w:t>Cuantificación.</w:t>
      </w:r>
      <w:r w:rsidRPr="00C304CF">
        <w:rPr>
          <w:lang w:val="es-CO"/>
        </w:rPr>
        <w:t xml:space="preserve"> Definir el área del bucle</w:t>
      </w:r>
    </w:p>
    <w:tbl>
      <w:tblPr>
        <w:tblStyle w:val="Table"/>
        <w:tblW w:w="0" w:type="auto"/>
        <w:tblLook w:val="0020" w:firstRow="1" w:lastRow="0" w:firstColumn="0" w:lastColumn="0" w:noHBand="0" w:noVBand="0"/>
      </w:tblPr>
      <w:tblGrid>
        <w:gridCol w:w="715"/>
      </w:tblGrid>
      <w:tr w:rsidR="00F63830" w14:paraId="3CF16935" w14:textId="77777777" w:rsidTr="00F63830">
        <w:trPr>
          <w:cnfStyle w:val="100000000000" w:firstRow="1" w:lastRow="0" w:firstColumn="0" w:lastColumn="0" w:oddVBand="0" w:evenVBand="0" w:oddHBand="0" w:evenHBand="0" w:firstRowFirstColumn="0" w:firstRowLastColumn="0" w:lastRowFirstColumn="0" w:lastRowLastColumn="0"/>
          <w:tblHeader/>
        </w:trPr>
        <w:tc>
          <w:tcPr>
            <w:tcW w:w="0" w:type="auto"/>
          </w:tcPr>
          <w:p w14:paraId="7D1C2CD9" w14:textId="77777777" w:rsidR="00F63830" w:rsidRDefault="00000000">
            <w:pPr>
              <w:pStyle w:val="Compact"/>
            </w:pPr>
            <w:r>
              <w:t>(3.4)</w:t>
            </w:r>
          </w:p>
        </w:tc>
      </w:tr>
    </w:tbl>
    <w:p w14:paraId="145DF125" w14:textId="77777777" w:rsidR="00F63830" w:rsidRDefault="00000000">
      <w:pPr>
        <w:pStyle w:val="SourceCode"/>
      </w:pPr>
      <w:r>
        <w:rPr>
          <w:rStyle w:val="VerbatimChar"/>
        </w:rPr>
        <w:t>\mathcal{A}_{\mathcal{n} + 1} = \oint_{}^{}{\widehat{\alpha}}_{n + 1}(g)\, dg</w:t>
      </w:r>
    </w:p>
    <w:p w14:paraId="72F8D894" w14:textId="77777777" w:rsidR="00F63830" w:rsidRPr="00C304CF" w:rsidRDefault="00000000">
      <w:pPr>
        <w:pStyle w:val="FirstParagraph"/>
        <w:rPr>
          <w:lang w:val="es-CO"/>
        </w:rPr>
      </w:pPr>
      <w:r w:rsidRPr="00C304CF">
        <w:rPr>
          <w:lang w:val="es-CO"/>
        </w:rPr>
        <w:t xml:space="preserve">(trapecios discretos). </w:t>
      </w:r>
      <w:r w:rsidRPr="00C304CF">
        <w:rPr>
          <w:b/>
          <w:bCs/>
          <w:lang w:val="es-CO"/>
        </w:rPr>
        <w:t>Aprobado</w:t>
      </w:r>
      <w:r w:rsidRPr="00C304CF">
        <w:rPr>
          <w:lang w:val="es-CO"/>
        </w:rPr>
        <w:t xml:space="preserve"> si </w:t>
      </w:r>
      <m:oMath>
        <m:sSub>
          <m:sSubPr>
            <m:ctrlPr>
              <w:rPr>
                <w:rFonts w:ascii="Cambria Math" w:hAnsi="Cambria Math"/>
              </w:rPr>
            </m:ctrlPr>
          </m:sSubPr>
          <m:e>
            <m:r>
              <m:rPr>
                <m:scr m:val="script"/>
                <m:sty m:val="p"/>
              </m:rPr>
              <w:rPr>
                <w:rFonts w:ascii="Cambria Math" w:hAnsi="Cambria Math"/>
              </w:rPr>
              <m:t>A</m:t>
            </m:r>
          </m:e>
          <m:sub>
            <m:r>
              <m:rPr>
                <m:scr m:val="script"/>
                <m:sty m:val="p"/>
              </m:rPr>
              <w:rPr>
                <w:rFonts w:ascii="Cambria Math" w:hAnsi="Cambria Math"/>
              </w:rPr>
              <m:t>n</m:t>
            </m:r>
            <m:r>
              <m:rPr>
                <m:sty m:val="p"/>
              </m:rPr>
              <w:rPr>
                <w:rFonts w:ascii="Cambria Math" w:hAnsi="Cambria Math"/>
                <w:lang w:val="es-CO"/>
              </w:rPr>
              <m:t>+</m:t>
            </m:r>
            <m:r>
              <w:rPr>
                <w:rFonts w:ascii="Cambria Math" w:hAnsi="Cambria Math"/>
                <w:lang w:val="es-CO"/>
              </w:rPr>
              <m:t>1</m:t>
            </m:r>
          </m:sub>
        </m:sSub>
      </m:oMath>
      <w:r w:rsidRPr="00C304CF">
        <w:rPr>
          <w:lang w:val="es-CO"/>
        </w:rPr>
        <w:t xml:space="preserve"> difiere de cero más allá del IC bootstrap; </w:t>
      </w:r>
      <w:r w:rsidRPr="00C304CF">
        <w:rPr>
          <w:b/>
          <w:bCs/>
          <w:lang w:val="es-CO"/>
        </w:rPr>
        <w:t>rechazado</w:t>
      </w:r>
      <w:r w:rsidRPr="00C304CF">
        <w:rPr>
          <w:lang w:val="es-CO"/>
        </w:rPr>
        <w:t xml:space="preserve"> si es consistente con cero.</w:t>
      </w:r>
    </w:p>
    <w:p w14:paraId="4F999230" w14:textId="77777777" w:rsidR="00F63830" w:rsidRPr="00C304CF" w:rsidRDefault="00000000">
      <w:pPr>
        <w:pStyle w:val="BodyText"/>
        <w:rPr>
          <w:lang w:val="es-CO"/>
        </w:rPr>
      </w:pPr>
      <w:r w:rsidRPr="00C304CF">
        <w:rPr>
          <w:b/>
          <w:bCs/>
          <w:lang w:val="es-CO"/>
        </w:rPr>
        <w:t>3.4 Firma de apoyo S4 — Compromiso coherencia–desorden</w:t>
      </w:r>
    </w:p>
    <w:p w14:paraId="518A0EFB" w14:textId="77777777" w:rsidR="00F63830" w:rsidRPr="00C304CF" w:rsidRDefault="00000000">
      <w:pPr>
        <w:pStyle w:val="BodyText"/>
        <w:rPr>
          <w:lang w:val="es-CO"/>
        </w:rPr>
      </w:pPr>
      <w:r w:rsidRPr="00C304CF">
        <w:rPr>
          <w:lang w:val="es-CO"/>
        </w:rPr>
        <w:t xml:space="preserve">Definir una métrica de </w:t>
      </w:r>
      <w:r w:rsidRPr="00C304CF">
        <w:rPr>
          <w:b/>
          <w:bCs/>
          <w:lang w:val="es-CO"/>
        </w:rPr>
        <w:t>desorden dinámico</w:t>
      </w:r>
      <w:r w:rsidRPr="00C304CF">
        <w:rPr>
          <w:lang w:val="es-CO"/>
        </w:rPr>
        <w:t xml:space="preserve"> en cada capa (elegir una, </w:t>
      </w:r>
      <w:proofErr w:type="spellStart"/>
      <w:r w:rsidRPr="00C304CF">
        <w:rPr>
          <w:lang w:val="es-CO"/>
        </w:rPr>
        <w:t>prerregistrar</w:t>
      </w:r>
      <w:proofErr w:type="spellEnd"/>
      <w:r w:rsidRPr="00C304CF">
        <w:rPr>
          <w:lang w:val="es-CO"/>
        </w:rPr>
        <w:t>): (i) entropía de Shannon de los intervalos entre eventos; (</w:t>
      </w:r>
      <w:proofErr w:type="spellStart"/>
      <w:r w:rsidRPr="00C304CF">
        <w:rPr>
          <w:lang w:val="es-CO"/>
        </w:rPr>
        <w:t>ii</w:t>
      </w:r>
      <w:proofErr w:type="spellEnd"/>
      <w:r w:rsidRPr="00C304CF">
        <w:rPr>
          <w:lang w:val="es-CO"/>
        </w:rPr>
        <w:t>) entropía espectral; (</w:t>
      </w:r>
      <w:proofErr w:type="spellStart"/>
      <w:r w:rsidRPr="00C304CF">
        <w:rPr>
          <w:lang w:val="es-CO"/>
        </w:rPr>
        <w:t>iii</w:t>
      </w:r>
      <w:proofErr w:type="spellEnd"/>
      <w:r w:rsidRPr="00C304CF">
        <w:rPr>
          <w:lang w:val="es-CO"/>
        </w:rPr>
        <w:t>) entropía de permutación.</w:t>
      </w:r>
    </w:p>
    <w:p w14:paraId="386DA154" w14:textId="77777777" w:rsidR="00F63830" w:rsidRPr="00C304CF" w:rsidRDefault="00000000">
      <w:pPr>
        <w:pStyle w:val="BodyText"/>
        <w:rPr>
          <w:lang w:val="es-CO"/>
        </w:rPr>
      </w:pPr>
      <w:r w:rsidRPr="00C304CF">
        <w:rPr>
          <w:b/>
          <w:bCs/>
          <w:lang w:val="es-CO"/>
        </w:rPr>
        <w:t>Predicción.</w:t>
      </w:r>
      <w:r w:rsidRPr="00C304CF">
        <w:rPr>
          <w:lang w:val="es-CO"/>
        </w:rPr>
        <w:t xml:space="preserve"> A través de las capas,</w:t>
      </w:r>
    </w:p>
    <w:tbl>
      <w:tblPr>
        <w:tblStyle w:val="Table"/>
        <w:tblW w:w="0" w:type="auto"/>
        <w:tblLook w:val="0020" w:firstRow="1" w:lastRow="0" w:firstColumn="0" w:lastColumn="0" w:noHBand="0" w:noVBand="0"/>
      </w:tblPr>
      <w:tblGrid>
        <w:gridCol w:w="715"/>
      </w:tblGrid>
      <w:tr w:rsidR="00F63830" w14:paraId="16F9CCF5" w14:textId="77777777" w:rsidTr="00F63830">
        <w:trPr>
          <w:cnfStyle w:val="100000000000" w:firstRow="1" w:lastRow="0" w:firstColumn="0" w:lastColumn="0" w:oddVBand="0" w:evenVBand="0" w:oddHBand="0" w:evenHBand="0" w:firstRowFirstColumn="0" w:firstRowLastColumn="0" w:lastRowFirstColumn="0" w:lastRowLastColumn="0"/>
          <w:tblHeader/>
        </w:trPr>
        <w:tc>
          <w:tcPr>
            <w:tcW w:w="0" w:type="auto"/>
          </w:tcPr>
          <w:p w14:paraId="60D2EDCD" w14:textId="77777777" w:rsidR="00F63830" w:rsidRDefault="00000000">
            <w:pPr>
              <w:pStyle w:val="Compact"/>
            </w:pPr>
            <w:r>
              <w:t>(3.5)</w:t>
            </w:r>
          </w:p>
        </w:tc>
      </w:tr>
    </w:tbl>
    <w:p w14:paraId="083893AC" w14:textId="77777777" w:rsidR="00F63830" w:rsidRDefault="00000000">
      <w:pPr>
        <w:pStyle w:val="SourceCode"/>
      </w:pPr>
      <w:r>
        <w:rPr>
          <w:rStyle w:val="VerbatimChar"/>
        </w:rPr>
        <w:t>\text{corr}\left( {\Delta\widehat{\alpha}}_{n}, - {\Delta\widehat{S}}_{dyn,n} \right) &gt; 0,</w:t>
      </w:r>
    </w:p>
    <w:p w14:paraId="7D85D797" w14:textId="77777777" w:rsidR="00F63830" w:rsidRPr="00C304CF" w:rsidRDefault="00000000">
      <w:pPr>
        <w:pStyle w:val="FirstParagraph"/>
        <w:rPr>
          <w:lang w:val="es-CO"/>
        </w:rPr>
      </w:pPr>
      <w:r w:rsidRPr="00C304CF">
        <w:rPr>
          <w:lang w:val="es-CO"/>
        </w:rPr>
        <w:t xml:space="preserve">es decir, los aumentos en coherencia (pendiente) acompañan reducciones en desorden dinámico bajo el mismo engrosamiento (narrativa operacional de “recodificación”). Probar con </w:t>
      </w:r>
      <w:r w:rsidRPr="00C304CF">
        <w:rPr>
          <w:b/>
          <w:bCs/>
          <w:lang w:val="es-CO"/>
        </w:rPr>
        <w:t>Spearman</w:t>
      </w:r>
      <w:r w:rsidRPr="00C304CF">
        <w:rPr>
          <w:lang w:val="es-CO"/>
        </w:rPr>
        <w:t xml:space="preserve"> (robusto a no linealidad) y reportar </w:t>
      </w:r>
      <w:proofErr w:type="spellStart"/>
      <w:r w:rsidRPr="00C304CF">
        <w:rPr>
          <w:lang w:val="es-CO"/>
        </w:rPr>
        <w:t>ICs</w:t>
      </w:r>
      <w:proofErr w:type="spellEnd"/>
      <w:r w:rsidRPr="00C304CF">
        <w:rPr>
          <w:lang w:val="es-CO"/>
        </w:rPr>
        <w:t xml:space="preserve"> mediante </w:t>
      </w:r>
      <w:proofErr w:type="spellStart"/>
      <w:r w:rsidRPr="00C304CF">
        <w:rPr>
          <w:lang w:val="es-CO"/>
        </w:rPr>
        <w:t>bootstrap</w:t>
      </w:r>
      <w:proofErr w:type="spellEnd"/>
      <w:r w:rsidRPr="00C304CF">
        <w:rPr>
          <w:lang w:val="es-CO"/>
        </w:rPr>
        <w:t>.</w:t>
      </w:r>
    </w:p>
    <w:p w14:paraId="12ACBF35" w14:textId="77777777" w:rsidR="00F63830" w:rsidRPr="00C304CF" w:rsidRDefault="00000000">
      <w:pPr>
        <w:pStyle w:val="BodyText"/>
        <w:rPr>
          <w:lang w:val="es-CO"/>
        </w:rPr>
      </w:pPr>
      <w:r w:rsidRPr="00C304CF">
        <w:rPr>
          <w:b/>
          <w:bCs/>
          <w:lang w:val="es-CO"/>
        </w:rPr>
        <w:t>3.5 Lógica de decisión conjunta (</w:t>
      </w:r>
      <w:proofErr w:type="spellStart"/>
      <w:r w:rsidRPr="00C304CF">
        <w:rPr>
          <w:b/>
          <w:bCs/>
          <w:lang w:val="es-CO"/>
        </w:rPr>
        <w:t>prerregistrada</w:t>
      </w:r>
      <w:proofErr w:type="spellEnd"/>
      <w:r w:rsidRPr="00C304CF">
        <w:rPr>
          <w:b/>
          <w:bCs/>
          <w:lang w:val="es-CO"/>
        </w:rPr>
        <w:t>)</w:t>
      </w:r>
    </w:p>
    <w:p w14:paraId="083017C5" w14:textId="77777777" w:rsidR="00F63830" w:rsidRPr="00C304CF" w:rsidRDefault="00000000">
      <w:pPr>
        <w:numPr>
          <w:ilvl w:val="0"/>
          <w:numId w:val="9"/>
        </w:numPr>
        <w:rPr>
          <w:lang w:val="es-CO"/>
        </w:rPr>
      </w:pPr>
      <w:r w:rsidRPr="00C304CF">
        <w:rPr>
          <w:b/>
          <w:bCs/>
          <w:lang w:val="es-CO"/>
        </w:rPr>
        <w:t>Apoyo:</w:t>
      </w:r>
      <w:r w:rsidRPr="00C304CF">
        <w:rPr>
          <w:lang w:val="es-CO"/>
        </w:rPr>
        <w:t xml:space="preserve"> S1 </w:t>
      </w:r>
      <w:r w:rsidRPr="00C304CF">
        <w:rPr>
          <w:b/>
          <w:bCs/>
          <w:lang w:val="es-CO"/>
        </w:rPr>
        <w:t>y</w:t>
      </w:r>
      <w:r w:rsidRPr="00C304CF">
        <w:rPr>
          <w:lang w:val="es-CO"/>
        </w:rPr>
        <w:t xml:space="preserve"> S2 aprobados.</w:t>
      </w:r>
    </w:p>
    <w:p w14:paraId="380C86EE" w14:textId="77777777" w:rsidR="00F63830" w:rsidRPr="00C304CF" w:rsidRDefault="00000000">
      <w:pPr>
        <w:numPr>
          <w:ilvl w:val="0"/>
          <w:numId w:val="9"/>
        </w:numPr>
        <w:rPr>
          <w:lang w:val="es-CO"/>
        </w:rPr>
      </w:pPr>
      <w:r w:rsidRPr="00C304CF">
        <w:rPr>
          <w:b/>
          <w:bCs/>
          <w:lang w:val="es-CO"/>
        </w:rPr>
        <w:t>Apoyo reforzado:</w:t>
      </w:r>
      <w:r w:rsidRPr="00C304CF">
        <w:rPr>
          <w:lang w:val="es-CO"/>
        </w:rPr>
        <w:t xml:space="preserve"> S1 y S2 aprobados </w:t>
      </w:r>
      <w:r w:rsidRPr="00C304CF">
        <w:rPr>
          <w:b/>
          <w:bCs/>
          <w:lang w:val="es-CO"/>
        </w:rPr>
        <w:t>y</w:t>
      </w:r>
      <w:r w:rsidRPr="00C304CF">
        <w:rPr>
          <w:lang w:val="es-CO"/>
        </w:rPr>
        <w:t xml:space="preserve"> al menos una de S3/S4 aprobada.</w:t>
      </w:r>
    </w:p>
    <w:p w14:paraId="53A1324D" w14:textId="77777777" w:rsidR="00F63830" w:rsidRDefault="00000000">
      <w:pPr>
        <w:numPr>
          <w:ilvl w:val="0"/>
          <w:numId w:val="9"/>
        </w:numPr>
      </w:pPr>
      <w:r w:rsidRPr="00C304CF">
        <w:rPr>
          <w:b/>
          <w:bCs/>
          <w:lang w:val="es-CO"/>
        </w:rPr>
        <w:t>Nulo / falsificación:</w:t>
      </w:r>
      <w:r w:rsidRPr="00C304CF">
        <w:rPr>
          <w:lang w:val="es-CO"/>
        </w:rPr>
        <w:t xml:space="preserve"> S1 falla (caída significativa de pendiente </w:t>
      </w:r>
      <m:oMath>
        <m:r>
          <m:rPr>
            <m:sty m:val="p"/>
          </m:rPr>
          <w:rPr>
            <w:rFonts w:ascii="Cambria Math" w:hAnsi="Cambria Math"/>
            <w:lang w:val="es-CO"/>
          </w:rPr>
          <m:t>&lt;-</m:t>
        </m:r>
        <m:r>
          <w:rPr>
            <w:rFonts w:ascii="Cambria Math" w:hAnsi="Cambria Math"/>
          </w:rPr>
          <m:t>ε</m:t>
        </m:r>
        <m:r>
          <m:rPr>
            <m:sty m:val="p"/>
          </m:rPr>
          <w:rPr>
            <w:rFonts w:ascii="Cambria Math" w:hAnsi="Cambria Math"/>
            <w:lang w:val="es-CO"/>
          </w:rPr>
          <m:t>)</m:t>
        </m:r>
      </m:oMath>
      <w:r w:rsidRPr="00C304CF">
        <w:rPr>
          <w:lang w:val="es-CO"/>
        </w:rPr>
        <w:t xml:space="preserve"> </w:t>
      </w:r>
      <w:r w:rsidRPr="00C304CF">
        <w:rPr>
          <w:b/>
          <w:bCs/>
          <w:lang w:val="es-CO"/>
        </w:rPr>
        <w:t>o</w:t>
      </w:r>
      <w:r w:rsidRPr="00C304CF">
        <w:rPr>
          <w:lang w:val="es-CO"/>
        </w:rPr>
        <w:t xml:space="preserve"> S2 falla (sin asimetría hacia adelante). </w:t>
      </w:r>
      <w:r>
        <w:t>S3/S4 son informativas pero no requeridas.</w:t>
      </w:r>
    </w:p>
    <w:p w14:paraId="6A1385A4" w14:textId="77777777" w:rsidR="00F63830" w:rsidRPr="00C304CF" w:rsidRDefault="00000000">
      <w:pPr>
        <w:pStyle w:val="FirstParagraph"/>
        <w:rPr>
          <w:lang w:val="es-CO"/>
        </w:rPr>
      </w:pPr>
      <w:r w:rsidRPr="00C304CF">
        <w:rPr>
          <w:lang w:val="es-CO"/>
        </w:rPr>
        <w:t xml:space="preserve">Fijar </w:t>
      </w:r>
      <m:oMath>
        <m:r>
          <w:rPr>
            <w:rFonts w:ascii="Cambria Math" w:hAnsi="Cambria Math"/>
          </w:rPr>
          <m:t>ε</m:t>
        </m:r>
      </m:oMath>
      <w:r w:rsidRPr="00C304CF">
        <w:rPr>
          <w:lang w:val="es-CO"/>
        </w:rPr>
        <w:t xml:space="preserve"> por instrumento/diseño (por ejemplo, </w:t>
      </w:r>
      <m:oMath>
        <m:r>
          <w:rPr>
            <w:rFonts w:ascii="Cambria Math" w:hAnsi="Cambria Math"/>
          </w:rPr>
          <m:t>ε</m:t>
        </m:r>
        <m:r>
          <m:rPr>
            <m:sty m:val="p"/>
          </m:rPr>
          <w:rPr>
            <w:rFonts w:ascii="Cambria Math" w:hAnsi="Cambria Math"/>
            <w:lang w:val="es-CO"/>
          </w:rPr>
          <m:t>=</m:t>
        </m:r>
        <m:r>
          <w:rPr>
            <w:rFonts w:ascii="Cambria Math" w:hAnsi="Cambria Math"/>
            <w:lang w:val="es-CO"/>
          </w:rPr>
          <m:t>0.05 </m:t>
        </m:r>
        <m:r>
          <m:rPr>
            <m:sty m:val="p"/>
          </m:rPr>
          <w:rPr>
            <w:rFonts w:ascii="Cambria Math" w:hAnsi="Cambria Math"/>
            <w:lang w:val="es-CO"/>
          </w:rPr>
          <m:t>-</m:t>
        </m:r>
        <m:r>
          <w:rPr>
            <w:rFonts w:ascii="Cambria Math" w:hAnsi="Cambria Math"/>
            <w:lang w:val="es-CO"/>
          </w:rPr>
          <m:t> 0.1</m:t>
        </m:r>
      </m:oMath>
      <w:r w:rsidRPr="00C304CF">
        <w:rPr>
          <w:lang w:val="es-CO"/>
        </w:rPr>
        <w:t xml:space="preserve"> en unidades de </w:t>
      </w:r>
      <m:oMath>
        <m:r>
          <w:rPr>
            <w:rFonts w:ascii="Cambria Math" w:hAnsi="Cambria Math"/>
          </w:rPr>
          <m:t>α</m:t>
        </m:r>
      </m:oMath>
      <w:r w:rsidRPr="00C304CF">
        <w:rPr>
          <w:lang w:val="es-CO"/>
        </w:rPr>
        <w:t>), prerregistrar rangos de retardo y conteos de sustitutos para TE, y aplicar BH-FDR a todas las pruebas por pares.</w:t>
      </w:r>
    </w:p>
    <w:p w14:paraId="09FAE456" w14:textId="77777777" w:rsidR="00F63830" w:rsidRPr="00C304CF" w:rsidRDefault="00000000">
      <w:pPr>
        <w:pStyle w:val="BodyText"/>
        <w:rPr>
          <w:lang w:val="es-CO"/>
        </w:rPr>
      </w:pPr>
      <w:r w:rsidRPr="00C304CF">
        <w:rPr>
          <w:b/>
          <w:bCs/>
          <w:lang w:val="es-CO"/>
        </w:rPr>
        <w:t>3.6 Robustez y controles de factores de confusión</w:t>
      </w:r>
    </w:p>
    <w:p w14:paraId="79165F1A" w14:textId="77777777" w:rsidR="00F63830" w:rsidRDefault="00000000">
      <w:pPr>
        <w:numPr>
          <w:ilvl w:val="0"/>
          <w:numId w:val="10"/>
        </w:numPr>
      </w:pPr>
      <w:r w:rsidRPr="00C304CF">
        <w:rPr>
          <w:b/>
          <w:bCs/>
          <w:lang w:val="es-CO"/>
        </w:rPr>
        <w:lastRenderedPageBreak/>
        <w:t>Intercepto vs. pendiente.</w:t>
      </w:r>
      <w:r w:rsidRPr="00C304CF">
        <w:rPr>
          <w:lang w:val="es-CO"/>
        </w:rPr>
        <w:t xml:space="preserve"> Las diferencias en factores a nivel de capa </w:t>
      </w:r>
      <m:oMath>
        <m:sSub>
          <m:sSubPr>
            <m:ctrlPr>
              <w:rPr>
                <w:rFonts w:ascii="Cambria Math" w:hAnsi="Cambria Math"/>
              </w:rPr>
            </m:ctrlPr>
          </m:sSubPr>
          <m:e>
            <m:r>
              <w:rPr>
                <w:rFonts w:ascii="Cambria Math" w:hAnsi="Cambria Math"/>
              </w:rPr>
              <m:t>Ξ</m:t>
            </m:r>
          </m:e>
          <m:sub>
            <m:r>
              <w:rPr>
                <w:rFonts w:ascii="Cambria Math" w:hAnsi="Cambria Math"/>
              </w:rPr>
              <m:t>n</m:t>
            </m:r>
          </m:sub>
        </m:sSub>
      </m:oMath>
      <w:r w:rsidRPr="00C304CF">
        <w:rPr>
          <w:lang w:val="es-CO"/>
        </w:rPr>
        <w:t xml:space="preserve"> (corrimiento al rojo/cinemática; ganancias globales) afectan </w:t>
      </w:r>
      <w:r w:rsidRPr="00C304CF">
        <w:rPr>
          <w:b/>
          <w:bCs/>
          <w:lang w:val="es-CO"/>
        </w:rPr>
        <w:t xml:space="preserve">solo los </w:t>
      </w:r>
      <w:proofErr w:type="spellStart"/>
      <w:r w:rsidRPr="00C304CF">
        <w:rPr>
          <w:b/>
          <w:bCs/>
          <w:lang w:val="es-CO"/>
        </w:rPr>
        <w:t>interceptos</w:t>
      </w:r>
      <w:proofErr w:type="spellEnd"/>
      <w:r w:rsidRPr="00C304CF">
        <w:rPr>
          <w:lang w:val="es-CO"/>
        </w:rPr>
        <w:t xml:space="preserve"> (§2.5). </w:t>
      </w:r>
      <w:r>
        <w:rPr>
          <w:b/>
          <w:bCs/>
        </w:rPr>
        <w:t>No</w:t>
      </w:r>
      <w:r>
        <w:t xml:space="preserve"> </w:t>
      </w:r>
      <w:proofErr w:type="spellStart"/>
      <w:r>
        <w:t>interpretar</w:t>
      </w:r>
      <w:proofErr w:type="spellEnd"/>
      <w:r>
        <w:t xml:space="preserve"> </w:t>
      </w:r>
      <w:proofErr w:type="spellStart"/>
      <w:r>
        <w:t>cambios</w:t>
      </w:r>
      <w:proofErr w:type="spellEnd"/>
      <w:r>
        <w:t xml:space="preserve"> de intercepto como cambios de coherencia.</w:t>
      </w:r>
    </w:p>
    <w:p w14:paraId="6A4B5A8F" w14:textId="77777777" w:rsidR="00F63830" w:rsidRPr="00C304CF" w:rsidRDefault="00000000">
      <w:pPr>
        <w:numPr>
          <w:ilvl w:val="0"/>
          <w:numId w:val="10"/>
        </w:numPr>
        <w:rPr>
          <w:lang w:val="es-CO"/>
        </w:rPr>
      </w:pPr>
      <w:proofErr w:type="spellStart"/>
      <w:r w:rsidRPr="00C304CF">
        <w:rPr>
          <w:b/>
          <w:bCs/>
          <w:lang w:val="es-CO"/>
        </w:rPr>
        <w:t>Proxies</w:t>
      </w:r>
      <w:proofErr w:type="spellEnd"/>
      <w:r w:rsidRPr="00C304CF">
        <w:rPr>
          <w:b/>
          <w:bCs/>
          <w:lang w:val="es-CO"/>
        </w:rPr>
        <w:t xml:space="preserve"> de</w:t>
      </w:r>
      <w:r w:rsidRPr="00C304CF">
        <w:rPr>
          <w:lang w:val="es-CO"/>
        </w:rPr>
        <w:t xml:space="preserve"> </w:t>
      </w:r>
      <m:oMath>
        <m:r>
          <m:rPr>
            <m:sty m:val="b"/>
          </m:rPr>
          <w:rPr>
            <w:rFonts w:ascii="Cambria Math" w:hAnsi="Cambria Math"/>
          </w:rPr>
          <m:t>L</m:t>
        </m:r>
      </m:oMath>
      <w:r w:rsidRPr="00C304CF">
        <w:rPr>
          <w:lang w:val="es-CO"/>
        </w:rPr>
        <w:t xml:space="preserve"> </w:t>
      </w:r>
      <w:r w:rsidRPr="00C304CF">
        <w:rPr>
          <w:b/>
          <w:bCs/>
          <w:lang w:val="es-CO"/>
        </w:rPr>
        <w:t>.</w:t>
      </w:r>
      <w:r w:rsidRPr="00C304CF">
        <w:rPr>
          <w:lang w:val="es-CO"/>
        </w:rPr>
        <w:t xml:space="preserve"> Reportar pendientes para </w:t>
      </w:r>
      <w:r w:rsidRPr="00C304CF">
        <w:rPr>
          <w:b/>
          <w:bCs/>
          <w:lang w:val="es-CO"/>
        </w:rPr>
        <w:t xml:space="preserve">múltiples </w:t>
      </w:r>
      <w:proofErr w:type="spellStart"/>
      <w:r w:rsidRPr="00C304CF">
        <w:rPr>
          <w:b/>
          <w:bCs/>
          <w:lang w:val="es-CO"/>
        </w:rPr>
        <w:t>proxies</w:t>
      </w:r>
      <w:proofErr w:type="spellEnd"/>
      <w:r w:rsidRPr="00C304CF">
        <w:rPr>
          <w:b/>
          <w:bCs/>
          <w:lang w:val="es-CO"/>
        </w:rPr>
        <w:t xml:space="preserve"> de</w:t>
      </w:r>
      <w:r w:rsidRPr="00C304CF">
        <w:rPr>
          <w:lang w:val="es-CO"/>
        </w:rPr>
        <w:t xml:space="preserve"> </w:t>
      </w:r>
      <m:oMath>
        <m:r>
          <m:rPr>
            <m:sty m:val="b"/>
          </m:rPr>
          <w:rPr>
            <w:rFonts w:ascii="Cambria Math" w:hAnsi="Cambria Math"/>
          </w:rPr>
          <m:t>L</m:t>
        </m:r>
      </m:oMath>
      <w:r w:rsidRPr="00C304CF">
        <w:rPr>
          <w:lang w:val="es-CO"/>
        </w:rPr>
        <w:t xml:space="preserve"> (geométricos/cinemáticos/estadísticos); reclamar S1 solo si las conclusiones son estables.</w:t>
      </w:r>
    </w:p>
    <w:p w14:paraId="67DE125D" w14:textId="77777777" w:rsidR="00F63830" w:rsidRPr="00C304CF" w:rsidRDefault="00000000">
      <w:pPr>
        <w:numPr>
          <w:ilvl w:val="0"/>
          <w:numId w:val="10"/>
        </w:numPr>
        <w:rPr>
          <w:lang w:val="es-CO"/>
        </w:rPr>
      </w:pPr>
      <w:r w:rsidRPr="00C304CF">
        <w:rPr>
          <w:b/>
          <w:bCs/>
          <w:lang w:val="es-CO"/>
        </w:rPr>
        <w:t>Pruebas de ventana.</w:t>
      </w:r>
      <w:r w:rsidRPr="00C304CF">
        <w:rPr>
          <w:lang w:val="es-CO"/>
        </w:rPr>
        <w:t xml:space="preserve"> Reajustar pendientes después de (i) eliminar el </w:t>
      </w:r>
      <m:oMath>
        <m:r>
          <w:rPr>
            <w:rFonts w:ascii="Cambria Math" w:hAnsi="Cambria Math"/>
          </w:rPr>
          <m:t>L</m:t>
        </m:r>
      </m:oMath>
      <w:r w:rsidRPr="00C304CF">
        <w:rPr>
          <w:lang w:val="es-CO"/>
        </w:rPr>
        <w:t xml:space="preserve"> más grande; (ii) usar solo los top-k tamaños; (iii) ajustes Huber/Theil–Sen para proteger contra valores atípicos.</w:t>
      </w:r>
    </w:p>
    <w:p w14:paraId="4D7361A3" w14:textId="77777777" w:rsidR="00F63830" w:rsidRPr="00C304CF" w:rsidRDefault="00000000">
      <w:pPr>
        <w:numPr>
          <w:ilvl w:val="0"/>
          <w:numId w:val="10"/>
        </w:numPr>
        <w:rPr>
          <w:lang w:val="es-CO"/>
        </w:rPr>
      </w:pPr>
      <w:r w:rsidRPr="00C304CF">
        <w:rPr>
          <w:b/>
          <w:bCs/>
          <w:lang w:val="es-CO"/>
        </w:rPr>
        <w:t>Sensibilidad de causalidad.</w:t>
      </w:r>
      <w:r w:rsidRPr="00C304CF">
        <w:rPr>
          <w:lang w:val="es-CO"/>
        </w:rPr>
        <w:t xml:space="preserve"> Repetir TE/Granger con (i) diferentes incrustaciones/retardos; (</w:t>
      </w:r>
      <w:proofErr w:type="spellStart"/>
      <w:r w:rsidRPr="00C304CF">
        <w:rPr>
          <w:lang w:val="es-CO"/>
        </w:rPr>
        <w:t>ii</w:t>
      </w:r>
      <w:proofErr w:type="spellEnd"/>
      <w:r w:rsidRPr="00C304CF">
        <w:rPr>
          <w:lang w:val="es-CO"/>
        </w:rPr>
        <w:t>) tipos de sustitutos (mezcla temporal vs. fase aleatorizada); (</w:t>
      </w:r>
      <w:proofErr w:type="spellStart"/>
      <w:r w:rsidRPr="00C304CF">
        <w:rPr>
          <w:lang w:val="es-CO"/>
        </w:rPr>
        <w:t>iii</w:t>
      </w:r>
      <w:proofErr w:type="spellEnd"/>
      <w:r w:rsidRPr="00C304CF">
        <w:rPr>
          <w:lang w:val="es-CO"/>
        </w:rPr>
        <w:t xml:space="preserve">) datos </w:t>
      </w:r>
      <w:proofErr w:type="spellStart"/>
      <w:r w:rsidRPr="00C304CF">
        <w:rPr>
          <w:lang w:val="es-CO"/>
        </w:rPr>
        <w:t>submuestreados</w:t>
      </w:r>
      <w:proofErr w:type="spellEnd"/>
      <w:r w:rsidRPr="00C304CF">
        <w:rPr>
          <w:lang w:val="es-CO"/>
        </w:rPr>
        <w:t xml:space="preserve"> para probar efectos de resolución temporal.</w:t>
      </w:r>
    </w:p>
    <w:p w14:paraId="5E757A9D" w14:textId="77777777" w:rsidR="00F63830" w:rsidRPr="00C304CF" w:rsidRDefault="00000000">
      <w:pPr>
        <w:numPr>
          <w:ilvl w:val="0"/>
          <w:numId w:val="10"/>
        </w:numPr>
        <w:rPr>
          <w:lang w:val="es-CO"/>
        </w:rPr>
      </w:pPr>
      <w:r w:rsidRPr="00C304CF">
        <w:rPr>
          <w:b/>
          <w:bCs/>
          <w:lang w:val="es-CO"/>
        </w:rPr>
        <w:t>Controles negativos.</w:t>
      </w:r>
      <w:r w:rsidRPr="00C304CF">
        <w:rPr>
          <w:lang w:val="es-CO"/>
        </w:rPr>
        <w:t xml:space="preserve"> Incluir un </w:t>
      </w:r>
      <w:r w:rsidRPr="00C304CF">
        <w:rPr>
          <w:b/>
          <w:bCs/>
          <w:lang w:val="es-CO"/>
        </w:rPr>
        <w:t>segmento nulo</w:t>
      </w:r>
      <w:r w:rsidRPr="00C304CF">
        <w:rPr>
          <w:lang w:val="es-CO"/>
        </w:rPr>
        <w:t xml:space="preserve"> con capas intencionalmente desacopladas; requerir que S2 sea nulo allí.</w:t>
      </w:r>
    </w:p>
    <w:p w14:paraId="5BEDAF0D" w14:textId="77777777" w:rsidR="00F63830" w:rsidRPr="00C304CF" w:rsidRDefault="00000000">
      <w:pPr>
        <w:pStyle w:val="FirstParagraph"/>
        <w:rPr>
          <w:lang w:val="es-CO"/>
        </w:rPr>
      </w:pPr>
      <w:r w:rsidRPr="00C304CF">
        <w:rPr>
          <w:b/>
          <w:bCs/>
          <w:lang w:val="es-CO"/>
        </w:rPr>
        <w:t>3.7 Lista de verificación mínima de reporte (para métodos/resultados)</w:t>
      </w:r>
    </w:p>
    <w:p w14:paraId="486173A4" w14:textId="77777777" w:rsidR="00F63830" w:rsidRPr="00C304CF" w:rsidRDefault="00000000">
      <w:pPr>
        <w:numPr>
          <w:ilvl w:val="0"/>
          <w:numId w:val="11"/>
        </w:numPr>
        <w:rPr>
          <w:lang w:val="es-CO"/>
        </w:rPr>
      </w:pPr>
      <w:proofErr w:type="spellStart"/>
      <w:r w:rsidRPr="00C304CF">
        <w:rPr>
          <w:lang w:val="es-CO"/>
        </w:rPr>
        <w:t>Proxies</w:t>
      </w:r>
      <w:proofErr w:type="spellEnd"/>
      <w:r w:rsidRPr="00C304CF">
        <w:rPr>
          <w:lang w:val="es-CO"/>
        </w:rPr>
        <w:t xml:space="preserve"> de </w:t>
      </w:r>
      <m:oMath>
        <m:r>
          <w:rPr>
            <w:rFonts w:ascii="Cambria Math" w:hAnsi="Cambria Math"/>
          </w:rPr>
          <m:t>L</m:t>
        </m:r>
      </m:oMath>
      <w:r w:rsidRPr="00C304CF">
        <w:rPr>
          <w:lang w:val="es-CO"/>
        </w:rPr>
        <w:t xml:space="preserve"> (definiciones, incertidumbres) y dispersión intra-capa.</w:t>
      </w:r>
    </w:p>
    <w:p w14:paraId="5D9E4653" w14:textId="77777777" w:rsidR="00F63830" w:rsidRPr="00C304CF" w:rsidRDefault="00000000">
      <w:pPr>
        <w:numPr>
          <w:ilvl w:val="0"/>
          <w:numId w:val="11"/>
        </w:numPr>
        <w:rPr>
          <w:lang w:val="es-CO"/>
        </w:r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con ICs bootstrap al 95%; </w:t>
      </w:r>
      <m:oMath>
        <m:acc>
          <m:accPr>
            <m:ctrlPr>
              <w:rPr>
                <w:rFonts w:ascii="Cambria Math" w:hAnsi="Cambria Math"/>
              </w:rPr>
            </m:ctrlPr>
          </m:accPr>
          <m:e>
            <m:r>
              <w:rPr>
                <w:rFonts w:ascii="Cambria Math" w:hAnsi="Cambria Math"/>
              </w:rPr>
              <m:t>Δ</m:t>
            </m:r>
          </m:e>
        </m:acc>
        <m:sSub>
          <m:sSubPr>
            <m:ctrlPr>
              <w:rPr>
                <w:rFonts w:ascii="Cambria Math" w:hAnsi="Cambria Math"/>
              </w:rPr>
            </m:ctrlPr>
          </m:sSubPr>
          <m:e>
            <m:r>
              <w:rPr>
                <w:rFonts w:ascii="Cambria Math" w:hAnsi="Cambria Math"/>
              </w:rPr>
              <m:t>α</m:t>
            </m:r>
          </m:e>
          <m:sub>
            <m:r>
              <w:rPr>
                <w:rFonts w:ascii="Cambria Math" w:hAnsi="Cambria Math"/>
              </w:rPr>
              <m:t>n</m:t>
            </m:r>
          </m:sub>
        </m:sSub>
      </m:oMath>
      <w:r w:rsidRPr="00C304CF">
        <w:rPr>
          <w:lang w:val="es-CO"/>
        </w:rPr>
        <w:t xml:space="preserve"> por pares con </w:t>
      </w:r>
      <w:proofErr w:type="spellStart"/>
      <w:r w:rsidRPr="00C304CF">
        <w:rPr>
          <w:lang w:val="es-CO"/>
        </w:rPr>
        <w:t>ICs</w:t>
      </w:r>
      <w:proofErr w:type="spellEnd"/>
      <w:r w:rsidRPr="00C304CF">
        <w:rPr>
          <w:lang w:val="es-CO"/>
        </w:rPr>
        <w:t>.</w:t>
      </w:r>
    </w:p>
    <w:p w14:paraId="1BFCBFA3" w14:textId="77777777" w:rsidR="00F63830" w:rsidRPr="00C304CF" w:rsidRDefault="00000000">
      <w:pPr>
        <w:numPr>
          <w:ilvl w:val="0"/>
          <w:numId w:val="11"/>
        </w:numPr>
        <w:rPr>
          <w:lang w:val="es-CO"/>
        </w:rPr>
      </w:pPr>
      <w:r w:rsidRPr="00C304CF">
        <w:rPr>
          <w:lang w:val="es-CO"/>
        </w:rPr>
        <w:t>Configuración de TE/Granger (retardos, incrustaciones), conteos de sustitutos, valores p ajustados.</w:t>
      </w:r>
    </w:p>
    <w:p w14:paraId="4A508FC1" w14:textId="77777777" w:rsidR="00F63830" w:rsidRPr="00C304CF" w:rsidRDefault="00000000">
      <w:pPr>
        <w:numPr>
          <w:ilvl w:val="0"/>
          <w:numId w:val="11"/>
        </w:numPr>
        <w:rPr>
          <w:lang w:val="es-CO"/>
        </w:rPr>
      </w:pPr>
      <w:r w:rsidRPr="00C304CF">
        <w:rPr>
          <w:lang w:val="es-CO"/>
        </w:rPr>
        <w:t xml:space="preserve">Métricas S3/S4 (si se usan), incluyendo </w:t>
      </w:r>
      <w:proofErr w:type="spellStart"/>
      <w:r w:rsidRPr="00C304CF">
        <w:rPr>
          <w:lang w:val="es-CO"/>
        </w:rPr>
        <w:t>ICs</w:t>
      </w:r>
      <w:proofErr w:type="spellEnd"/>
      <w:r w:rsidRPr="00C304CF">
        <w:rPr>
          <w:lang w:val="es-CO"/>
        </w:rPr>
        <w:t xml:space="preserve"> </w:t>
      </w:r>
      <w:proofErr w:type="spellStart"/>
      <w:r w:rsidRPr="00C304CF">
        <w:rPr>
          <w:lang w:val="es-CO"/>
        </w:rPr>
        <w:t>bootstrap</w:t>
      </w:r>
      <w:proofErr w:type="spellEnd"/>
      <w:r w:rsidRPr="00C304CF">
        <w:rPr>
          <w:lang w:val="es-CO"/>
        </w:rPr>
        <w:t xml:space="preserve"> y tamaños de efecto.</w:t>
      </w:r>
    </w:p>
    <w:p w14:paraId="0FA7BA28" w14:textId="77777777" w:rsidR="00F63830" w:rsidRPr="00C304CF" w:rsidRDefault="00000000">
      <w:pPr>
        <w:numPr>
          <w:ilvl w:val="0"/>
          <w:numId w:val="11"/>
        </w:numPr>
        <w:rPr>
          <w:lang w:val="es-CO"/>
        </w:rPr>
      </w:pPr>
      <w:r w:rsidRPr="00C304CF">
        <w:rPr>
          <w:lang w:val="es-CO"/>
        </w:rPr>
        <w:t>Resultados de robustez (cambios de proxy, pruebas de ventana, regresiones alternativas).</w:t>
      </w:r>
    </w:p>
    <w:p w14:paraId="309D383F" w14:textId="77777777" w:rsidR="00F63830" w:rsidRPr="00C304CF" w:rsidRDefault="00000000">
      <w:pPr>
        <w:numPr>
          <w:ilvl w:val="0"/>
          <w:numId w:val="11"/>
        </w:numPr>
        <w:rPr>
          <w:lang w:val="es-CO"/>
        </w:rPr>
      </w:pPr>
      <w:r>
        <w:t>ε</w:t>
      </w:r>
      <w:r w:rsidRPr="00C304CF">
        <w:rPr>
          <w:lang w:val="es-CO"/>
        </w:rPr>
        <w:t xml:space="preserve"> </w:t>
      </w:r>
      <w:proofErr w:type="spellStart"/>
      <w:r w:rsidRPr="00C304CF">
        <w:rPr>
          <w:lang w:val="es-CO"/>
        </w:rPr>
        <w:t>prerregistrado</w:t>
      </w:r>
      <w:proofErr w:type="spellEnd"/>
      <w:r w:rsidRPr="00C304CF">
        <w:rPr>
          <w:lang w:val="es-CO"/>
        </w:rPr>
        <w:t xml:space="preserve">, control de comparaciones múltiples, y </w:t>
      </w:r>
      <w:r w:rsidRPr="00C304CF">
        <w:rPr>
          <w:b/>
          <w:bCs/>
          <w:lang w:val="es-CO"/>
        </w:rPr>
        <w:t>regla de falsificación</w:t>
      </w:r>
      <w:r w:rsidRPr="00C304CF">
        <w:rPr>
          <w:lang w:val="es-CO"/>
        </w:rPr>
        <w:t>.</w:t>
      </w:r>
    </w:p>
    <w:p w14:paraId="1A8386B5" w14:textId="77777777" w:rsidR="00F63830" w:rsidRPr="00C304CF" w:rsidRDefault="00000000">
      <w:pPr>
        <w:pStyle w:val="FirstParagraph"/>
        <w:rPr>
          <w:lang w:val="es-CO"/>
        </w:rPr>
      </w:pPr>
      <w:r w:rsidRPr="00C304CF">
        <w:rPr>
          <w:b/>
          <w:bCs/>
          <w:lang w:val="es-CO"/>
        </w:rPr>
        <w:t xml:space="preserve">Qué </w:t>
      </w:r>
      <w:r w:rsidRPr="00C304CF">
        <w:rPr>
          <w:b/>
          <w:bCs/>
          <w:i/>
          <w:iCs/>
          <w:lang w:val="es-CO"/>
        </w:rPr>
        <w:t>no</w:t>
      </w:r>
      <w:r w:rsidRPr="00C304CF">
        <w:rPr>
          <w:b/>
          <w:bCs/>
          <w:lang w:val="es-CO"/>
        </w:rPr>
        <w:t xml:space="preserve"> contaría como apoyo.</w:t>
      </w:r>
      <w:r w:rsidRPr="00C304CF">
        <w:rPr>
          <w:lang w:val="es-CO"/>
        </w:rPr>
        <w:t xml:space="preserve"> Pendientes planas entre capas con solo diferencias de intercepto; simetría en TE/Granger; área de histéresis </w:t>
      </w:r>
      <m:oMath>
        <m:r>
          <m:rPr>
            <m:scr m:val="script"/>
            <m:sty m:val="p"/>
          </m:rPr>
          <w:rPr>
            <w:rFonts w:ascii="Cambria Math" w:hAnsi="Cambria Math"/>
          </w:rPr>
          <m:t>A</m:t>
        </m:r>
      </m:oMath>
      <w:r w:rsidRPr="00C304CF">
        <w:rPr>
          <w:lang w:val="es-CO"/>
        </w:rPr>
        <w:t xml:space="preserve"> consistente con cero; ausencia de correlación coherencia–desorden. Cualquiera de estos niega la interpretación de coherencia secuencial (armónicos resonantes) </w:t>
      </w:r>
      <w:r w:rsidRPr="00C304CF">
        <w:rPr>
          <w:b/>
          <w:bCs/>
          <w:lang w:val="es-CO"/>
        </w:rPr>
        <w:t>en ese sistema</w:t>
      </w:r>
      <w:r w:rsidRPr="00C304CF">
        <w:rPr>
          <w:lang w:val="es-CO"/>
        </w:rPr>
        <w:t>, independientemente de las narrativas motivacionales.</w:t>
      </w:r>
    </w:p>
    <w:p w14:paraId="42D37B9C" w14:textId="77777777" w:rsidR="00F63830" w:rsidRPr="00C304CF" w:rsidRDefault="00000000">
      <w:pPr>
        <w:pStyle w:val="BodyText"/>
        <w:rPr>
          <w:lang w:val="es-CO"/>
        </w:rPr>
      </w:pPr>
      <w:r w:rsidRPr="00C304CF">
        <w:rPr>
          <w:b/>
          <w:bCs/>
          <w:lang w:val="es-CO"/>
        </w:rPr>
        <w:t>4. Simulaciones y controles sintéticos (E1–E4)</w:t>
      </w:r>
    </w:p>
    <w:p w14:paraId="4639EFCE" w14:textId="77777777" w:rsidR="00F63830" w:rsidRPr="00C304CF" w:rsidRDefault="00000000">
      <w:pPr>
        <w:pStyle w:val="BodyText"/>
        <w:rPr>
          <w:lang w:val="es-CO"/>
        </w:rPr>
      </w:pPr>
      <w:r w:rsidRPr="00C304CF">
        <w:rPr>
          <w:lang w:val="es-CO"/>
        </w:rPr>
        <w:t xml:space="preserve">Esta sección valida las dos firmas centrales, </w:t>
      </w:r>
      <w:r w:rsidRPr="00C304CF">
        <w:rPr>
          <w:b/>
          <w:bCs/>
          <w:lang w:val="es-CO"/>
        </w:rPr>
        <w:t>(S1)</w:t>
      </w:r>
      <w:r w:rsidRPr="00C304CF">
        <w:rPr>
          <w:lang w:val="es-CO"/>
        </w:rPr>
        <w:t xml:space="preserve"> coherencia monótona entre capas (prueba de pendiente) y </w:t>
      </w:r>
      <w:r w:rsidRPr="00C304CF">
        <w:rPr>
          <w:b/>
          <w:bCs/>
          <w:lang w:val="es-CO"/>
        </w:rPr>
        <w:t>(S2)</w:t>
      </w:r>
      <w:r w:rsidRPr="00C304CF">
        <w:rPr>
          <w:lang w:val="es-CO"/>
        </w:rPr>
        <w:t xml:space="preserve"> direccionalidad hacia adelante (TE/Granger), usando modelos sintéticos ligeros. Cada experimento especifica: </w:t>
      </w:r>
      <w:r w:rsidRPr="00C304CF">
        <w:rPr>
          <w:b/>
          <w:bCs/>
          <w:lang w:val="es-CO"/>
        </w:rPr>
        <w:t>modelo</w:t>
      </w:r>
      <w:r w:rsidRPr="00C304CF">
        <w:rPr>
          <w:lang w:val="es-CO"/>
        </w:rPr>
        <w:t xml:space="preserve">, </w:t>
      </w:r>
      <w:r w:rsidRPr="00C304CF">
        <w:rPr>
          <w:b/>
          <w:bCs/>
          <w:lang w:val="es-CO"/>
        </w:rPr>
        <w:t>medición</w:t>
      </w:r>
      <w:r w:rsidRPr="00C304CF">
        <w:rPr>
          <w:lang w:val="es-CO"/>
        </w:rPr>
        <w:t xml:space="preserve">, </w:t>
      </w:r>
      <w:r w:rsidRPr="00C304CF">
        <w:rPr>
          <w:b/>
          <w:bCs/>
          <w:lang w:val="es-CO"/>
        </w:rPr>
        <w:t>regla de decisión</w:t>
      </w:r>
      <w:r w:rsidRPr="00C304CF">
        <w:rPr>
          <w:lang w:val="es-CO"/>
        </w:rPr>
        <w:t xml:space="preserve"> y </w:t>
      </w:r>
      <w:r w:rsidRPr="00C304CF">
        <w:rPr>
          <w:b/>
          <w:bCs/>
          <w:lang w:val="es-CO"/>
        </w:rPr>
        <w:t>patrones de resultado típicos</w:t>
      </w:r>
      <w:r w:rsidRPr="00C304CF">
        <w:rPr>
          <w:lang w:val="es-CO"/>
        </w:rPr>
        <w:t>. También incluimos pruebas de estrés y un paquete mínimo de reproducibilidad.</w:t>
      </w:r>
    </w:p>
    <w:p w14:paraId="37B18D66" w14:textId="77777777" w:rsidR="00F63830" w:rsidRPr="00C304CF" w:rsidRDefault="00000000">
      <w:pPr>
        <w:pStyle w:val="BodyText"/>
        <w:rPr>
          <w:lang w:val="es-CO"/>
        </w:rPr>
      </w:pPr>
      <w:r w:rsidRPr="00C304CF">
        <w:rPr>
          <w:b/>
          <w:bCs/>
          <w:lang w:val="es-CO"/>
        </w:rPr>
        <w:lastRenderedPageBreak/>
        <w:t>4.1 E1 — Cascada de cuatro capas con coherencia no decreciente (S1)</w:t>
      </w:r>
    </w:p>
    <w:p w14:paraId="318A5A8C" w14:textId="77777777" w:rsidR="00F63830" w:rsidRPr="00C304CF" w:rsidRDefault="00000000">
      <w:pPr>
        <w:pStyle w:val="BodyText"/>
        <w:rPr>
          <w:lang w:val="es-CO"/>
        </w:rPr>
      </w:pPr>
      <w:r w:rsidRPr="00C304CF">
        <w:rPr>
          <w:b/>
          <w:bCs/>
          <w:lang w:val="es-CO"/>
        </w:rPr>
        <w:t>Modelo.</w:t>
      </w:r>
      <w:r w:rsidRPr="00C304CF">
        <w:rPr>
          <w:lang w:val="es-CO"/>
        </w:rPr>
        <w:t xml:space="preserve"> Capas </w:t>
      </w:r>
      <m:oMath>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r>
          <w:rPr>
            <w:rFonts w:ascii="Cambria Math" w:hAnsi="Cambria Math"/>
            <w:lang w:val="es-CO"/>
          </w:rPr>
          <m:t>4</m:t>
        </m:r>
        <m:r>
          <m:rPr>
            <m:sty m:val="p"/>
          </m:rPr>
          <w:rPr>
            <w:rFonts w:ascii="Cambria Math" w:hAnsi="Cambria Math"/>
            <w:lang w:val="es-CO"/>
          </w:rPr>
          <m:t>}</m:t>
        </m:r>
      </m:oMath>
      <w:r w:rsidRPr="00C304CF">
        <w:rPr>
          <w:lang w:val="es-CO"/>
        </w:rPr>
        <w:t xml:space="preserve"> con</w:t>
      </w:r>
    </w:p>
    <w:p w14:paraId="23C07431" w14:textId="77777777" w:rsidR="00F63830" w:rsidRPr="00C304CF" w:rsidRDefault="00000000">
      <w:pPr>
        <w:pStyle w:val="SourceCode"/>
        <w:rPr>
          <w:lang w:val="es-CO"/>
        </w:rPr>
      </w:pPr>
      <w:r w:rsidRPr="00C304CF">
        <w:rPr>
          <w:rStyle w:val="VerbatimChar"/>
          <w:lang w:val="es-CO"/>
        </w:rPr>
        <w:t>T_{n} = \Xi_{n}T</w:t>
      </w:r>
      <w:proofErr w:type="gramStart"/>
      <w:r w:rsidRPr="00C304CF">
        <w:rPr>
          <w:rStyle w:val="VerbatimChar"/>
          <w:lang w:val="es-CO"/>
        </w:rPr>
        <w:t>_{0}\</w:t>
      </w:r>
      <w:proofErr w:type="spellStart"/>
      <w:r w:rsidRPr="00C304CF">
        <w:rPr>
          <w:rStyle w:val="VerbatimChar"/>
          <w:lang w:val="es-CO"/>
        </w:rPr>
        <w:t>left</w:t>
      </w:r>
      <w:proofErr w:type="spellEnd"/>
      <w:r w:rsidRPr="00C304CF">
        <w:rPr>
          <w:rStyle w:val="VerbatimChar"/>
          <w:lang w:val="es-CO"/>
        </w:rPr>
        <w:t>( \</w:t>
      </w:r>
      <w:proofErr w:type="gramEnd"/>
      <w:r w:rsidRPr="00C304CF">
        <w:rPr>
          <w:rStyle w:val="VerbatimChar"/>
          <w:lang w:val="es-CO"/>
        </w:rPr>
        <w:t>frac{L}{L</w:t>
      </w:r>
      <w:proofErr w:type="gramStart"/>
      <w:r w:rsidRPr="00C304CF">
        <w:rPr>
          <w:rStyle w:val="VerbatimChar"/>
          <w:lang w:val="es-CO"/>
        </w:rPr>
        <w:t>_{</w:t>
      </w:r>
      <w:proofErr w:type="gramEnd"/>
      <w:r w:rsidRPr="00C304CF">
        <w:rPr>
          <w:rStyle w:val="VerbatimChar"/>
          <w:lang w:val="es-CO"/>
        </w:rPr>
        <w:t>0}} \</w:t>
      </w:r>
      <w:proofErr w:type="spellStart"/>
      <w:proofErr w:type="gramStart"/>
      <w:r w:rsidRPr="00C304CF">
        <w:rPr>
          <w:rStyle w:val="VerbatimChar"/>
          <w:lang w:val="es-CO"/>
        </w:rPr>
        <w:t>right</w:t>
      </w:r>
      <w:proofErr w:type="spellEnd"/>
      <w:r w:rsidRPr="00C304CF">
        <w:rPr>
          <w:rStyle w:val="VerbatimChar"/>
          <w:lang w:val="es-CO"/>
        </w:rPr>
        <w:t>)^</w:t>
      </w:r>
      <w:proofErr w:type="gramEnd"/>
      <w:r w:rsidRPr="00C304CF">
        <w:rPr>
          <w:rStyle w:val="VerbatimChar"/>
          <w:lang w:val="es-CO"/>
        </w:rPr>
        <w:t>{\</w:t>
      </w:r>
      <w:proofErr w:type="spellStart"/>
      <w:r w:rsidRPr="00C304CF">
        <w:rPr>
          <w:rStyle w:val="VerbatimChar"/>
          <w:lang w:val="es-CO"/>
        </w:rPr>
        <w:t>alpha</w:t>
      </w:r>
      <w:proofErr w:type="spellEnd"/>
      <w:r w:rsidRPr="00C304CF">
        <w:rPr>
          <w:rStyle w:val="VerbatimChar"/>
          <w:lang w:val="es-CO"/>
        </w:rPr>
        <w:t>_{n</w:t>
      </w:r>
      <w:proofErr w:type="gramStart"/>
      <w:r w:rsidRPr="00C304CF">
        <w:rPr>
          <w:rStyle w:val="VerbatimChar"/>
          <w:lang w:val="es-CO"/>
        </w:rPr>
        <w:t>}}\</w:t>
      </w:r>
      <w:proofErr w:type="spellStart"/>
      <w:r w:rsidRPr="00C304CF">
        <w:rPr>
          <w:rStyle w:val="VerbatimChar"/>
          <w:lang w:val="es-CO"/>
        </w:rPr>
        <w:t>varepsilon</w:t>
      </w:r>
      <w:proofErr w:type="spellEnd"/>
      <w:r w:rsidRPr="00C304CF">
        <w:rPr>
          <w:rStyle w:val="VerbatimChar"/>
          <w:lang w:val="es-CO"/>
        </w:rPr>
        <w:t>,\</w:t>
      </w:r>
      <w:proofErr w:type="spellStart"/>
      <w:r w:rsidRPr="00C304CF">
        <w:rPr>
          <w:rStyle w:val="VerbatimChar"/>
          <w:lang w:val="es-CO"/>
        </w:rPr>
        <w:t>quad</w:t>
      </w:r>
      <w:proofErr w:type="spellEnd"/>
      <w:r w:rsidRPr="00C304CF">
        <w:rPr>
          <w:rStyle w:val="VerbatimChar"/>
          <w:lang w:val="es-CO"/>
        </w:rPr>
        <w:t>\</w:t>
      </w:r>
      <w:proofErr w:type="spellStart"/>
      <w:r w:rsidRPr="00C304CF">
        <w:rPr>
          <w:rStyle w:val="VerbatimChar"/>
          <w:lang w:val="es-CO"/>
        </w:rPr>
        <w:t>alpha</w:t>
      </w:r>
      <w:proofErr w:type="spellEnd"/>
      <w:r w:rsidRPr="00C304CF">
        <w:rPr>
          <w:rStyle w:val="VerbatimChar"/>
          <w:lang w:val="es-CO"/>
        </w:rPr>
        <w:t>_</w:t>
      </w:r>
      <w:proofErr w:type="gramEnd"/>
      <w:r w:rsidRPr="00C304CF">
        <w:rPr>
          <w:rStyle w:val="VerbatimChar"/>
          <w:lang w:val="es-CO"/>
        </w:rPr>
        <w:t>{n} = \</w:t>
      </w:r>
      <w:proofErr w:type="spellStart"/>
      <w:r w:rsidRPr="00C304CF">
        <w:rPr>
          <w:rStyle w:val="VerbatimChar"/>
          <w:lang w:val="es-CO"/>
        </w:rPr>
        <w:t>alpha</w:t>
      </w:r>
      <w:proofErr w:type="spellEnd"/>
      <w:r w:rsidRPr="00C304CF">
        <w:rPr>
          <w:rStyle w:val="VerbatimChar"/>
          <w:lang w:val="es-CO"/>
        </w:rPr>
        <w:t>_{\</w:t>
      </w:r>
      <w:proofErr w:type="spellStart"/>
      <w:r w:rsidRPr="00C304CF">
        <w:rPr>
          <w:rStyle w:val="VerbatimChar"/>
          <w:lang w:val="es-CO"/>
        </w:rPr>
        <w:t>text</w:t>
      </w:r>
      <w:proofErr w:type="spellEnd"/>
      <w:r w:rsidRPr="00C304CF">
        <w:rPr>
          <w:rStyle w:val="VerbatimChar"/>
          <w:lang w:val="es-CO"/>
        </w:rPr>
        <w:t>{base}} + \Delta\</w:t>
      </w:r>
      <w:proofErr w:type="spellStart"/>
      <w:r w:rsidRPr="00C304CF">
        <w:rPr>
          <w:rStyle w:val="VerbatimChar"/>
          <w:lang w:val="es-CO"/>
        </w:rPr>
        <w:t>alpha</w:t>
      </w:r>
      <w:proofErr w:type="spellEnd"/>
      <w:r w:rsidRPr="00C304CF">
        <w:rPr>
          <w:rStyle w:val="VerbatimChar"/>
          <w:lang w:val="es-CO"/>
        </w:rPr>
        <w:t xml:space="preserve"> \</w:t>
      </w:r>
      <w:proofErr w:type="spellStart"/>
      <w:r w:rsidRPr="00C304CF">
        <w:rPr>
          <w:rStyle w:val="VerbatimChar"/>
          <w:lang w:val="es-CO"/>
        </w:rPr>
        <w:t>cdot</w:t>
      </w:r>
      <w:proofErr w:type="spellEnd"/>
      <w:r w:rsidRPr="00C304CF">
        <w:rPr>
          <w:rStyle w:val="VerbatimChar"/>
          <w:lang w:val="es-CO"/>
        </w:rPr>
        <w:t xml:space="preserve"> \</w:t>
      </w:r>
      <w:proofErr w:type="gramStart"/>
      <w:r w:rsidRPr="00C304CF">
        <w:rPr>
          <w:rStyle w:val="VerbatimChar"/>
          <w:lang w:val="es-CO"/>
        </w:rPr>
        <w:t>frac{1}{</w:t>
      </w:r>
      <w:proofErr w:type="gramEnd"/>
      <w:r w:rsidRPr="00C304CF">
        <w:rPr>
          <w:rStyle w:val="VerbatimChar"/>
          <w:lang w:val="es-CO"/>
        </w:rPr>
        <w:t xml:space="preserve">1 + </w:t>
      </w:r>
      <w:proofErr w:type="gramStart"/>
      <w:r w:rsidRPr="00C304CF">
        <w:rPr>
          <w:rStyle w:val="VerbatimChar"/>
          <w:lang w:val="es-CO"/>
        </w:rPr>
        <w:t>\</w:t>
      </w:r>
      <w:proofErr w:type="spellStart"/>
      <w:r w:rsidRPr="00C304CF">
        <w:rPr>
          <w:rStyle w:val="VerbatimChar"/>
          <w:lang w:val="es-CO"/>
        </w:rPr>
        <w:t>exp</w:t>
      </w:r>
      <w:proofErr w:type="spellEnd"/>
      <w:r w:rsidRPr="00C304CF">
        <w:rPr>
          <w:rStyle w:val="VerbatimChar"/>
          <w:lang w:val="es-CO"/>
        </w:rPr>
        <w:t>\</w:t>
      </w:r>
      <w:proofErr w:type="spellStart"/>
      <w:r w:rsidRPr="00C304CF">
        <w:rPr>
          <w:rStyle w:val="VerbatimChar"/>
          <w:lang w:val="es-CO"/>
        </w:rPr>
        <w:t>left</w:t>
      </w:r>
      <w:proofErr w:type="spellEnd"/>
      <w:r w:rsidRPr="00C304CF">
        <w:rPr>
          <w:rStyle w:val="VerbatimChar"/>
          <w:lang w:val="es-CO"/>
        </w:rPr>
        <w:t>( n</w:t>
      </w:r>
      <w:proofErr w:type="gramEnd"/>
      <w:r w:rsidRPr="00C304CF">
        <w:rPr>
          <w:rStyle w:val="VerbatimChar"/>
          <w:lang w:val="es-CO"/>
        </w:rPr>
        <w:t xml:space="preserve"> - n_{c}/w \</w:t>
      </w:r>
      <w:proofErr w:type="spellStart"/>
      <w:r w:rsidRPr="00C304CF">
        <w:rPr>
          <w:rStyle w:val="VerbatimChar"/>
          <w:lang w:val="es-CO"/>
        </w:rPr>
        <w:t>right</w:t>
      </w:r>
      <w:proofErr w:type="spellEnd"/>
      <w:r w:rsidRPr="00C304CF">
        <w:rPr>
          <w:rStyle w:val="VerbatimChar"/>
          <w:lang w:val="es-CO"/>
        </w:rPr>
        <w:t>)}</w:t>
      </w:r>
    </w:p>
    <w:p w14:paraId="293652A5" w14:textId="77777777" w:rsidR="00F63830" w:rsidRPr="00C304CF" w:rsidRDefault="00000000">
      <w:pPr>
        <w:pStyle w:val="FirstParagraph"/>
        <w:rPr>
          <w:lang w:val="es-CO"/>
        </w:rPr>
      </w:pPr>
      <w:r w:rsidRPr="00C304CF">
        <w:rPr>
          <w:lang w:val="es-CO"/>
        </w:rPr>
        <w:t xml:space="preserve">Aquí </w:t>
      </w:r>
      <m:oMath>
        <m:sSub>
          <m:sSubPr>
            <m:ctrlPr>
              <w:rPr>
                <w:rFonts w:ascii="Cambria Math" w:hAnsi="Cambria Math"/>
              </w:rPr>
            </m:ctrlPr>
          </m:sSubPr>
          <m:e>
            <m:r>
              <w:rPr>
                <w:rFonts w:ascii="Cambria Math" w:hAnsi="Cambria Math"/>
              </w:rPr>
              <m:t>Ξ</m:t>
            </m:r>
          </m:e>
          <m:sub>
            <m:r>
              <w:rPr>
                <w:rFonts w:ascii="Cambria Math" w:hAnsi="Cambria Math"/>
              </w:rPr>
              <m:t>n</m:t>
            </m:r>
          </m:sub>
        </m:sSub>
      </m:oMath>
      <w:r w:rsidRPr="00C304CF">
        <w:rPr>
          <w:lang w:val="es-CO"/>
        </w:rPr>
        <w:t xml:space="preserve"> es un factor a nivel de capa independiente de </w:t>
      </w:r>
      <m:oMath>
        <m:r>
          <w:rPr>
            <w:rFonts w:ascii="Cambria Math" w:hAnsi="Cambria Math"/>
          </w:rPr>
          <m:t>L</m:t>
        </m:r>
      </m:oMath>
      <w:r w:rsidRPr="00C304CF">
        <w:rPr>
          <w:lang w:val="es-CO"/>
        </w:rPr>
        <w:t xml:space="preserve"> (solo nivel</w:t>
      </w:r>
      <w:proofErr w:type="gramStart"/>
      <w:r w:rsidRPr="00C304CF">
        <w:rPr>
          <w:lang w:val="es-CO"/>
        </w:rPr>
        <w:t>/“</w:t>
      </w:r>
      <w:proofErr w:type="gramEnd"/>
      <w:r w:rsidRPr="00C304CF">
        <w:rPr>
          <w:lang w:val="es-CO"/>
        </w:rPr>
        <w:t xml:space="preserve">mapeo de reloj”); </w:t>
      </w:r>
      <m:oMath>
        <m:sSubSup>
          <m:sSubSupPr>
            <m:ctrlPr>
              <w:rPr>
                <w:rFonts w:ascii="Cambria Math" w:hAnsi="Cambria Math"/>
              </w:rPr>
            </m:ctrlPr>
          </m:sSubSupPr>
          <m:e>
            <m:r>
              <w:rPr>
                <w:rFonts w:ascii="Cambria Math" w:hAnsi="Cambria Math"/>
              </w:rPr>
              <m:t>logε</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σ</m:t>
            </m:r>
          </m:e>
          <m:sub>
            <m:r>
              <m:rPr>
                <m:sty m:val="p"/>
              </m:rPr>
              <w:rPr>
                <w:rFonts w:ascii="Cambria Math" w:hAnsi="Cambria Math"/>
                <w:lang w:val="es-CO"/>
              </w:rPr>
              <m:t>log</m:t>
            </m:r>
          </m:sub>
          <m:sup>
            <m:r>
              <w:rPr>
                <w:rFonts w:ascii="Cambria Math" w:hAnsi="Cambria Math"/>
                <w:lang w:val="es-CO"/>
              </w:rPr>
              <m:t>2</m:t>
            </m:r>
          </m:sup>
        </m:sSubSup>
        <m:r>
          <m:rPr>
            <m:sty m:val="p"/>
          </m:rPr>
          <w:rPr>
            <w:rFonts w:ascii="Cambria Math" w:hAnsi="Cambria Math"/>
            <w:lang w:val="es-CO"/>
          </w:rPr>
          <m:t>)</m:t>
        </m:r>
      </m:oMath>
      <w:r w:rsidRPr="00C304CF">
        <w:rPr>
          <w:lang w:val="es-CO"/>
        </w:rPr>
        <w:t xml:space="preserve">. Elegir </w:t>
      </w:r>
      <m:oMath>
        <m:r>
          <w:rPr>
            <w:rFonts w:ascii="Cambria Math" w:hAnsi="Cambria Math"/>
          </w:rPr>
          <m:t>L</m:t>
        </m:r>
      </m:oMath>
      <w:r w:rsidRPr="00C304CF">
        <w:rPr>
          <w:lang w:val="es-CO"/>
        </w:rPr>
        <w:t xml:space="preserve"> en una grilla geométrica (≥8–10 tamaños por capa; ≥1 década de dispersión).</w:t>
      </w:r>
    </w:p>
    <w:p w14:paraId="240D4B6D" w14:textId="77777777" w:rsidR="00F63830" w:rsidRPr="00C304CF" w:rsidRDefault="00000000">
      <w:pPr>
        <w:pStyle w:val="BodyText"/>
        <w:rPr>
          <w:lang w:val="es-CO"/>
        </w:rPr>
      </w:pPr>
      <w:r w:rsidRPr="00C304CF">
        <w:rPr>
          <w:b/>
          <w:bCs/>
          <w:lang w:val="es-CO"/>
        </w:rPr>
        <w:t>Medición.</w:t>
      </w:r>
      <w:r w:rsidRPr="00C304CF">
        <w:rPr>
          <w:lang w:val="es-CO"/>
        </w:rPr>
        <w:t xml:space="preserve"> Dentro de cada capa </w:t>
      </w:r>
      <m:oMath>
        <m:r>
          <w:rPr>
            <w:rFonts w:ascii="Cambria Math" w:hAnsi="Cambria Math"/>
          </w:rPr>
          <m:t>n</m:t>
        </m:r>
      </m:oMath>
      <w:r w:rsidRPr="00C304CF">
        <w:rPr>
          <w:lang w:val="es-CO"/>
        </w:rPr>
        <w:t xml:space="preserve">, regresar </w:t>
      </w:r>
      <m:oMath>
        <m:r>
          <m:rPr>
            <m:sty m:val="p"/>
          </m:rPr>
          <w:rPr>
            <w:rFonts w:ascii="Cambria Math" w:hAnsi="Cambria Math"/>
            <w:lang w:val="es-CO"/>
          </w:rPr>
          <m:t>log</m:t>
        </m:r>
        <m:r>
          <w:rPr>
            <w:rFonts w:ascii="Cambria Math" w:hAnsi="Cambria Math"/>
          </w:rPr>
          <m:t>T</m:t>
        </m:r>
      </m:oMath>
      <w:r w:rsidRPr="00C304CF">
        <w:rPr>
          <w:lang w:val="es-CO"/>
        </w:rPr>
        <w:t xml:space="preserve"> sobre </w:t>
      </w:r>
      <m:oMath>
        <m:r>
          <m:rPr>
            <m:sty m:val="p"/>
          </m:rPr>
          <w:rPr>
            <w:rFonts w:ascii="Cambria Math" w:hAnsi="Cambria Math"/>
            <w:lang w:val="es-CO"/>
          </w:rPr>
          <m:t>log</m:t>
        </m:r>
        <m:r>
          <w:rPr>
            <w:rFonts w:ascii="Cambria Math" w:hAnsi="Cambria Math"/>
            <w:lang w:val="es-CO"/>
          </w:rPr>
          <m:t> </m:t>
        </m:r>
        <m:r>
          <w:rPr>
            <w:rFonts w:ascii="Cambria Math" w:hAnsi="Cambria Math"/>
          </w:rPr>
          <m:t>L</m:t>
        </m:r>
      </m:oMath>
      <w:r w:rsidRPr="00C304CF">
        <w:rPr>
          <w:lang w:val="es-CO"/>
        </w:rPr>
        <w:t xml:space="preserve"> (MCO), reportar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e ICs bootstrap al 95% (remuestrear eventos dentro de </w:t>
      </w:r>
      <m:oMath>
        <m:r>
          <w:rPr>
            <w:rFonts w:ascii="Cambria Math" w:hAnsi="Cambria Math"/>
          </w:rPr>
          <m:t>n</m:t>
        </m:r>
      </m:oMath>
      <w:r w:rsidRPr="00C304CF">
        <w:rPr>
          <w:lang w:val="es-CO"/>
        </w:rPr>
        <w:t xml:space="preserve">, ≥1000 réplicas). Calcular diferencias adyacentes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r>
              <w:rPr>
                <w:rFonts w:ascii="Cambria Math" w:hAnsi="Cambria Math"/>
              </w:rPr>
              <m:t>α</m:t>
            </m:r>
          </m:e>
          <m:sub>
            <m:r>
              <w:rPr>
                <w:rFonts w:ascii="Cambria Math" w:hAnsi="Cambria Math"/>
              </w:rPr>
              <m:t>n</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con ICs.</w:t>
      </w:r>
    </w:p>
    <w:p w14:paraId="2D135304" w14:textId="77777777" w:rsidR="00F63830" w:rsidRPr="00C304CF" w:rsidRDefault="00000000">
      <w:pPr>
        <w:pStyle w:val="BodyText"/>
        <w:rPr>
          <w:lang w:val="es-CO"/>
        </w:rPr>
      </w:pPr>
      <w:r w:rsidRPr="00C304CF">
        <w:rPr>
          <w:b/>
          <w:bCs/>
          <w:lang w:val="es-CO"/>
        </w:rPr>
        <w:t>Regla de decisión (S1).</w:t>
      </w:r>
      <w:r w:rsidRPr="00C304CF">
        <w:rPr>
          <w:lang w:val="es-CO"/>
        </w:rPr>
        <w:t xml:space="preserve"> </w:t>
      </w:r>
      <w:r w:rsidRPr="00C304CF">
        <w:rPr>
          <w:b/>
          <w:bCs/>
          <w:lang w:val="es-CO"/>
        </w:rPr>
        <w:t>Aprobado</w:t>
      </w:r>
      <w:r w:rsidRPr="00C304CF">
        <w:rPr>
          <w:lang w:val="es-CO"/>
        </w:rPr>
        <w:t xml:space="preserve"> si todos los </w:t>
      </w:r>
      <m:oMath>
        <m:r>
          <w:rPr>
            <w:rFonts w:ascii="Cambria Math" w:hAnsi="Cambria Math"/>
          </w:rPr>
          <m:t>lo</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Δ</m:t>
                    </m:r>
                  </m:e>
                </m:acc>
                <m:r>
                  <w:rPr>
                    <w:rFonts w:ascii="Cambria Math" w:hAnsi="Cambria Math"/>
                  </w:rPr>
                  <m:t>α</m:t>
                </m:r>
              </m:e>
              <m:sub>
                <m:r>
                  <w:rPr>
                    <w:rFonts w:ascii="Cambria Math" w:hAnsi="Cambria Math"/>
                  </w:rPr>
                  <m:t>n</m:t>
                </m:r>
              </m:sub>
            </m:sSub>
          </m:e>
        </m:d>
        <m:r>
          <m:rPr>
            <m:sty m:val="p"/>
          </m:rPr>
          <w:rPr>
            <w:rFonts w:ascii="Cambria Math" w:hAnsi="Cambria Math"/>
            <w:lang w:val="es-CO"/>
          </w:rPr>
          <m:t>≥-</m:t>
        </m:r>
        <m:r>
          <w:rPr>
            <w:rFonts w:ascii="Cambria Math" w:hAnsi="Cambria Math"/>
          </w:rPr>
          <m:t>ε</m:t>
        </m:r>
      </m:oMath>
      <w:r w:rsidRPr="00C304CF">
        <w:rPr>
          <w:lang w:val="es-CO"/>
        </w:rPr>
        <w:t xml:space="preserve">. Verificación global opcional: el ajuste isotónico (no decreciente) para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C304CF">
        <w:rPr>
          <w:lang w:val="es-CO"/>
        </w:rPr>
        <w:t xml:space="preserve"> no es significativamente peor que el no restringido (</w:t>
      </w:r>
      <w:proofErr w:type="spellStart"/>
      <w:r w:rsidRPr="00C304CF">
        <w:rPr>
          <w:lang w:val="es-CO"/>
        </w:rPr>
        <w:t>bootstrap</w:t>
      </w:r>
      <w:proofErr w:type="spellEnd"/>
      <w:r w:rsidRPr="00C304CF">
        <w:rPr>
          <w:lang w:val="es-CO"/>
        </w:rPr>
        <w:t xml:space="preserve"> LR).</w:t>
      </w:r>
    </w:p>
    <w:p w14:paraId="59647FB1" w14:textId="77777777" w:rsidR="00F63830" w:rsidRPr="00C304CF" w:rsidRDefault="00000000">
      <w:pPr>
        <w:pStyle w:val="BodyText"/>
        <w:rPr>
          <w:lang w:val="es-CO"/>
        </w:rPr>
      </w:pPr>
      <w:r w:rsidRPr="00C304CF">
        <w:rPr>
          <w:lang w:val="es-CO"/>
        </w:rPr>
        <w:t xml:space="preserve">Patrón típico.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aumenta (o se estabiliza) con </w:t>
      </w:r>
      <m:oMath>
        <m:r>
          <w:rPr>
            <w:rFonts w:ascii="Cambria Math" w:hAnsi="Cambria Math"/>
          </w:rPr>
          <m:t>n</m:t>
        </m:r>
      </m:oMath>
      <w:r w:rsidRPr="00C304CF">
        <w:rPr>
          <w:lang w:val="es-CO"/>
        </w:rPr>
        <w:t xml:space="preserve">; los ICs no muestran caídas significativas; los interceptos difieren entre </w:t>
      </w:r>
      <w:proofErr w:type="gramStart"/>
      <w:r w:rsidRPr="00C304CF">
        <w:rPr>
          <w:lang w:val="es-CO"/>
        </w:rPr>
        <w:t>capas</w:t>
      </w:r>
      <w:proofErr w:type="gramEnd"/>
      <w:r w:rsidRPr="00C304CF">
        <w:rPr>
          <w:lang w:val="es-CO"/>
        </w:rPr>
        <w:t xml:space="preserve"> pero no afectan las pendientes.</w:t>
      </w:r>
    </w:p>
    <w:p w14:paraId="7F838ED3" w14:textId="77777777" w:rsidR="00F63830" w:rsidRPr="00C304CF" w:rsidRDefault="00000000">
      <w:pPr>
        <w:pStyle w:val="BodyText"/>
        <w:rPr>
          <w:lang w:val="es-CO"/>
        </w:rPr>
      </w:pPr>
      <w:r w:rsidRPr="00C304CF">
        <w:rPr>
          <w:b/>
          <w:bCs/>
          <w:lang w:val="es-CO"/>
        </w:rPr>
        <w:t>4.2 E2 — Causalidad direccional en una cadena por capas (S2)</w:t>
      </w:r>
    </w:p>
    <w:p w14:paraId="750B3992" w14:textId="77777777" w:rsidR="00F63830" w:rsidRPr="00C304CF" w:rsidRDefault="00000000">
      <w:pPr>
        <w:pStyle w:val="BodyText"/>
        <w:rPr>
          <w:lang w:val="es-CO"/>
        </w:rPr>
      </w:pPr>
      <w:r w:rsidRPr="00C304CF">
        <w:rPr>
          <w:b/>
          <w:bCs/>
          <w:lang w:val="es-CO"/>
        </w:rPr>
        <w:t>Modelo.</w:t>
      </w:r>
      <w:r w:rsidRPr="00C304CF">
        <w:rPr>
          <w:lang w:val="es-CO"/>
        </w:rPr>
        <w:t xml:space="preserve"> Los observables de capa </w:t>
      </w:r>
      <m:oMath>
        <m:sSub>
          <m:sSubPr>
            <m:ctrlPr>
              <w:rPr>
                <w:rFonts w:ascii="Cambria Math" w:hAnsi="Cambria Math"/>
              </w:rPr>
            </m:ctrlPr>
          </m:sSubPr>
          <m:e>
            <m:r>
              <w:rPr>
                <w:rFonts w:ascii="Cambria Math" w:hAnsi="Cambria Math"/>
              </w:rPr>
              <m:t>X</m:t>
            </m:r>
          </m:e>
          <m:sub>
            <m:r>
              <w:rPr>
                <w:rFonts w:ascii="Cambria Math" w:hAnsi="Cambria Math"/>
              </w:rPr>
              <m:t>n</m:t>
            </m:r>
          </m:sub>
        </m:sSub>
        <m:d>
          <m:dPr>
            <m:ctrlPr>
              <w:rPr>
                <w:rFonts w:ascii="Cambria Math" w:hAnsi="Cambria Math"/>
              </w:rPr>
            </m:ctrlPr>
          </m:dPr>
          <m:e>
            <m:r>
              <w:rPr>
                <w:rFonts w:ascii="Cambria Math" w:hAnsi="Cambria Math"/>
              </w:rPr>
              <m:t>t</m:t>
            </m:r>
          </m:e>
        </m:d>
      </m:oMath>
      <w:r w:rsidRPr="00C304CF">
        <w:rPr>
          <w:lang w:val="es-CO"/>
        </w:rPr>
        <w:t xml:space="preserve"> obedecen un proceso bivariado (por pares) </w:t>
      </w:r>
      <w:r w:rsidRPr="00C304CF">
        <w:rPr>
          <w:b/>
          <w:bCs/>
          <w:lang w:val="es-CO"/>
        </w:rPr>
        <w:t>acoplado hacia adelante</w:t>
      </w:r>
      <w:r w:rsidRPr="00C304CF">
        <w:rPr>
          <w:lang w:val="es-CO"/>
        </w:rPr>
        <w:t xml:space="preserve"> entre vecinos:</w:t>
      </w:r>
    </w:p>
    <w:p w14:paraId="4AAC9F3C" w14:textId="77777777" w:rsidR="00F63830" w:rsidRPr="00C304CF" w:rsidRDefault="00000000">
      <w:pPr>
        <w:pStyle w:val="SourceCode"/>
        <w:rPr>
          <w:lang w:val="es-CO"/>
        </w:rPr>
      </w:pPr>
      <w:r w:rsidRPr="00C304CF">
        <w:rPr>
          <w:rStyle w:val="VerbatimChar"/>
          <w:lang w:val="es-CO"/>
        </w:rPr>
        <w:t>X</w:t>
      </w:r>
      <w:proofErr w:type="gramStart"/>
      <w:r w:rsidRPr="00C304CF">
        <w:rPr>
          <w:rStyle w:val="VerbatimChar"/>
          <w:lang w:val="es-CO"/>
        </w:rPr>
        <w:t>_{</w:t>
      </w:r>
      <w:proofErr w:type="gramEnd"/>
      <w:r w:rsidRPr="00C304CF">
        <w:rPr>
          <w:rStyle w:val="VerbatimChar"/>
          <w:lang w:val="es-CO"/>
        </w:rPr>
        <w:t xml:space="preserve">n + </w:t>
      </w:r>
      <w:proofErr w:type="gramStart"/>
      <w:r w:rsidRPr="00C304CF">
        <w:rPr>
          <w:rStyle w:val="VerbatimChar"/>
          <w:lang w:val="es-CO"/>
        </w:rPr>
        <w:t>1}(</w:t>
      </w:r>
      <w:proofErr w:type="gramEnd"/>
      <w:r w:rsidRPr="00C304CF">
        <w:rPr>
          <w:rStyle w:val="VerbatimChar"/>
          <w:lang w:val="es-CO"/>
        </w:rPr>
        <w:t>t) = \sum</w:t>
      </w:r>
      <w:proofErr w:type="gramStart"/>
      <w:r w:rsidRPr="00C304CF">
        <w:rPr>
          <w:rStyle w:val="VerbatimChar"/>
          <w:lang w:val="es-CO"/>
        </w:rPr>
        <w:t>_{</w:t>
      </w:r>
      <w:proofErr w:type="gramEnd"/>
      <w:r w:rsidRPr="00C304CF">
        <w:rPr>
          <w:rStyle w:val="VerbatimChar"/>
          <w:lang w:val="es-CO"/>
        </w:rPr>
        <w:t xml:space="preserve">j = </w:t>
      </w:r>
      <w:proofErr w:type="gramStart"/>
      <w:r w:rsidRPr="00C304CF">
        <w:rPr>
          <w:rStyle w:val="VerbatimChar"/>
          <w:lang w:val="es-CO"/>
        </w:rPr>
        <w:t>1}^</w:t>
      </w:r>
      <w:proofErr w:type="gramEnd"/>
      <w:r w:rsidRPr="00C304CF">
        <w:rPr>
          <w:rStyle w:val="VerbatimChar"/>
          <w:lang w:val="es-CO"/>
        </w:rPr>
        <w:t>{p}{a_{j}X</w:t>
      </w:r>
      <w:proofErr w:type="gramStart"/>
      <w:r w:rsidRPr="00C304CF">
        <w:rPr>
          <w:rStyle w:val="VerbatimChar"/>
          <w:lang w:val="es-CO"/>
        </w:rPr>
        <w:t>_{</w:t>
      </w:r>
      <w:proofErr w:type="gramEnd"/>
      <w:r w:rsidRPr="00C304CF">
        <w:rPr>
          <w:rStyle w:val="VerbatimChar"/>
          <w:lang w:val="es-CO"/>
        </w:rPr>
        <w:t xml:space="preserve">n + </w:t>
      </w:r>
      <w:proofErr w:type="gramStart"/>
      <w:r w:rsidRPr="00C304CF">
        <w:rPr>
          <w:rStyle w:val="VerbatimChar"/>
          <w:lang w:val="es-CO"/>
        </w:rPr>
        <w:t>1}(</w:t>
      </w:r>
      <w:proofErr w:type="gramEnd"/>
      <w:r w:rsidRPr="00C304CF">
        <w:rPr>
          <w:rStyle w:val="VerbatimChar"/>
          <w:lang w:val="es-CO"/>
        </w:rPr>
        <w:t>t - j)} + \sum</w:t>
      </w:r>
      <w:proofErr w:type="gramStart"/>
      <w:r w:rsidRPr="00C304CF">
        <w:rPr>
          <w:rStyle w:val="VerbatimChar"/>
          <w:lang w:val="es-CO"/>
        </w:rPr>
        <w:t>_{</w:t>
      </w:r>
      <w:proofErr w:type="gramEnd"/>
      <w:r w:rsidRPr="00C304CF">
        <w:rPr>
          <w:rStyle w:val="VerbatimChar"/>
          <w:lang w:val="es-CO"/>
        </w:rPr>
        <w:t xml:space="preserve">j = </w:t>
      </w:r>
      <w:proofErr w:type="gramStart"/>
      <w:r w:rsidRPr="00C304CF">
        <w:rPr>
          <w:rStyle w:val="VerbatimChar"/>
          <w:lang w:val="es-CO"/>
        </w:rPr>
        <w:t>1}^</w:t>
      </w:r>
      <w:proofErr w:type="gramEnd"/>
      <w:r w:rsidRPr="00C304CF">
        <w:rPr>
          <w:rStyle w:val="VerbatimChar"/>
          <w:lang w:val="es-CO"/>
        </w:rPr>
        <w:t>{p}{b_{j}X_{n</w:t>
      </w:r>
      <w:proofErr w:type="gramStart"/>
      <w:r w:rsidRPr="00C304CF">
        <w:rPr>
          <w:rStyle w:val="VerbatimChar"/>
          <w:lang w:val="es-CO"/>
        </w:rPr>
        <w:t>}(</w:t>
      </w:r>
      <w:proofErr w:type="gramEnd"/>
      <w:r w:rsidRPr="00C304CF">
        <w:rPr>
          <w:rStyle w:val="VerbatimChar"/>
          <w:lang w:val="es-CO"/>
        </w:rPr>
        <w:t>t - j)} + \eta</w:t>
      </w:r>
      <w:proofErr w:type="gramStart"/>
      <w:r w:rsidRPr="00C304CF">
        <w:rPr>
          <w:rStyle w:val="VerbatimChar"/>
          <w:lang w:val="es-CO"/>
        </w:rPr>
        <w:t>_{</w:t>
      </w:r>
      <w:proofErr w:type="gramEnd"/>
      <w:r w:rsidRPr="00C304CF">
        <w:rPr>
          <w:rStyle w:val="VerbatimChar"/>
          <w:lang w:val="es-CO"/>
        </w:rPr>
        <w:t xml:space="preserve">n + </w:t>
      </w:r>
      <w:proofErr w:type="gramStart"/>
      <w:r w:rsidRPr="00C304CF">
        <w:rPr>
          <w:rStyle w:val="VerbatimChar"/>
          <w:lang w:val="es-CO"/>
        </w:rPr>
        <w:t>1}(</w:t>
      </w:r>
      <w:proofErr w:type="gramEnd"/>
      <w:r w:rsidRPr="00C304CF">
        <w:rPr>
          <w:rStyle w:val="VerbatimChar"/>
          <w:lang w:val="es-CO"/>
        </w:rPr>
        <w:t>t),</w:t>
      </w:r>
    </w:p>
    <w:p w14:paraId="5B658AC0" w14:textId="77777777" w:rsidR="00F63830" w:rsidRPr="00C304CF" w:rsidRDefault="00000000">
      <w:pPr>
        <w:pStyle w:val="SourceCode"/>
        <w:rPr>
          <w:lang w:val="es-CO"/>
        </w:rPr>
      </w:pPr>
      <w:r w:rsidRPr="00C304CF">
        <w:rPr>
          <w:rStyle w:val="VerbatimChar"/>
          <w:lang w:val="es-CO"/>
        </w:rPr>
        <w:t>X_{n}(t) = \sum</w:t>
      </w:r>
      <w:proofErr w:type="gramStart"/>
      <w:r w:rsidRPr="00C304CF">
        <w:rPr>
          <w:rStyle w:val="VerbatimChar"/>
          <w:lang w:val="es-CO"/>
        </w:rPr>
        <w:t>_{</w:t>
      </w:r>
      <w:proofErr w:type="gramEnd"/>
      <w:r w:rsidRPr="00C304CF">
        <w:rPr>
          <w:rStyle w:val="VerbatimChar"/>
          <w:lang w:val="es-CO"/>
        </w:rPr>
        <w:t xml:space="preserve">j = </w:t>
      </w:r>
      <w:proofErr w:type="gramStart"/>
      <w:r w:rsidRPr="00C304CF">
        <w:rPr>
          <w:rStyle w:val="VerbatimChar"/>
          <w:lang w:val="es-CO"/>
        </w:rPr>
        <w:t>1}^</w:t>
      </w:r>
      <w:proofErr w:type="gramEnd"/>
      <w:r w:rsidRPr="00C304CF">
        <w:rPr>
          <w:rStyle w:val="VerbatimChar"/>
          <w:lang w:val="es-CO"/>
        </w:rPr>
        <w:t>{p}{c_{j}X_{n</w:t>
      </w:r>
      <w:proofErr w:type="gramStart"/>
      <w:r w:rsidRPr="00C304CF">
        <w:rPr>
          <w:rStyle w:val="VerbatimChar"/>
          <w:lang w:val="es-CO"/>
        </w:rPr>
        <w:t>}(</w:t>
      </w:r>
      <w:proofErr w:type="gramEnd"/>
      <w:r w:rsidRPr="00C304CF">
        <w:rPr>
          <w:rStyle w:val="VerbatimChar"/>
          <w:lang w:val="es-CO"/>
        </w:rPr>
        <w:t>t - j)} + \</w:t>
      </w:r>
      <w:proofErr w:type="spellStart"/>
      <w:r w:rsidRPr="00C304CF">
        <w:rPr>
          <w:rStyle w:val="VerbatimChar"/>
          <w:lang w:val="es-CO"/>
        </w:rPr>
        <w:t>nu</w:t>
      </w:r>
      <w:proofErr w:type="spellEnd"/>
      <w:r w:rsidRPr="00C304CF">
        <w:rPr>
          <w:rStyle w:val="VerbatimChar"/>
          <w:lang w:val="es-CO"/>
        </w:rPr>
        <w:t>_{n}(t),</w:t>
      </w:r>
    </w:p>
    <w:p w14:paraId="6188CC4D" w14:textId="77777777" w:rsidR="00F63830" w:rsidRPr="00C304CF" w:rsidRDefault="00000000">
      <w:pPr>
        <w:pStyle w:val="FirstParagraph"/>
        <w:rPr>
          <w:lang w:val="es-CO"/>
        </w:rPr>
      </w:pPr>
      <w:r w:rsidRPr="00C304CF">
        <w:rPr>
          <w:lang w:val="es-CO"/>
        </w:rPr>
        <w:t xml:space="preserve">con </w:t>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lang w:val="es-CO"/>
          </w:rPr>
          <m:t>≠</m:t>
        </m:r>
        <m:r>
          <w:rPr>
            <w:rFonts w:ascii="Cambria Math" w:hAnsi="Cambria Math"/>
            <w:lang w:val="es-CO"/>
          </w:rPr>
          <m:t>0</m:t>
        </m:r>
      </m:oMath>
      <w:r w:rsidRPr="00C304CF">
        <w:rPr>
          <w:lang w:val="es-CO"/>
        </w:rPr>
        <w:t xml:space="preserve"> (hacia adelante), sin retroacoplamiento en este experimento. Generar </w:t>
      </w:r>
      <m:oMath>
        <m:sSup>
          <m:sSupPr>
            <m:ctrlPr>
              <w:rPr>
                <w:rFonts w:ascii="Cambria Math" w:hAnsi="Cambria Math"/>
              </w:rPr>
            </m:ctrlPr>
          </m:sSupPr>
          <m:e>
            <m:r>
              <m:rPr>
                <m:sty m:val="p"/>
              </m:rPr>
              <w:rPr>
                <w:rFonts w:ascii="Cambria Math" w:hAnsi="Cambria Math"/>
                <w:lang w:val="es-CO"/>
              </w:rPr>
              <m:t>∼</m:t>
            </m:r>
            <m:r>
              <w:rPr>
                <w:rFonts w:ascii="Cambria Math" w:hAnsi="Cambria Math"/>
                <w:lang w:val="es-CO"/>
              </w:rPr>
              <m:t>10</m:t>
            </m:r>
          </m:e>
          <m:sup>
            <m:r>
              <w:rPr>
                <w:rFonts w:ascii="Cambria Math" w:hAnsi="Cambria Math"/>
                <w:lang w:val="es-CO"/>
              </w:rPr>
              <m:t>3</m:t>
            </m:r>
          </m:sup>
        </m:sSup>
      </m:oMath>
      <w:r w:rsidRPr="00C304CF">
        <w:rPr>
          <w:lang w:val="es-CO"/>
        </w:rPr>
        <w:t xml:space="preserve"> muestras/par de capas; igualar órdenes de retardo por AIC/BIC.</w:t>
      </w:r>
    </w:p>
    <w:p w14:paraId="58129D08" w14:textId="77777777" w:rsidR="00F63830" w:rsidRDefault="00000000">
      <w:pPr>
        <w:pStyle w:val="BodyText"/>
      </w:pPr>
      <w:proofErr w:type="spellStart"/>
      <w:r>
        <w:rPr>
          <w:b/>
          <w:bCs/>
        </w:rPr>
        <w:t>Medición</w:t>
      </w:r>
      <w:proofErr w:type="spellEnd"/>
      <w:r>
        <w:rPr>
          <w:b/>
          <w:bCs/>
        </w:rPr>
        <w:t>.</w:t>
      </w:r>
    </w:p>
    <w:p w14:paraId="5D1F2DCC" w14:textId="77777777" w:rsidR="00F63830" w:rsidRPr="00C304CF" w:rsidRDefault="00000000">
      <w:pPr>
        <w:numPr>
          <w:ilvl w:val="0"/>
          <w:numId w:val="12"/>
        </w:numPr>
        <w:rPr>
          <w:lang w:val="es-CO"/>
        </w:rPr>
      </w:pPr>
      <w:r w:rsidRPr="00C304CF">
        <w:rPr>
          <w:b/>
          <w:bCs/>
          <w:lang w:val="es-CO"/>
        </w:rPr>
        <w:t>TE:</w:t>
      </w:r>
      <w:r w:rsidRPr="00C304CF">
        <w:rPr>
          <w:lang w:val="es-CO"/>
        </w:rPr>
        <w:t xml:space="preserve"> estimar </w:t>
      </w:r>
      <m:oMath>
        <m:sSub>
          <m:sSubPr>
            <m:ctrlPr>
              <w:rPr>
                <w:rFonts w:ascii="Cambria Math" w:hAnsi="Cambria Math"/>
              </w:rPr>
            </m:ctrlPr>
          </m:sSubPr>
          <m:e>
            <m:r>
              <w:rPr>
                <w:rFonts w:ascii="Cambria Math" w:hAnsi="Cambria Math"/>
              </w:rPr>
              <m:t>TE</m:t>
            </m:r>
          </m:e>
          <m:sub>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sub>
        </m:sSub>
      </m:oMath>
      <w:r w:rsidRPr="00C304CF">
        <w:rPr>
          <w:lang w:val="es-CO"/>
        </w:rPr>
        <w:t xml:space="preserve"> y </w:t>
      </w:r>
      <m:oMath>
        <m:sSub>
          <m:sSubPr>
            <m:ctrlPr>
              <w:rPr>
                <w:rFonts w:ascii="Cambria Math" w:hAnsi="Cambria Math"/>
              </w:rPr>
            </m:ctrlPr>
          </m:sSubPr>
          <m:e>
            <m:r>
              <w:rPr>
                <w:rFonts w:ascii="Cambria Math" w:hAnsi="Cambria Math"/>
              </w:rPr>
              <m:t>TE</m:t>
            </m:r>
          </m:e>
          <m:sub>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sub>
        </m:sSub>
      </m:oMath>
      <w:r w:rsidRPr="00C304CF">
        <w:rPr>
          <w:lang w:val="es-CO"/>
        </w:rPr>
        <w:t xml:space="preserve"> con incrustaciones coincidentes; obtener valores </w:t>
      </w:r>
      <m:oMath>
        <m:r>
          <w:rPr>
            <w:rFonts w:ascii="Cambria Math" w:hAnsi="Cambria Math"/>
          </w:rPr>
          <m:t>p</m:t>
        </m:r>
      </m:oMath>
      <w:r w:rsidRPr="00C304CF">
        <w:rPr>
          <w:lang w:val="es-CO"/>
        </w:rPr>
        <w:t xml:space="preserve"> mediante pruebas de sustitutos (permutación/desfase, </w:t>
      </w:r>
      <m:oMath>
        <m:r>
          <m:rPr>
            <m:sty m:val="p"/>
          </m:rPr>
          <w:rPr>
            <w:rFonts w:ascii="Cambria Math" w:hAnsi="Cambria Math"/>
            <w:lang w:val="es-CO"/>
          </w:rPr>
          <m:t>≥</m:t>
        </m:r>
        <m:r>
          <w:rPr>
            <w:rFonts w:ascii="Cambria Math" w:hAnsi="Cambria Math"/>
            <w:lang w:val="es-CO"/>
          </w:rPr>
          <m:t>1000</m:t>
        </m:r>
      </m:oMath>
      <w:r w:rsidRPr="00C304CF">
        <w:rPr>
          <w:lang w:val="es-CO"/>
        </w:rPr>
        <w:t>).</w:t>
      </w:r>
    </w:p>
    <w:p w14:paraId="102CC88C" w14:textId="77777777" w:rsidR="00F63830" w:rsidRPr="00C304CF" w:rsidRDefault="00000000">
      <w:pPr>
        <w:numPr>
          <w:ilvl w:val="0"/>
          <w:numId w:val="12"/>
        </w:numPr>
        <w:rPr>
          <w:lang w:val="es-CO"/>
        </w:rPr>
      </w:pPr>
      <w:r w:rsidRPr="00C304CF">
        <w:rPr>
          <w:b/>
          <w:bCs/>
          <w:lang w:val="es-CO"/>
        </w:rPr>
        <w:t>Granger:</w:t>
      </w:r>
      <w:r w:rsidRPr="00C304CF">
        <w:rPr>
          <w:lang w:val="es-CO"/>
        </w:rPr>
        <w:t xml:space="preserve"> pruebas F sobre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Pr="00C304CF">
        <w:rPr>
          <w:lang w:val="es-CO"/>
        </w:rPr>
        <w:t xml:space="preserve"> vs. </w:t>
      </w:r>
      <m:oMath>
        <m:r>
          <w:rPr>
            <w:rFonts w:ascii="Cambria Math" w:hAnsi="Cambria Math"/>
            <w:lang w:val="es-CO"/>
          </w:rPr>
          <m:t>0</m:t>
        </m:r>
      </m:oMath>
      <w:r w:rsidRPr="00C304CF">
        <w:rPr>
          <w:lang w:val="es-CO"/>
        </w:rPr>
        <w:t>; verificar la dirección inversa por separado.</w:t>
      </w:r>
    </w:p>
    <w:p w14:paraId="211669BE" w14:textId="77777777" w:rsidR="00F63830" w:rsidRPr="00C304CF" w:rsidRDefault="00000000">
      <w:pPr>
        <w:pStyle w:val="FirstParagraph"/>
        <w:rPr>
          <w:lang w:val="es-CO"/>
        </w:rPr>
      </w:pPr>
      <w:r w:rsidRPr="00C304CF">
        <w:rPr>
          <w:b/>
          <w:bCs/>
          <w:lang w:val="es-CO"/>
        </w:rPr>
        <w:t>Regla de decisión (S2).</w:t>
      </w:r>
      <w:r w:rsidRPr="00C304CF">
        <w:rPr>
          <w:lang w:val="es-CO"/>
        </w:rPr>
        <w:t xml:space="preserve"> Reclamar direccionalidad hacia adelante si </w:t>
      </w:r>
      <w:r w:rsidRPr="00C304CF">
        <w:rPr>
          <w:b/>
          <w:bCs/>
          <w:lang w:val="es-CO"/>
        </w:rPr>
        <w:t>ambos</w:t>
      </w:r>
      <w:r w:rsidRPr="00C304CF">
        <w:rPr>
          <w:lang w:val="es-CO"/>
        </w:rPr>
        <w:t xml:space="preserve"> TE y Granger son significativos para </w:t>
      </w:r>
      <m:oMath>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oMath>
      <w:r w:rsidRPr="00C304CF">
        <w:rPr>
          <w:lang w:val="es-CO"/>
        </w:rPr>
        <w:t xml:space="preserve"> y </w:t>
      </w:r>
      <w:r w:rsidRPr="00C304CF">
        <w:rPr>
          <w:b/>
          <w:bCs/>
          <w:lang w:val="es-CO"/>
        </w:rPr>
        <w:t>no</w:t>
      </w:r>
      <w:r w:rsidRPr="00C304CF">
        <w:rPr>
          <w:lang w:val="es-CO"/>
        </w:rPr>
        <w:t xml:space="preserve"> para </w:t>
      </w:r>
      <m:oMath>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oMath>
      <w:r w:rsidRPr="00C304CF">
        <w:rPr>
          <w:lang w:val="es-CO"/>
        </w:rPr>
        <w:t xml:space="preserve"> (ajustado por FDR).</w:t>
      </w:r>
    </w:p>
    <w:p w14:paraId="73E3716A" w14:textId="77777777" w:rsidR="00F63830" w:rsidRPr="00C304CF" w:rsidRDefault="00000000">
      <w:pPr>
        <w:pStyle w:val="BodyText"/>
        <w:rPr>
          <w:lang w:val="es-CO"/>
        </w:rPr>
      </w:pPr>
      <w:r w:rsidRPr="00C304CF">
        <w:rPr>
          <w:lang w:val="es-CO"/>
        </w:rPr>
        <w:t xml:space="preserve">Patrón típico. </w:t>
      </w:r>
      <m:oMath>
        <m:sSub>
          <m:sSubPr>
            <m:ctrlPr>
              <w:rPr>
                <w:rFonts w:ascii="Cambria Math" w:hAnsi="Cambria Math"/>
              </w:rPr>
            </m:ctrlPr>
          </m:sSubPr>
          <m:e>
            <m:r>
              <w:rPr>
                <w:rFonts w:ascii="Cambria Math" w:hAnsi="Cambria Math"/>
              </w:rPr>
              <m:t>TE</m:t>
            </m:r>
          </m:e>
          <m:sub>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TE</m:t>
            </m:r>
          </m:e>
          <m:sub>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sub>
        </m:sSub>
      </m:oMath>
      <w:r w:rsidRPr="00C304CF">
        <w:rPr>
          <w:lang w:val="es-CO"/>
        </w:rPr>
        <w:t>; Granger significativo solo hacia adelante. Cuando el acoplamiento hacia adelante se reduce, ambas métricas disminuyen suavemente hacia el nulo.</w:t>
      </w:r>
    </w:p>
    <w:p w14:paraId="7782F613" w14:textId="77777777" w:rsidR="00F63830" w:rsidRPr="00C304CF" w:rsidRDefault="00000000">
      <w:pPr>
        <w:pStyle w:val="BodyText"/>
        <w:rPr>
          <w:lang w:val="es-CO"/>
        </w:rPr>
      </w:pPr>
      <w:r w:rsidRPr="00C304CF">
        <w:rPr>
          <w:b/>
          <w:bCs/>
          <w:lang w:val="es-CO"/>
        </w:rPr>
        <w:t>4.3 E3 — Trinquete/histéresis bajo barridos de acoplamiento (apoyo S3)</w:t>
      </w:r>
    </w:p>
    <w:p w14:paraId="76273FCB" w14:textId="77777777" w:rsidR="00F63830" w:rsidRPr="00C304CF" w:rsidRDefault="00000000">
      <w:pPr>
        <w:pStyle w:val="BodyText"/>
        <w:rPr>
          <w:lang w:val="es-CO"/>
        </w:rPr>
      </w:pPr>
      <w:r w:rsidRPr="00C304CF">
        <w:rPr>
          <w:b/>
          <w:bCs/>
          <w:lang w:val="es-CO"/>
        </w:rPr>
        <w:lastRenderedPageBreak/>
        <w:t>Modelo.</w:t>
      </w:r>
      <w:r w:rsidRPr="00C304CF">
        <w:rPr>
          <w:lang w:val="es-CO"/>
        </w:rPr>
        <w:t xml:space="preserve"> Introducir un acoplamiento controlable </w:t>
      </w:r>
      <m:oMath>
        <m:r>
          <w:rPr>
            <w:rFonts w:ascii="Cambria Math" w:hAnsi="Cambria Math"/>
          </w:rPr>
          <m:t>g</m:t>
        </m:r>
        <m:r>
          <m:rPr>
            <m:sty m:val="p"/>
          </m:rPr>
          <w:rPr>
            <w:rFonts w:ascii="Cambria Math" w:hAnsi="Cambria Math"/>
            <w:lang w:val="es-CO"/>
          </w:rPr>
          <m:t>∈[</m:t>
        </m:r>
        <m:r>
          <w:rPr>
            <w:rFonts w:ascii="Cambria Math" w:hAnsi="Cambria Math"/>
          </w:rPr>
          <m:t>gmin</m:t>
        </m:r>
        <m:r>
          <m:rPr>
            <m:sty m:val="p"/>
          </m:rPr>
          <w:rPr>
            <w:rFonts w:ascii="Cambria Math" w:hAnsi="Cambria Math"/>
            <w:lang w:val="es-CO"/>
          </w:rPr>
          <m:t>,</m:t>
        </m:r>
        <m:r>
          <w:rPr>
            <w:rFonts w:ascii="Cambria Math" w:hAnsi="Cambria Math"/>
          </w:rPr>
          <m:t>gmax</m:t>
        </m:r>
        <m:r>
          <m:rPr>
            <m:sty m:val="p"/>
          </m:rPr>
          <w:rPr>
            <w:rFonts w:ascii="Cambria Math" w:hAnsi="Cambria Math"/>
            <w:lang w:val="es-CO"/>
          </w:rPr>
          <m:t>]</m:t>
        </m:r>
      </m:oMath>
      <w:r w:rsidRPr="00C304CF">
        <w:rPr>
          <w:lang w:val="es-CO"/>
        </w:rPr>
        <w:t xml:space="preserve"> que modula ya sea </w:t>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d>
          <m:dPr>
            <m:ctrlPr>
              <w:rPr>
                <w:rFonts w:ascii="Cambria Math" w:hAnsi="Cambria Math"/>
              </w:rPr>
            </m:ctrlPr>
          </m:dPr>
          <m:e>
            <m:r>
              <w:rPr>
                <w:rFonts w:ascii="Cambria Math" w:hAnsi="Cambria Math"/>
              </w:rPr>
              <m:t>g</m:t>
            </m:r>
          </m:e>
        </m:d>
      </m:oMath>
      <w:r w:rsidRPr="00C304CF">
        <w:rPr>
          <w:lang w:val="es-CO"/>
        </w:rPr>
        <w:t xml:space="preserve"> (a través de organización efectiva) o los coeficientes hacia adelante </w:t>
      </w:r>
      <m:oMath>
        <m:sSub>
          <m:sSubPr>
            <m:ctrlPr>
              <w:rPr>
                <w:rFonts w:ascii="Cambria Math" w:hAnsi="Cambria Math"/>
              </w:rPr>
            </m:ctrlPr>
          </m:sSubPr>
          <m:e>
            <m:r>
              <w:rPr>
                <w:rFonts w:ascii="Cambria Math" w:hAnsi="Cambria Math"/>
              </w:rPr>
              <m:t>b</m:t>
            </m:r>
          </m:e>
          <m:sub>
            <m:r>
              <w:rPr>
                <w:rFonts w:ascii="Cambria Math" w:hAnsi="Cambria Math"/>
              </w:rPr>
              <m:t>j</m:t>
            </m:r>
          </m:sub>
        </m:sSub>
        <m:d>
          <m:dPr>
            <m:ctrlPr>
              <w:rPr>
                <w:rFonts w:ascii="Cambria Math" w:hAnsi="Cambria Math"/>
              </w:rPr>
            </m:ctrlPr>
          </m:dPr>
          <m:e>
            <m:r>
              <w:rPr>
                <w:rFonts w:ascii="Cambria Math" w:hAnsi="Cambria Math"/>
              </w:rPr>
              <m:t>g</m:t>
            </m:r>
          </m:e>
        </m:d>
      </m:oMath>
      <w:r w:rsidRPr="00C304CF">
        <w:rPr>
          <w:lang w:val="es-CO"/>
        </w:rPr>
        <w:t xml:space="preserve">. Barrer </w:t>
      </w:r>
      <m:oMath>
        <m:r>
          <w:rPr>
            <w:rFonts w:ascii="Cambria Math" w:hAnsi="Cambria Math"/>
          </w:rPr>
          <m:t>g</m:t>
        </m:r>
      </m:oMath>
      <w:r w:rsidRPr="00C304CF">
        <w:rPr>
          <w:lang w:val="es-CO"/>
        </w:rPr>
        <w:t xml:space="preserve"> </w:t>
      </w:r>
      <w:r w:rsidRPr="00C304CF">
        <w:rPr>
          <w:b/>
          <w:bCs/>
          <w:lang w:val="es-CO"/>
        </w:rPr>
        <w:t>hacia arriba</w:t>
      </w:r>
      <w:r w:rsidRPr="00C304CF">
        <w:rPr>
          <w:lang w:val="es-CO"/>
        </w:rPr>
        <w:t xml:space="preserve"> y luego </w:t>
      </w:r>
      <w:r w:rsidRPr="00C304CF">
        <w:rPr>
          <w:b/>
          <w:bCs/>
          <w:lang w:val="es-CO"/>
        </w:rPr>
        <w:t>hacia abajo</w:t>
      </w:r>
      <w:r w:rsidRPr="00C304CF">
        <w:rPr>
          <w:lang w:val="es-CO"/>
        </w:rPr>
        <w:t>, permitiendo que un estado interno lento produzca memoria.</w:t>
      </w:r>
    </w:p>
    <w:p w14:paraId="5AC7498D" w14:textId="77777777" w:rsidR="00F63830" w:rsidRPr="00C304CF" w:rsidRDefault="00000000">
      <w:pPr>
        <w:pStyle w:val="BodyText"/>
        <w:rPr>
          <w:lang w:val="es-CO"/>
        </w:rPr>
      </w:pPr>
      <w:r w:rsidRPr="00C304CF">
        <w:rPr>
          <w:b/>
          <w:bCs/>
          <w:lang w:val="es-CO"/>
        </w:rPr>
        <w:t>Medición.</w:t>
      </w:r>
      <w:r w:rsidRPr="00C304CF">
        <w:rPr>
          <w:lang w:val="es-CO"/>
        </w:rPr>
        <w:t xml:space="preserve"> Rastrear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r>
              <m:rPr>
                <m:sty m:val="p"/>
              </m:rPr>
              <w:rPr>
                <w:rFonts w:ascii="Cambria Math" w:hAnsi="Cambria Math"/>
                <w:lang w:val="es-CO"/>
              </w:rPr>
              <m:t>+</m:t>
            </m:r>
            <m:r>
              <w:rPr>
                <w:rFonts w:ascii="Cambria Math" w:hAnsi="Cambria Math"/>
                <w:lang w:val="es-CO"/>
              </w:rPr>
              <m:t>1</m:t>
            </m:r>
          </m:sub>
        </m:sSub>
        <m:d>
          <m:dPr>
            <m:ctrlPr>
              <w:rPr>
                <w:rFonts w:ascii="Cambria Math" w:hAnsi="Cambria Math"/>
              </w:rPr>
            </m:ctrlPr>
          </m:dPr>
          <m:e>
            <m:r>
              <w:rPr>
                <w:rFonts w:ascii="Cambria Math" w:hAnsi="Cambria Math"/>
              </w:rPr>
              <m:t>g</m:t>
            </m:r>
          </m:e>
        </m:d>
      </m:oMath>
      <w:r w:rsidRPr="00C304CF">
        <w:rPr>
          <w:lang w:val="es-CO"/>
        </w:rPr>
        <w:t xml:space="preserve"> (pendiente por capa en cada </w:t>
      </w:r>
      <m:oMath>
        <m:r>
          <w:rPr>
            <w:rFonts w:ascii="Cambria Math" w:hAnsi="Cambria Math"/>
          </w:rPr>
          <m:t>g</m:t>
        </m:r>
      </m:oMath>
      <w:r w:rsidRPr="00C304CF">
        <w:rPr>
          <w:lang w:val="es-CO"/>
        </w:rPr>
        <w:t xml:space="preserve">) y calcular el </w:t>
      </w:r>
      <w:r w:rsidRPr="00C304CF">
        <w:rPr>
          <w:b/>
          <w:bCs/>
          <w:lang w:val="es-CO"/>
        </w:rPr>
        <w:t>área del bucle</w:t>
      </w:r>
      <w:r w:rsidRPr="00C304CF">
        <w:rPr>
          <w:lang w:val="es-CO"/>
        </w:rPr>
        <w:t xml:space="preserve"> </w:t>
      </w:r>
      <m:oMath>
        <m:sSub>
          <m:sSubPr>
            <m:ctrlPr>
              <w:rPr>
                <w:rFonts w:ascii="Cambria Math" w:hAnsi="Cambria Math"/>
              </w:rPr>
            </m:ctrlPr>
          </m:sSubPr>
          <m:e>
            <m:r>
              <m:rPr>
                <m:scr m:val="script"/>
                <m:sty m:val="p"/>
              </m:rPr>
              <w:rPr>
                <w:rFonts w:ascii="Cambria Math" w:hAnsi="Cambria Math"/>
              </w:rPr>
              <m:t>A</m:t>
            </m:r>
          </m:e>
          <m:sub>
            <m:r>
              <m:rPr>
                <m:scr m:val="script"/>
                <m:sty m:val="p"/>
              </m:rP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nary>
          <m:naryPr>
            <m:chr m:val="∮"/>
            <m:limLoc m:val="subSup"/>
            <m:subHide m:val="1"/>
            <m:supHide m:val="1"/>
            <m:ctrlPr>
              <w:rPr>
                <w:rFonts w:ascii="Cambria Math" w:hAnsi="Cambria Math"/>
              </w:rPr>
            </m:ctrlPr>
          </m:naryPr>
          <m:sub>
            <m:r>
              <w:rPr>
                <w:rFonts w:ascii="Cambria Math" w:hAnsi="Cambria Math"/>
                <w:lang w:val="es-CO"/>
              </w:rPr>
              <m:t>​</m:t>
            </m:r>
          </m:sub>
          <m:sup>
            <m:r>
              <w:rPr>
                <w:rFonts w:ascii="Cambria Math" w:hAnsi="Cambria Math"/>
                <w:lang w:val="es-CO"/>
              </w:rPr>
              <m:t>​</m:t>
            </m:r>
          </m:sup>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r>
                  <m:rPr>
                    <m:sty m:val="p"/>
                  </m:rPr>
                  <w:rPr>
                    <w:rFonts w:ascii="Cambria Math" w:hAnsi="Cambria Math"/>
                    <w:lang w:val="es-CO"/>
                  </w:rPr>
                  <m:t>+</m:t>
                </m:r>
                <m:r>
                  <w:rPr>
                    <w:rFonts w:ascii="Cambria Math" w:hAnsi="Cambria Math"/>
                    <w:lang w:val="es-CO"/>
                  </w:rPr>
                  <m:t>1</m:t>
                </m:r>
              </m:sub>
            </m:sSub>
          </m:e>
        </m:nary>
        <m:d>
          <m:dPr>
            <m:ctrlPr>
              <w:rPr>
                <w:rFonts w:ascii="Cambria Math" w:hAnsi="Cambria Math"/>
              </w:rPr>
            </m:ctrlPr>
          </m:dPr>
          <m:e>
            <m:r>
              <w:rPr>
                <w:rFonts w:ascii="Cambria Math" w:hAnsi="Cambria Math"/>
              </w:rPr>
              <m:t>g</m:t>
            </m:r>
          </m:e>
        </m:d>
        <m:r>
          <w:rPr>
            <w:rFonts w:ascii="Cambria Math" w:hAnsi="Cambria Math"/>
            <w:lang w:val="es-CO"/>
          </w:rPr>
          <m:t> </m:t>
        </m:r>
        <m:r>
          <w:rPr>
            <w:rFonts w:ascii="Cambria Math" w:hAnsi="Cambria Math"/>
          </w:rPr>
          <m:t>dg</m:t>
        </m:r>
      </m:oMath>
      <w:r w:rsidRPr="00C304CF">
        <w:rPr>
          <w:lang w:val="es-CO"/>
        </w:rPr>
        <w:t xml:space="preserve"> usando integración trapezoidal.</w:t>
      </w:r>
    </w:p>
    <w:p w14:paraId="2A5D9B56" w14:textId="77777777" w:rsidR="00F63830" w:rsidRPr="00C304CF" w:rsidRDefault="00000000">
      <w:pPr>
        <w:pStyle w:val="BodyText"/>
        <w:rPr>
          <w:lang w:val="es-CO"/>
        </w:rPr>
      </w:pPr>
      <w:r w:rsidRPr="00C304CF">
        <w:rPr>
          <w:b/>
          <w:bCs/>
          <w:lang w:val="es-CO"/>
        </w:rPr>
        <w:t>Regla de decisión (S3).</w:t>
      </w:r>
      <w:r w:rsidRPr="00C304CF">
        <w:rPr>
          <w:lang w:val="es-CO"/>
        </w:rPr>
        <w:t xml:space="preserve"> </w:t>
      </w:r>
      <w:r w:rsidRPr="00C304CF">
        <w:rPr>
          <w:b/>
          <w:bCs/>
          <w:lang w:val="es-CO"/>
        </w:rPr>
        <w:t>Aprobado</w:t>
      </w:r>
      <w:r w:rsidRPr="00C304CF">
        <w:rPr>
          <w:lang w:val="es-CO"/>
        </w:rPr>
        <w:t xml:space="preserve"> si el IC </w:t>
      </w:r>
      <w:proofErr w:type="spellStart"/>
      <w:r w:rsidRPr="00C304CF">
        <w:rPr>
          <w:lang w:val="es-CO"/>
        </w:rPr>
        <w:t>bootstrap</w:t>
      </w:r>
      <w:proofErr w:type="spellEnd"/>
      <w:r w:rsidRPr="00C304CF">
        <w:rPr>
          <w:lang w:val="es-CO"/>
        </w:rPr>
        <w:t xml:space="preserve"> de </w:t>
      </w:r>
      <m:oMath>
        <m:sSub>
          <m:sSubPr>
            <m:ctrlPr>
              <w:rPr>
                <w:rFonts w:ascii="Cambria Math" w:hAnsi="Cambria Math"/>
              </w:rPr>
            </m:ctrlPr>
          </m:sSubPr>
          <m:e>
            <m:r>
              <m:rPr>
                <m:scr m:val="script"/>
                <m:sty m:val="p"/>
              </m:rPr>
              <w:rPr>
                <w:rFonts w:ascii="Cambria Math" w:hAnsi="Cambria Math"/>
              </w:rPr>
              <m:t>A</m:t>
            </m:r>
          </m:e>
          <m:sub>
            <m:r>
              <m:rPr>
                <m:scr m:val="script"/>
                <m:sty m:val="p"/>
              </m:rPr>
              <w:rPr>
                <w:rFonts w:ascii="Cambria Math" w:hAnsi="Cambria Math"/>
              </w:rPr>
              <m:t>n</m:t>
            </m:r>
            <m:r>
              <m:rPr>
                <m:sty m:val="p"/>
              </m:rPr>
              <w:rPr>
                <w:rFonts w:ascii="Cambria Math" w:hAnsi="Cambria Math"/>
                <w:lang w:val="es-CO"/>
              </w:rPr>
              <m:t>+</m:t>
            </m:r>
            <m:r>
              <w:rPr>
                <w:rFonts w:ascii="Cambria Math" w:hAnsi="Cambria Math"/>
                <w:lang w:val="es-CO"/>
              </w:rPr>
              <m:t>1</m:t>
            </m:r>
          </m:sub>
        </m:sSub>
      </m:oMath>
      <w:r w:rsidRPr="00C304CF">
        <w:rPr>
          <w:lang w:val="es-CO"/>
        </w:rPr>
        <w:t xml:space="preserve"> excluye 0 (memoria direccional); de lo contrario </w:t>
      </w:r>
      <w:r w:rsidRPr="00C304CF">
        <w:rPr>
          <w:b/>
          <w:bCs/>
          <w:lang w:val="es-CO"/>
        </w:rPr>
        <w:t>sin trinquete</w:t>
      </w:r>
      <w:r w:rsidRPr="00C304CF">
        <w:rPr>
          <w:lang w:val="es-CO"/>
        </w:rPr>
        <w:t>.</w:t>
      </w:r>
    </w:p>
    <w:p w14:paraId="641D0868" w14:textId="77777777" w:rsidR="00F63830" w:rsidRPr="00C304CF" w:rsidRDefault="00000000">
      <w:pPr>
        <w:pStyle w:val="BodyText"/>
        <w:rPr>
          <w:lang w:val="es-CO"/>
        </w:rPr>
      </w:pPr>
      <w:r w:rsidRPr="00C304CF">
        <w:rPr>
          <w:b/>
          <w:bCs/>
          <w:lang w:val="es-CO"/>
        </w:rPr>
        <w:t>Patrón típico.</w:t>
      </w:r>
      <w:r w:rsidRPr="00C304CF">
        <w:rPr>
          <w:lang w:val="es-CO"/>
        </w:rPr>
        <w:t xml:space="preserve"> La rama hacia adelante muestra activación de </w:t>
      </w:r>
      <m:oMath>
        <m:acc>
          <m:accPr>
            <m:ctrlPr>
              <w:rPr>
                <w:rFonts w:ascii="Cambria Math" w:hAnsi="Cambria Math"/>
              </w:rPr>
            </m:ctrlPr>
          </m:accPr>
          <m:e>
            <m:r>
              <w:rPr>
                <w:rFonts w:ascii="Cambria Math" w:hAnsi="Cambria Math"/>
              </w:rPr>
              <m:t>α</m:t>
            </m:r>
          </m:e>
        </m:acc>
      </m:oMath>
      <w:r w:rsidRPr="00C304CF">
        <w:rPr>
          <w:lang w:val="es-CO"/>
        </w:rPr>
        <w:t xml:space="preserve"> más temprana/mayor que la rama hacia atrás; área del bucle </w:t>
      </w:r>
      <m:oMath>
        <m:r>
          <m:rPr>
            <m:sty m:val="p"/>
          </m:rPr>
          <w:rPr>
            <w:rFonts w:ascii="Cambria Math" w:hAnsi="Cambria Math"/>
            <w:lang w:val="es-CO"/>
          </w:rPr>
          <m:t>&gt;</m:t>
        </m:r>
        <m:r>
          <w:rPr>
            <w:rFonts w:ascii="Cambria Math" w:hAnsi="Cambria Math"/>
            <w:lang w:val="es-CO"/>
          </w:rPr>
          <m:t>0</m:t>
        </m:r>
      </m:oMath>
      <w:r w:rsidRPr="00C304CF">
        <w:rPr>
          <w:lang w:val="es-CO"/>
        </w:rPr>
        <w:t xml:space="preserve"> dentro del IC.</w:t>
      </w:r>
    </w:p>
    <w:p w14:paraId="48D879A3" w14:textId="77777777" w:rsidR="00F63830" w:rsidRPr="00C304CF" w:rsidRDefault="00000000">
      <w:pPr>
        <w:pStyle w:val="BodyText"/>
        <w:rPr>
          <w:lang w:val="es-CO"/>
        </w:rPr>
      </w:pPr>
      <w:r w:rsidRPr="00C304CF">
        <w:rPr>
          <w:b/>
          <w:bCs/>
          <w:lang w:val="es-CO"/>
        </w:rPr>
        <w:t>4.4 E4 — Controles nulos (pendientes planas y causalidad simétrica)</w:t>
      </w:r>
    </w:p>
    <w:p w14:paraId="33BF45B8" w14:textId="77777777" w:rsidR="00F63830" w:rsidRPr="00C304CF" w:rsidRDefault="00000000">
      <w:pPr>
        <w:pStyle w:val="BodyText"/>
        <w:rPr>
          <w:lang w:val="es-CO"/>
        </w:rPr>
      </w:pPr>
      <w:r w:rsidRPr="00C304CF">
        <w:rPr>
          <w:b/>
          <w:bCs/>
          <w:lang w:val="es-CO"/>
        </w:rPr>
        <w:t>Modelo.</w:t>
      </w:r>
      <w:r w:rsidRPr="00C304CF">
        <w:rPr>
          <w:lang w:val="es-CO"/>
        </w:rPr>
        <w:t xml:space="preserve"> Mantener </w:t>
      </w:r>
      <m:oMath>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sty m:val="p"/>
              </m:rPr>
              <w:rPr>
                <w:rFonts w:ascii="Cambria Math" w:hAnsi="Cambria Math"/>
                <w:lang w:val="es-CO"/>
              </w:rPr>
              <m:t>⋆</m:t>
            </m:r>
          </m:sub>
        </m:sSub>
      </m:oMath>
      <w:r w:rsidRPr="00C304CF">
        <w:rPr>
          <w:lang w:val="es-CO"/>
        </w:rPr>
        <w:t xml:space="preserve"> constante para todo </w:t>
      </w:r>
      <m:oMath>
        <m:r>
          <w:rPr>
            <w:rFonts w:ascii="Cambria Math" w:hAnsi="Cambria Math"/>
          </w:rPr>
          <m:t>n</m:t>
        </m:r>
      </m:oMath>
      <w:r w:rsidRPr="00C304CF">
        <w:rPr>
          <w:lang w:val="es-CO"/>
        </w:rPr>
        <w:t xml:space="preserve"> y establecer acoplamientos simétricos o nulos. Mantener factores de capa </w:t>
      </w:r>
      <m:oMath>
        <m:sSub>
          <m:sSubPr>
            <m:ctrlPr>
              <w:rPr>
                <w:rFonts w:ascii="Cambria Math" w:hAnsi="Cambria Math"/>
              </w:rPr>
            </m:ctrlPr>
          </m:sSubPr>
          <m:e>
            <m:r>
              <w:rPr>
                <w:rFonts w:ascii="Cambria Math" w:hAnsi="Cambria Math"/>
              </w:rPr>
              <m:t>Ξ</m:t>
            </m:r>
          </m:e>
          <m:sub>
            <m:r>
              <w:rPr>
                <w:rFonts w:ascii="Cambria Math" w:hAnsi="Cambria Math"/>
              </w:rPr>
              <m:t>n</m:t>
            </m:r>
          </m:sub>
        </m:sSub>
      </m:oMath>
      <w:r w:rsidRPr="00C304CF">
        <w:rPr>
          <w:lang w:val="es-CO"/>
        </w:rPr>
        <w:t xml:space="preserve"> heterogéneos para asegurar que las diferencias de intercepto permanezcan presentes.</w:t>
      </w:r>
    </w:p>
    <w:p w14:paraId="4BE28613" w14:textId="77777777" w:rsidR="00F63830" w:rsidRDefault="00000000">
      <w:pPr>
        <w:pStyle w:val="BodyText"/>
      </w:pPr>
      <w:proofErr w:type="spellStart"/>
      <w:r>
        <w:rPr>
          <w:b/>
          <w:bCs/>
        </w:rPr>
        <w:t>Medición</w:t>
      </w:r>
      <w:proofErr w:type="spellEnd"/>
      <w:r>
        <w:rPr>
          <w:b/>
          <w:bCs/>
        </w:rPr>
        <w:t xml:space="preserve"> y </w:t>
      </w:r>
      <w:proofErr w:type="spellStart"/>
      <w:r>
        <w:rPr>
          <w:b/>
          <w:bCs/>
        </w:rPr>
        <w:t>decisión</w:t>
      </w:r>
      <w:proofErr w:type="spellEnd"/>
      <w:r>
        <w:rPr>
          <w:b/>
          <w:bCs/>
        </w:rPr>
        <w:t>.</w:t>
      </w:r>
    </w:p>
    <w:p w14:paraId="4C3E65C3" w14:textId="77777777" w:rsidR="00F63830" w:rsidRPr="00C304CF" w:rsidRDefault="00000000">
      <w:pPr>
        <w:numPr>
          <w:ilvl w:val="0"/>
          <w:numId w:val="13"/>
        </w:numPr>
        <w:rPr>
          <w:lang w:val="es-CO"/>
        </w:rPr>
      </w:pPr>
      <w:r w:rsidRPr="00C304CF">
        <w:rPr>
          <w:b/>
          <w:bCs/>
          <w:lang w:val="es-CO"/>
        </w:rPr>
        <w:t>S1:</w:t>
      </w:r>
      <w:r w:rsidRPr="00C304CF">
        <w:rPr>
          <w:lang w:val="es-CO"/>
        </w:rPr>
        <w:t xml:space="preserve"> Los </w:t>
      </w:r>
      <w:proofErr w:type="spellStart"/>
      <w:r w:rsidRPr="00C304CF">
        <w:rPr>
          <w:lang w:val="es-CO"/>
        </w:rPr>
        <w:t>ICs</w:t>
      </w:r>
      <w:proofErr w:type="spellEnd"/>
      <w:r w:rsidRPr="00C304CF">
        <w:rPr>
          <w:lang w:val="es-CO"/>
        </w:rPr>
        <w:t xml:space="preserve"> de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r>
              <w:rPr>
                <w:rFonts w:ascii="Cambria Math" w:hAnsi="Cambria Math"/>
              </w:rPr>
              <m:t>α</m:t>
            </m:r>
          </m:e>
          <m:sub>
            <m:r>
              <w:rPr>
                <w:rFonts w:ascii="Cambria Math" w:hAnsi="Cambria Math"/>
              </w:rPr>
              <m:t>n</m:t>
            </m:r>
          </m:sub>
        </m:sSub>
      </m:oMath>
      <w:r w:rsidRPr="00C304CF">
        <w:rPr>
          <w:lang w:val="es-CO"/>
        </w:rPr>
        <w:t xml:space="preserve"> adyacentes incluyen 0 (sin tendencia monótona).</w:t>
      </w:r>
    </w:p>
    <w:p w14:paraId="10D2C209" w14:textId="77777777" w:rsidR="00F63830" w:rsidRPr="00C304CF" w:rsidRDefault="00000000">
      <w:pPr>
        <w:numPr>
          <w:ilvl w:val="0"/>
          <w:numId w:val="13"/>
        </w:numPr>
        <w:rPr>
          <w:lang w:val="es-CO"/>
        </w:rPr>
      </w:pPr>
      <w:r w:rsidRPr="00C304CF">
        <w:rPr>
          <w:b/>
          <w:bCs/>
          <w:lang w:val="es-CO"/>
        </w:rPr>
        <w:t>S2:</w:t>
      </w:r>
      <w:r w:rsidRPr="00C304CF">
        <w:rPr>
          <w:lang w:val="es-CO"/>
        </w:rPr>
        <w:t xml:space="preserve"> TE y Granger son simétricos o no significativos después de FDR.</w:t>
      </w:r>
    </w:p>
    <w:p w14:paraId="006A7EBB" w14:textId="77777777" w:rsidR="00F63830" w:rsidRPr="00C304CF" w:rsidRDefault="00000000">
      <w:pPr>
        <w:pStyle w:val="FirstParagraph"/>
        <w:rPr>
          <w:lang w:val="es-CO"/>
        </w:rPr>
      </w:pPr>
      <w:r w:rsidRPr="00C304CF">
        <w:rPr>
          <w:b/>
          <w:bCs/>
          <w:lang w:val="es-CO"/>
        </w:rPr>
        <w:t>Patrón típico.</w:t>
      </w:r>
      <w:r w:rsidRPr="00C304CF">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plano entre capas con cambios de intercepto no nulos; TE/Granger no muestran una dirección favorecida, lo que protege contra falsos positivos.</w:t>
      </w:r>
    </w:p>
    <w:p w14:paraId="108C8CE6" w14:textId="77777777" w:rsidR="00F63830" w:rsidRPr="00C304CF" w:rsidRDefault="00000000">
      <w:pPr>
        <w:pStyle w:val="BodyText"/>
        <w:rPr>
          <w:lang w:val="es-CO"/>
        </w:rPr>
      </w:pPr>
      <w:r w:rsidRPr="00C304CF">
        <w:rPr>
          <w:b/>
          <w:bCs/>
          <w:lang w:val="es-CO"/>
        </w:rPr>
        <w:t>4.5 Pruebas de estrés (robustez y modos de falla)</w:t>
      </w:r>
    </w:p>
    <w:p w14:paraId="7B061989" w14:textId="77777777" w:rsidR="00F63830" w:rsidRPr="00C304CF" w:rsidRDefault="00000000">
      <w:pPr>
        <w:numPr>
          <w:ilvl w:val="0"/>
          <w:numId w:val="14"/>
        </w:numPr>
        <w:rPr>
          <w:lang w:val="es-CO"/>
        </w:rPr>
      </w:pPr>
      <w:r w:rsidRPr="00C304CF">
        <w:rPr>
          <w:b/>
          <w:bCs/>
          <w:lang w:val="es-CO"/>
        </w:rPr>
        <w:t>Ruido de proxy para</w:t>
      </w:r>
      <w:r w:rsidRPr="00C304CF">
        <w:rPr>
          <w:lang w:val="es-CO"/>
        </w:rPr>
        <w:t xml:space="preserve"> </w:t>
      </w:r>
      <m:oMath>
        <m:r>
          <m:rPr>
            <m:sty m:val="b"/>
          </m:rPr>
          <w:rPr>
            <w:rFonts w:ascii="Cambria Math" w:hAnsi="Cambria Math"/>
          </w:rPr>
          <m:t>L</m:t>
        </m:r>
      </m:oMath>
      <w:r w:rsidRPr="00C304CF">
        <w:rPr>
          <w:lang w:val="es-CO"/>
        </w:rPr>
        <w:t xml:space="preserve"> </w:t>
      </w:r>
      <w:r w:rsidRPr="00C304CF">
        <w:rPr>
          <w:b/>
          <w:bCs/>
          <w:lang w:val="es-CO"/>
        </w:rPr>
        <w:t>.</w:t>
      </w:r>
      <w:r w:rsidRPr="00C304CF">
        <w:rPr>
          <w:lang w:val="es-CO"/>
        </w:rPr>
        <w:t xml:space="preserve"> Reemplazar el </w:t>
      </w:r>
      <m:oMath>
        <m:r>
          <w:rPr>
            <w:rFonts w:ascii="Cambria Math" w:hAnsi="Cambria Math"/>
          </w:rPr>
          <m:t>L</m:t>
        </m:r>
      </m:oMath>
      <w:r w:rsidRPr="00C304CF">
        <w:rPr>
          <w:lang w:val="es-CO"/>
        </w:rPr>
        <w:t xml:space="preserve"> verdadero por proxies con error multiplicativo; la </w:t>
      </w:r>
      <w:r w:rsidRPr="00C304CF">
        <w:rPr>
          <w:b/>
          <w:bCs/>
          <w:lang w:val="es-CO"/>
        </w:rPr>
        <w:t>pendiente</w:t>
      </w:r>
      <w:r w:rsidRPr="00C304CF">
        <w:rPr>
          <w:lang w:val="es-CO"/>
        </w:rPr>
        <w:t xml:space="preserve"> permanece estable cuando los errores son </w:t>
      </w:r>
      <w:proofErr w:type="spellStart"/>
      <w:r w:rsidRPr="00C304CF">
        <w:rPr>
          <w:lang w:val="es-CO"/>
        </w:rPr>
        <w:t>i.i.d</w:t>
      </w:r>
      <w:proofErr w:type="spellEnd"/>
      <w:r w:rsidRPr="00C304CF">
        <w:rPr>
          <w:lang w:val="es-CO"/>
        </w:rPr>
        <w:t xml:space="preserve">. dentro de una capa; un sesgo severo dependiente de capa puede imitar </w:t>
      </w:r>
      <m:oMath>
        <m:r>
          <w:rPr>
            <w:rFonts w:ascii="Cambria Math" w:hAnsi="Cambria Math"/>
          </w:rPr>
          <m:t>Δα</m:t>
        </m:r>
      </m:oMath>
      <w:r w:rsidRPr="00C304CF">
        <w:rPr>
          <w:lang w:val="es-CO"/>
        </w:rPr>
        <w:t xml:space="preserve"> (señalizar mediante proxies alternativos y pruebas de ventana).</w:t>
      </w:r>
    </w:p>
    <w:p w14:paraId="340E9B23" w14:textId="77777777" w:rsidR="00F63830" w:rsidRPr="00C304CF" w:rsidRDefault="00000000">
      <w:pPr>
        <w:numPr>
          <w:ilvl w:val="0"/>
          <w:numId w:val="14"/>
        </w:numPr>
        <w:rPr>
          <w:lang w:val="es-CO"/>
        </w:rPr>
      </w:pPr>
      <w:r w:rsidRPr="00C304CF">
        <w:rPr>
          <w:b/>
          <w:bCs/>
          <w:lang w:val="es-CO"/>
        </w:rPr>
        <w:t>Dispersión en</w:t>
      </w:r>
      <w:r w:rsidRPr="00C304CF">
        <w:rPr>
          <w:lang w:val="es-CO"/>
        </w:rPr>
        <w:t xml:space="preserve"> </w:t>
      </w:r>
      <m:oMath>
        <m:r>
          <m:rPr>
            <m:sty m:val="b"/>
          </m:rPr>
          <w:rPr>
            <w:rFonts w:ascii="Cambria Math" w:hAnsi="Cambria Math"/>
          </w:rPr>
          <m:t>L</m:t>
        </m:r>
      </m:oMath>
      <w:r w:rsidRPr="00C304CF">
        <w:rPr>
          <w:lang w:val="es-CO"/>
        </w:rPr>
        <w:t xml:space="preserve"> </w:t>
      </w:r>
      <w:r w:rsidRPr="00C304CF">
        <w:rPr>
          <w:b/>
          <w:bCs/>
          <w:lang w:val="es-CO"/>
        </w:rPr>
        <w:t>.</w:t>
      </w:r>
      <w:r w:rsidRPr="00C304CF">
        <w:rPr>
          <w:lang w:val="es-CO"/>
        </w:rPr>
        <w:t xml:space="preserve"> Reducir el rango de </w:t>
      </w:r>
      <m:oMath>
        <m:r>
          <w:rPr>
            <w:rFonts w:ascii="Cambria Math" w:hAnsi="Cambria Math"/>
          </w:rPr>
          <m:t>L</m:t>
        </m:r>
      </m:oMath>
      <w:r w:rsidRPr="00C304CF">
        <w:rPr>
          <w:lang w:val="es-CO"/>
        </w:rPr>
        <w:t xml:space="preserve"> infla los ICs; la potencia cae abruptamente por debajo de </w:t>
      </w:r>
      <m:oMath>
        <m:r>
          <m:rPr>
            <m:sty m:val="p"/>
          </m:rPr>
          <w:rPr>
            <w:rFonts w:ascii="Cambria Math" w:hAnsi="Cambria Math"/>
            <w:lang w:val="es-CO"/>
          </w:rPr>
          <m:t>∼</m:t>
        </m:r>
        <m:r>
          <w:rPr>
            <w:rFonts w:ascii="Cambria Math" w:hAnsi="Cambria Math"/>
            <w:lang w:val="es-CO"/>
          </w:rPr>
          <m:t>6</m:t>
        </m:r>
      </m:oMath>
      <w:r w:rsidRPr="00C304CF">
        <w:rPr>
          <w:lang w:val="es-CO"/>
        </w:rPr>
        <w:t xml:space="preserve"> tamaños distintos/capa o </w:t>
      </w:r>
      <m:oMath>
        <m:r>
          <m:rPr>
            <m:sty m:val="p"/>
          </m:rPr>
          <w:rPr>
            <w:rFonts w:ascii="Cambria Math" w:hAnsi="Cambria Math"/>
            <w:lang w:val="es-CO"/>
          </w:rPr>
          <m:t>&lt;</m:t>
        </m:r>
        <m:r>
          <w:rPr>
            <w:rFonts w:ascii="Cambria Math" w:hAnsi="Cambria Math"/>
            <w:lang w:val="es-CO"/>
          </w:rPr>
          <m:t>0.5</m:t>
        </m:r>
      </m:oMath>
      <w:r w:rsidRPr="00C304CF">
        <w:rPr>
          <w:lang w:val="es-CO"/>
        </w:rPr>
        <w:t xml:space="preserve"> décadas de dispersión.</w:t>
      </w:r>
    </w:p>
    <w:p w14:paraId="2F626169" w14:textId="77777777" w:rsidR="00F63830" w:rsidRPr="00C304CF" w:rsidRDefault="00000000">
      <w:pPr>
        <w:numPr>
          <w:ilvl w:val="0"/>
          <w:numId w:val="14"/>
        </w:numPr>
        <w:rPr>
          <w:lang w:val="es-CO"/>
        </w:rPr>
      </w:pPr>
      <w:r w:rsidRPr="00C304CF">
        <w:rPr>
          <w:b/>
          <w:bCs/>
          <w:lang w:val="es-CO"/>
        </w:rPr>
        <w:t xml:space="preserve">Ruido </w:t>
      </w:r>
      <w:proofErr w:type="spellStart"/>
      <w:r w:rsidRPr="00C304CF">
        <w:rPr>
          <w:b/>
          <w:bCs/>
          <w:lang w:val="es-CO"/>
        </w:rPr>
        <w:t>heteroscedástico</w:t>
      </w:r>
      <w:proofErr w:type="spellEnd"/>
      <w:r w:rsidRPr="00C304CF">
        <w:rPr>
          <w:b/>
          <w:bCs/>
          <w:lang w:val="es-CO"/>
        </w:rPr>
        <w:t>/colas pesadas.</w:t>
      </w:r>
      <w:r w:rsidRPr="00C304CF">
        <w:rPr>
          <w:lang w:val="es-CO"/>
        </w:rPr>
        <w:t xml:space="preserve"> Usar </w:t>
      </w:r>
      <w:proofErr w:type="spellStart"/>
      <w:r w:rsidRPr="00C304CF">
        <w:rPr>
          <w:lang w:val="es-CO"/>
        </w:rPr>
        <w:t>ICs</w:t>
      </w:r>
      <w:proofErr w:type="spellEnd"/>
      <w:r w:rsidRPr="00C304CF">
        <w:rPr>
          <w:lang w:val="es-CO"/>
        </w:rPr>
        <w:t xml:space="preserve"> </w:t>
      </w:r>
      <w:proofErr w:type="spellStart"/>
      <w:r w:rsidRPr="00C304CF">
        <w:rPr>
          <w:lang w:val="es-CO"/>
        </w:rPr>
        <w:t>bootstrap</w:t>
      </w:r>
      <w:proofErr w:type="spellEnd"/>
      <w:r w:rsidRPr="00C304CF">
        <w:rPr>
          <w:lang w:val="es-CO"/>
        </w:rPr>
        <w:t>; ejecutar sensibilidad Huber/Theil–Sen; las afirmaciones deben persistir.</w:t>
      </w:r>
    </w:p>
    <w:p w14:paraId="6C3FCEDC" w14:textId="77777777" w:rsidR="00F63830" w:rsidRPr="00C304CF" w:rsidRDefault="00000000">
      <w:pPr>
        <w:numPr>
          <w:ilvl w:val="0"/>
          <w:numId w:val="14"/>
        </w:numPr>
        <w:rPr>
          <w:lang w:val="es-CO"/>
        </w:rPr>
      </w:pPr>
      <w:r w:rsidRPr="00C304CF">
        <w:rPr>
          <w:b/>
          <w:bCs/>
          <w:lang w:val="es-CO"/>
        </w:rPr>
        <w:t>Agrupamiento erróneo entre capas.</w:t>
      </w:r>
      <w:r w:rsidRPr="00C304CF">
        <w:rPr>
          <w:lang w:val="es-CO"/>
        </w:rPr>
        <w:t xml:space="preserve"> Mezclar </w:t>
      </w:r>
      <m:oMath>
        <m:sSub>
          <m:sSubPr>
            <m:ctrlPr>
              <w:rPr>
                <w:rFonts w:ascii="Cambria Math" w:hAnsi="Cambria Math"/>
              </w:rPr>
            </m:ctrlPr>
          </m:sSubPr>
          <m:e>
            <m:r>
              <w:rPr>
                <w:rFonts w:ascii="Cambria Math" w:hAnsi="Cambria Math"/>
              </w:rPr>
              <m:t>Ξ</m:t>
            </m:r>
          </m:e>
          <m:sub>
            <m:r>
              <w:rPr>
                <w:rFonts w:ascii="Cambria Math" w:hAnsi="Cambria Math"/>
              </w:rPr>
              <m:t>n</m:t>
            </m:r>
          </m:sub>
        </m:sSub>
      </m:oMath>
      <w:r w:rsidRPr="00C304CF">
        <w:rPr>
          <w:lang w:val="es-CO"/>
        </w:rPr>
        <w:t xml:space="preserve"> distintos dentro de una capa puede filtrar efectos de nivel a las estimaciones de pendiente; mitigar con intervalos estrechos y definiciones de proxy consistentes.</w:t>
      </w:r>
    </w:p>
    <w:p w14:paraId="66EFC654" w14:textId="77777777" w:rsidR="00F63830" w:rsidRPr="00C304CF" w:rsidRDefault="00000000">
      <w:pPr>
        <w:numPr>
          <w:ilvl w:val="0"/>
          <w:numId w:val="14"/>
        </w:numPr>
        <w:rPr>
          <w:lang w:val="es-CO"/>
        </w:rPr>
      </w:pPr>
      <w:r w:rsidRPr="00C304CF">
        <w:rPr>
          <w:b/>
          <w:bCs/>
          <w:lang w:val="es-CO"/>
        </w:rPr>
        <w:t>Configuración de causalidad.</w:t>
      </w:r>
      <w:r w:rsidRPr="00C304CF">
        <w:rPr>
          <w:lang w:val="es-CO"/>
        </w:rPr>
        <w:t xml:space="preserve"> TE/Granger son sensibles a incrustación/retardos; </w:t>
      </w:r>
      <w:proofErr w:type="spellStart"/>
      <w:r w:rsidRPr="00C304CF">
        <w:rPr>
          <w:lang w:val="es-CO"/>
        </w:rPr>
        <w:t>prerregistrar</w:t>
      </w:r>
      <w:proofErr w:type="spellEnd"/>
      <w:r w:rsidRPr="00C304CF">
        <w:rPr>
          <w:lang w:val="es-CO"/>
        </w:rPr>
        <w:t xml:space="preserve"> rangos y verificar direccionalidad bajo múltiples elecciones razonables; usar sustitutos rigurosamente.</w:t>
      </w:r>
    </w:p>
    <w:p w14:paraId="179880D3" w14:textId="77777777" w:rsidR="00F63830" w:rsidRPr="00C304CF" w:rsidRDefault="00000000">
      <w:pPr>
        <w:pStyle w:val="FirstParagraph"/>
        <w:rPr>
          <w:lang w:val="es-CO"/>
        </w:rPr>
      </w:pPr>
      <w:r w:rsidRPr="00C304CF">
        <w:rPr>
          <w:b/>
          <w:bCs/>
          <w:lang w:val="es-CO"/>
        </w:rPr>
        <w:t>4.6 Paquete mínimo de reproducibilidad</w:t>
      </w:r>
    </w:p>
    <w:p w14:paraId="5092DF3D" w14:textId="77777777" w:rsidR="00F63830" w:rsidRPr="00C304CF" w:rsidRDefault="00000000">
      <w:pPr>
        <w:pStyle w:val="BodyText"/>
        <w:rPr>
          <w:lang w:val="es-CO"/>
        </w:rPr>
      </w:pPr>
      <w:r w:rsidRPr="00C304CF">
        <w:rPr>
          <w:lang w:val="es-CO"/>
        </w:rPr>
        <w:lastRenderedPageBreak/>
        <w:t>Publicamos (i) scripts para generar datos de E1–E4 con semilla RNG fija, (</w:t>
      </w:r>
      <w:proofErr w:type="spellStart"/>
      <w:r w:rsidRPr="00C304CF">
        <w:rPr>
          <w:lang w:val="es-CO"/>
        </w:rPr>
        <w:t>ii</w:t>
      </w:r>
      <w:proofErr w:type="spellEnd"/>
      <w:r w:rsidRPr="00C304CF">
        <w:rPr>
          <w:lang w:val="es-CO"/>
        </w:rPr>
        <w:t xml:space="preserve">) estimadores de pendiente </w:t>
      </w:r>
      <w:proofErr w:type="spellStart"/>
      <w:r w:rsidRPr="00C304CF">
        <w:rPr>
          <w:lang w:val="es-CO"/>
        </w:rPr>
        <w:t>MCO+bootstrap</w:t>
      </w:r>
      <w:proofErr w:type="spellEnd"/>
      <w:r w:rsidRPr="00C304CF">
        <w:rPr>
          <w:lang w:val="es-CO"/>
        </w:rPr>
        <w:t>, (</w:t>
      </w:r>
      <w:proofErr w:type="spellStart"/>
      <w:r w:rsidRPr="00C304CF">
        <w:rPr>
          <w:lang w:val="es-CO"/>
        </w:rPr>
        <w:t>iii</w:t>
      </w:r>
      <w:proofErr w:type="spellEnd"/>
      <w:r w:rsidRPr="00C304CF">
        <w:rPr>
          <w:lang w:val="es-CO"/>
        </w:rPr>
        <w:t>) rutinas de TE/Granger con pruebas de sustitutos, y (</w:t>
      </w:r>
      <w:proofErr w:type="spellStart"/>
      <w:r w:rsidRPr="00C304CF">
        <w:rPr>
          <w:lang w:val="es-CO"/>
        </w:rPr>
        <w:t>iv</w:t>
      </w:r>
      <w:proofErr w:type="spellEnd"/>
      <w:r w:rsidRPr="00C304CF">
        <w:rPr>
          <w:lang w:val="es-CO"/>
        </w:rPr>
        <w:t xml:space="preserve">) scripts de </w:t>
      </w:r>
      <w:proofErr w:type="spellStart"/>
      <w:r w:rsidRPr="00C304CF">
        <w:rPr>
          <w:lang w:val="es-CO"/>
        </w:rPr>
        <w:t>graficación</w:t>
      </w:r>
      <w:proofErr w:type="spellEnd"/>
      <w:r w:rsidRPr="00C304CF">
        <w:rPr>
          <w:lang w:val="es-CO"/>
        </w:rPr>
        <w:t xml:space="preserve">. Los resultados incluyen </w:t>
      </w:r>
      <w:proofErr w:type="spellStart"/>
      <w:r w:rsidRPr="00C304CF">
        <w:rPr>
          <w:lang w:val="es-CO"/>
        </w:rPr>
        <w:t>CSVs</w:t>
      </w:r>
      <w:proofErr w:type="spellEnd"/>
      <w:r w:rsidRPr="00C304CF">
        <w:rPr>
          <w:lang w:val="es-CO"/>
        </w:rPr>
        <w:t xml:space="preserve"> por capa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ICs, métricas TE/Granger) y figuras PNG para cada experimento. Un breve </w:t>
      </w:r>
      <w:r w:rsidRPr="00C304CF">
        <w:rPr>
          <w:b/>
          <w:bCs/>
          <w:lang w:val="es-CO"/>
        </w:rPr>
        <w:t>README</w:t>
      </w:r>
      <w:r w:rsidRPr="00C304CF">
        <w:rPr>
          <w:lang w:val="es-CO"/>
        </w:rPr>
        <w:t xml:space="preserve"> documenta entradas, parámetros y la lógica de decisión (S1–S2, más S3/S4 cuando se usan).</w:t>
      </w:r>
    </w:p>
    <w:p w14:paraId="2D8B1708" w14:textId="77777777" w:rsidR="00F63830" w:rsidRPr="00C304CF" w:rsidRDefault="00000000">
      <w:pPr>
        <w:pStyle w:val="BodyText"/>
        <w:rPr>
          <w:lang w:val="es-CO"/>
        </w:rPr>
      </w:pPr>
      <w:r w:rsidRPr="00C304CF">
        <w:rPr>
          <w:b/>
          <w:bCs/>
          <w:lang w:val="es-CO"/>
        </w:rPr>
        <w:t>Resumen de resultados sintéticos</w:t>
      </w:r>
    </w:p>
    <w:p w14:paraId="4BFF48A6" w14:textId="77777777" w:rsidR="00F63830" w:rsidRPr="00C304CF" w:rsidRDefault="00000000">
      <w:pPr>
        <w:pStyle w:val="BodyText"/>
        <w:rPr>
          <w:lang w:val="es-CO"/>
        </w:rPr>
      </w:pPr>
      <w:r w:rsidRPr="00C304CF">
        <w:rPr>
          <w:lang w:val="es-CO"/>
        </w:rPr>
        <w:t xml:space="preserve">A lo largo de E1–E4 el pipeline se comporta según lo previsto: cuando una cascada hacia adelante está presente, las </w:t>
      </w:r>
      <w:r w:rsidRPr="00C304CF">
        <w:rPr>
          <w:b/>
          <w:bCs/>
          <w:lang w:val="es-CO"/>
        </w:rPr>
        <w:t>pendientes son no decrecientes</w:t>
      </w:r>
      <w:r w:rsidRPr="00C304CF">
        <w:rPr>
          <w:lang w:val="es-CO"/>
        </w:rPr>
        <w:t xml:space="preserve"> y el </w:t>
      </w:r>
      <w:r w:rsidRPr="00C304CF">
        <w:rPr>
          <w:b/>
          <w:bCs/>
          <w:lang w:val="es-CO"/>
        </w:rPr>
        <w:t>flujo causal es asimétrico</w:t>
      </w:r>
      <w:r w:rsidRPr="00C304CF">
        <w:rPr>
          <w:lang w:val="es-CO"/>
        </w:rPr>
        <w:t xml:space="preserve">; cuando está ausente, las </w:t>
      </w:r>
      <w:r w:rsidRPr="00C304CF">
        <w:rPr>
          <w:b/>
          <w:bCs/>
          <w:lang w:val="es-CO"/>
        </w:rPr>
        <w:t>pendientes son planas</w:t>
      </w:r>
      <w:r w:rsidRPr="00C304CF">
        <w:rPr>
          <w:lang w:val="es-CO"/>
        </w:rPr>
        <w:t xml:space="preserve"> y la </w:t>
      </w:r>
      <w:r w:rsidRPr="00C304CF">
        <w:rPr>
          <w:b/>
          <w:bCs/>
          <w:lang w:val="es-CO"/>
        </w:rPr>
        <w:t>direccionalidad desaparece</w:t>
      </w:r>
      <w:r w:rsidRPr="00C304CF">
        <w:rPr>
          <w:lang w:val="es-CO"/>
        </w:rPr>
        <w:t xml:space="preserve">, a pesar de los cambios de intercepto. Estos controles muestran que el programa RTM por capas produce firmas empíricas </w:t>
      </w:r>
      <w:r w:rsidRPr="00C304CF">
        <w:rPr>
          <w:b/>
          <w:bCs/>
          <w:lang w:val="es-CO"/>
        </w:rPr>
        <w:t>sensibles</w:t>
      </w:r>
      <w:r w:rsidRPr="00C304CF">
        <w:rPr>
          <w:lang w:val="es-CO"/>
        </w:rPr>
        <w:t xml:space="preserve"> y </w:t>
      </w:r>
      <w:r w:rsidRPr="00C304CF">
        <w:rPr>
          <w:b/>
          <w:bCs/>
          <w:lang w:val="es-CO"/>
        </w:rPr>
        <w:t>específicas</w:t>
      </w:r>
      <w:r w:rsidRPr="00C304CF">
        <w:rPr>
          <w:lang w:val="es-CO"/>
        </w:rPr>
        <w:t>, preparando el terreno para análogos de laboratorio y análisis observacionales.</w:t>
      </w:r>
    </w:p>
    <w:p w14:paraId="1B92F1BB" w14:textId="77777777" w:rsidR="00F63830" w:rsidRPr="00C304CF" w:rsidRDefault="00000000">
      <w:pPr>
        <w:pStyle w:val="BodyText"/>
        <w:rPr>
          <w:lang w:val="es-CO"/>
        </w:rPr>
      </w:pPr>
      <w:r w:rsidRPr="00C304CF">
        <w:rPr>
          <w:b/>
          <w:bCs/>
          <w:lang w:val="es-CO"/>
        </w:rPr>
        <w:t>5. Experimentos análogos (diseño y protocolos)</w:t>
      </w:r>
    </w:p>
    <w:p w14:paraId="6F505C36" w14:textId="77777777" w:rsidR="00F63830" w:rsidRPr="00C304CF" w:rsidRDefault="00000000">
      <w:pPr>
        <w:pStyle w:val="BodyText"/>
        <w:rPr>
          <w:lang w:val="es-CO"/>
        </w:rPr>
      </w:pPr>
      <w:r w:rsidRPr="00C304CF">
        <w:rPr>
          <w:lang w:val="es-CO"/>
        </w:rPr>
        <w:t xml:space="preserve">Esta sección convierte la cascada RTM en </w:t>
      </w:r>
      <w:r w:rsidRPr="00C304CF">
        <w:rPr>
          <w:b/>
          <w:bCs/>
          <w:lang w:val="es-CO"/>
        </w:rPr>
        <w:t>protocolos de laboratorio</w:t>
      </w:r>
      <w:r w:rsidRPr="00C304CF">
        <w:rPr>
          <w:lang w:val="es-CO"/>
        </w:rPr>
        <w:t xml:space="preserve"> que pueden producir las dos firmas centrales: </w:t>
      </w:r>
      <w:r w:rsidRPr="00C304CF">
        <w:rPr>
          <w:b/>
          <w:bCs/>
          <w:lang w:val="es-CO"/>
        </w:rPr>
        <w:t>(S1)</w:t>
      </w:r>
      <w:r w:rsidRPr="00C304CF">
        <w:rPr>
          <w:lang w:val="es-CO"/>
        </w:rPr>
        <w:t xml:space="preserve"> pendiente no decreciente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C304CF">
        <w:rPr>
          <w:lang w:val="es-CO"/>
        </w:rPr>
        <w:t xml:space="preserve"> entre capas y </w:t>
      </w:r>
      <w:r w:rsidRPr="00C304CF">
        <w:rPr>
          <w:b/>
          <w:bCs/>
          <w:lang w:val="es-CO"/>
        </w:rPr>
        <w:t>(S2)</w:t>
      </w:r>
      <w:r w:rsidRPr="00C304CF">
        <w:rPr>
          <w:lang w:val="es-CO"/>
        </w:rPr>
        <w:t xml:space="preserve"> flujo de información exclusivamente hacia adelante (TE/Granger). Cada plataforma define: </w:t>
      </w:r>
      <w:r w:rsidRPr="00C304CF">
        <w:rPr>
          <w:b/>
          <w:bCs/>
          <w:lang w:val="es-CO"/>
        </w:rPr>
        <w:t>capas</w:t>
      </w:r>
      <w:r w:rsidRPr="00C304CF">
        <w:rPr>
          <w:lang w:val="es-CO"/>
        </w:rPr>
        <w:t xml:space="preserve">, un </w:t>
      </w:r>
      <w:r w:rsidRPr="00C304CF">
        <w:rPr>
          <w:b/>
          <w:bCs/>
          <w:lang w:val="es-CO"/>
        </w:rPr>
        <w:t>proxy de tamaño efectivo</w:t>
      </w:r>
      <w:r w:rsidRPr="00C304CF">
        <w:rPr>
          <w:lang w:val="es-CO"/>
        </w:rPr>
        <w:t xml:space="preserve"> </w:t>
      </w:r>
      <m:oMath>
        <m:r>
          <w:rPr>
            <w:rFonts w:ascii="Cambria Math" w:hAnsi="Cambria Math"/>
          </w:rPr>
          <m:t>L</m:t>
        </m:r>
      </m:oMath>
      <w:r w:rsidRPr="00C304CF">
        <w:rPr>
          <w:lang w:val="es-CO"/>
        </w:rPr>
        <w:t xml:space="preserve">, un </w:t>
      </w:r>
      <w:r w:rsidRPr="00C304CF">
        <w:rPr>
          <w:b/>
          <w:bCs/>
          <w:lang w:val="es-CO"/>
        </w:rPr>
        <w:t>tiempo mesoscópico</w:t>
      </w:r>
      <w:r w:rsidRPr="00C304CF">
        <w:rPr>
          <w:lang w:val="es-CO"/>
        </w:rPr>
        <w:t xml:space="preserve"> </w:t>
      </w:r>
      <m:oMath>
        <m:r>
          <w:rPr>
            <w:rFonts w:ascii="Cambria Math" w:hAnsi="Cambria Math"/>
          </w:rPr>
          <m:t>T</m:t>
        </m:r>
      </m:oMath>
      <w:r w:rsidRPr="00C304CF">
        <w:rPr>
          <w:lang w:val="es-CO"/>
        </w:rPr>
        <w:t xml:space="preserve">, un </w:t>
      </w:r>
      <w:r w:rsidRPr="00C304CF">
        <w:rPr>
          <w:b/>
          <w:bCs/>
          <w:lang w:val="es-CO"/>
        </w:rPr>
        <w:t>acoplamiento direccional</w:t>
      </w:r>
      <w:r w:rsidRPr="00C304CF">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oMath>
      <w:r w:rsidRPr="00C304CF">
        <w:rPr>
          <w:lang w:val="es-CO"/>
        </w:rPr>
        <w:t xml:space="preserve"> con intensidad ajustable </w:t>
      </w:r>
      <m:oMath>
        <m:r>
          <w:rPr>
            <w:rFonts w:ascii="Cambria Math" w:hAnsi="Cambria Math"/>
          </w:rPr>
          <m:t>g</m:t>
        </m:r>
      </m:oMath>
      <w:r w:rsidRPr="00C304CF">
        <w:rPr>
          <w:lang w:val="es-CO"/>
        </w:rPr>
        <w:t xml:space="preserve">, y un pipeline de medición que aísla la </w:t>
      </w:r>
      <w:r w:rsidRPr="00C304CF">
        <w:rPr>
          <w:b/>
          <w:bCs/>
          <w:lang w:val="es-CO"/>
        </w:rPr>
        <w:t>pendiente (coherencia)</w:t>
      </w:r>
      <w:r w:rsidRPr="00C304CF">
        <w:rPr>
          <w:lang w:val="es-CO"/>
        </w:rPr>
        <w:t xml:space="preserve"> del </w:t>
      </w:r>
      <w:r w:rsidRPr="00C304CF">
        <w:rPr>
          <w:b/>
          <w:bCs/>
          <w:lang w:val="es-CO"/>
        </w:rPr>
        <w:t>intercepto (nivel/mapeo de reloj)</w:t>
      </w:r>
      <w:r w:rsidRPr="00C304CF">
        <w:rPr>
          <w:lang w:val="es-CO"/>
        </w:rPr>
        <w:t>.</w:t>
      </w:r>
    </w:p>
    <w:p w14:paraId="78EE762E" w14:textId="77777777" w:rsidR="00F63830" w:rsidRPr="00C304CF" w:rsidRDefault="00000000">
      <w:pPr>
        <w:pStyle w:val="BodyText"/>
        <w:rPr>
          <w:lang w:val="es-CO"/>
        </w:rPr>
      </w:pPr>
      <w:r w:rsidRPr="00C304CF">
        <w:rPr>
          <w:b/>
          <w:bCs/>
          <w:lang w:val="es-CO"/>
        </w:rPr>
        <w:t>5.1 Plataforma A — Cadena direccional de resonadores acoplados (óptico / RF / mecánico)</w:t>
      </w:r>
    </w:p>
    <w:p w14:paraId="6F38B892" w14:textId="77777777" w:rsidR="00F63830" w:rsidRDefault="00000000">
      <w:pPr>
        <w:pStyle w:val="BodyText"/>
      </w:pPr>
      <w:r w:rsidRPr="00C304CF">
        <w:rPr>
          <w:b/>
          <w:bCs/>
          <w:lang w:val="es-CO"/>
        </w:rPr>
        <w:t>Objetivo.</w:t>
      </w:r>
      <w:r w:rsidRPr="00C304CF">
        <w:rPr>
          <w:lang w:val="es-CO"/>
        </w:rPr>
        <w:t xml:space="preserve"> Realizar </w:t>
      </w:r>
      <m:oMath>
        <m:r>
          <w:rPr>
            <w:rFonts w:ascii="Cambria Math" w:hAnsi="Cambria Math"/>
          </w:rPr>
          <m:t>N</m:t>
        </m:r>
      </m:oMath>
      <w:r w:rsidRPr="00C304CF">
        <w:rPr>
          <w:lang w:val="es-CO"/>
        </w:rPr>
        <w:t xml:space="preserve"> capas anidadas como una </w:t>
      </w:r>
      <w:r w:rsidRPr="00C304CF">
        <w:rPr>
          <w:b/>
          <w:bCs/>
          <w:lang w:val="es-CO"/>
        </w:rPr>
        <w:t>serie de resonadores</w:t>
      </w:r>
      <w:r w:rsidRPr="00C304CF">
        <w:rPr>
          <w:lang w:val="es-CO"/>
        </w:rPr>
        <w:t xml:space="preserve"> con </w:t>
      </w:r>
      <w:r w:rsidRPr="00C304CF">
        <w:rPr>
          <w:b/>
          <w:bCs/>
          <w:lang w:val="es-CO"/>
        </w:rPr>
        <w:t>acoplamiento unidireccional</w:t>
      </w:r>
      <w:r w:rsidRPr="00C304CF">
        <w:rPr>
          <w:lang w:val="es-CO"/>
        </w:rPr>
        <w:t xml:space="preserve">. </w:t>
      </w:r>
      <w:r>
        <w:t>Ejemplos:</w:t>
      </w:r>
    </w:p>
    <w:p w14:paraId="6E0DAE99" w14:textId="77777777" w:rsidR="00F63830" w:rsidRPr="00C304CF" w:rsidRDefault="00000000">
      <w:pPr>
        <w:numPr>
          <w:ilvl w:val="0"/>
          <w:numId w:val="15"/>
        </w:numPr>
        <w:rPr>
          <w:lang w:val="es-CO"/>
        </w:rPr>
      </w:pPr>
      <w:r w:rsidRPr="00C304CF">
        <w:rPr>
          <w:b/>
          <w:bCs/>
          <w:lang w:val="es-CO"/>
        </w:rPr>
        <w:t>Óptico:</w:t>
      </w:r>
      <w:r w:rsidRPr="00C304CF">
        <w:rPr>
          <w:lang w:val="es-CO"/>
        </w:rPr>
        <w:t xml:space="preserve"> cavidades de anillo de fibra o </w:t>
      </w:r>
      <w:proofErr w:type="spellStart"/>
      <w:r w:rsidRPr="00C304CF">
        <w:rPr>
          <w:lang w:val="es-CO"/>
        </w:rPr>
        <w:t>micro-anillo</w:t>
      </w:r>
      <w:proofErr w:type="spellEnd"/>
      <w:r w:rsidRPr="00C304CF">
        <w:rPr>
          <w:lang w:val="es-CO"/>
        </w:rPr>
        <w:t xml:space="preserve"> enlazadas por </w:t>
      </w:r>
      <w:r w:rsidRPr="00C304CF">
        <w:rPr>
          <w:b/>
          <w:bCs/>
          <w:lang w:val="es-CO"/>
        </w:rPr>
        <w:t>aisladores ópticos</w:t>
      </w:r>
      <w:r w:rsidRPr="00C304CF">
        <w:rPr>
          <w:lang w:val="es-CO"/>
        </w:rPr>
        <w:t xml:space="preserve"> o circuladores.</w:t>
      </w:r>
    </w:p>
    <w:p w14:paraId="1DF023A3" w14:textId="77777777" w:rsidR="00F63830" w:rsidRPr="00C304CF" w:rsidRDefault="00000000">
      <w:pPr>
        <w:numPr>
          <w:ilvl w:val="0"/>
          <w:numId w:val="15"/>
        </w:numPr>
        <w:rPr>
          <w:lang w:val="es-CO"/>
        </w:rPr>
      </w:pPr>
      <w:r w:rsidRPr="00C304CF">
        <w:rPr>
          <w:b/>
          <w:bCs/>
          <w:lang w:val="es-CO"/>
        </w:rPr>
        <w:t>RF/microondas:</w:t>
      </w:r>
      <w:r w:rsidRPr="00C304CF">
        <w:rPr>
          <w:lang w:val="es-CO"/>
        </w:rPr>
        <w:t xml:space="preserve"> cavidades superconductoras o a temperatura ambiente con </w:t>
      </w:r>
      <w:r w:rsidRPr="00C304CF">
        <w:rPr>
          <w:b/>
          <w:bCs/>
          <w:lang w:val="es-CO"/>
        </w:rPr>
        <w:t>circuladores</w:t>
      </w:r>
      <w:r w:rsidRPr="00C304CF">
        <w:rPr>
          <w:lang w:val="es-CO"/>
        </w:rPr>
        <w:t xml:space="preserve"> (no recíprocos).</w:t>
      </w:r>
    </w:p>
    <w:p w14:paraId="2093E807" w14:textId="77777777" w:rsidR="00F63830" w:rsidRPr="00C304CF" w:rsidRDefault="00000000">
      <w:pPr>
        <w:numPr>
          <w:ilvl w:val="0"/>
          <w:numId w:val="15"/>
        </w:numPr>
        <w:rPr>
          <w:lang w:val="es-CO"/>
        </w:rPr>
      </w:pPr>
      <w:r w:rsidRPr="00C304CF">
        <w:rPr>
          <w:b/>
          <w:bCs/>
          <w:lang w:val="es-CO"/>
        </w:rPr>
        <w:t>Mecánico:</w:t>
      </w:r>
      <w:r w:rsidRPr="00C304CF">
        <w:rPr>
          <w:lang w:val="es-CO"/>
        </w:rPr>
        <w:t xml:space="preserve"> </w:t>
      </w:r>
      <w:proofErr w:type="spellStart"/>
      <w:r w:rsidRPr="00C304CF">
        <w:rPr>
          <w:lang w:val="es-CO"/>
        </w:rPr>
        <w:t>cantilevers</w:t>
      </w:r>
      <w:proofErr w:type="spellEnd"/>
      <w:r w:rsidRPr="00C304CF">
        <w:rPr>
          <w:lang w:val="es-CO"/>
        </w:rPr>
        <w:t>/resonadores masa–</w:t>
      </w:r>
      <w:proofErr w:type="gramStart"/>
      <w:r w:rsidRPr="00C304CF">
        <w:rPr>
          <w:lang w:val="es-CO"/>
        </w:rPr>
        <w:t>resorte débilmente acoplados</w:t>
      </w:r>
      <w:proofErr w:type="gramEnd"/>
      <w:r w:rsidRPr="00C304CF">
        <w:rPr>
          <w:lang w:val="es-CO"/>
        </w:rPr>
        <w:t xml:space="preserve"> con </w:t>
      </w:r>
      <w:r w:rsidRPr="00C304CF">
        <w:rPr>
          <w:b/>
          <w:bCs/>
          <w:lang w:val="es-CO"/>
        </w:rPr>
        <w:t>retroalimentación unidireccional</w:t>
      </w:r>
      <w:r w:rsidRPr="00C304CF">
        <w:rPr>
          <w:lang w:val="es-CO"/>
        </w:rPr>
        <w:t xml:space="preserve"> activa.</w:t>
      </w:r>
    </w:p>
    <w:p w14:paraId="653916C7" w14:textId="77777777" w:rsidR="00F63830" w:rsidRPr="00C304CF" w:rsidRDefault="00000000">
      <w:pPr>
        <w:pStyle w:val="FirstParagraph"/>
        <w:rPr>
          <w:lang w:val="es-CO"/>
        </w:rPr>
      </w:pPr>
      <w:r w:rsidRPr="00C304CF">
        <w:rPr>
          <w:b/>
          <w:bCs/>
          <w:lang w:val="es-CO"/>
        </w:rPr>
        <w:t>Definición de capas y observables.</w:t>
      </w:r>
    </w:p>
    <w:p w14:paraId="5A2BC003" w14:textId="77777777" w:rsidR="00F63830" w:rsidRPr="00C304CF" w:rsidRDefault="00000000">
      <w:pPr>
        <w:numPr>
          <w:ilvl w:val="0"/>
          <w:numId w:val="16"/>
        </w:numPr>
        <w:rPr>
          <w:lang w:val="es-CO"/>
        </w:rPr>
      </w:pPr>
      <w:r w:rsidRPr="00C304CF">
        <w:rPr>
          <w:b/>
          <w:bCs/>
          <w:lang w:val="es-CO"/>
        </w:rPr>
        <w:t>Capa</w:t>
      </w:r>
      <w:r w:rsidRPr="00C304CF">
        <w:rPr>
          <w:lang w:val="es-CO"/>
        </w:rPr>
        <w:t xml:space="preserve"> </w:t>
      </w:r>
      <m:oMath>
        <m:r>
          <m:rPr>
            <m:sty m:val="b"/>
          </m:rPr>
          <w:rPr>
            <w:rFonts w:ascii="Cambria Math" w:hAnsi="Cambria Math"/>
          </w:rPr>
          <m:t>n</m:t>
        </m:r>
      </m:oMath>
      <w:r w:rsidRPr="00C304CF">
        <w:rPr>
          <w:lang w:val="es-CO"/>
        </w:rPr>
        <w:t xml:space="preserve"> </w:t>
      </w:r>
      <w:r w:rsidRPr="00C304CF">
        <w:rPr>
          <w:b/>
          <w:bCs/>
          <w:lang w:val="es-CO"/>
        </w:rPr>
        <w:t>:</w:t>
      </w:r>
      <w:r w:rsidRPr="00C304CF">
        <w:rPr>
          <w:lang w:val="es-CO"/>
        </w:rPr>
        <w:t xml:space="preserve"> el resonador </w:t>
      </w:r>
      <m:oMath>
        <m:r>
          <w:rPr>
            <w:rFonts w:ascii="Cambria Math" w:hAnsi="Cambria Math"/>
          </w:rPr>
          <m:t>n</m:t>
        </m:r>
      </m:oMath>
      <w:r w:rsidRPr="00C304CF">
        <w:rPr>
          <w:lang w:val="es-CO"/>
        </w:rPr>
        <w:t>-ésimo.</w:t>
      </w:r>
    </w:p>
    <w:p w14:paraId="5B720642" w14:textId="77777777" w:rsidR="00F63830" w:rsidRDefault="00000000">
      <w:pPr>
        <w:numPr>
          <w:ilvl w:val="0"/>
          <w:numId w:val="16"/>
        </w:numPr>
      </w:pPr>
      <w:r w:rsidRPr="00C304CF">
        <w:rPr>
          <w:b/>
          <w:bCs/>
          <w:lang w:val="es-CO"/>
        </w:rPr>
        <w:t>Proxy de tamaño</w:t>
      </w:r>
      <w:r w:rsidRPr="00C304CF">
        <w:rPr>
          <w:lang w:val="es-CO"/>
        </w:rPr>
        <w:t xml:space="preserve"> </w:t>
      </w:r>
      <m:oMath>
        <m:r>
          <m:rPr>
            <m:sty m:val="b"/>
          </m:rPr>
          <w:rPr>
            <w:rFonts w:ascii="Cambria Math" w:hAnsi="Cambria Math"/>
          </w:rPr>
          <m:t>L</m:t>
        </m:r>
      </m:oMath>
      <w:r w:rsidRPr="00C304CF">
        <w:rPr>
          <w:lang w:val="es-CO"/>
        </w:rPr>
        <w:t xml:space="preserve"> </w:t>
      </w:r>
      <w:r w:rsidRPr="00C304CF">
        <w:rPr>
          <w:b/>
          <w:bCs/>
          <w:lang w:val="es-CO"/>
        </w:rPr>
        <w:t>:</w:t>
      </w:r>
      <w:r w:rsidRPr="00C304CF">
        <w:rPr>
          <w:lang w:val="es-CO"/>
        </w:rPr>
        <w:t xml:space="preserve"> </w:t>
      </w:r>
      <w:r w:rsidRPr="00C304CF">
        <w:rPr>
          <w:b/>
          <w:bCs/>
          <w:lang w:val="es-CO"/>
        </w:rPr>
        <w:t>ancho de pulso</w:t>
      </w:r>
      <w:r w:rsidRPr="00C304CF">
        <w:rPr>
          <w:lang w:val="es-CO"/>
        </w:rPr>
        <w:t xml:space="preserve"> inyectado (temporal), o </w:t>
      </w:r>
      <w:r w:rsidRPr="00C304CF">
        <w:rPr>
          <w:b/>
          <w:bCs/>
          <w:lang w:val="es-CO"/>
        </w:rPr>
        <w:t>ancho de banda espectral</w:t>
      </w:r>
      <w:r w:rsidRPr="00C304CF">
        <w:rPr>
          <w:lang w:val="es-CO"/>
        </w:rPr>
        <w:t xml:space="preserve"> (frecuencia) tratado como una “escala” efectiva. </w:t>
      </w:r>
      <w:r>
        <w:t xml:space="preserve">Usar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oMath>
      <w:r>
        <w:t xml:space="preserve"> valores distintos de </w:t>
      </w:r>
      <m:oMath>
        <m:r>
          <w:rPr>
            <w:rFonts w:ascii="Cambria Math" w:hAnsi="Cambria Math"/>
          </w:rPr>
          <m:t>L</m:t>
        </m:r>
      </m:oMath>
      <w:r>
        <w:t xml:space="preserve"> por capa.</w:t>
      </w:r>
    </w:p>
    <w:p w14:paraId="406703A5" w14:textId="77777777" w:rsidR="00F63830" w:rsidRPr="00C304CF" w:rsidRDefault="00000000">
      <w:pPr>
        <w:numPr>
          <w:ilvl w:val="0"/>
          <w:numId w:val="16"/>
        </w:numPr>
        <w:rPr>
          <w:lang w:val="es-CO"/>
        </w:rPr>
      </w:pPr>
      <w:r w:rsidRPr="00C304CF">
        <w:rPr>
          <w:b/>
          <w:bCs/>
          <w:lang w:val="es-CO"/>
        </w:rPr>
        <w:t>Tiempo mesoscópico</w:t>
      </w:r>
      <w:r w:rsidRPr="00C304CF">
        <w:rPr>
          <w:lang w:val="es-CO"/>
        </w:rPr>
        <w:t xml:space="preserve"> </w:t>
      </w:r>
      <m:oMath>
        <m:r>
          <m:rPr>
            <m:sty m:val="b"/>
          </m:rPr>
          <w:rPr>
            <w:rFonts w:ascii="Cambria Math" w:hAnsi="Cambria Math"/>
          </w:rPr>
          <m:t>T</m:t>
        </m:r>
      </m:oMath>
      <w:r w:rsidRPr="00C304CF">
        <w:rPr>
          <w:lang w:val="es-CO"/>
        </w:rPr>
        <w:t xml:space="preserve"> </w:t>
      </w:r>
      <w:r w:rsidRPr="00C304CF">
        <w:rPr>
          <w:b/>
          <w:bCs/>
          <w:lang w:val="es-CO"/>
        </w:rPr>
        <w:t>:</w:t>
      </w:r>
      <w:r w:rsidRPr="00C304CF">
        <w:rPr>
          <w:lang w:val="es-CO"/>
        </w:rPr>
        <w:t xml:space="preserve"> tiempo de </w:t>
      </w:r>
      <w:r w:rsidRPr="00C304CF">
        <w:rPr>
          <w:b/>
          <w:bCs/>
          <w:lang w:val="es-CO"/>
        </w:rPr>
        <w:t>decaimiento de cavidad</w:t>
      </w:r>
      <w:r w:rsidRPr="00C304CF">
        <w:rPr>
          <w:lang w:val="es-CO"/>
        </w:rPr>
        <w:t xml:space="preserve">, </w:t>
      </w:r>
      <w:r w:rsidRPr="00C304CF">
        <w:rPr>
          <w:b/>
          <w:bCs/>
          <w:lang w:val="es-CO"/>
        </w:rPr>
        <w:t>tiempo de amortiguamiento</w:t>
      </w:r>
      <w:r w:rsidRPr="00C304CF">
        <w:rPr>
          <w:lang w:val="es-CO"/>
        </w:rPr>
        <w:t xml:space="preserve">, o </w:t>
      </w:r>
      <w:r w:rsidRPr="00C304CF">
        <w:rPr>
          <w:b/>
          <w:bCs/>
          <w:lang w:val="es-CO"/>
        </w:rPr>
        <w:t>tiempo de primer paso/escape</w:t>
      </w:r>
      <w:r w:rsidRPr="00C304CF">
        <w:rPr>
          <w:lang w:val="es-CO"/>
        </w:rPr>
        <w:t xml:space="preserve"> de la envolvente del pulso.</w:t>
      </w:r>
    </w:p>
    <w:p w14:paraId="4B039979" w14:textId="77777777" w:rsidR="00F63830" w:rsidRDefault="00000000">
      <w:pPr>
        <w:pStyle w:val="FirstParagraph"/>
      </w:pPr>
      <w:r>
        <w:rPr>
          <w:b/>
          <w:bCs/>
        </w:rPr>
        <w:lastRenderedPageBreak/>
        <w:t xml:space="preserve">Control y </w:t>
      </w:r>
      <w:proofErr w:type="spellStart"/>
      <w:r>
        <w:rPr>
          <w:b/>
          <w:bCs/>
        </w:rPr>
        <w:t>direccionalidad</w:t>
      </w:r>
      <w:proofErr w:type="spellEnd"/>
      <w:r>
        <w:rPr>
          <w:b/>
          <w:bCs/>
        </w:rPr>
        <w:t>.</w:t>
      </w:r>
    </w:p>
    <w:p w14:paraId="64238A33" w14:textId="77777777" w:rsidR="00F63830" w:rsidRPr="00C304CF" w:rsidRDefault="00000000">
      <w:pPr>
        <w:numPr>
          <w:ilvl w:val="0"/>
          <w:numId w:val="17"/>
        </w:numPr>
        <w:rPr>
          <w:lang w:val="es-CO"/>
        </w:rPr>
      </w:pPr>
      <w:r w:rsidRPr="00C304CF">
        <w:rPr>
          <w:b/>
          <w:bCs/>
          <w:lang w:val="es-CO"/>
        </w:rPr>
        <w:t>Unidireccionalidad:</w:t>
      </w:r>
      <w:r w:rsidRPr="00C304CF">
        <w:rPr>
          <w:lang w:val="es-CO"/>
        </w:rPr>
        <w:t xml:space="preserve"> aislador/circulador entre </w:t>
      </w:r>
      <m:oMath>
        <m:r>
          <w:rPr>
            <w:rFonts w:ascii="Cambria Math" w:hAnsi="Cambria Math"/>
          </w:rPr>
          <m:t>n</m:t>
        </m:r>
      </m:oMath>
      <w:r w:rsidRPr="00C304CF">
        <w:rPr>
          <w:lang w:val="es-CO"/>
        </w:rPr>
        <w:t xml:space="preserve"> y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C304CF">
        <w:rPr>
          <w:lang w:val="es-CO"/>
        </w:rPr>
        <w:t xml:space="preserve">; bloquear </w:t>
      </w:r>
      <m:oMath>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oMath>
      <w:r w:rsidRPr="00C304CF">
        <w:rPr>
          <w:lang w:val="es-CO"/>
        </w:rPr>
        <w:t>.</w:t>
      </w:r>
    </w:p>
    <w:p w14:paraId="4279BF29" w14:textId="77777777" w:rsidR="00F63830" w:rsidRDefault="00000000">
      <w:pPr>
        <w:numPr>
          <w:ilvl w:val="0"/>
          <w:numId w:val="17"/>
        </w:numPr>
      </w:pPr>
      <w:r w:rsidRPr="00C304CF">
        <w:rPr>
          <w:b/>
          <w:bCs/>
          <w:lang w:val="es-CO"/>
        </w:rPr>
        <w:t>Intensidad de acoplamiento</w:t>
      </w:r>
      <w:r w:rsidRPr="00C304CF">
        <w:rPr>
          <w:lang w:val="es-CO"/>
        </w:rPr>
        <w:t xml:space="preserve"> </w:t>
      </w:r>
      <m:oMath>
        <m:r>
          <m:rPr>
            <m:sty m:val="b"/>
          </m:rPr>
          <w:rPr>
            <w:rFonts w:ascii="Cambria Math" w:hAnsi="Cambria Math"/>
          </w:rPr>
          <m:t>g</m:t>
        </m:r>
      </m:oMath>
      <w:r w:rsidRPr="00C304CF">
        <w:rPr>
          <w:lang w:val="es-CO"/>
        </w:rPr>
        <w:t xml:space="preserve"> </w:t>
      </w:r>
      <w:r w:rsidRPr="00C304CF">
        <w:rPr>
          <w:b/>
          <w:bCs/>
          <w:lang w:val="es-CO"/>
        </w:rPr>
        <w:t>:</w:t>
      </w:r>
      <w:r w:rsidRPr="00C304CF">
        <w:rPr>
          <w:lang w:val="es-CO"/>
        </w:rPr>
        <w:t xml:space="preserve"> fijada por transmisividad del acoplador / capacitancia de acoplamiento / ganancia de retroalimentación. </w:t>
      </w:r>
      <w:r>
        <w:t xml:space="preserve">Barrer </w:t>
      </w:r>
      <m:oMath>
        <m:r>
          <w:rPr>
            <w:rFonts w:ascii="Cambria Math" w:hAnsi="Cambria Math"/>
          </w:rPr>
          <m:t>g</m:t>
        </m:r>
      </m:oMath>
      <w:r>
        <w:t xml:space="preserve"> (arriba y abajo) para </w:t>
      </w:r>
      <w:r>
        <w:rPr>
          <w:b/>
          <w:bCs/>
        </w:rPr>
        <w:t>histéresis</w:t>
      </w:r>
      <w:r>
        <w:t xml:space="preserve"> (S3).</w:t>
      </w:r>
    </w:p>
    <w:p w14:paraId="53A772AB" w14:textId="77777777" w:rsidR="00F63830" w:rsidRDefault="00000000">
      <w:pPr>
        <w:pStyle w:val="FirstParagraph"/>
      </w:pPr>
      <w:r>
        <w:rPr>
          <w:b/>
          <w:bCs/>
        </w:rPr>
        <w:t>Adquisición.</w:t>
      </w:r>
    </w:p>
    <w:p w14:paraId="59E6DDBD" w14:textId="77777777" w:rsidR="00F63830" w:rsidRPr="00C304CF" w:rsidRDefault="00000000">
      <w:pPr>
        <w:numPr>
          <w:ilvl w:val="0"/>
          <w:numId w:val="18"/>
        </w:numPr>
        <w:rPr>
          <w:lang w:val="es-CO"/>
        </w:rPr>
      </w:pPr>
      <w:r w:rsidRPr="00C304CF">
        <w:rPr>
          <w:lang w:val="es-CO"/>
        </w:rPr>
        <w:t xml:space="preserve">Inyectar familias de pulsos en </w:t>
      </w:r>
      <w:r w:rsidRPr="00C304CF">
        <w:rPr>
          <w:b/>
          <w:bCs/>
          <w:lang w:val="es-CO"/>
        </w:rPr>
        <w:t>cada capa</w:t>
      </w:r>
      <w:r w:rsidRPr="00C304CF">
        <w:rPr>
          <w:lang w:val="es-CO"/>
        </w:rPr>
        <w:t xml:space="preserve"> (o solo en la primera si se está </w:t>
      </w:r>
      <w:proofErr w:type="spellStart"/>
      <w:r w:rsidRPr="00C304CF">
        <w:rPr>
          <w:lang w:val="es-CO"/>
        </w:rPr>
        <w:t>cascadeando</w:t>
      </w:r>
      <w:proofErr w:type="spellEnd"/>
      <w:r w:rsidRPr="00C304CF">
        <w:rPr>
          <w:lang w:val="es-CO"/>
        </w:rPr>
        <w:t xml:space="preserve"> el mismo pulso).</w:t>
      </w:r>
    </w:p>
    <w:p w14:paraId="08D590C7" w14:textId="77777777" w:rsidR="00F63830" w:rsidRPr="00C304CF" w:rsidRDefault="00000000">
      <w:pPr>
        <w:numPr>
          <w:ilvl w:val="0"/>
          <w:numId w:val="18"/>
        </w:numPr>
        <w:rPr>
          <w:lang w:val="es-CO"/>
        </w:rPr>
      </w:pPr>
      <w:r w:rsidRPr="00C304CF">
        <w:rPr>
          <w:lang w:val="es-CO"/>
        </w:rPr>
        <w:t xml:space="preserve">Para cada </w:t>
      </w:r>
      <m:oMath>
        <m:r>
          <w:rPr>
            <w:rFonts w:ascii="Cambria Math" w:hAnsi="Cambria Math"/>
          </w:rPr>
          <m:t>n</m:t>
        </m:r>
      </m:oMath>
      <w:r w:rsidRPr="00C304CF">
        <w:rPr>
          <w:lang w:val="es-CO"/>
        </w:rPr>
        <w:t xml:space="preserve">, recolectar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C304CF">
        <w:rPr>
          <w:lang w:val="es-CO"/>
        </w:rPr>
        <w:t xml:space="preserve"> eventos por </w:t>
      </w:r>
      <m:oMath>
        <m:r>
          <w:rPr>
            <w:rFonts w:ascii="Cambria Math" w:hAnsi="Cambria Math"/>
          </w:rPr>
          <m:t>L</m:t>
        </m:r>
      </m:oMath>
      <w:r w:rsidRPr="00C304CF">
        <w:rPr>
          <w:lang w:val="es-CO"/>
        </w:rPr>
        <w:t xml:space="preserve"> (objetivo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lang w:val="es-CO"/>
          </w:rPr>
          <m:t>≥</m:t>
        </m:r>
        <m:r>
          <w:rPr>
            <w:rFonts w:ascii="Cambria Math" w:hAnsi="Cambria Math"/>
            <w:lang w:val="es-CO"/>
          </w:rPr>
          <m:t>30</m:t>
        </m:r>
      </m:oMath>
      <w:r w:rsidRPr="00C304CF">
        <w:rPr>
          <w:lang w:val="es-CO"/>
        </w:rPr>
        <w:t xml:space="preserve">) y muestrear series temporales </w:t>
      </w:r>
      <m:oMath>
        <m:sSub>
          <m:sSubPr>
            <m:ctrlPr>
              <w:rPr>
                <w:rFonts w:ascii="Cambria Math" w:hAnsi="Cambria Math"/>
              </w:rPr>
            </m:ctrlPr>
          </m:sSubPr>
          <m:e>
            <m:r>
              <w:rPr>
                <w:rFonts w:ascii="Cambria Math" w:hAnsi="Cambria Math"/>
              </w:rPr>
              <m:t>X</m:t>
            </m:r>
          </m:e>
          <m:sub>
            <m:r>
              <w:rPr>
                <w:rFonts w:ascii="Cambria Math" w:hAnsi="Cambria Math"/>
              </w:rPr>
              <m:t>n</m:t>
            </m:r>
          </m:sub>
        </m:sSub>
        <m:d>
          <m:dPr>
            <m:ctrlPr>
              <w:rPr>
                <w:rFonts w:ascii="Cambria Math" w:hAnsi="Cambria Math"/>
              </w:rPr>
            </m:ctrlPr>
          </m:dPr>
          <m:e>
            <m:r>
              <w:rPr>
                <w:rFonts w:ascii="Cambria Math" w:hAnsi="Cambria Math"/>
              </w:rPr>
              <m:t>t</m:t>
            </m:r>
          </m:e>
        </m:d>
      </m:oMath>
      <w:r w:rsidRPr="00C304CF">
        <w:rPr>
          <w:lang w:val="es-CO"/>
        </w:rPr>
        <w:t xml:space="preserve"> (por ejemplo, envolvente o energía) a </w:t>
      </w:r>
      <m:oMath>
        <m:r>
          <m:rPr>
            <m:sty m:val="p"/>
          </m:rPr>
          <w:rPr>
            <w:rFonts w:ascii="Cambria Math" w:hAnsi="Cambria Math"/>
            <w:lang w:val="es-CO"/>
          </w:rPr>
          <m:t>≥</m:t>
        </m:r>
        <m:r>
          <w:rPr>
            <w:rFonts w:ascii="Cambria Math" w:hAnsi="Cambria Math"/>
            <w:lang w:val="es-CO"/>
          </w:rPr>
          <m:t>10</m:t>
        </m:r>
        <m:r>
          <m:rPr>
            <m:sty m:val="p"/>
          </m:rPr>
          <w:rPr>
            <w:rFonts w:ascii="Cambria Math" w:hAnsi="Cambria Math"/>
            <w:lang w:val="es-CO"/>
          </w:rPr>
          <m:t>×</m:t>
        </m:r>
      </m:oMath>
      <w:r w:rsidRPr="00C304CF">
        <w:rPr>
          <w:lang w:val="es-CO"/>
        </w:rPr>
        <w:t xml:space="preserve"> la dinámica más rápida.</w:t>
      </w:r>
    </w:p>
    <w:p w14:paraId="041FD21A" w14:textId="77777777" w:rsidR="00F63830" w:rsidRDefault="00000000">
      <w:pPr>
        <w:pStyle w:val="FirstParagraph"/>
      </w:pPr>
      <w:proofErr w:type="spellStart"/>
      <w:r>
        <w:rPr>
          <w:b/>
          <w:bCs/>
        </w:rPr>
        <w:t>Análisis</w:t>
      </w:r>
      <w:proofErr w:type="spellEnd"/>
      <w:r>
        <w:rPr>
          <w:b/>
          <w:bCs/>
        </w:rPr>
        <w:t>.</w:t>
      </w:r>
    </w:p>
    <w:p w14:paraId="53CBDE93" w14:textId="77777777" w:rsidR="00F63830" w:rsidRPr="00C304CF" w:rsidRDefault="00000000">
      <w:pPr>
        <w:numPr>
          <w:ilvl w:val="0"/>
          <w:numId w:val="19"/>
        </w:numPr>
        <w:rPr>
          <w:lang w:val="es-CO"/>
        </w:rPr>
      </w:pPr>
      <w:r w:rsidRPr="00C304CF">
        <w:rPr>
          <w:b/>
          <w:bCs/>
          <w:lang w:val="es-CO"/>
        </w:rPr>
        <w:t>S1:</w:t>
      </w:r>
      <w:r w:rsidRPr="00C304CF">
        <w:rPr>
          <w:lang w:val="es-CO"/>
        </w:rPr>
        <w:t xml:space="preserve"> MCO de </w:t>
      </w:r>
      <m:oMath>
        <m:r>
          <m:rPr>
            <m:sty m:val="p"/>
          </m:rPr>
          <w:rPr>
            <w:rFonts w:ascii="Cambria Math" w:hAnsi="Cambria Math"/>
            <w:lang w:val="es-CO"/>
          </w:rPr>
          <m:t>log</m:t>
        </m:r>
        <m:r>
          <w:rPr>
            <w:rFonts w:ascii="Cambria Math" w:hAnsi="Cambria Math"/>
            <w:lang w:val="es-CO"/>
          </w:rPr>
          <m:t> </m:t>
        </m:r>
        <m:r>
          <w:rPr>
            <w:rFonts w:ascii="Cambria Math" w:hAnsi="Cambria Math"/>
          </w:rPr>
          <m:t>T</m:t>
        </m:r>
      </m:oMath>
      <w:r w:rsidRPr="00C304CF">
        <w:rPr>
          <w:lang w:val="es-CO"/>
        </w:rPr>
        <w:t xml:space="preserve"> vs </w:t>
      </w:r>
      <m:oMath>
        <m:r>
          <m:rPr>
            <m:sty m:val="p"/>
          </m:rPr>
          <w:rPr>
            <w:rFonts w:ascii="Cambria Math" w:hAnsi="Cambria Math"/>
            <w:lang w:val="es-CO"/>
          </w:rPr>
          <m:t>log</m:t>
        </m:r>
        <m:r>
          <w:rPr>
            <w:rFonts w:ascii="Cambria Math" w:hAnsi="Cambria Math"/>
            <w:lang w:val="es-CO"/>
          </w:rPr>
          <m:t> </m:t>
        </m:r>
        <m:r>
          <w:rPr>
            <w:rFonts w:ascii="Cambria Math" w:hAnsi="Cambria Math"/>
          </w:rPr>
          <m:t>L</m:t>
        </m:r>
      </m:oMath>
      <w:r w:rsidRPr="00C304CF">
        <w:rPr>
          <w:lang w:val="es-CO"/>
        </w:rPr>
        <w:t xml:space="preserve"> por capa </w:t>
      </w:r>
      <m:oMath>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r>
          <m:rPr>
            <m:sty m:val="p"/>
          </m:rPr>
          <w:rPr>
            <w:rFonts w:ascii="Cambria Math" w:hAnsi="Cambria Math"/>
            <w:lang w:val="es-CO"/>
          </w:rPr>
          <m:t>+</m:t>
        </m:r>
      </m:oMath>
      <w:r w:rsidRPr="00C304CF">
        <w:rPr>
          <w:lang w:val="es-CO"/>
        </w:rPr>
        <w:t xml:space="preserve"> </w:t>
      </w:r>
      <w:proofErr w:type="spellStart"/>
      <w:r w:rsidRPr="00C304CF">
        <w:rPr>
          <w:b/>
          <w:bCs/>
          <w:lang w:val="es-CO"/>
        </w:rPr>
        <w:t>ICs</w:t>
      </w:r>
      <w:proofErr w:type="spellEnd"/>
      <w:r w:rsidRPr="00C304CF">
        <w:rPr>
          <w:b/>
          <w:bCs/>
          <w:lang w:val="es-CO"/>
        </w:rPr>
        <w:t xml:space="preserve"> </w:t>
      </w:r>
      <w:proofErr w:type="spellStart"/>
      <w:r w:rsidRPr="00C304CF">
        <w:rPr>
          <w:b/>
          <w:bCs/>
          <w:lang w:val="es-CO"/>
        </w:rPr>
        <w:t>bootstrap</w:t>
      </w:r>
      <w:proofErr w:type="spellEnd"/>
      <w:r w:rsidRPr="00C304CF">
        <w:rPr>
          <w:b/>
          <w:bCs/>
          <w:lang w:val="es-CO"/>
        </w:rPr>
        <w:t xml:space="preserve"> al 95%</w:t>
      </w:r>
      <w:r w:rsidRPr="00C304CF">
        <w:rPr>
          <w:lang w:val="es-CO"/>
        </w:rPr>
        <w:t xml:space="preserve">. Verificar que los </w:t>
      </w:r>
      <w:proofErr w:type="spellStart"/>
      <w:r w:rsidRPr="00C304CF">
        <w:rPr>
          <w:lang w:val="es-CO"/>
        </w:rPr>
        <w:t>ICs</w:t>
      </w:r>
      <w:proofErr w:type="spellEnd"/>
      <w:r w:rsidRPr="00C304CF">
        <w:rPr>
          <w:lang w:val="es-CO"/>
        </w:rPr>
        <w:t xml:space="preserve"> de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r>
              <w:rPr>
                <w:rFonts w:ascii="Cambria Math" w:hAnsi="Cambria Math"/>
              </w:rPr>
              <m:t>α</m:t>
            </m:r>
          </m:e>
          <m:sub>
            <m:r>
              <w:rPr>
                <w:rFonts w:ascii="Cambria Math" w:hAnsi="Cambria Math"/>
              </w:rPr>
              <m:t>n</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w:t>
      </w:r>
      <m:oMath>
        <m:r>
          <m:rPr>
            <m:nor/>
          </m:rPr>
          <w:rPr>
            <w:lang w:val="es-CO"/>
          </w:rPr>
          <m:t>≮</m:t>
        </m:r>
        <m:r>
          <m:rPr>
            <m:sty m:val="p"/>
          </m:rPr>
          <w:rPr>
            <w:rFonts w:ascii="Cambria Math" w:hAnsi="Cambria Math"/>
            <w:lang w:val="es-CO"/>
          </w:rPr>
          <m:t>-</m:t>
        </m:r>
        <m:r>
          <w:rPr>
            <w:rFonts w:ascii="Cambria Math" w:hAnsi="Cambria Math"/>
          </w:rPr>
          <m:t>ε</m:t>
        </m:r>
      </m:oMath>
      <w:r w:rsidRPr="00C304CF">
        <w:rPr>
          <w:lang w:val="es-CO"/>
        </w:rPr>
        <w:t>.</w:t>
      </w:r>
    </w:p>
    <w:p w14:paraId="4F2690E8" w14:textId="77777777" w:rsidR="00F63830" w:rsidRDefault="00000000">
      <w:pPr>
        <w:numPr>
          <w:ilvl w:val="0"/>
          <w:numId w:val="19"/>
        </w:numPr>
      </w:pPr>
      <w:r w:rsidRPr="00C304CF">
        <w:rPr>
          <w:b/>
          <w:bCs/>
          <w:lang w:val="es-CO"/>
        </w:rPr>
        <w:t>S2:</w:t>
      </w:r>
      <w:r w:rsidRPr="00C304CF">
        <w:rPr>
          <w:lang w:val="es-CO"/>
        </w:rPr>
        <w:t xml:space="preserve"> Calcular </w:t>
      </w:r>
      <w:r w:rsidRPr="00C304CF">
        <w:rPr>
          <w:b/>
          <w:bCs/>
          <w:lang w:val="es-CO"/>
        </w:rPr>
        <w:t>TE</w:t>
      </w:r>
      <w:r w:rsidRPr="00C304CF">
        <w:rPr>
          <w:lang w:val="es-CO"/>
        </w:rPr>
        <w:t xml:space="preserve"> </w:t>
      </w:r>
      <m:oMath>
        <m:d>
          <m:dPr>
            <m:ctrlPr>
              <w:rPr>
                <w:rFonts w:ascii="Cambria Math" w:hAnsi="Cambria Math"/>
              </w:rPr>
            </m:ctrlPr>
          </m:dPr>
          <m:e>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e>
        </m:d>
      </m:oMath>
      <w:r w:rsidRPr="00C304CF">
        <w:rPr>
          <w:lang w:val="es-CO"/>
        </w:rPr>
        <w:t xml:space="preserve"> vs </w:t>
      </w:r>
      <m:oMath>
        <m:d>
          <m:dPr>
            <m:ctrlPr>
              <w:rPr>
                <w:rFonts w:ascii="Cambria Math" w:hAnsi="Cambria Math"/>
              </w:rPr>
            </m:ctrlPr>
          </m:dPr>
          <m:e>
            <m:r>
              <w:rPr>
                <w:rFonts w:ascii="Cambria Math" w:hAnsi="Cambria Math"/>
              </w:rPr>
              <m:t>n</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e>
        </m:d>
      </m:oMath>
      <w:r w:rsidRPr="00C304CF">
        <w:rPr>
          <w:lang w:val="es-CO"/>
        </w:rPr>
        <w:t xml:space="preserve"> con valores p de sustitutos; ejecutar </w:t>
      </w:r>
      <w:r w:rsidRPr="00C304CF">
        <w:rPr>
          <w:b/>
          <w:bCs/>
          <w:lang w:val="es-CO"/>
        </w:rPr>
        <w:t>Granger</w:t>
      </w:r>
      <w:r w:rsidRPr="00C304CF">
        <w:rPr>
          <w:lang w:val="es-CO"/>
        </w:rPr>
        <w:t xml:space="preserve"> (VAR bivariado) con orden elegido por AIC/BIC. </w:t>
      </w:r>
      <w:proofErr w:type="spellStart"/>
      <w:r>
        <w:t>Requerir</w:t>
      </w:r>
      <w:proofErr w:type="spellEnd"/>
      <w:r>
        <w:t xml:space="preserve"> </w:t>
      </w:r>
      <w:proofErr w:type="spellStart"/>
      <w:r>
        <w:t>significancia</w:t>
      </w:r>
      <w:proofErr w:type="spellEnd"/>
      <w:r>
        <w:t xml:space="preserve"> solo </w:t>
      </w:r>
      <w:proofErr w:type="spellStart"/>
      <w:r>
        <w:t>hacia</w:t>
      </w:r>
      <w:proofErr w:type="spellEnd"/>
      <w:r>
        <w:t xml:space="preserve"> adelante (BH-FDR).</w:t>
      </w:r>
    </w:p>
    <w:p w14:paraId="1591F684" w14:textId="77777777" w:rsidR="00F63830" w:rsidRPr="00C304CF" w:rsidRDefault="00000000">
      <w:pPr>
        <w:numPr>
          <w:ilvl w:val="0"/>
          <w:numId w:val="19"/>
        </w:numPr>
        <w:rPr>
          <w:lang w:val="es-CO"/>
        </w:rPr>
      </w:pPr>
      <w:r w:rsidRPr="00C304CF">
        <w:rPr>
          <w:b/>
          <w:bCs/>
          <w:lang w:val="es-CO"/>
        </w:rPr>
        <w:t>S3 (opcional):</w:t>
      </w:r>
      <w:r w:rsidRPr="00C304CF">
        <w:rPr>
          <w:lang w:val="es-CO"/>
        </w:rPr>
        <w:t xml:space="preserve"> graficar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r>
              <m:rPr>
                <m:sty m:val="p"/>
              </m:rPr>
              <w:rPr>
                <w:rFonts w:ascii="Cambria Math" w:hAnsi="Cambria Math"/>
                <w:lang w:val="es-CO"/>
              </w:rPr>
              <m:t>+</m:t>
            </m:r>
            <m:r>
              <w:rPr>
                <w:rFonts w:ascii="Cambria Math" w:hAnsi="Cambria Math"/>
                <w:lang w:val="es-CO"/>
              </w:rPr>
              <m:t>1</m:t>
            </m:r>
          </m:sub>
        </m:sSub>
      </m:oMath>
      <w:r w:rsidRPr="00C304CF">
        <w:rPr>
          <w:lang w:val="es-CO"/>
        </w:rPr>
        <w:t xml:space="preserve"> para barridos arriba/abajo; bootstrap del </w:t>
      </w:r>
      <w:r w:rsidRPr="00C304CF">
        <w:rPr>
          <w:b/>
          <w:bCs/>
          <w:lang w:val="es-CO"/>
        </w:rPr>
        <w:t>área del bucle</w:t>
      </w:r>
      <w:r w:rsidRPr="00C304CF">
        <w:rPr>
          <w:lang w:val="es-CO"/>
        </w:rPr>
        <w:t xml:space="preserve"> </w:t>
      </w:r>
      <m:oMath>
        <m:r>
          <m:rPr>
            <m:scr m:val="script"/>
            <m:sty m:val="p"/>
          </m:rPr>
          <w:rPr>
            <w:rFonts w:ascii="Cambria Math" w:hAnsi="Cambria Math"/>
          </w:rPr>
          <m:t>A</m:t>
        </m:r>
      </m:oMath>
      <w:r w:rsidRPr="00C304CF">
        <w:rPr>
          <w:lang w:val="es-CO"/>
        </w:rPr>
        <w:t xml:space="preserve"> y probar </w:t>
      </w:r>
      <m:oMath>
        <m:r>
          <m:rPr>
            <m:scr m:val="script"/>
            <m:sty m:val="p"/>
          </m:rPr>
          <w:rPr>
            <w:rFonts w:ascii="Cambria Math" w:hAnsi="Cambria Math"/>
          </w:rPr>
          <m:t>A</m:t>
        </m:r>
        <m:r>
          <m:rPr>
            <m:sty m:val="p"/>
          </m:rPr>
          <w:rPr>
            <w:rFonts w:ascii="Cambria Math" w:hAnsi="Cambria Math"/>
            <w:lang w:val="es-CO"/>
          </w:rPr>
          <m:t>≠</m:t>
        </m:r>
        <m:r>
          <w:rPr>
            <w:rFonts w:ascii="Cambria Math" w:hAnsi="Cambria Math"/>
            <w:lang w:val="es-CO"/>
          </w:rPr>
          <m:t>0</m:t>
        </m:r>
      </m:oMath>
      <w:r w:rsidRPr="00C304CF">
        <w:rPr>
          <w:lang w:val="es-CO"/>
        </w:rPr>
        <w:t>.</w:t>
      </w:r>
    </w:p>
    <w:p w14:paraId="1BAADE74" w14:textId="77777777" w:rsidR="00F63830" w:rsidRPr="00C304CF" w:rsidRDefault="00000000">
      <w:pPr>
        <w:pStyle w:val="FirstParagraph"/>
        <w:rPr>
          <w:lang w:val="es-CO"/>
        </w:rPr>
      </w:pPr>
      <w:r w:rsidRPr="00C304CF">
        <w:rPr>
          <w:b/>
          <w:bCs/>
          <w:lang w:val="es-CO"/>
        </w:rPr>
        <w:t>Control de factores de confusión.</w:t>
      </w:r>
    </w:p>
    <w:p w14:paraId="0524B9F9" w14:textId="77777777" w:rsidR="00F63830" w:rsidRPr="00C304CF" w:rsidRDefault="00000000">
      <w:pPr>
        <w:numPr>
          <w:ilvl w:val="0"/>
          <w:numId w:val="20"/>
        </w:numPr>
        <w:rPr>
          <w:lang w:val="es-CO"/>
        </w:rPr>
      </w:pPr>
      <w:r w:rsidRPr="00C304CF">
        <w:rPr>
          <w:b/>
          <w:bCs/>
          <w:lang w:val="es-CO"/>
        </w:rPr>
        <w:t>Intercepto vs. pendiente</w:t>
      </w:r>
      <w:r w:rsidRPr="00C304CF">
        <w:rPr>
          <w:lang w:val="es-CO"/>
        </w:rPr>
        <w:t xml:space="preserve">: las pérdidas y ganancias de trayecto cambian </w:t>
      </w:r>
      <w:proofErr w:type="spellStart"/>
      <w:r w:rsidRPr="00C304CF">
        <w:rPr>
          <w:b/>
          <w:bCs/>
          <w:lang w:val="es-CO"/>
        </w:rPr>
        <w:t>interceptos</w:t>
      </w:r>
      <w:proofErr w:type="spellEnd"/>
      <w:r w:rsidRPr="00C304CF">
        <w:rPr>
          <w:b/>
          <w:bCs/>
          <w:lang w:val="es-CO"/>
        </w:rPr>
        <w:t>; solo las pendientes</w:t>
      </w:r>
      <w:r w:rsidRPr="00C304CF">
        <w:rPr>
          <w:lang w:val="es-CO"/>
        </w:rPr>
        <w:t xml:space="preserve"> diagnostican coherencia.</w:t>
      </w:r>
    </w:p>
    <w:p w14:paraId="6CFF30EA" w14:textId="77777777" w:rsidR="00F63830" w:rsidRPr="00C304CF" w:rsidRDefault="00000000">
      <w:pPr>
        <w:numPr>
          <w:ilvl w:val="0"/>
          <w:numId w:val="20"/>
        </w:numPr>
        <w:rPr>
          <w:lang w:val="es-CO"/>
        </w:rPr>
      </w:pPr>
      <w:r w:rsidRPr="00C304CF">
        <w:rPr>
          <w:b/>
          <w:bCs/>
          <w:lang w:val="es-CO"/>
        </w:rPr>
        <w:t>Retardo de fase/grupo</w:t>
      </w:r>
      <w:r w:rsidRPr="00C304CF">
        <w:rPr>
          <w:lang w:val="es-CO"/>
        </w:rPr>
        <w:t xml:space="preserve">: tratar como un factor de nivel separado </w:t>
      </w:r>
      <m:oMath>
        <m:sSub>
          <m:sSubPr>
            <m:ctrlPr>
              <w:rPr>
                <w:rFonts w:ascii="Cambria Math" w:hAnsi="Cambria Math"/>
              </w:rPr>
            </m:ctrlPr>
          </m:sSubPr>
          <m:e>
            <m:r>
              <w:rPr>
                <w:rFonts w:ascii="Cambria Math" w:hAnsi="Cambria Math"/>
              </w:rPr>
              <m:t>Ξ</m:t>
            </m:r>
          </m:e>
          <m:sub>
            <m:r>
              <w:rPr>
                <w:rFonts w:ascii="Cambria Math" w:hAnsi="Cambria Math"/>
              </w:rPr>
              <m:t>n</m:t>
            </m:r>
          </m:sub>
        </m:sSub>
      </m:oMath>
      <w:r w:rsidRPr="00C304CF">
        <w:rPr>
          <w:lang w:val="es-CO"/>
        </w:rPr>
        <w:t>; mantenerlo fijo dentro de cada ajuste de pendiente.</w:t>
      </w:r>
    </w:p>
    <w:p w14:paraId="15046856" w14:textId="77777777" w:rsidR="00F63830" w:rsidRPr="00C304CF" w:rsidRDefault="00000000">
      <w:pPr>
        <w:numPr>
          <w:ilvl w:val="0"/>
          <w:numId w:val="20"/>
        </w:numPr>
        <w:rPr>
          <w:lang w:val="es-CO"/>
        </w:rPr>
      </w:pPr>
      <w:r w:rsidRPr="00C304CF">
        <w:rPr>
          <w:b/>
          <w:bCs/>
          <w:lang w:val="es-CO"/>
        </w:rPr>
        <w:t>Estacionariedad:</w:t>
      </w:r>
      <w:r w:rsidRPr="00C304CF">
        <w:rPr>
          <w:lang w:val="es-CO"/>
        </w:rPr>
        <w:t xml:space="preserve"> eliminar tendencia de las series temporales antes de TE/Granger; verificar con pruebas de raíz unitaria.</w:t>
      </w:r>
    </w:p>
    <w:p w14:paraId="6523714C" w14:textId="77777777" w:rsidR="00F63830" w:rsidRPr="00C304CF" w:rsidRDefault="00000000">
      <w:pPr>
        <w:pStyle w:val="FirstParagraph"/>
        <w:rPr>
          <w:lang w:val="es-CO"/>
        </w:rPr>
      </w:pPr>
      <w:r w:rsidRPr="00C304CF">
        <w:rPr>
          <w:b/>
          <w:bCs/>
          <w:lang w:val="es-CO"/>
        </w:rPr>
        <w:t>Aprobado/Rechazado.</w:t>
      </w:r>
      <w:r w:rsidRPr="00C304CF">
        <w:rPr>
          <w:lang w:val="es-CO"/>
        </w:rPr>
        <w:t xml:space="preserve"> </w:t>
      </w:r>
      <w:r w:rsidRPr="00C304CF">
        <w:rPr>
          <w:b/>
          <w:bCs/>
          <w:lang w:val="es-CO"/>
        </w:rPr>
        <w:t>Aprobado</w:t>
      </w:r>
      <w:r w:rsidRPr="00C304CF">
        <w:rPr>
          <w:lang w:val="es-CO"/>
        </w:rPr>
        <w:t xml:space="preserve"> si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es no decreciente dentro de </w:t>
      </w:r>
      <m:oMath>
        <m:r>
          <w:rPr>
            <w:rFonts w:ascii="Cambria Math" w:hAnsi="Cambria Math"/>
          </w:rPr>
          <m:t>ε</m:t>
        </m:r>
      </m:oMath>
      <w:r w:rsidRPr="00C304CF">
        <w:rPr>
          <w:lang w:val="es-CO"/>
        </w:rPr>
        <w:t xml:space="preserve"> </w:t>
      </w:r>
      <w:r w:rsidRPr="00C304CF">
        <w:rPr>
          <w:b/>
          <w:bCs/>
          <w:lang w:val="es-CO"/>
        </w:rPr>
        <w:t>y</w:t>
      </w:r>
      <w:r w:rsidRPr="00C304CF">
        <w:rPr>
          <w:lang w:val="es-CO"/>
        </w:rPr>
        <w:t xml:space="preserve"> la causalidad exclusivamente hacia adelante es significativa. </w:t>
      </w:r>
      <w:r w:rsidRPr="00C304CF">
        <w:rPr>
          <w:b/>
          <w:bCs/>
          <w:lang w:val="es-CO"/>
        </w:rPr>
        <w:t>Rechazado</w:t>
      </w:r>
      <w:r w:rsidRPr="00C304CF">
        <w:rPr>
          <w:lang w:val="es-CO"/>
        </w:rPr>
        <w:t xml:space="preserve"> si alguna caída de pendiente adyacente </w:t>
      </w:r>
      <m:oMath>
        <m:r>
          <m:rPr>
            <m:sty m:val="p"/>
          </m:rPr>
          <w:rPr>
            <w:rFonts w:ascii="Cambria Math" w:hAnsi="Cambria Math"/>
            <w:lang w:val="es-CO"/>
          </w:rPr>
          <m:t>&lt;-</m:t>
        </m:r>
        <m:r>
          <w:rPr>
            <w:rFonts w:ascii="Cambria Math" w:hAnsi="Cambria Math"/>
          </w:rPr>
          <m:t>ε</m:t>
        </m:r>
      </m:oMath>
      <w:r w:rsidRPr="00C304CF">
        <w:rPr>
          <w:lang w:val="es-CO"/>
        </w:rPr>
        <w:t xml:space="preserve"> o la direccionalidad es simétrica.</w:t>
      </w:r>
    </w:p>
    <w:p w14:paraId="1BBE6A72" w14:textId="77777777" w:rsidR="00F63830" w:rsidRPr="00C304CF" w:rsidRDefault="00000000">
      <w:pPr>
        <w:pStyle w:val="BodyText"/>
        <w:rPr>
          <w:lang w:val="es-CO"/>
        </w:rPr>
      </w:pPr>
      <w:r w:rsidRPr="00C304CF">
        <w:rPr>
          <w:b/>
          <w:bCs/>
          <w:lang w:val="es-CO"/>
        </w:rPr>
        <w:t>5.2 Plataforma B — Guías de onda fluidas/</w:t>
      </w:r>
      <w:proofErr w:type="spellStart"/>
      <w:r w:rsidRPr="00C304CF">
        <w:rPr>
          <w:b/>
          <w:bCs/>
          <w:lang w:val="es-CO"/>
        </w:rPr>
        <w:t>fonónicas</w:t>
      </w:r>
      <w:proofErr w:type="spellEnd"/>
      <w:r w:rsidRPr="00C304CF">
        <w:rPr>
          <w:b/>
          <w:bCs/>
          <w:lang w:val="es-CO"/>
        </w:rPr>
        <w:t xml:space="preserve"> en cascada con confinamiento creciente</w:t>
      </w:r>
    </w:p>
    <w:p w14:paraId="73065839" w14:textId="77777777" w:rsidR="00F63830" w:rsidRPr="00C304CF" w:rsidRDefault="00000000">
      <w:pPr>
        <w:pStyle w:val="BodyText"/>
        <w:rPr>
          <w:lang w:val="es-CO"/>
        </w:rPr>
      </w:pPr>
      <w:r w:rsidRPr="00C304CF">
        <w:rPr>
          <w:b/>
          <w:bCs/>
          <w:lang w:val="es-CO"/>
        </w:rPr>
        <w:t>Objetivo.</w:t>
      </w:r>
      <w:r w:rsidRPr="00C304CF">
        <w:rPr>
          <w:lang w:val="es-CO"/>
        </w:rPr>
        <w:t xml:space="preserve"> Construir un </w:t>
      </w:r>
      <w:r w:rsidRPr="00C304CF">
        <w:rPr>
          <w:b/>
          <w:bCs/>
          <w:lang w:val="es-CO"/>
        </w:rPr>
        <w:t>canal anidado</w:t>
      </w:r>
      <w:r w:rsidRPr="00C304CF">
        <w:rPr>
          <w:lang w:val="es-CO"/>
        </w:rPr>
        <w:t xml:space="preserve"> (por ejemplo, canal de agua con deflectores, guías de onda acústicas/</w:t>
      </w:r>
      <w:proofErr w:type="spellStart"/>
      <w:r w:rsidRPr="00C304CF">
        <w:rPr>
          <w:lang w:val="es-CO"/>
        </w:rPr>
        <w:t>fonónicas</w:t>
      </w:r>
      <w:proofErr w:type="spellEnd"/>
      <w:r w:rsidRPr="00C304CF">
        <w:rPr>
          <w:lang w:val="es-CO"/>
        </w:rPr>
        <w:t xml:space="preserve">) donde el confinamiento </w:t>
      </w:r>
      <w:r w:rsidRPr="00C304CF">
        <w:rPr>
          <w:b/>
          <w:bCs/>
          <w:lang w:val="es-CO"/>
        </w:rPr>
        <w:t>aumenta</w:t>
      </w:r>
      <w:r w:rsidRPr="00C304CF">
        <w:rPr>
          <w:lang w:val="es-CO"/>
        </w:rPr>
        <w:t xml:space="preserve"> río abajo.</w:t>
      </w:r>
    </w:p>
    <w:p w14:paraId="5573877B" w14:textId="77777777" w:rsidR="00F63830" w:rsidRDefault="00000000">
      <w:pPr>
        <w:pStyle w:val="BodyText"/>
      </w:pPr>
      <w:proofErr w:type="spellStart"/>
      <w:r>
        <w:rPr>
          <w:b/>
          <w:bCs/>
        </w:rPr>
        <w:t>Capas</w:t>
      </w:r>
      <w:proofErr w:type="spellEnd"/>
      <w:r>
        <w:rPr>
          <w:b/>
          <w:bCs/>
        </w:rPr>
        <w:t xml:space="preserve"> y observables.</w:t>
      </w:r>
    </w:p>
    <w:p w14:paraId="4C214E6D" w14:textId="77777777" w:rsidR="00F63830" w:rsidRPr="00C304CF" w:rsidRDefault="00000000">
      <w:pPr>
        <w:numPr>
          <w:ilvl w:val="0"/>
          <w:numId w:val="21"/>
        </w:numPr>
        <w:rPr>
          <w:lang w:val="es-CO"/>
        </w:rPr>
      </w:pPr>
      <w:r w:rsidRPr="00C304CF">
        <w:rPr>
          <w:b/>
          <w:bCs/>
          <w:lang w:val="es-CO"/>
        </w:rPr>
        <w:lastRenderedPageBreak/>
        <w:t>Capa</w:t>
      </w:r>
      <w:r w:rsidRPr="00C304CF">
        <w:rPr>
          <w:lang w:val="es-CO"/>
        </w:rPr>
        <w:t xml:space="preserve"> </w:t>
      </w:r>
      <m:oMath>
        <m:r>
          <m:rPr>
            <m:sty m:val="b"/>
          </m:rPr>
          <w:rPr>
            <w:rFonts w:ascii="Cambria Math" w:hAnsi="Cambria Math"/>
          </w:rPr>
          <m:t>n</m:t>
        </m:r>
      </m:oMath>
      <w:r w:rsidRPr="00C304CF">
        <w:rPr>
          <w:lang w:val="es-CO"/>
        </w:rPr>
        <w:t xml:space="preserve"> </w:t>
      </w:r>
      <w:r w:rsidRPr="00C304CF">
        <w:rPr>
          <w:b/>
          <w:bCs/>
          <w:lang w:val="es-CO"/>
        </w:rPr>
        <w:t>:</w:t>
      </w:r>
      <w:r w:rsidRPr="00C304CF">
        <w:rPr>
          <w:lang w:val="es-CO"/>
        </w:rPr>
        <w:t xml:space="preserve"> segmento entre deflectores (o la célula de guía de onda </w:t>
      </w:r>
      <m:oMath>
        <m:r>
          <w:rPr>
            <w:rFonts w:ascii="Cambria Math" w:hAnsi="Cambria Math"/>
          </w:rPr>
          <m:t>n</m:t>
        </m:r>
      </m:oMath>
      <w:r w:rsidRPr="00C304CF">
        <w:rPr>
          <w:lang w:val="es-CO"/>
        </w:rPr>
        <w:t>-ésima).</w:t>
      </w:r>
    </w:p>
    <w:p w14:paraId="34CA9626" w14:textId="77777777" w:rsidR="00F63830" w:rsidRPr="00C304CF" w:rsidRDefault="00000000">
      <w:pPr>
        <w:numPr>
          <w:ilvl w:val="0"/>
          <w:numId w:val="21"/>
        </w:numPr>
        <w:rPr>
          <w:lang w:val="es-CO"/>
        </w:rPr>
      </w:pPr>
      <w:r w:rsidRPr="00C304CF">
        <w:rPr>
          <w:b/>
          <w:bCs/>
          <w:lang w:val="es-CO"/>
        </w:rPr>
        <w:t>Proxy de tamaño</w:t>
      </w:r>
      <w:r w:rsidRPr="00C304CF">
        <w:rPr>
          <w:lang w:val="es-CO"/>
        </w:rPr>
        <w:t xml:space="preserve"> </w:t>
      </w:r>
      <m:oMath>
        <m:r>
          <m:rPr>
            <m:sty m:val="b"/>
          </m:rPr>
          <w:rPr>
            <w:rFonts w:ascii="Cambria Math" w:hAnsi="Cambria Math"/>
          </w:rPr>
          <m:t>L</m:t>
        </m:r>
      </m:oMath>
      <w:r w:rsidRPr="00C304CF">
        <w:rPr>
          <w:lang w:val="es-CO"/>
        </w:rPr>
        <w:t xml:space="preserve"> </w:t>
      </w:r>
      <w:r w:rsidRPr="00C304CF">
        <w:rPr>
          <w:b/>
          <w:bCs/>
          <w:lang w:val="es-CO"/>
        </w:rPr>
        <w:t>:</w:t>
      </w:r>
      <w:r w:rsidRPr="00C304CF">
        <w:rPr>
          <w:lang w:val="es-CO"/>
        </w:rPr>
        <w:t xml:space="preserve"> </w:t>
      </w:r>
      <w:r w:rsidRPr="00C304CF">
        <w:rPr>
          <w:b/>
          <w:bCs/>
          <w:lang w:val="es-CO"/>
        </w:rPr>
        <w:t>diámetro de burbuja</w:t>
      </w:r>
      <w:r w:rsidRPr="00C304CF">
        <w:rPr>
          <w:lang w:val="es-CO"/>
        </w:rPr>
        <w:t xml:space="preserve"> inyectado (fluido), </w:t>
      </w:r>
      <w:r w:rsidRPr="00C304CF">
        <w:rPr>
          <w:b/>
          <w:bCs/>
          <w:lang w:val="es-CO"/>
        </w:rPr>
        <w:t>ancho de paquete</w:t>
      </w:r>
      <w:r w:rsidRPr="00C304CF">
        <w:rPr>
          <w:lang w:val="es-CO"/>
        </w:rPr>
        <w:t xml:space="preserve"> espacial (acústico), o </w:t>
      </w:r>
      <w:r w:rsidRPr="00C304CF">
        <w:rPr>
          <w:b/>
          <w:bCs/>
          <w:lang w:val="es-CO"/>
        </w:rPr>
        <w:t>escala wavelet dominante</w:t>
      </w:r>
      <w:r w:rsidRPr="00C304CF">
        <w:rPr>
          <w:lang w:val="es-CO"/>
        </w:rPr>
        <w:t xml:space="preserve"> de la imagen.</w:t>
      </w:r>
    </w:p>
    <w:p w14:paraId="5AEEEE85" w14:textId="77777777" w:rsidR="00F63830" w:rsidRPr="00C304CF" w:rsidRDefault="00000000">
      <w:pPr>
        <w:numPr>
          <w:ilvl w:val="0"/>
          <w:numId w:val="21"/>
        </w:numPr>
        <w:rPr>
          <w:lang w:val="es-CO"/>
        </w:rPr>
      </w:pPr>
      <w:r w:rsidRPr="00C304CF">
        <w:rPr>
          <w:b/>
          <w:bCs/>
          <w:lang w:val="es-CO"/>
        </w:rPr>
        <w:t>Tiempo mesoscópico</w:t>
      </w:r>
      <w:r w:rsidRPr="00C304CF">
        <w:rPr>
          <w:lang w:val="es-CO"/>
        </w:rPr>
        <w:t xml:space="preserve"> </w:t>
      </w:r>
      <m:oMath>
        <m:r>
          <m:rPr>
            <m:sty m:val="b"/>
          </m:rPr>
          <w:rPr>
            <w:rFonts w:ascii="Cambria Math" w:hAnsi="Cambria Math"/>
          </w:rPr>
          <m:t>T</m:t>
        </m:r>
      </m:oMath>
      <w:r w:rsidRPr="00C304CF">
        <w:rPr>
          <w:lang w:val="es-CO"/>
        </w:rPr>
        <w:t xml:space="preserve"> </w:t>
      </w:r>
      <w:r w:rsidRPr="00C304CF">
        <w:rPr>
          <w:b/>
          <w:bCs/>
          <w:lang w:val="es-CO"/>
        </w:rPr>
        <w:t>:</w:t>
      </w:r>
      <w:r w:rsidRPr="00C304CF">
        <w:rPr>
          <w:lang w:val="es-CO"/>
        </w:rPr>
        <w:t xml:space="preserve"> tiempo de </w:t>
      </w:r>
      <w:r w:rsidRPr="00C304CF">
        <w:rPr>
          <w:b/>
          <w:bCs/>
          <w:lang w:val="es-CO"/>
        </w:rPr>
        <w:t>tránsito / escape / decaimiento</w:t>
      </w:r>
      <w:r w:rsidRPr="00C304CF">
        <w:rPr>
          <w:lang w:val="es-CO"/>
        </w:rPr>
        <w:t xml:space="preserve"> medido por video de alta velocidad o sensores de presión/acústicos.</w:t>
      </w:r>
    </w:p>
    <w:p w14:paraId="1B413F6F" w14:textId="77777777" w:rsidR="00F63830" w:rsidRDefault="00000000">
      <w:pPr>
        <w:pStyle w:val="FirstParagraph"/>
      </w:pPr>
      <w:r>
        <w:rPr>
          <w:b/>
          <w:bCs/>
        </w:rPr>
        <w:t>Control.</w:t>
      </w:r>
    </w:p>
    <w:p w14:paraId="312B3401" w14:textId="77777777" w:rsidR="00F63830" w:rsidRPr="00C304CF" w:rsidRDefault="00000000">
      <w:pPr>
        <w:numPr>
          <w:ilvl w:val="0"/>
          <w:numId w:val="22"/>
        </w:numPr>
        <w:rPr>
          <w:lang w:val="es-CO"/>
        </w:rPr>
      </w:pPr>
      <w:r w:rsidRPr="00C304CF">
        <w:rPr>
          <w:b/>
          <w:bCs/>
          <w:lang w:val="es-CO"/>
        </w:rPr>
        <w:t>Índice de confinamiento</w:t>
      </w:r>
      <w:r w:rsidRPr="00C304CF">
        <w:rPr>
          <w:lang w:val="es-CO"/>
        </w:rPr>
        <w:t xml:space="preserve"> </w:t>
      </w:r>
      <m:oMath>
        <m:r>
          <m:rPr>
            <m:sty m:val="b"/>
          </m:rPr>
          <w:rPr>
            <w:rFonts w:ascii="Cambria Math" w:hAnsi="Cambria Math"/>
          </w:rPr>
          <m:t>g</m:t>
        </m:r>
      </m:oMath>
      <w:r w:rsidRPr="00C304CF">
        <w:rPr>
          <w:lang w:val="es-CO"/>
        </w:rPr>
        <w:t xml:space="preserve"> </w:t>
      </w:r>
      <w:r w:rsidRPr="00C304CF">
        <w:rPr>
          <w:b/>
          <w:bCs/>
          <w:lang w:val="es-CO"/>
        </w:rPr>
        <w:t>:</w:t>
      </w:r>
      <w:r w:rsidRPr="00C304CF">
        <w:rPr>
          <w:lang w:val="es-CO"/>
        </w:rPr>
        <w:t xml:space="preserve"> ancho de boquilla, espaciado de deflectores, o fineza de cavidad → </w:t>
      </w:r>
      <w:r w:rsidRPr="00C304CF">
        <w:rPr>
          <w:b/>
          <w:bCs/>
          <w:lang w:val="es-CO"/>
        </w:rPr>
        <w:t>monótono</w:t>
      </w:r>
      <w:r w:rsidRPr="00C304CF">
        <w:rPr>
          <w:lang w:val="es-CO"/>
        </w:rPr>
        <w:t xml:space="preserve"> entre capas.</w:t>
      </w:r>
    </w:p>
    <w:p w14:paraId="6176EA6B" w14:textId="77777777" w:rsidR="00F63830" w:rsidRPr="00C304CF" w:rsidRDefault="00000000">
      <w:pPr>
        <w:numPr>
          <w:ilvl w:val="0"/>
          <w:numId w:val="22"/>
        </w:numPr>
        <w:rPr>
          <w:lang w:val="es-CO"/>
        </w:rPr>
      </w:pPr>
      <w:r w:rsidRPr="00C304CF">
        <w:rPr>
          <w:b/>
          <w:bCs/>
          <w:lang w:val="es-CO"/>
        </w:rPr>
        <w:t>Direccionalidad:</w:t>
      </w:r>
      <w:r w:rsidRPr="00C304CF">
        <w:rPr>
          <w:lang w:val="es-CO"/>
        </w:rPr>
        <w:t xml:space="preserve"> impuesta por el flujo o elementos acústicos tipo diodo para suprimir la </w:t>
      </w:r>
      <w:proofErr w:type="spellStart"/>
      <w:r w:rsidRPr="00C304CF">
        <w:rPr>
          <w:lang w:val="es-CO"/>
        </w:rPr>
        <w:t>retropropagación</w:t>
      </w:r>
      <w:proofErr w:type="spellEnd"/>
      <w:r w:rsidRPr="00C304CF">
        <w:rPr>
          <w:lang w:val="es-CO"/>
        </w:rPr>
        <w:t>.</w:t>
      </w:r>
    </w:p>
    <w:p w14:paraId="2A0C05D5" w14:textId="77777777" w:rsidR="00F63830" w:rsidRDefault="00000000">
      <w:pPr>
        <w:pStyle w:val="FirstParagraph"/>
      </w:pPr>
      <w:proofErr w:type="spellStart"/>
      <w:r>
        <w:rPr>
          <w:b/>
          <w:bCs/>
        </w:rPr>
        <w:t>Adquisición</w:t>
      </w:r>
      <w:proofErr w:type="spellEnd"/>
      <w:r>
        <w:rPr>
          <w:b/>
          <w:bCs/>
        </w:rPr>
        <w:t xml:space="preserve"> y </w:t>
      </w:r>
      <w:proofErr w:type="spellStart"/>
      <w:r>
        <w:rPr>
          <w:b/>
          <w:bCs/>
        </w:rPr>
        <w:t>análisis</w:t>
      </w:r>
      <w:proofErr w:type="spellEnd"/>
      <w:r>
        <w:rPr>
          <w:b/>
          <w:bCs/>
        </w:rPr>
        <w:t>.</w:t>
      </w:r>
    </w:p>
    <w:p w14:paraId="2A4872A1" w14:textId="77777777" w:rsidR="00F63830" w:rsidRPr="00C304CF" w:rsidRDefault="00000000">
      <w:pPr>
        <w:numPr>
          <w:ilvl w:val="0"/>
          <w:numId w:val="23"/>
        </w:numPr>
        <w:rPr>
          <w:lang w:val="es-CO"/>
        </w:rPr>
      </w:pPr>
      <w:r w:rsidRPr="00C304CF">
        <w:rPr>
          <w:lang w:val="es-CO"/>
        </w:rPr>
        <w:t xml:space="preserve">Replicar el protocolo de pendiente </w:t>
      </w:r>
      <w:r w:rsidRPr="00C304CF">
        <w:rPr>
          <w:b/>
          <w:bCs/>
          <w:lang w:val="es-CO"/>
        </w:rPr>
        <w:t>S1</w:t>
      </w:r>
      <w:r w:rsidRPr="00C304CF">
        <w:rPr>
          <w:lang w:val="es-CO"/>
        </w:rPr>
        <w:t xml:space="preserve"> por capa con </w:t>
      </w:r>
      <m:oMath>
        <m:r>
          <m:rPr>
            <m:sty m:val="p"/>
          </m:rPr>
          <w:rPr>
            <w:rFonts w:ascii="Cambria Math" w:hAnsi="Cambria Math"/>
            <w:lang w:val="es-CO"/>
          </w:rPr>
          <m:t>≥</m:t>
        </m:r>
        <m:r>
          <w:rPr>
            <w:rFonts w:ascii="Cambria Math" w:hAnsi="Cambria Math"/>
            <w:lang w:val="es-CO"/>
          </w:rPr>
          <m:t>6</m:t>
        </m:r>
        <m:r>
          <m:rPr>
            <m:sty m:val="p"/>
          </m:rPr>
          <w:rPr>
            <w:rFonts w:ascii="Cambria Math" w:hAnsi="Cambria Math"/>
            <w:lang w:val="es-CO"/>
          </w:rPr>
          <m:t>-</m:t>
        </m:r>
        <m:r>
          <w:rPr>
            <w:rFonts w:ascii="Cambria Math" w:hAnsi="Cambria Math"/>
            <w:lang w:val="es-CO"/>
          </w:rPr>
          <m:t>8</m:t>
        </m:r>
      </m:oMath>
      <w:r w:rsidRPr="00C304CF">
        <w:rPr>
          <w:lang w:val="es-CO"/>
        </w:rPr>
        <w:t xml:space="preserve"> tamaños </w:t>
      </w:r>
      <m:oMath>
        <m:r>
          <w:rPr>
            <w:rFonts w:ascii="Cambria Math" w:hAnsi="Cambria Math"/>
          </w:rPr>
          <m:t>L</m:t>
        </m:r>
      </m:oMath>
      <w:r w:rsidRPr="00C304CF">
        <w:rPr>
          <w:lang w:val="es-CO"/>
        </w:rPr>
        <w:t>.</w:t>
      </w:r>
    </w:p>
    <w:p w14:paraId="38625172" w14:textId="77777777" w:rsidR="00F63830" w:rsidRPr="00C304CF" w:rsidRDefault="00000000">
      <w:pPr>
        <w:numPr>
          <w:ilvl w:val="0"/>
          <w:numId w:val="23"/>
        </w:numPr>
        <w:rPr>
          <w:lang w:val="es-CO"/>
        </w:rPr>
      </w:pPr>
      <w:r w:rsidRPr="00C304CF">
        <w:rPr>
          <w:lang w:val="es-CO"/>
        </w:rPr>
        <w:t xml:space="preserve">Para </w:t>
      </w:r>
      <w:r w:rsidRPr="00C304CF">
        <w:rPr>
          <w:b/>
          <w:bCs/>
          <w:lang w:val="es-CO"/>
        </w:rPr>
        <w:t>S2</w:t>
      </w:r>
      <w:r w:rsidRPr="00C304CF">
        <w:rPr>
          <w:lang w:val="es-CO"/>
        </w:rPr>
        <w:t>, calcular TE/Granger entre sensores aguas arriba–aguas abajo.</w:t>
      </w:r>
    </w:p>
    <w:p w14:paraId="2EDB5CC7" w14:textId="77777777" w:rsidR="00F63830" w:rsidRPr="00C304CF" w:rsidRDefault="00000000">
      <w:pPr>
        <w:numPr>
          <w:ilvl w:val="0"/>
          <w:numId w:val="23"/>
        </w:numPr>
        <w:rPr>
          <w:lang w:val="es-CO"/>
        </w:rPr>
      </w:pPr>
      <w:r w:rsidRPr="00C304CF">
        <w:rPr>
          <w:lang w:val="es-CO"/>
        </w:rPr>
        <w:t xml:space="preserve">Registrar números de Reynolds/Froude para documentar el régimen; mantenerlos </w:t>
      </w:r>
      <w:r w:rsidRPr="00C304CF">
        <w:rPr>
          <w:b/>
          <w:bCs/>
          <w:lang w:val="es-CO"/>
        </w:rPr>
        <w:t>constantes dentro de una corrida</w:t>
      </w:r>
      <w:r w:rsidRPr="00C304CF">
        <w:rPr>
          <w:lang w:val="es-CO"/>
        </w:rPr>
        <w:t xml:space="preserve"> (factor de intercepto).</w:t>
      </w:r>
    </w:p>
    <w:p w14:paraId="30831A62" w14:textId="77777777" w:rsidR="00F63830" w:rsidRDefault="00000000">
      <w:pPr>
        <w:pStyle w:val="FirstParagraph"/>
      </w:pPr>
      <w:proofErr w:type="spellStart"/>
      <w:r>
        <w:rPr>
          <w:b/>
          <w:bCs/>
        </w:rPr>
        <w:t>Factores</w:t>
      </w:r>
      <w:proofErr w:type="spellEnd"/>
      <w:r>
        <w:rPr>
          <w:b/>
          <w:bCs/>
        </w:rPr>
        <w:t xml:space="preserve"> de </w:t>
      </w:r>
      <w:proofErr w:type="spellStart"/>
      <w:r>
        <w:rPr>
          <w:b/>
          <w:bCs/>
        </w:rPr>
        <w:t>confusión</w:t>
      </w:r>
      <w:proofErr w:type="spellEnd"/>
      <w:r>
        <w:rPr>
          <w:b/>
          <w:bCs/>
        </w:rPr>
        <w:t>.</w:t>
      </w:r>
    </w:p>
    <w:p w14:paraId="3097DE25" w14:textId="77777777" w:rsidR="00F63830" w:rsidRPr="00C304CF" w:rsidRDefault="00000000">
      <w:pPr>
        <w:numPr>
          <w:ilvl w:val="0"/>
          <w:numId w:val="24"/>
        </w:numPr>
        <w:rPr>
          <w:lang w:val="es-CO"/>
        </w:rPr>
      </w:pPr>
      <w:r w:rsidRPr="00C304CF">
        <w:rPr>
          <w:b/>
          <w:bCs/>
          <w:lang w:val="es-CO"/>
        </w:rPr>
        <w:t>Turbulencia encendida/apagada:</w:t>
      </w:r>
      <w:r w:rsidRPr="00C304CF">
        <w:rPr>
          <w:lang w:val="es-CO"/>
        </w:rPr>
        <w:t xml:space="preserve"> reportar régimen; si la turbulencia varía por capa, tratarla como </w:t>
      </w:r>
      <m:oMath>
        <m:sSub>
          <m:sSubPr>
            <m:ctrlPr>
              <w:rPr>
                <w:rFonts w:ascii="Cambria Math" w:hAnsi="Cambria Math"/>
              </w:rPr>
            </m:ctrlPr>
          </m:sSubPr>
          <m:e>
            <m:r>
              <w:rPr>
                <w:rFonts w:ascii="Cambria Math" w:hAnsi="Cambria Math"/>
              </w:rPr>
              <m:t>Ξ</m:t>
            </m:r>
          </m:e>
          <m:sub>
            <m:r>
              <w:rPr>
                <w:rFonts w:ascii="Cambria Math" w:hAnsi="Cambria Math"/>
              </w:rPr>
              <m:t>n</m:t>
            </m:r>
          </m:sub>
        </m:sSub>
      </m:oMath>
      <w:r w:rsidRPr="00C304CF">
        <w:rPr>
          <w:lang w:val="es-CO"/>
        </w:rPr>
        <w:t xml:space="preserve"> (intercepto) y verificar estabilidad de pendiente.</w:t>
      </w:r>
    </w:p>
    <w:p w14:paraId="4D32024A" w14:textId="77777777" w:rsidR="00F63830" w:rsidRPr="00C304CF" w:rsidRDefault="00000000">
      <w:pPr>
        <w:numPr>
          <w:ilvl w:val="0"/>
          <w:numId w:val="24"/>
        </w:numPr>
        <w:rPr>
          <w:lang w:val="es-CO"/>
        </w:rPr>
      </w:pPr>
      <w:r w:rsidRPr="00C304CF">
        <w:rPr>
          <w:b/>
          <w:bCs/>
          <w:lang w:val="es-CO"/>
        </w:rPr>
        <w:t>Sesgo de imagen:</w:t>
      </w:r>
      <w:r w:rsidRPr="00C304CF">
        <w:rPr>
          <w:lang w:val="es-CO"/>
        </w:rPr>
        <w:t xml:space="preserve"> calibrar burbuja/wavelet </w:t>
      </w:r>
      <m:oMath>
        <m:r>
          <w:rPr>
            <w:rFonts w:ascii="Cambria Math" w:hAnsi="Cambria Math"/>
          </w:rPr>
          <m:t>L</m:t>
        </m:r>
      </m:oMath>
      <w:r w:rsidRPr="00C304CF">
        <w:rPr>
          <w:lang w:val="es-CO"/>
        </w:rPr>
        <w:t xml:space="preserve"> contra un objetivo; ejecutar </w:t>
      </w:r>
      <w:r w:rsidRPr="00C304CF">
        <w:rPr>
          <w:b/>
          <w:bCs/>
          <w:lang w:val="es-CO"/>
        </w:rPr>
        <w:t>sensibilidad de proxy</w:t>
      </w:r>
      <w:r w:rsidRPr="00C304CF">
        <w:rPr>
          <w:lang w:val="es-CO"/>
        </w:rPr>
        <w:t xml:space="preserve"> (geométrico vs. estadístico </w:t>
      </w:r>
      <m:oMath>
        <m:r>
          <w:rPr>
            <w:rFonts w:ascii="Cambria Math" w:hAnsi="Cambria Math"/>
          </w:rPr>
          <m:t>L</m:t>
        </m:r>
      </m:oMath>
      <w:r w:rsidRPr="00C304CF">
        <w:rPr>
          <w:lang w:val="es-CO"/>
        </w:rPr>
        <w:t>).</w:t>
      </w:r>
    </w:p>
    <w:p w14:paraId="128EAA5A" w14:textId="77777777" w:rsidR="00F63830" w:rsidRPr="00C304CF" w:rsidRDefault="00000000">
      <w:pPr>
        <w:pStyle w:val="FirstParagraph"/>
        <w:rPr>
          <w:lang w:val="es-CO"/>
        </w:rPr>
      </w:pPr>
      <w:r w:rsidRPr="00C304CF">
        <w:rPr>
          <w:b/>
          <w:bCs/>
          <w:lang w:val="es-CO"/>
        </w:rPr>
        <w:t>Aprobado/Rechazado.</w:t>
      </w:r>
      <w:r w:rsidRPr="00C304CF">
        <w:rPr>
          <w:lang w:val="es-CO"/>
        </w:rPr>
        <w:t xml:space="preserve"> Como en 5.1.</w:t>
      </w:r>
    </w:p>
    <w:p w14:paraId="0629ED88" w14:textId="77777777" w:rsidR="00F63830" w:rsidRPr="00C304CF" w:rsidRDefault="00000000">
      <w:pPr>
        <w:pStyle w:val="BodyText"/>
        <w:rPr>
          <w:lang w:val="es-CO"/>
        </w:rPr>
      </w:pPr>
      <w:r w:rsidRPr="00C304CF">
        <w:rPr>
          <w:b/>
          <w:bCs/>
          <w:lang w:val="es-CO"/>
        </w:rPr>
        <w:t>5.3 Plataforma C — Escalera electrónica (RLC/activa) con acoplamiento unidireccional</w:t>
      </w:r>
    </w:p>
    <w:p w14:paraId="118A1BAD" w14:textId="77777777" w:rsidR="00F63830" w:rsidRPr="00C304CF" w:rsidRDefault="00000000">
      <w:pPr>
        <w:pStyle w:val="BodyText"/>
        <w:rPr>
          <w:lang w:val="es-CO"/>
        </w:rPr>
      </w:pPr>
      <w:r w:rsidRPr="00C304CF">
        <w:rPr>
          <w:b/>
          <w:bCs/>
          <w:lang w:val="es-CO"/>
        </w:rPr>
        <w:t>Objetivo.</w:t>
      </w:r>
      <w:r w:rsidRPr="00C304CF">
        <w:rPr>
          <w:lang w:val="es-CO"/>
        </w:rPr>
        <w:t xml:space="preserve"> Una realización </w:t>
      </w:r>
      <w:r w:rsidRPr="00C304CF">
        <w:rPr>
          <w:b/>
          <w:bCs/>
          <w:lang w:val="es-CO"/>
        </w:rPr>
        <w:t>accesible de mesa de laboratorio</w:t>
      </w:r>
      <w:r w:rsidRPr="00C304CF">
        <w:rPr>
          <w:lang w:val="es-CO"/>
        </w:rPr>
        <w:t xml:space="preserve">: una cadena de celdas RLC (capas) con </w:t>
      </w:r>
      <w:r w:rsidRPr="00C304CF">
        <w:rPr>
          <w:b/>
          <w:bCs/>
          <w:lang w:val="es-CO"/>
        </w:rPr>
        <w:t>enlaces activos no recíprocos</w:t>
      </w:r>
      <w:r w:rsidRPr="00C304CF">
        <w:rPr>
          <w:lang w:val="es-CO"/>
        </w:rPr>
        <w:t xml:space="preserve"> (buffers de amplificador operacional / giradores / redes de diodos) para emular acoplamiento unidireccional.</w:t>
      </w:r>
    </w:p>
    <w:p w14:paraId="7A548832" w14:textId="77777777" w:rsidR="00F63830" w:rsidRDefault="00000000">
      <w:pPr>
        <w:pStyle w:val="BodyText"/>
      </w:pPr>
      <w:proofErr w:type="spellStart"/>
      <w:r>
        <w:rPr>
          <w:b/>
          <w:bCs/>
        </w:rPr>
        <w:t>Capas</w:t>
      </w:r>
      <w:proofErr w:type="spellEnd"/>
      <w:r>
        <w:rPr>
          <w:b/>
          <w:bCs/>
        </w:rPr>
        <w:t xml:space="preserve"> y observables.</w:t>
      </w:r>
    </w:p>
    <w:p w14:paraId="17F9E9E4" w14:textId="77777777" w:rsidR="00F63830" w:rsidRPr="00C304CF" w:rsidRDefault="00000000">
      <w:pPr>
        <w:numPr>
          <w:ilvl w:val="0"/>
          <w:numId w:val="25"/>
        </w:numPr>
        <w:rPr>
          <w:lang w:val="es-CO"/>
        </w:rPr>
      </w:pPr>
      <w:r w:rsidRPr="00C304CF">
        <w:rPr>
          <w:b/>
          <w:bCs/>
          <w:lang w:val="es-CO"/>
        </w:rPr>
        <w:t xml:space="preserve">Capa </w:t>
      </w:r>
      <w:proofErr w:type="spellStart"/>
      <w:r w:rsidRPr="00C304CF">
        <w:rPr>
          <w:b/>
          <w:bCs/>
          <w:lang w:val="es-CO"/>
        </w:rPr>
        <w:t>nnn</w:t>
      </w:r>
      <w:proofErr w:type="spellEnd"/>
      <w:r w:rsidRPr="00C304CF">
        <w:rPr>
          <w:b/>
          <w:bCs/>
          <w:lang w:val="es-CO"/>
        </w:rPr>
        <w:t>:</w:t>
      </w:r>
      <w:r w:rsidRPr="00C304CF">
        <w:rPr>
          <w:lang w:val="es-CO"/>
        </w:rPr>
        <w:t xml:space="preserve"> nodo de salida de la celda </w:t>
      </w:r>
      <m:oMath>
        <m:r>
          <w:rPr>
            <w:rFonts w:ascii="Cambria Math" w:hAnsi="Cambria Math"/>
          </w:rPr>
          <m:t>n</m:t>
        </m:r>
      </m:oMath>
      <w:r w:rsidRPr="00C304CF">
        <w:rPr>
          <w:lang w:val="es-CO"/>
        </w:rPr>
        <w:t>-ésima.</w:t>
      </w:r>
    </w:p>
    <w:p w14:paraId="698E8FE4" w14:textId="77777777" w:rsidR="00F63830" w:rsidRPr="00C304CF" w:rsidRDefault="00000000">
      <w:pPr>
        <w:numPr>
          <w:ilvl w:val="0"/>
          <w:numId w:val="25"/>
        </w:numPr>
        <w:rPr>
          <w:lang w:val="es-CO"/>
        </w:rPr>
      </w:pPr>
      <w:r w:rsidRPr="00C304CF">
        <w:rPr>
          <w:b/>
          <w:bCs/>
          <w:lang w:val="es-CO"/>
        </w:rPr>
        <w:t>Proxy de</w:t>
      </w:r>
      <w:r w:rsidRPr="00C304CF">
        <w:rPr>
          <w:lang w:val="es-CO"/>
        </w:rPr>
        <w:t xml:space="preserve"> </w:t>
      </w:r>
      <m:oMath>
        <m:r>
          <m:rPr>
            <m:sty m:val="b"/>
          </m:rPr>
          <w:rPr>
            <w:rFonts w:ascii="Cambria Math" w:hAnsi="Cambria Math"/>
          </w:rPr>
          <m:t>L</m:t>
        </m:r>
      </m:oMath>
      <w:r w:rsidRPr="00C304CF">
        <w:rPr>
          <w:lang w:val="es-CO"/>
        </w:rPr>
        <w:t xml:space="preserve"> </w:t>
      </w:r>
      <w:r w:rsidRPr="00C304CF">
        <w:rPr>
          <w:b/>
          <w:bCs/>
          <w:lang w:val="es-CO"/>
        </w:rPr>
        <w:t>:</w:t>
      </w:r>
      <w:r w:rsidRPr="00C304CF">
        <w:rPr>
          <w:lang w:val="es-CO"/>
        </w:rPr>
        <w:t xml:space="preserve"> </w:t>
      </w:r>
      <w:r w:rsidRPr="00C304CF">
        <w:rPr>
          <w:b/>
          <w:bCs/>
          <w:lang w:val="es-CO"/>
        </w:rPr>
        <w:t>ancho de pulso</w:t>
      </w:r>
      <w:r w:rsidRPr="00C304CF">
        <w:rPr>
          <w:lang w:val="es-CO"/>
        </w:rPr>
        <w:t xml:space="preserve"> de entrada o </w:t>
      </w:r>
      <w:r w:rsidRPr="00C304CF">
        <w:rPr>
          <w:b/>
          <w:bCs/>
          <w:lang w:val="es-CO"/>
        </w:rPr>
        <w:t>ancho de banda del filtro</w:t>
      </w:r>
      <w:r w:rsidRPr="00C304CF">
        <w:rPr>
          <w:lang w:val="es-CO"/>
        </w:rPr>
        <w:t xml:space="preserve"> (fijado por RC).</w:t>
      </w:r>
    </w:p>
    <w:p w14:paraId="1D330349" w14:textId="77777777" w:rsidR="00F63830" w:rsidRPr="00C304CF" w:rsidRDefault="00000000">
      <w:pPr>
        <w:numPr>
          <w:ilvl w:val="0"/>
          <w:numId w:val="25"/>
        </w:numPr>
        <w:rPr>
          <w:lang w:val="es-CO"/>
        </w:rPr>
      </w:pPr>
      <m:oMath>
        <m:r>
          <m:rPr>
            <m:sty m:val="b"/>
          </m:rPr>
          <w:rPr>
            <w:rFonts w:ascii="Cambria Math" w:hAnsi="Cambria Math"/>
          </w:rPr>
          <m:t>T</m:t>
        </m:r>
      </m:oMath>
      <w:r w:rsidRPr="00C304CF">
        <w:rPr>
          <w:lang w:val="es-CO"/>
        </w:rPr>
        <w:t xml:space="preserve"> </w:t>
      </w:r>
      <w:r w:rsidRPr="00C304CF">
        <w:rPr>
          <w:b/>
          <w:bCs/>
          <w:lang w:val="es-CO"/>
        </w:rPr>
        <w:t>:</w:t>
      </w:r>
      <w:r w:rsidRPr="00C304CF">
        <w:rPr>
          <w:lang w:val="es-CO"/>
        </w:rPr>
        <w:t xml:space="preserve"> tiempo de decaimiento (envolvente </w:t>
      </w:r>
      <m:oMath>
        <m:r>
          <w:rPr>
            <w:rFonts w:ascii="Cambria Math" w:hAnsi="Cambria Math"/>
            <w:lang w:val="es-CO"/>
          </w:rPr>
          <m:t>1</m:t>
        </m:r>
        <m:r>
          <m:rPr>
            <m:sty m:val="p"/>
          </m:rPr>
          <w:rPr>
            <w:rFonts w:ascii="Cambria Math" w:hAnsi="Cambria Math"/>
            <w:lang w:val="es-CO"/>
          </w:rPr>
          <m:t>/</m:t>
        </m:r>
        <m:r>
          <w:rPr>
            <w:rFonts w:ascii="Cambria Math" w:hAnsi="Cambria Math"/>
          </w:rPr>
          <m:t>e</m:t>
        </m:r>
      </m:oMath>
      <w:r w:rsidRPr="00C304CF">
        <w:rPr>
          <w:lang w:val="es-CO"/>
        </w:rPr>
        <w:t>), tiempo de subida/establecimiento, o tiempo de primer paso por umbral.</w:t>
      </w:r>
    </w:p>
    <w:p w14:paraId="4911B8BF" w14:textId="77777777" w:rsidR="00F63830" w:rsidRDefault="00000000">
      <w:pPr>
        <w:pStyle w:val="FirstParagraph"/>
      </w:pPr>
      <w:r>
        <w:rPr>
          <w:b/>
          <w:bCs/>
        </w:rPr>
        <w:lastRenderedPageBreak/>
        <w:t>Control.</w:t>
      </w:r>
    </w:p>
    <w:p w14:paraId="47E95E30" w14:textId="77777777" w:rsidR="00F63830" w:rsidRDefault="00000000">
      <w:pPr>
        <w:pStyle w:val="Compact"/>
        <w:numPr>
          <w:ilvl w:val="0"/>
          <w:numId w:val="26"/>
        </w:numPr>
      </w:pPr>
      <w:r w:rsidRPr="00C304CF">
        <w:rPr>
          <w:b/>
          <w:bCs/>
          <w:lang w:val="es-CO"/>
        </w:rPr>
        <w:t>Acoplamiento</w:t>
      </w:r>
      <w:r w:rsidRPr="00C304CF">
        <w:rPr>
          <w:lang w:val="es-CO"/>
        </w:rPr>
        <w:t xml:space="preserve"> </w:t>
      </w:r>
      <m:oMath>
        <m:r>
          <m:rPr>
            <m:sty m:val="b"/>
          </m:rPr>
          <w:rPr>
            <w:rFonts w:ascii="Cambria Math" w:hAnsi="Cambria Math"/>
          </w:rPr>
          <m:t>g</m:t>
        </m:r>
      </m:oMath>
      <w:r w:rsidRPr="00C304CF">
        <w:rPr>
          <w:lang w:val="es-CO"/>
        </w:rPr>
        <w:t xml:space="preserve"> </w:t>
      </w:r>
      <w:r w:rsidRPr="00C304CF">
        <w:rPr>
          <w:b/>
          <w:bCs/>
          <w:lang w:val="es-CO"/>
        </w:rPr>
        <w:t>:</w:t>
      </w:r>
      <w:r w:rsidRPr="00C304CF">
        <w:rPr>
          <w:lang w:val="es-CO"/>
        </w:rPr>
        <w:t xml:space="preserve"> resistor/ganancia controlable en la trayectoria hacia adelante únicamente. </w:t>
      </w:r>
      <w:r>
        <w:t xml:space="preserve">Incluir un barrido arriba/abajo para </w:t>
      </w:r>
      <w:r>
        <w:rPr>
          <w:b/>
          <w:bCs/>
        </w:rPr>
        <w:t>histéresis</w:t>
      </w:r>
      <w:r>
        <w:t>.</w:t>
      </w:r>
    </w:p>
    <w:p w14:paraId="5ECF395E" w14:textId="77777777" w:rsidR="00F63830" w:rsidRPr="00C304CF" w:rsidRDefault="00000000">
      <w:pPr>
        <w:pStyle w:val="FirstParagraph"/>
        <w:rPr>
          <w:lang w:val="es-CO"/>
        </w:rPr>
      </w:pPr>
      <w:r w:rsidRPr="00C304CF">
        <w:rPr>
          <w:b/>
          <w:bCs/>
          <w:lang w:val="es-CO"/>
        </w:rPr>
        <w:t>Análisis y factores de confusión.</w:t>
      </w:r>
    </w:p>
    <w:p w14:paraId="4ED8B47F" w14:textId="77777777" w:rsidR="00F63830" w:rsidRPr="00C304CF" w:rsidRDefault="00000000">
      <w:pPr>
        <w:numPr>
          <w:ilvl w:val="0"/>
          <w:numId w:val="27"/>
        </w:numPr>
        <w:rPr>
          <w:lang w:val="es-CO"/>
        </w:rPr>
      </w:pPr>
      <w:r w:rsidRPr="00C304CF">
        <w:rPr>
          <w:lang w:val="es-CO"/>
        </w:rPr>
        <w:t xml:space="preserve">Aplicar el mismo pipeline </w:t>
      </w:r>
      <w:r w:rsidRPr="00C304CF">
        <w:rPr>
          <w:b/>
          <w:bCs/>
          <w:lang w:val="es-CO"/>
        </w:rPr>
        <w:t>S1/S2</w:t>
      </w:r>
      <w:r w:rsidRPr="00C304CF">
        <w:rPr>
          <w:lang w:val="es-CO"/>
        </w:rPr>
        <w:t xml:space="preserve">; caracterizar </w:t>
      </w:r>
      <w:r w:rsidRPr="00C304CF">
        <w:rPr>
          <w:b/>
          <w:bCs/>
          <w:lang w:val="es-CO"/>
        </w:rPr>
        <w:t>piso de ruido</w:t>
      </w:r>
      <w:r w:rsidRPr="00C304CF">
        <w:rPr>
          <w:lang w:val="es-CO"/>
        </w:rPr>
        <w:t xml:space="preserve"> y </w:t>
      </w:r>
      <w:r w:rsidRPr="00C304CF">
        <w:rPr>
          <w:b/>
          <w:bCs/>
          <w:lang w:val="es-CO"/>
        </w:rPr>
        <w:t>muestreo ADC</w:t>
      </w:r>
      <w:r w:rsidRPr="00C304CF">
        <w:rPr>
          <w:lang w:val="es-CO"/>
        </w:rPr>
        <w:t xml:space="preserve"> como factores de nivel.</w:t>
      </w:r>
    </w:p>
    <w:p w14:paraId="6A9154CF" w14:textId="77777777" w:rsidR="00F63830" w:rsidRPr="00C304CF" w:rsidRDefault="00000000">
      <w:pPr>
        <w:numPr>
          <w:ilvl w:val="0"/>
          <w:numId w:val="27"/>
        </w:numPr>
        <w:rPr>
          <w:lang w:val="es-CO"/>
        </w:rPr>
      </w:pPr>
      <w:r w:rsidRPr="00C304CF">
        <w:rPr>
          <w:lang w:val="es-CO"/>
        </w:rPr>
        <w:t xml:space="preserve">Usar robustez </w:t>
      </w:r>
      <w:r w:rsidRPr="00C304CF">
        <w:rPr>
          <w:b/>
          <w:bCs/>
          <w:lang w:val="es-CO"/>
        </w:rPr>
        <w:t>Theil–Sen</w:t>
      </w:r>
      <w:r w:rsidRPr="00C304CF">
        <w:rPr>
          <w:lang w:val="es-CO"/>
        </w:rPr>
        <w:t xml:space="preserve"> si aparecen valores atípicos; confirmar estabilidad de pendiente al eliminar el </w:t>
      </w:r>
      <m:oMath>
        <m:r>
          <w:rPr>
            <w:rFonts w:ascii="Cambria Math" w:hAnsi="Cambria Math"/>
          </w:rPr>
          <m:t>L</m:t>
        </m:r>
      </m:oMath>
      <w:r w:rsidRPr="00C304CF">
        <w:rPr>
          <w:lang w:val="es-CO"/>
        </w:rPr>
        <w:t xml:space="preserve"> más grande.</w:t>
      </w:r>
    </w:p>
    <w:p w14:paraId="646F7FE2" w14:textId="77777777" w:rsidR="00F63830" w:rsidRPr="00C304CF" w:rsidRDefault="00000000">
      <w:pPr>
        <w:pStyle w:val="FirstParagraph"/>
        <w:rPr>
          <w:lang w:val="es-CO"/>
        </w:rPr>
      </w:pPr>
      <w:r w:rsidRPr="00C304CF">
        <w:rPr>
          <w:b/>
          <w:bCs/>
          <w:lang w:val="es-CO"/>
        </w:rPr>
        <w:t>5.4 Lista de verificación de medición (por plataforma)</w:t>
      </w:r>
    </w:p>
    <w:p w14:paraId="2489F684" w14:textId="77777777" w:rsidR="00F63830" w:rsidRPr="00C304CF" w:rsidRDefault="00000000">
      <w:pPr>
        <w:numPr>
          <w:ilvl w:val="0"/>
          <w:numId w:val="28"/>
        </w:numPr>
        <w:rPr>
          <w:lang w:val="es-CO"/>
        </w:rPr>
      </w:pPr>
      <w:r w:rsidRPr="00C304CF">
        <w:rPr>
          <w:b/>
          <w:bCs/>
          <w:lang w:val="es-CO"/>
        </w:rPr>
        <w:t xml:space="preserve">Dispersión </w:t>
      </w:r>
      <w:proofErr w:type="spellStart"/>
      <w:r w:rsidRPr="00C304CF">
        <w:rPr>
          <w:b/>
          <w:bCs/>
          <w:lang w:val="es-CO"/>
        </w:rPr>
        <w:t>intra-capa</w:t>
      </w:r>
      <w:proofErr w:type="spellEnd"/>
      <w:r w:rsidRPr="00C304CF">
        <w:rPr>
          <w:b/>
          <w:bCs/>
          <w:lang w:val="es-CO"/>
        </w:rPr>
        <w:t xml:space="preserve"> de</w:t>
      </w:r>
      <w:r w:rsidRPr="00C304CF">
        <w:rPr>
          <w:lang w:val="es-CO"/>
        </w:rPr>
        <w:t xml:space="preserve"> </w:t>
      </w:r>
      <m:oMath>
        <m:r>
          <m:rPr>
            <m:sty m:val="b"/>
          </m:rPr>
          <w:rPr>
            <w:rFonts w:ascii="Cambria Math" w:hAnsi="Cambria Math"/>
          </w:rPr>
          <m:t>L</m:t>
        </m:r>
      </m:oMath>
      <w:r w:rsidRPr="00C304CF">
        <w:rPr>
          <w:lang w:val="es-CO"/>
        </w:rPr>
        <w:t xml:space="preserve"> </w:t>
      </w:r>
      <w:r w:rsidRPr="00C304CF">
        <w:rPr>
          <w:b/>
          <w:bCs/>
          <w:lang w:val="es-CO"/>
        </w:rPr>
        <w:t>:</w:t>
      </w:r>
      <w:r w:rsidRPr="00C304CF">
        <w:rPr>
          <w:lang w:val="es-CO"/>
        </w:rPr>
        <w:t xml:space="preserve"> </w:t>
      </w:r>
      <m:oMath>
        <m:r>
          <m:rPr>
            <m:sty m:val="p"/>
          </m:rPr>
          <w:rPr>
            <w:rFonts w:ascii="Cambria Math" w:hAnsi="Cambria Math"/>
            <w:lang w:val="es-CO"/>
          </w:rPr>
          <m:t>≥</m:t>
        </m:r>
        <m:r>
          <w:rPr>
            <w:rFonts w:ascii="Cambria Math" w:hAnsi="Cambria Math"/>
            <w:lang w:val="es-CO"/>
          </w:rPr>
          <m:t>6</m:t>
        </m:r>
        <m:r>
          <m:rPr>
            <m:sty m:val="p"/>
          </m:rPr>
          <w:rPr>
            <w:rFonts w:ascii="Cambria Math" w:hAnsi="Cambria Math"/>
            <w:lang w:val="es-CO"/>
          </w:rPr>
          <m:t>-</m:t>
        </m:r>
        <m:r>
          <w:rPr>
            <w:rFonts w:ascii="Cambria Math" w:hAnsi="Cambria Math"/>
            <w:lang w:val="es-CO"/>
          </w:rPr>
          <m:t>8</m:t>
        </m:r>
      </m:oMath>
      <w:r w:rsidRPr="00C304CF">
        <w:rPr>
          <w:lang w:val="es-CO"/>
        </w:rPr>
        <w:t xml:space="preserve"> tamaños distintos; apuntar a </w:t>
      </w:r>
      <m:oMath>
        <m:r>
          <m:rPr>
            <m:sty m:val="p"/>
          </m:rPr>
          <w:rPr>
            <w:rFonts w:ascii="Cambria Math" w:hAnsi="Cambria Math"/>
            <w:lang w:val="es-CO"/>
          </w:rPr>
          <m:t>≳</m:t>
        </m:r>
        <m:r>
          <w:rPr>
            <w:rFonts w:ascii="Cambria Math" w:hAnsi="Cambria Math"/>
            <w:lang w:val="es-CO"/>
          </w:rPr>
          <m:t>1</m:t>
        </m:r>
      </m:oMath>
      <w:r w:rsidRPr="00C304CF">
        <w:rPr>
          <w:lang w:val="es-CO"/>
        </w:rPr>
        <w:t xml:space="preserve"> década.</w:t>
      </w:r>
    </w:p>
    <w:p w14:paraId="5BC2F1A1" w14:textId="77777777" w:rsidR="00F63830" w:rsidRPr="00C304CF" w:rsidRDefault="00000000">
      <w:pPr>
        <w:numPr>
          <w:ilvl w:val="0"/>
          <w:numId w:val="28"/>
        </w:numPr>
        <w:rPr>
          <w:lang w:val="es-CO"/>
        </w:rPr>
      </w:pPr>
      <w:r w:rsidRPr="00C304CF">
        <w:rPr>
          <w:b/>
          <w:bCs/>
          <w:lang w:val="es-CO"/>
        </w:rPr>
        <w:t>Réplicas:</w:t>
      </w:r>
      <w:r w:rsidRPr="00C304CF">
        <w:rPr>
          <w:lang w:val="es-CO"/>
        </w:rPr>
        <w:t xml:space="preserve">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lang w:val="es-CO"/>
          </w:rPr>
          <m:t>≥</m:t>
        </m:r>
        <m:r>
          <w:rPr>
            <w:rFonts w:ascii="Cambria Math" w:hAnsi="Cambria Math"/>
            <w:lang w:val="es-CO"/>
          </w:rPr>
          <m:t>30</m:t>
        </m:r>
      </m:oMath>
      <w:r w:rsidRPr="00C304CF">
        <w:rPr>
          <w:lang w:val="es-CO"/>
        </w:rPr>
        <w:t xml:space="preserve"> eventos por </w:t>
      </w:r>
      <m:oMath>
        <m:r>
          <w:rPr>
            <w:rFonts w:ascii="Cambria Math" w:hAnsi="Cambria Math"/>
          </w:rPr>
          <m:t>L</m:t>
        </m:r>
      </m:oMath>
      <w:r w:rsidRPr="00C304CF">
        <w:rPr>
          <w:lang w:val="es-CO"/>
        </w:rPr>
        <w:t xml:space="preserve"> por capa para </w:t>
      </w:r>
      <w:proofErr w:type="spellStart"/>
      <w:r w:rsidRPr="00C304CF">
        <w:rPr>
          <w:lang w:val="es-CO"/>
        </w:rPr>
        <w:t>ICs</w:t>
      </w:r>
      <w:proofErr w:type="spellEnd"/>
      <w:r w:rsidRPr="00C304CF">
        <w:rPr>
          <w:lang w:val="es-CO"/>
        </w:rPr>
        <w:t xml:space="preserve"> </w:t>
      </w:r>
      <w:proofErr w:type="spellStart"/>
      <w:r w:rsidRPr="00C304CF">
        <w:rPr>
          <w:lang w:val="es-CO"/>
        </w:rPr>
        <w:t>bootstrap</w:t>
      </w:r>
      <w:proofErr w:type="spellEnd"/>
      <w:r w:rsidRPr="00C304CF">
        <w:rPr>
          <w:lang w:val="es-CO"/>
        </w:rPr>
        <w:t xml:space="preserve"> confiables.</w:t>
      </w:r>
    </w:p>
    <w:p w14:paraId="60BC98DC" w14:textId="77777777" w:rsidR="00F63830" w:rsidRPr="00C304CF" w:rsidRDefault="00000000">
      <w:pPr>
        <w:numPr>
          <w:ilvl w:val="0"/>
          <w:numId w:val="28"/>
        </w:numPr>
        <w:rPr>
          <w:lang w:val="es-CO"/>
        </w:rPr>
      </w:pPr>
      <w:r w:rsidRPr="00C304CF">
        <w:rPr>
          <w:b/>
          <w:bCs/>
          <w:lang w:val="es-CO"/>
        </w:rPr>
        <w:t>Longitud de serie temporal (S2):</w:t>
      </w:r>
      <w:r w:rsidRPr="00C304CF">
        <w:rPr>
          <w:lang w:val="es-CO"/>
        </w:rPr>
        <w:t xml:space="preserve"> </w:t>
      </w:r>
      <m:oMath>
        <m:sSup>
          <m:sSupPr>
            <m:ctrlPr>
              <w:rPr>
                <w:rFonts w:ascii="Cambria Math" w:hAnsi="Cambria Math"/>
              </w:rPr>
            </m:ctrlPr>
          </m:sSupPr>
          <m:e>
            <m:r>
              <m:rPr>
                <m:sty m:val="b"/>
              </m:rPr>
              <w:rPr>
                <w:rFonts w:ascii="Cambria Math" w:hAnsi="Cambria Math"/>
              </w:rPr>
              <m:t>10</m:t>
            </m:r>
          </m:e>
          <m:sup>
            <m:r>
              <m:rPr>
                <m:sty m:val="b"/>
              </m:rPr>
              <w:rPr>
                <w:rFonts w:ascii="Cambria Math" w:hAnsi="Cambria Math"/>
              </w:rPr>
              <m:t>2</m:t>
            </m:r>
          </m:sup>
        </m:sSup>
        <m:r>
          <m:rPr>
            <m:sty m:val="b"/>
          </m:rPr>
          <w:rPr>
            <w:rFonts w:ascii="Cambria Math" w:hAnsi="Cambria Math"/>
            <w:lang w:val="es-CO"/>
          </w:rPr>
          <m:t>-</m:t>
        </m:r>
        <m:sSup>
          <m:sSupPr>
            <m:ctrlPr>
              <w:rPr>
                <w:rFonts w:ascii="Cambria Math" w:hAnsi="Cambria Math"/>
              </w:rPr>
            </m:ctrlPr>
          </m:sSupPr>
          <m:e>
            <m:r>
              <m:rPr>
                <m:sty m:val="b"/>
              </m:rPr>
              <w:rPr>
                <w:rFonts w:ascii="Cambria Math" w:hAnsi="Cambria Math"/>
              </w:rPr>
              <m:t>10</m:t>
            </m:r>
          </m:e>
          <m:sup>
            <m:r>
              <m:rPr>
                <m:sty m:val="b"/>
              </m:rPr>
              <w:rPr>
                <w:rFonts w:ascii="Cambria Math" w:hAnsi="Cambria Math"/>
              </w:rPr>
              <m:t>3</m:t>
            </m:r>
          </m:sup>
        </m:sSup>
      </m:oMath>
      <w:r w:rsidRPr="00C304CF">
        <w:rPr>
          <w:lang w:val="es-CO"/>
        </w:rPr>
        <w:t xml:space="preserve"> muestras efectivas por par adyacente; prerregistrar rangos de retardo.</w:t>
      </w:r>
    </w:p>
    <w:p w14:paraId="3E4114ED" w14:textId="77777777" w:rsidR="00F63830" w:rsidRPr="00C304CF" w:rsidRDefault="00000000">
      <w:pPr>
        <w:numPr>
          <w:ilvl w:val="0"/>
          <w:numId w:val="28"/>
        </w:numPr>
        <w:rPr>
          <w:lang w:val="es-CO"/>
        </w:rPr>
      </w:pPr>
      <w:r w:rsidRPr="00C304CF">
        <w:rPr>
          <w:b/>
          <w:bCs/>
          <w:lang w:val="es-CO"/>
        </w:rPr>
        <w:t>Hardware de direccionalidad:</w:t>
      </w:r>
      <w:r w:rsidRPr="00C304CF">
        <w:rPr>
          <w:lang w:val="es-CO"/>
        </w:rPr>
        <w:t xml:space="preserve"> aisladores/circuladores/diodos documentados; atenuación de trayectoria inversa medida (dB).</w:t>
      </w:r>
    </w:p>
    <w:p w14:paraId="61CC9C3E" w14:textId="77777777" w:rsidR="00F63830" w:rsidRPr="00C304CF" w:rsidRDefault="00000000">
      <w:pPr>
        <w:numPr>
          <w:ilvl w:val="0"/>
          <w:numId w:val="28"/>
        </w:numPr>
        <w:rPr>
          <w:lang w:val="es-CO"/>
        </w:rPr>
      </w:pPr>
      <w:r w:rsidRPr="00C304CF">
        <w:rPr>
          <w:b/>
          <w:bCs/>
          <w:lang w:val="es-CO"/>
        </w:rPr>
        <w:t>Controles:</w:t>
      </w:r>
      <w:r w:rsidRPr="00C304CF">
        <w:rPr>
          <w:lang w:val="es-CO"/>
        </w:rPr>
        <w:t xml:space="preserve"> incluir un </w:t>
      </w:r>
      <w:r w:rsidRPr="00C304CF">
        <w:rPr>
          <w:b/>
          <w:bCs/>
          <w:lang w:val="es-CO"/>
        </w:rPr>
        <w:t>segmento nulo</w:t>
      </w:r>
      <w:r w:rsidRPr="00C304CF">
        <w:rPr>
          <w:lang w:val="es-CO"/>
        </w:rPr>
        <w:t xml:space="preserve"> (recíproco o desacoplado) para verificar que S2 devuelve simetría.</w:t>
      </w:r>
    </w:p>
    <w:p w14:paraId="0192CFB1" w14:textId="77777777" w:rsidR="00F63830" w:rsidRPr="00C304CF" w:rsidRDefault="00000000">
      <w:pPr>
        <w:pStyle w:val="FirstParagraph"/>
        <w:rPr>
          <w:lang w:val="es-CO"/>
        </w:rPr>
      </w:pPr>
      <w:r w:rsidRPr="00C304CF">
        <w:rPr>
          <w:b/>
          <w:bCs/>
          <w:lang w:val="es-CO"/>
        </w:rPr>
        <w:t>5.5 Pipeline de datos y análisis (</w:t>
      </w:r>
      <w:proofErr w:type="spellStart"/>
      <w:r w:rsidRPr="00C304CF">
        <w:rPr>
          <w:b/>
          <w:bCs/>
          <w:lang w:val="es-CO"/>
        </w:rPr>
        <w:t>prerregistrado</w:t>
      </w:r>
      <w:proofErr w:type="spellEnd"/>
      <w:r w:rsidRPr="00C304CF">
        <w:rPr>
          <w:b/>
          <w:bCs/>
          <w:lang w:val="es-CO"/>
        </w:rPr>
        <w:t>)</w:t>
      </w:r>
    </w:p>
    <w:p w14:paraId="7836729E" w14:textId="77777777" w:rsidR="00F63830" w:rsidRPr="00C304CF" w:rsidRDefault="00000000">
      <w:pPr>
        <w:numPr>
          <w:ilvl w:val="0"/>
          <w:numId w:val="29"/>
        </w:numPr>
        <w:rPr>
          <w:lang w:val="es-CO"/>
        </w:rPr>
      </w:pPr>
      <w:r w:rsidRPr="00C304CF">
        <w:rPr>
          <w:b/>
          <w:bCs/>
          <w:lang w:val="es-CO"/>
        </w:rPr>
        <w:t>Preprocesamiento:</w:t>
      </w:r>
      <w:r w:rsidRPr="00C304CF">
        <w:rPr>
          <w:lang w:val="es-CO"/>
        </w:rPr>
        <w:t xml:space="preserve"> eliminar tendencia, limitar banda si es necesario; marcar temporalmente los eventos; calcular </w:t>
      </w:r>
      <m:oMath>
        <m:r>
          <w:rPr>
            <w:rFonts w:ascii="Cambria Math" w:hAnsi="Cambria Math"/>
          </w:rPr>
          <m:t>T</m:t>
        </m:r>
      </m:oMath>
      <w:r w:rsidRPr="00C304CF">
        <w:rPr>
          <w:lang w:val="es-CO"/>
        </w:rPr>
        <w:t xml:space="preserve"> a partir de umbrales consistentes.</w:t>
      </w:r>
    </w:p>
    <w:p w14:paraId="5BD815E1" w14:textId="77777777" w:rsidR="00F63830" w:rsidRPr="00C304CF" w:rsidRDefault="00000000">
      <w:pPr>
        <w:numPr>
          <w:ilvl w:val="0"/>
          <w:numId w:val="29"/>
        </w:numPr>
        <w:rPr>
          <w:lang w:val="es-CO"/>
        </w:rPr>
      </w:pPr>
      <w:r w:rsidRPr="00C304CF">
        <w:rPr>
          <w:b/>
          <w:bCs/>
          <w:lang w:val="es-CO"/>
        </w:rPr>
        <w:t>Ajustes de pendiente:</w:t>
      </w:r>
      <w:r w:rsidRPr="00C304CF">
        <w:rPr>
          <w:lang w:val="es-CO"/>
        </w:rPr>
        <w:t xml:space="preserve"> MCO sobre </w:t>
      </w:r>
      <m:oMath>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-log</m:t>
        </m:r>
        <m:r>
          <w:rPr>
            <w:rFonts w:ascii="Cambria Math" w:hAnsi="Cambria Math"/>
          </w:rPr>
          <m:t>L</m:t>
        </m:r>
      </m:oMath>
      <w:r w:rsidRPr="00C304CF">
        <w:rPr>
          <w:lang w:val="es-CO"/>
        </w:rPr>
        <w:t xml:space="preserve"> con ICs; pruebas de ventana (eliminar el </w:t>
      </w:r>
      <m:oMath>
        <m:r>
          <w:rPr>
            <w:rFonts w:ascii="Cambria Math" w:hAnsi="Cambria Math"/>
          </w:rPr>
          <m:t>L</m:t>
        </m:r>
      </m:oMath>
      <w:r w:rsidRPr="00C304CF">
        <w:rPr>
          <w:lang w:val="es-CO"/>
        </w:rPr>
        <w:t xml:space="preserve"> más grande, top-</w:t>
      </w:r>
      <m:oMath>
        <m:r>
          <w:rPr>
            <w:rFonts w:ascii="Cambria Math" w:hAnsi="Cambria Math"/>
          </w:rPr>
          <m:t>k</m:t>
        </m:r>
      </m:oMath>
      <w:r w:rsidRPr="00C304CF">
        <w:rPr>
          <w:lang w:val="es-CO"/>
        </w:rPr>
        <w:t xml:space="preserve"> tamaños).</w:t>
      </w:r>
    </w:p>
    <w:p w14:paraId="0BCC2F22" w14:textId="77777777" w:rsidR="00F63830" w:rsidRPr="00C304CF" w:rsidRDefault="00000000">
      <w:pPr>
        <w:numPr>
          <w:ilvl w:val="0"/>
          <w:numId w:val="29"/>
        </w:numPr>
        <w:rPr>
          <w:lang w:val="es-CO"/>
        </w:rPr>
      </w:pPr>
      <w:r w:rsidRPr="00C304CF">
        <w:rPr>
          <w:b/>
          <w:bCs/>
          <w:lang w:val="es-CO"/>
        </w:rPr>
        <w:t>Causalidad:</w:t>
      </w:r>
      <w:r w:rsidRPr="00C304CF">
        <w:rPr>
          <w:lang w:val="es-CO"/>
        </w:rPr>
        <w:t xml:space="preserve"> TE con sustitutos de permutación/desfase; Granger con selección de orden AIC/BIC; corrección </w:t>
      </w:r>
      <w:r w:rsidRPr="00C304CF">
        <w:rPr>
          <w:b/>
          <w:bCs/>
          <w:lang w:val="es-CO"/>
        </w:rPr>
        <w:t>BH-FDR</w:t>
      </w:r>
      <w:r w:rsidRPr="00C304CF">
        <w:rPr>
          <w:lang w:val="es-CO"/>
        </w:rPr>
        <w:t>.</w:t>
      </w:r>
    </w:p>
    <w:p w14:paraId="3338EF63" w14:textId="77777777" w:rsidR="00F63830" w:rsidRPr="00C304CF" w:rsidRDefault="00000000">
      <w:pPr>
        <w:numPr>
          <w:ilvl w:val="0"/>
          <w:numId w:val="29"/>
        </w:numPr>
        <w:rPr>
          <w:lang w:val="es-CO"/>
        </w:rPr>
      </w:pPr>
      <w:r w:rsidRPr="00C304CF">
        <w:rPr>
          <w:b/>
          <w:bCs/>
          <w:lang w:val="es-CO"/>
        </w:rPr>
        <w:t>Decisión:</w:t>
      </w:r>
      <w:r w:rsidRPr="00C304CF">
        <w:rPr>
          <w:lang w:val="es-CO"/>
        </w:rPr>
        <w:t xml:space="preserve"> S1 aprobado si todos los lo </w:t>
      </w:r>
      <m:oMath>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Δ</m:t>
                    </m:r>
                  </m:e>
                </m:acc>
                <m:r>
                  <w:rPr>
                    <w:rFonts w:ascii="Cambria Math" w:hAnsi="Cambria Math"/>
                  </w:rPr>
                  <m:t>α</m:t>
                </m:r>
              </m:e>
              <m:sub>
                <m:r>
                  <w:rPr>
                    <w:rFonts w:ascii="Cambria Math" w:hAnsi="Cambria Math"/>
                  </w:rPr>
                  <m:t>n</m:t>
                </m:r>
              </m:sub>
            </m:sSub>
            <m:r>
              <w:rPr>
                <w:rFonts w:ascii="Cambria Math" w:hAnsi="Cambria Math"/>
              </w:rPr>
              <m:t>n</m:t>
            </m:r>
          </m:e>
        </m:d>
        <m:r>
          <m:rPr>
            <m:sty m:val="p"/>
          </m:rPr>
          <w:rPr>
            <w:rFonts w:ascii="Cambria Math" w:hAnsi="Cambria Math"/>
            <w:lang w:val="es-CO"/>
          </w:rPr>
          <m:t>≥-</m:t>
        </m:r>
        <m:r>
          <w:rPr>
            <w:rFonts w:ascii="Cambria Math" w:hAnsi="Cambria Math"/>
          </w:rPr>
          <m:t>ε</m:t>
        </m:r>
      </m:oMath>
      <w:r w:rsidRPr="00C304CF">
        <w:rPr>
          <w:lang w:val="es-CO"/>
        </w:rPr>
        <w:t>; S2 aprobado si significativo solo hacia adelante.</w:t>
      </w:r>
    </w:p>
    <w:p w14:paraId="2A44801C" w14:textId="77777777" w:rsidR="00F63830" w:rsidRPr="00C304CF" w:rsidRDefault="00000000">
      <w:pPr>
        <w:numPr>
          <w:ilvl w:val="0"/>
          <w:numId w:val="29"/>
        </w:numPr>
        <w:rPr>
          <w:lang w:val="es-CO"/>
        </w:rPr>
      </w:pPr>
      <w:r w:rsidRPr="00C304CF">
        <w:rPr>
          <w:b/>
          <w:bCs/>
          <w:lang w:val="es-CO"/>
        </w:rPr>
        <w:t>Registro de artefactos:</w:t>
      </w:r>
      <w:r w:rsidRPr="00C304CF">
        <w:rPr>
          <w:lang w:val="es-CO"/>
        </w:rPr>
        <w:t xml:space="preserve"> documentar cualquier cambio </w:t>
      </w:r>
      <m:oMath>
        <m:sSub>
          <m:sSubPr>
            <m:ctrlPr>
              <w:rPr>
                <w:rFonts w:ascii="Cambria Math" w:hAnsi="Cambria Math"/>
              </w:rPr>
            </m:ctrlPr>
          </m:sSubPr>
          <m:e>
            <m:r>
              <w:rPr>
                <w:rFonts w:ascii="Cambria Math" w:hAnsi="Cambria Math"/>
              </w:rPr>
              <m:t>Ξ</m:t>
            </m:r>
          </m:e>
          <m:sub>
            <m:r>
              <w:rPr>
                <w:rFonts w:ascii="Cambria Math" w:hAnsi="Cambria Math"/>
              </w:rPr>
              <m:t>n</m:t>
            </m:r>
          </m:sub>
        </m:sSub>
      </m:oMath>
      <w:r w:rsidRPr="00C304CF">
        <w:rPr>
          <w:lang w:val="es-CO"/>
        </w:rPr>
        <w:t xml:space="preserve"> específico de capa (ganancias, retardos, cambios de régimen).</w:t>
      </w:r>
    </w:p>
    <w:p w14:paraId="20F36F2A" w14:textId="77777777" w:rsidR="00F63830" w:rsidRPr="00C304CF" w:rsidRDefault="00000000">
      <w:pPr>
        <w:pStyle w:val="FirstParagraph"/>
        <w:rPr>
          <w:lang w:val="es-CO"/>
        </w:rPr>
      </w:pPr>
      <w:r w:rsidRPr="00C304CF">
        <w:rPr>
          <w:b/>
          <w:bCs/>
          <w:lang w:val="es-CO"/>
        </w:rPr>
        <w:t>5.6 Patrones esperados y modos de falla</w:t>
      </w:r>
    </w:p>
    <w:p w14:paraId="35FC728E" w14:textId="77777777" w:rsidR="00F63830" w:rsidRPr="00C304CF" w:rsidRDefault="00000000">
      <w:pPr>
        <w:pStyle w:val="BodyText"/>
        <w:rPr>
          <w:lang w:val="es-CO"/>
        </w:rPr>
      </w:pPr>
      <w:r w:rsidRPr="00C304CF">
        <w:rPr>
          <w:b/>
          <w:bCs/>
          <w:lang w:val="es-CO"/>
        </w:rPr>
        <w:t>Patrones de apoyo.</w:t>
      </w:r>
      <w:r w:rsidRPr="00C304CF">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monótono (aumento/meseta) entre capas; TE/Granger significativo solo hacia adelante; área de histéresis </w:t>
      </w:r>
      <m:oMath>
        <m:r>
          <w:rPr>
            <w:rFonts w:ascii="Cambria Math" w:hAnsi="Cambria Math"/>
          </w:rPr>
          <m:t>A</m:t>
        </m:r>
        <m:r>
          <m:rPr>
            <m:sty m:val="p"/>
          </m:rPr>
          <w:rPr>
            <w:rFonts w:ascii="Cambria Math" w:hAnsi="Cambria Math"/>
            <w:lang w:val="es-CO"/>
          </w:rPr>
          <m:t>&gt;</m:t>
        </m:r>
        <m:r>
          <w:rPr>
            <w:rFonts w:ascii="Cambria Math" w:hAnsi="Cambria Math"/>
            <w:lang w:val="es-CO"/>
          </w:rPr>
          <m:t>0</m:t>
        </m:r>
      </m:oMath>
      <w:r w:rsidRPr="00C304CF">
        <w:rPr>
          <w:lang w:val="es-CO"/>
        </w:rPr>
        <w:t xml:space="preserve"> al barrer </w:t>
      </w:r>
      <m:oMath>
        <m:r>
          <w:rPr>
            <w:rFonts w:ascii="Cambria Math" w:hAnsi="Cambria Math"/>
          </w:rPr>
          <m:t>g</m:t>
        </m:r>
      </m:oMath>
      <w:r w:rsidRPr="00C304CF">
        <w:rPr>
          <w:lang w:val="es-CO"/>
        </w:rPr>
        <w:t>.</w:t>
      </w:r>
    </w:p>
    <w:p w14:paraId="30C37253" w14:textId="77777777" w:rsidR="00F63830" w:rsidRPr="00C304CF" w:rsidRDefault="00000000">
      <w:pPr>
        <w:pStyle w:val="BodyText"/>
        <w:rPr>
          <w:lang w:val="es-CO"/>
        </w:rPr>
      </w:pPr>
      <w:r w:rsidRPr="00C304CF">
        <w:rPr>
          <w:b/>
          <w:bCs/>
          <w:lang w:val="es-CO"/>
        </w:rPr>
        <w:lastRenderedPageBreak/>
        <w:t>Patrones no favorables.</w:t>
      </w:r>
      <w:r w:rsidRPr="00C304CF">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plano o </w:t>
      </w:r>
      <w:r w:rsidRPr="00C304CF">
        <w:rPr>
          <w:b/>
          <w:bCs/>
          <w:lang w:val="es-CO"/>
        </w:rPr>
        <w:t>decreciente</w:t>
      </w:r>
      <w:r w:rsidRPr="00C304CF">
        <w:rPr>
          <w:lang w:val="es-CO"/>
        </w:rPr>
        <w:t xml:space="preserve"> más allá de </w:t>
      </w:r>
      <m:oMath>
        <m:r>
          <m:rPr>
            <m:sty m:val="p"/>
          </m:rPr>
          <w:rPr>
            <w:rFonts w:ascii="Cambria Math" w:hAnsi="Cambria Math"/>
            <w:lang w:val="es-CO"/>
          </w:rPr>
          <m:t>-</m:t>
        </m:r>
        <m:r>
          <w:rPr>
            <w:rFonts w:ascii="Cambria Math" w:hAnsi="Cambria Math"/>
          </w:rPr>
          <m:t>ε</m:t>
        </m:r>
      </m:oMath>
      <w:r w:rsidRPr="00C304CF">
        <w:rPr>
          <w:lang w:val="es-CO"/>
        </w:rPr>
        <w:t xml:space="preserve">; TE/Granger simétrico; </w:t>
      </w:r>
      <m:oMath>
        <m:r>
          <w:rPr>
            <w:rFonts w:ascii="Cambria Math" w:hAnsi="Cambria Math"/>
          </w:rPr>
          <m:t>A</m:t>
        </m:r>
        <m:r>
          <m:rPr>
            <m:sty m:val="p"/>
          </m:rPr>
          <w:rPr>
            <w:rFonts w:ascii="Cambria Math" w:hAnsi="Cambria Math"/>
            <w:lang w:val="es-CO"/>
          </w:rPr>
          <m:t>≈</m:t>
        </m:r>
        <m:r>
          <w:rPr>
            <w:rFonts w:ascii="Cambria Math" w:hAnsi="Cambria Math"/>
            <w:lang w:val="es-CO"/>
          </w:rPr>
          <m:t>0</m:t>
        </m:r>
      </m:oMath>
      <w:r w:rsidRPr="00C304CF">
        <w:rPr>
          <w:lang w:val="es-CO"/>
        </w:rPr>
        <w:t xml:space="preserve"> después de barridos; conclusiones de pendiente frágiles a la elección de proxy de </w:t>
      </w:r>
      <m:oMath>
        <m:r>
          <w:rPr>
            <w:rFonts w:ascii="Cambria Math" w:hAnsi="Cambria Math"/>
          </w:rPr>
          <m:t>L</m:t>
        </m:r>
      </m:oMath>
      <w:r w:rsidRPr="00C304CF">
        <w:rPr>
          <w:lang w:val="es-CO"/>
        </w:rPr>
        <w:t>.</w:t>
      </w:r>
    </w:p>
    <w:p w14:paraId="5505B198" w14:textId="77777777" w:rsidR="00F63830" w:rsidRDefault="00000000">
      <w:pPr>
        <w:pStyle w:val="BodyText"/>
      </w:pPr>
      <w:r>
        <w:rPr>
          <w:b/>
          <w:bCs/>
        </w:rPr>
        <w:t xml:space="preserve">5.7 </w:t>
      </w:r>
      <w:proofErr w:type="spellStart"/>
      <w:r>
        <w:rPr>
          <w:b/>
          <w:bCs/>
        </w:rPr>
        <w:t>Consideraciones</w:t>
      </w:r>
      <w:proofErr w:type="spellEnd"/>
      <w:r>
        <w:rPr>
          <w:b/>
          <w:bCs/>
        </w:rPr>
        <w:t xml:space="preserve"> </w:t>
      </w:r>
      <w:proofErr w:type="spellStart"/>
      <w:r>
        <w:rPr>
          <w:b/>
          <w:bCs/>
        </w:rPr>
        <w:t>prácticas</w:t>
      </w:r>
      <w:proofErr w:type="spellEnd"/>
      <w:r>
        <w:rPr>
          <w:b/>
          <w:bCs/>
        </w:rPr>
        <w:t xml:space="preserve">, </w:t>
      </w:r>
      <w:proofErr w:type="spellStart"/>
      <w:r>
        <w:rPr>
          <w:b/>
          <w:bCs/>
        </w:rPr>
        <w:t>seguridad</w:t>
      </w:r>
      <w:proofErr w:type="spellEnd"/>
      <w:r>
        <w:rPr>
          <w:b/>
          <w:bCs/>
        </w:rPr>
        <w:t xml:space="preserve"> y ética</w:t>
      </w:r>
    </w:p>
    <w:p w14:paraId="567AED15" w14:textId="77777777" w:rsidR="00F63830" w:rsidRPr="00C304CF" w:rsidRDefault="00000000">
      <w:pPr>
        <w:numPr>
          <w:ilvl w:val="0"/>
          <w:numId w:val="30"/>
        </w:numPr>
        <w:rPr>
          <w:lang w:val="es-CO"/>
        </w:rPr>
      </w:pPr>
      <w:r w:rsidRPr="00C304CF">
        <w:rPr>
          <w:b/>
          <w:bCs/>
          <w:lang w:val="es-CO"/>
        </w:rPr>
        <w:t>Seguridad:</w:t>
      </w:r>
      <w:r w:rsidRPr="00C304CF">
        <w:rPr>
          <w:lang w:val="es-CO"/>
        </w:rPr>
        <w:t xml:space="preserve"> aislamiento láser/óptico (gafas de DO), precauciones de alto voltaje en RF/electrónica, seguridad contra salpicaduras/impulsores para fluidos.</w:t>
      </w:r>
    </w:p>
    <w:p w14:paraId="44E628CD" w14:textId="77777777" w:rsidR="00F63830" w:rsidRPr="00C304CF" w:rsidRDefault="00000000">
      <w:pPr>
        <w:numPr>
          <w:ilvl w:val="0"/>
          <w:numId w:val="30"/>
        </w:numPr>
        <w:rPr>
          <w:lang w:val="es-CO"/>
        </w:rPr>
      </w:pPr>
      <w:r w:rsidRPr="00C304CF">
        <w:rPr>
          <w:b/>
          <w:bCs/>
          <w:lang w:val="es-CO"/>
        </w:rPr>
        <w:t>Materiales abiertos:</w:t>
      </w:r>
      <w:r w:rsidRPr="00C304CF">
        <w:rPr>
          <w:lang w:val="es-CO"/>
        </w:rPr>
        <w:t xml:space="preserve"> publicar CAD/esquemáticos, lista de materiales (BOM), firmware, scripts de adquisición y cuadernos de análisis (con semillas) para habilitar la replicación.</w:t>
      </w:r>
    </w:p>
    <w:p w14:paraId="4CB82912" w14:textId="77777777" w:rsidR="00F63830" w:rsidRPr="00C304CF" w:rsidRDefault="00000000">
      <w:pPr>
        <w:numPr>
          <w:ilvl w:val="0"/>
          <w:numId w:val="30"/>
        </w:numPr>
        <w:rPr>
          <w:lang w:val="es-CO"/>
        </w:rPr>
      </w:pPr>
      <w:r w:rsidRPr="00C304CF">
        <w:rPr>
          <w:b/>
          <w:bCs/>
          <w:lang w:val="es-CO"/>
        </w:rPr>
        <w:t>Registro:</w:t>
      </w:r>
      <w:r w:rsidRPr="00C304CF">
        <w:rPr>
          <w:lang w:val="es-CO"/>
        </w:rPr>
        <w:t xml:space="preserve"> </w:t>
      </w:r>
      <w:proofErr w:type="spellStart"/>
      <w:r w:rsidRPr="00C304CF">
        <w:rPr>
          <w:lang w:val="es-CO"/>
        </w:rPr>
        <w:t>prerregistrar</w:t>
      </w:r>
      <w:proofErr w:type="spellEnd"/>
      <w:r w:rsidRPr="00C304CF">
        <w:rPr>
          <w:lang w:val="es-CO"/>
        </w:rPr>
        <w:t xml:space="preserve"> </w:t>
      </w:r>
      <m:oMath>
        <m:r>
          <w:rPr>
            <w:rFonts w:ascii="Cambria Math" w:hAnsi="Cambria Math"/>
          </w:rPr>
          <m:t>ε</m:t>
        </m:r>
      </m:oMath>
      <w:r w:rsidRPr="00C304CF">
        <w:rPr>
          <w:lang w:val="es-CO"/>
        </w:rPr>
        <w:t>, rangos de retardo y segmentos nulos; archivar datos crudos y código.</w:t>
      </w:r>
    </w:p>
    <w:p w14:paraId="500C8742" w14:textId="77777777" w:rsidR="00F63830" w:rsidRPr="00C304CF" w:rsidRDefault="00000000">
      <w:pPr>
        <w:pStyle w:val="FirstParagraph"/>
        <w:rPr>
          <w:lang w:val="es-CO"/>
        </w:rPr>
      </w:pPr>
      <w:r w:rsidRPr="00C304CF">
        <w:rPr>
          <w:b/>
          <w:bCs/>
          <w:lang w:val="es-CO"/>
        </w:rPr>
        <w:t>Conclusión.</w:t>
      </w:r>
      <w:r w:rsidRPr="00C304CF">
        <w:rPr>
          <w:lang w:val="es-CO"/>
        </w:rPr>
        <w:t xml:space="preserve"> Las tres plataformas anteriores proporcionan </w:t>
      </w:r>
      <w:r w:rsidRPr="00C304CF">
        <w:rPr>
          <w:b/>
          <w:bCs/>
          <w:lang w:val="es-CO"/>
        </w:rPr>
        <w:t>rutas independientes</w:t>
      </w:r>
      <w:r w:rsidRPr="00C304CF">
        <w:rPr>
          <w:lang w:val="es-CO"/>
        </w:rPr>
        <w:t xml:space="preserve"> para probar la hipótesis RTM de </w:t>
      </w:r>
      <w:r w:rsidRPr="00C304CF">
        <w:rPr>
          <w:b/>
          <w:bCs/>
          <w:lang w:val="es-CO"/>
        </w:rPr>
        <w:t>coherencia secuencial</w:t>
      </w:r>
      <w:r w:rsidRPr="00C304CF">
        <w:rPr>
          <w:lang w:val="es-CO"/>
        </w:rPr>
        <w:t xml:space="preserve"> bajo condiciones controladas. Un resultado positivo requiere </w:t>
      </w:r>
      <w:r w:rsidRPr="00C304CF">
        <w:rPr>
          <w:b/>
          <w:bCs/>
          <w:lang w:val="es-CO"/>
        </w:rPr>
        <w:t>tanto</w:t>
      </w:r>
      <w:r w:rsidRPr="00C304CF">
        <w:rPr>
          <w:lang w:val="es-CO"/>
        </w:rPr>
        <w:t xml:space="preserve"> monotonía de pendiente (S1) </w:t>
      </w:r>
      <w:r w:rsidRPr="00C304CF">
        <w:rPr>
          <w:b/>
          <w:bCs/>
          <w:lang w:val="es-CO"/>
        </w:rPr>
        <w:t>como</w:t>
      </w:r>
      <w:r w:rsidRPr="00C304CF">
        <w:rPr>
          <w:lang w:val="es-CO"/>
        </w:rPr>
        <w:t xml:space="preserve"> causalidad exclusivamente hacia adelante (S2); un resultado nulo o mixto argumenta en contra de la interpretación de cascada de armónicos resonantes </w:t>
      </w:r>
      <w:r w:rsidRPr="00C304CF">
        <w:rPr>
          <w:b/>
          <w:bCs/>
          <w:lang w:val="es-CO"/>
        </w:rPr>
        <w:t>en esa plataforma</w:t>
      </w:r>
      <w:r w:rsidRPr="00C304CF">
        <w:rPr>
          <w:lang w:val="es-CO"/>
        </w:rPr>
        <w:t xml:space="preserve">, precisamente el estándar de </w:t>
      </w:r>
      <w:proofErr w:type="spellStart"/>
      <w:r w:rsidRPr="00C304CF">
        <w:rPr>
          <w:lang w:val="es-CO"/>
        </w:rPr>
        <w:t>falsificabilidad</w:t>
      </w:r>
      <w:proofErr w:type="spellEnd"/>
      <w:r w:rsidRPr="00C304CF">
        <w:rPr>
          <w:lang w:val="es-CO"/>
        </w:rPr>
        <w:t xml:space="preserve"> que buscamos.</w:t>
      </w:r>
    </w:p>
    <w:p w14:paraId="0BADC227" w14:textId="77777777" w:rsidR="00F63830" w:rsidRPr="00C304CF" w:rsidRDefault="00000000">
      <w:pPr>
        <w:pStyle w:val="BodyText"/>
        <w:rPr>
          <w:lang w:val="es-CO"/>
        </w:rPr>
      </w:pPr>
      <w:r w:rsidRPr="00C304CF">
        <w:rPr>
          <w:b/>
          <w:bCs/>
          <w:lang w:val="es-CO"/>
        </w:rPr>
        <w:t>6. Discusión</w:t>
      </w:r>
    </w:p>
    <w:p w14:paraId="23FDF71C" w14:textId="77777777" w:rsidR="00F63830" w:rsidRPr="00C304CF" w:rsidRDefault="00000000">
      <w:pPr>
        <w:pStyle w:val="BodyText"/>
        <w:rPr>
          <w:lang w:val="es-CO"/>
        </w:rPr>
      </w:pPr>
      <w:r w:rsidRPr="00C304CF">
        <w:rPr>
          <w:b/>
          <w:bCs/>
          <w:lang w:val="es-CO"/>
        </w:rPr>
        <w:t>6.1 Qué significaría un resultado positivo</w:t>
      </w:r>
    </w:p>
    <w:p w14:paraId="60FDB5B3" w14:textId="77777777" w:rsidR="00F63830" w:rsidRPr="00C304CF" w:rsidRDefault="00000000">
      <w:pPr>
        <w:pStyle w:val="BodyText"/>
        <w:rPr>
          <w:lang w:val="es-CO"/>
        </w:rPr>
      </w:pPr>
      <w:r w:rsidRPr="00C304CF">
        <w:rPr>
          <w:lang w:val="es-CO"/>
        </w:rPr>
        <w:t xml:space="preserve">Un </w:t>
      </w:r>
      <w:r w:rsidRPr="00C304CF">
        <w:rPr>
          <w:b/>
          <w:bCs/>
          <w:lang w:val="es-CO"/>
        </w:rPr>
        <w:t>aumento consistente (o no disminución)</w:t>
      </w:r>
      <w:r w:rsidRPr="00C304CF">
        <w:rPr>
          <w:lang w:val="es-CO"/>
        </w:rPr>
        <w:t xml:space="preserve"> de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a través de las capas </w:t>
      </w:r>
      <w:r w:rsidRPr="00C304CF">
        <w:rPr>
          <w:b/>
          <w:bCs/>
          <w:lang w:val="es-CO"/>
        </w:rPr>
        <w:t>y</w:t>
      </w:r>
      <w:r w:rsidRPr="00C304CF">
        <w:rPr>
          <w:lang w:val="es-CO"/>
        </w:rPr>
        <w:t xml:space="preserve"> una señal de TE/Granger </w:t>
      </w:r>
      <w:r w:rsidRPr="00C304CF">
        <w:rPr>
          <w:b/>
          <w:bCs/>
          <w:lang w:val="es-CO"/>
        </w:rPr>
        <w:t>exclusivamente hacia adelante</w:t>
      </w:r>
      <w:r w:rsidRPr="00C304CF">
        <w:rPr>
          <w:lang w:val="es-CO"/>
        </w:rPr>
        <w:t xml:space="preserve"> indica que:</w:t>
      </w:r>
    </w:p>
    <w:p w14:paraId="00308DA4" w14:textId="77777777" w:rsidR="00F63830" w:rsidRPr="00C304CF" w:rsidRDefault="00000000">
      <w:pPr>
        <w:numPr>
          <w:ilvl w:val="0"/>
          <w:numId w:val="31"/>
        </w:numPr>
        <w:rPr>
          <w:lang w:val="es-CO"/>
        </w:rPr>
      </w:pPr>
      <w:r w:rsidRPr="00C304CF">
        <w:rPr>
          <w:lang w:val="es-CO"/>
        </w:rPr>
        <w:t xml:space="preserve">La coherencia (capturada por la pendiente RTM) </w:t>
      </w:r>
      <w:r w:rsidRPr="00C304CF">
        <w:rPr>
          <w:b/>
          <w:bCs/>
          <w:lang w:val="es-CO"/>
        </w:rPr>
        <w:t>se acumula</w:t>
      </w:r>
      <w:r w:rsidRPr="00C304CF">
        <w:rPr>
          <w:lang w:val="es-CO"/>
        </w:rPr>
        <w:t xml:space="preserve"> a lo largo de la secuencia; y</w:t>
      </w:r>
    </w:p>
    <w:p w14:paraId="61B6787C" w14:textId="77777777" w:rsidR="00F63830" w:rsidRPr="00C304CF" w:rsidRDefault="00000000">
      <w:pPr>
        <w:numPr>
          <w:ilvl w:val="0"/>
          <w:numId w:val="31"/>
        </w:numPr>
        <w:rPr>
          <w:lang w:val="es-CO"/>
        </w:rPr>
      </w:pPr>
      <w:r w:rsidRPr="00C304CF">
        <w:rPr>
          <w:lang w:val="es-CO"/>
        </w:rPr>
        <w:t xml:space="preserve">La </w:t>
      </w:r>
      <w:r w:rsidRPr="00C304CF">
        <w:rPr>
          <w:b/>
          <w:bCs/>
          <w:lang w:val="es-CO"/>
        </w:rPr>
        <w:t>influencia causal</w:t>
      </w:r>
      <w:r w:rsidRPr="00C304CF">
        <w:rPr>
          <w:lang w:val="es-CO"/>
        </w:rPr>
        <w:t xml:space="preserve"> se propaga </w:t>
      </w:r>
      <w:r w:rsidRPr="00C304CF">
        <w:rPr>
          <w:b/>
          <w:bCs/>
          <w:lang w:val="es-CO"/>
        </w:rPr>
        <w:t>desde</w:t>
      </w:r>
      <w:r w:rsidRPr="00C304CF">
        <w:rPr>
          <w:lang w:val="es-CO"/>
        </w:rPr>
        <w:t xml:space="preserve"> la capa </w:t>
      </w:r>
      <m:oMath>
        <m:r>
          <w:rPr>
            <w:rFonts w:ascii="Cambria Math" w:hAnsi="Cambria Math"/>
          </w:rPr>
          <m:t>n</m:t>
        </m:r>
      </m:oMath>
      <w:r w:rsidRPr="00C304CF">
        <w:rPr>
          <w:lang w:val="es-CO"/>
        </w:rPr>
        <w:t xml:space="preserve"> </w:t>
      </w:r>
      <w:r w:rsidRPr="00C304CF">
        <w:rPr>
          <w:b/>
          <w:bCs/>
          <w:lang w:val="es-CO"/>
        </w:rPr>
        <w:t>hasta</w:t>
      </w:r>
      <w:r w:rsidRPr="00C304CF">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C304CF">
        <w:rPr>
          <w:lang w:val="es-CO"/>
        </w:rPr>
        <w:t>, no simétricamente.</w:t>
      </w:r>
    </w:p>
    <w:p w14:paraId="303917D3" w14:textId="77777777" w:rsidR="00F63830" w:rsidRPr="00C304CF" w:rsidRDefault="00000000">
      <w:pPr>
        <w:pStyle w:val="FirstParagraph"/>
        <w:rPr>
          <w:lang w:val="es-CO"/>
        </w:rPr>
      </w:pPr>
      <w:r w:rsidRPr="00C304CF">
        <w:rPr>
          <w:lang w:val="es-CO"/>
        </w:rPr>
        <w:t xml:space="preserve">En términos operacionales, el sistema está realizando una </w:t>
      </w:r>
      <w:r w:rsidRPr="00C304CF">
        <w:rPr>
          <w:b/>
          <w:bCs/>
          <w:lang w:val="es-CO"/>
        </w:rPr>
        <w:t>recodificación secuencial</w:t>
      </w:r>
      <w:r w:rsidRPr="00C304CF">
        <w:rPr>
          <w:lang w:val="es-CO"/>
        </w:rPr>
        <w:t xml:space="preserve"> de la dinámica en un comportamiento mesoscópico cada vez más organizado. Esta es exactamente la lectura empírica de la “arquitectura de armónicos resonantes” conceptual: la metáfora de “transmutación de información en un código más ordenado” se convierte en una firma concreta de </w:t>
      </w:r>
      <w:r w:rsidRPr="00C304CF">
        <w:rPr>
          <w:b/>
          <w:bCs/>
          <w:lang w:val="es-CO"/>
        </w:rPr>
        <w:t>pendiente y direccionalidad</w:t>
      </w:r>
      <w:r w:rsidRPr="00C304CF">
        <w:rPr>
          <w:lang w:val="es-CO"/>
        </w:rPr>
        <w:t>.</w:t>
      </w:r>
    </w:p>
    <w:p w14:paraId="1953B54C" w14:textId="77777777" w:rsidR="00F63830" w:rsidRPr="00C304CF" w:rsidRDefault="00000000">
      <w:pPr>
        <w:pStyle w:val="BodyText"/>
        <w:rPr>
          <w:lang w:val="es-CO"/>
        </w:rPr>
      </w:pPr>
      <w:r w:rsidRPr="00C304CF">
        <w:rPr>
          <w:b/>
          <w:bCs/>
          <w:lang w:val="es-CO"/>
        </w:rPr>
        <w:t>Consecuencias.</w:t>
      </w:r>
      <w:r w:rsidRPr="00C304CF">
        <w:rPr>
          <w:lang w:val="es-CO"/>
        </w:rPr>
        <w:t xml:space="preserve"> Un resultado positivo justifica:</w:t>
      </w:r>
    </w:p>
    <w:p w14:paraId="3B5EEE90" w14:textId="77777777" w:rsidR="00F63830" w:rsidRPr="00C304CF" w:rsidRDefault="00000000">
      <w:pPr>
        <w:numPr>
          <w:ilvl w:val="0"/>
          <w:numId w:val="32"/>
        </w:numPr>
        <w:rPr>
          <w:lang w:val="es-CO"/>
        </w:rPr>
      </w:pPr>
      <w:r w:rsidRPr="00C304CF">
        <w:rPr>
          <w:lang w:val="es-CO"/>
        </w:rPr>
        <w:t xml:space="preserve">Mapear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C304CF">
        <w:rPr>
          <w:lang w:val="es-CO"/>
        </w:rPr>
        <w:t xml:space="preserve"> vs. </w:t>
      </w:r>
      <m:oMath>
        <m:r>
          <w:rPr>
            <w:rFonts w:ascii="Cambria Math" w:hAnsi="Cambria Math"/>
          </w:rPr>
          <m:t>n</m:t>
        </m:r>
      </m:oMath>
      <w:r w:rsidRPr="00C304CF">
        <w:rPr>
          <w:lang w:val="es-CO"/>
        </w:rPr>
        <w:t xml:space="preserve"> como un nuevo </w:t>
      </w:r>
      <w:r w:rsidRPr="00C304CF">
        <w:rPr>
          <w:b/>
          <w:bCs/>
          <w:lang w:val="es-CO"/>
        </w:rPr>
        <w:t>diagnóstico estructural</w:t>
      </w:r>
      <w:r w:rsidRPr="00C304CF">
        <w:rPr>
          <w:lang w:val="es-CO"/>
        </w:rPr>
        <w:t xml:space="preserve"> (comparable entre plataformas).</w:t>
      </w:r>
    </w:p>
    <w:p w14:paraId="43F2EEDE" w14:textId="77777777" w:rsidR="00F63830" w:rsidRPr="00C304CF" w:rsidRDefault="00000000">
      <w:pPr>
        <w:numPr>
          <w:ilvl w:val="0"/>
          <w:numId w:val="32"/>
        </w:numPr>
        <w:rPr>
          <w:lang w:val="es-CO"/>
        </w:rPr>
      </w:pPr>
      <w:r w:rsidRPr="00C304CF">
        <w:rPr>
          <w:lang w:val="es-CO"/>
        </w:rPr>
        <w:t xml:space="preserve">Estudiar cómo </w:t>
      </w:r>
      <m:oMath>
        <m:r>
          <w:rPr>
            <w:rFonts w:ascii="Cambria Math" w:hAnsi="Cambria Math"/>
          </w:rPr>
          <m:t>α</m:t>
        </m:r>
      </m:oMath>
      <w:r w:rsidRPr="00C304CF">
        <w:rPr>
          <w:lang w:val="es-CO"/>
        </w:rPr>
        <w:t xml:space="preserve"> depende de variables de control (confinamiento, acoplamiento, estratificación), para inferir </w:t>
      </w:r>
      <w:r w:rsidRPr="00C304CF">
        <w:rPr>
          <w:b/>
          <w:bCs/>
          <w:lang w:val="es-CO"/>
        </w:rPr>
        <w:t>curvas de respuesta</w:t>
      </w:r>
      <w:r w:rsidRPr="00C304CF">
        <w:rPr>
          <w:lang w:val="es-CO"/>
        </w:rPr>
        <w:t xml:space="preserve"> y potenciales </w:t>
      </w:r>
      <w:r w:rsidRPr="00C304CF">
        <w:rPr>
          <w:b/>
          <w:bCs/>
          <w:lang w:val="es-CO"/>
        </w:rPr>
        <w:t>puntos críticos</w:t>
      </w:r>
      <w:r w:rsidRPr="00C304CF">
        <w:rPr>
          <w:lang w:val="es-CO"/>
        </w:rPr>
        <w:t>.</w:t>
      </w:r>
    </w:p>
    <w:p w14:paraId="59C28B58" w14:textId="77777777" w:rsidR="00F63830" w:rsidRPr="00C304CF" w:rsidRDefault="00000000">
      <w:pPr>
        <w:numPr>
          <w:ilvl w:val="0"/>
          <w:numId w:val="32"/>
        </w:numPr>
        <w:rPr>
          <w:lang w:val="es-CO"/>
        </w:rPr>
      </w:pPr>
      <w:r w:rsidRPr="00C304CF">
        <w:rPr>
          <w:lang w:val="es-CO"/>
        </w:rPr>
        <w:lastRenderedPageBreak/>
        <w:t xml:space="preserve">Iniciar un programa </w:t>
      </w:r>
      <w:proofErr w:type="spellStart"/>
      <w:r w:rsidRPr="00C304CF">
        <w:rPr>
          <w:lang w:val="es-CO"/>
        </w:rPr>
        <w:t>microfísico</w:t>
      </w:r>
      <w:proofErr w:type="spellEnd"/>
      <w:r w:rsidRPr="00C304CF">
        <w:rPr>
          <w:lang w:val="es-CO"/>
        </w:rPr>
        <w:t xml:space="preserve"> para </w:t>
      </w:r>
      <w:r w:rsidRPr="00C304CF">
        <w:rPr>
          <w:b/>
          <w:bCs/>
          <w:lang w:val="es-CO"/>
        </w:rPr>
        <w:t>derivar</w:t>
      </w:r>
      <w:r w:rsidRPr="00C304CF">
        <w:rPr>
          <w:lang w:val="es-CO"/>
        </w:rPr>
        <w:t xml:space="preserve"> </w:t>
      </w:r>
      <m:oMath>
        <m:r>
          <w:rPr>
            <w:rFonts w:ascii="Cambria Math" w:hAnsi="Cambria Math"/>
          </w:rPr>
          <m:t>α</m:t>
        </m:r>
      </m:oMath>
      <w:r w:rsidRPr="00C304CF">
        <w:rPr>
          <w:lang w:val="es-CO"/>
        </w:rPr>
        <w:t xml:space="preserve"> a partir de interacciones efectivas (por ejemplo, acoplamiento jerárquico, enganche de fase, supresión de transporte), en lugar de tratarlo como un exponente puramente fenomenológico.</w:t>
      </w:r>
    </w:p>
    <w:p w14:paraId="1768A0DD" w14:textId="77777777" w:rsidR="00F63830" w:rsidRPr="00C304CF" w:rsidRDefault="00000000">
      <w:pPr>
        <w:pStyle w:val="FirstParagraph"/>
        <w:rPr>
          <w:lang w:val="es-CO"/>
        </w:rPr>
      </w:pPr>
      <w:r w:rsidRPr="00C304CF">
        <w:rPr>
          <w:b/>
          <w:bCs/>
          <w:lang w:val="es-CO"/>
        </w:rPr>
        <w:t>6.2 Qué significaría un resultado nulo o mixto</w:t>
      </w:r>
    </w:p>
    <w:p w14:paraId="23EFF55C" w14:textId="77777777" w:rsidR="00F63830" w:rsidRDefault="00000000">
      <w:pPr>
        <w:pStyle w:val="BodyText"/>
      </w:pPr>
      <w:r w:rsidRPr="00C304CF">
        <w:rPr>
          <w:lang w:val="es-CO"/>
        </w:rPr>
        <w:t xml:space="preserve">Si (i) las pendientes por capa permanecen </w:t>
      </w:r>
      <w:r w:rsidRPr="00C304CF">
        <w:rPr>
          <w:b/>
          <w:bCs/>
          <w:lang w:val="es-CO"/>
        </w:rPr>
        <w:t>planas</w:t>
      </w:r>
      <w:r w:rsidRPr="00C304CF">
        <w:rPr>
          <w:lang w:val="es-CO"/>
        </w:rPr>
        <w:t xml:space="preserve"> (los </w:t>
      </w:r>
      <w:proofErr w:type="spellStart"/>
      <w:r w:rsidRPr="00C304CF">
        <w:rPr>
          <w:lang w:val="es-CO"/>
        </w:rPr>
        <w:t>ICs</w:t>
      </w:r>
      <w:proofErr w:type="spellEnd"/>
      <w:r w:rsidRPr="00C304CF">
        <w:rPr>
          <w:lang w:val="es-CO"/>
        </w:rPr>
        <w:t xml:space="preserve"> de </w:t>
      </w:r>
      <m:oMath>
        <m:r>
          <w:rPr>
            <w:rFonts w:ascii="Cambria Math" w:hAnsi="Cambria Math"/>
          </w:rPr>
          <m:t>Δ</m:t>
        </m:r>
        <m:acc>
          <m:accPr>
            <m:ctrlPr>
              <w:rPr>
                <w:rFonts w:ascii="Cambria Math" w:hAnsi="Cambria Math"/>
              </w:rPr>
            </m:ctrlPr>
          </m:accPr>
          <m:e>
            <m:r>
              <w:rPr>
                <w:rFonts w:ascii="Cambria Math" w:hAnsi="Cambria Math"/>
              </w:rPr>
              <m:t>α</m:t>
            </m:r>
          </m:e>
        </m:acc>
      </m:oMath>
      <w:r w:rsidRPr="00C304CF">
        <w:rPr>
          <w:lang w:val="es-CO"/>
        </w:rPr>
        <w:t xml:space="preserve"> incluyen cero o son negativos más allá de la tolerancia) y/o (ii) TE/Granger es </w:t>
      </w:r>
      <w:r w:rsidRPr="00C304CF">
        <w:rPr>
          <w:b/>
          <w:bCs/>
          <w:lang w:val="es-CO"/>
        </w:rPr>
        <w:t>simétrico</w:t>
      </w:r>
      <w:r w:rsidRPr="00C304CF">
        <w:rPr>
          <w:lang w:val="es-CO"/>
        </w:rPr>
        <w:t xml:space="preserve">, la hipótesis de cascada de armónicos resonantes </w:t>
      </w:r>
      <w:r w:rsidRPr="00C304CF">
        <w:rPr>
          <w:b/>
          <w:bCs/>
          <w:lang w:val="es-CO"/>
        </w:rPr>
        <w:t>no está respaldada</w:t>
      </w:r>
      <w:r w:rsidRPr="00C304CF">
        <w:rPr>
          <w:lang w:val="es-CO"/>
        </w:rPr>
        <w:t xml:space="preserve"> en ese sistema. Esto no es una falla del método: es la </w:t>
      </w:r>
      <w:proofErr w:type="spellStart"/>
      <w:r w:rsidRPr="00C304CF">
        <w:rPr>
          <w:lang w:val="es-CO"/>
        </w:rPr>
        <w:t>falsificabilidad</w:t>
      </w:r>
      <w:proofErr w:type="spellEnd"/>
      <w:r w:rsidRPr="00C304CF">
        <w:rPr>
          <w:lang w:val="es-CO"/>
        </w:rPr>
        <w:t xml:space="preserve"> deseada. </w:t>
      </w:r>
      <w:r>
        <w:t xml:space="preserve">En la </w:t>
      </w:r>
      <w:proofErr w:type="spellStart"/>
      <w:r>
        <w:t>práctica</w:t>
      </w:r>
      <w:proofErr w:type="spellEnd"/>
      <w:r>
        <w:t>:</w:t>
      </w:r>
    </w:p>
    <w:p w14:paraId="47A4914E" w14:textId="77777777" w:rsidR="00F63830" w:rsidRPr="00C304CF" w:rsidRDefault="00000000">
      <w:pPr>
        <w:numPr>
          <w:ilvl w:val="0"/>
          <w:numId w:val="33"/>
        </w:numPr>
        <w:rPr>
          <w:lang w:val="es-CO"/>
        </w:rPr>
      </w:pPr>
      <w:r w:rsidRPr="00C304CF">
        <w:rPr>
          <w:lang w:val="es-CO"/>
        </w:rPr>
        <w:t xml:space="preserve">El enfoque se desplaza hacia </w:t>
      </w:r>
      <w:r w:rsidRPr="00C304CF">
        <w:rPr>
          <w:b/>
          <w:bCs/>
          <w:lang w:val="es-CO"/>
        </w:rPr>
        <w:t>por qué</w:t>
      </w:r>
      <w:r w:rsidRPr="00C304CF">
        <w:rPr>
          <w:lang w:val="es-CO"/>
        </w:rPr>
        <w:t xml:space="preserve"> la coherencia no se acumula: acoplamiento insuficiente, contraflujos, desajuste de proxy para </w:t>
      </w:r>
      <m:oMath>
        <m:r>
          <w:rPr>
            <w:rFonts w:ascii="Cambria Math" w:hAnsi="Cambria Math"/>
          </w:rPr>
          <m:t>L</m:t>
        </m:r>
      </m:oMath>
      <w:r w:rsidRPr="00C304CF">
        <w:rPr>
          <w:lang w:val="es-CO"/>
        </w:rPr>
        <w:t>, o física intrínseca que simplemente carece de una cascada unidireccional.</w:t>
      </w:r>
    </w:p>
    <w:p w14:paraId="0F6730BC" w14:textId="77777777" w:rsidR="00F63830" w:rsidRPr="00C304CF" w:rsidRDefault="00000000">
      <w:pPr>
        <w:numPr>
          <w:ilvl w:val="0"/>
          <w:numId w:val="33"/>
        </w:numPr>
        <w:rPr>
          <w:lang w:val="es-CO"/>
        </w:rPr>
      </w:pPr>
      <w:r w:rsidRPr="00C304CF">
        <w:rPr>
          <w:lang w:val="es-CO"/>
        </w:rPr>
        <w:t xml:space="preserve">Los resultados negativos en análogos ayudan a </w:t>
      </w:r>
      <w:r w:rsidRPr="00C304CF">
        <w:rPr>
          <w:b/>
          <w:bCs/>
          <w:lang w:val="es-CO"/>
        </w:rPr>
        <w:t>perfeccionar</w:t>
      </w:r>
      <w:r w:rsidRPr="00C304CF">
        <w:rPr>
          <w:lang w:val="es-CO"/>
        </w:rPr>
        <w:t xml:space="preserve"> diseños para corridas subsiguientes (por ejemplo, enlaces no recíprocos más fuertes, mayor dispersión en </w:t>
      </w:r>
      <m:oMath>
        <m:r>
          <w:rPr>
            <w:rFonts w:ascii="Cambria Math" w:hAnsi="Cambria Math"/>
          </w:rPr>
          <m:t>L</m:t>
        </m:r>
      </m:oMath>
      <w:r w:rsidRPr="00C304CF">
        <w:rPr>
          <w:lang w:val="es-CO"/>
        </w:rPr>
        <w:t>, series temporales más largas).</w:t>
      </w:r>
    </w:p>
    <w:p w14:paraId="04C55625" w14:textId="77777777" w:rsidR="00F63830" w:rsidRPr="00C304CF" w:rsidRDefault="00000000">
      <w:pPr>
        <w:pStyle w:val="FirstParagraph"/>
        <w:rPr>
          <w:lang w:val="es-CO"/>
        </w:rPr>
      </w:pPr>
      <w:r w:rsidRPr="00C304CF">
        <w:rPr>
          <w:b/>
          <w:bCs/>
          <w:lang w:val="es-CO"/>
        </w:rPr>
        <w:t xml:space="preserve">6.3 </w:t>
      </w:r>
      <w:proofErr w:type="spellStart"/>
      <w:r w:rsidRPr="00C304CF">
        <w:rPr>
          <w:b/>
          <w:bCs/>
          <w:lang w:val="es-CO"/>
        </w:rPr>
        <w:t>Interceptos</w:t>
      </w:r>
      <w:proofErr w:type="spellEnd"/>
      <w:r w:rsidRPr="00C304CF">
        <w:rPr>
          <w:b/>
          <w:bCs/>
          <w:lang w:val="es-CO"/>
        </w:rPr>
        <w:t xml:space="preserve"> vs. pendientes y la separación contable</w:t>
      </w:r>
    </w:p>
    <w:p w14:paraId="2186859C" w14:textId="77777777" w:rsidR="00F63830" w:rsidRPr="00C304CF" w:rsidRDefault="00000000">
      <w:pPr>
        <w:pStyle w:val="BodyText"/>
        <w:rPr>
          <w:lang w:val="es-CO"/>
        </w:rPr>
      </w:pPr>
      <w:r w:rsidRPr="00C304CF">
        <w:rPr>
          <w:lang w:val="es-CO"/>
        </w:rPr>
        <w:t xml:space="preserve">A lo largo de todos los análisis, los </w:t>
      </w:r>
      <w:proofErr w:type="spellStart"/>
      <w:r w:rsidRPr="00C304CF">
        <w:rPr>
          <w:b/>
          <w:bCs/>
          <w:lang w:val="es-CO"/>
        </w:rPr>
        <w:t>interceptos</w:t>
      </w:r>
      <w:proofErr w:type="spellEnd"/>
      <w:r w:rsidRPr="00C304CF">
        <w:rPr>
          <w:lang w:val="es-CO"/>
        </w:rPr>
        <w:t xml:space="preserve"> absorben factores de nivel (mapeo de reloj, ganancias globales, líneas base de régimen) y </w:t>
      </w:r>
      <w:r w:rsidRPr="00C304CF">
        <w:rPr>
          <w:b/>
          <w:bCs/>
          <w:lang w:val="es-CO"/>
        </w:rPr>
        <w:t>no</w:t>
      </w:r>
      <w:r w:rsidRPr="00C304CF">
        <w:rPr>
          <w:lang w:val="es-CO"/>
        </w:rPr>
        <w:t xml:space="preserve"> son evidencia de cambio organizacional. Las </w:t>
      </w:r>
      <w:r w:rsidRPr="00C304CF">
        <w:rPr>
          <w:b/>
          <w:bCs/>
          <w:lang w:val="es-CO"/>
        </w:rPr>
        <w:t>pendientes</w:t>
      </w:r>
      <w:r w:rsidRPr="00C304CF">
        <w:rPr>
          <w:lang w:val="es-CO"/>
        </w:rPr>
        <w:t xml:space="preserve"> son el libro mayor de coherencia. Esta separación es la razón principal por la que el enfoque sigue siendo compatible con la dinámica estándar (por ejemplo, RG en contextos astrofísicos): se pueden tener grandes cambios de intercepto sin tocar </w:t>
      </w:r>
      <m:oMath>
        <m:r>
          <w:rPr>
            <w:rFonts w:ascii="Cambria Math" w:hAnsi="Cambria Math"/>
          </w:rPr>
          <m:t>α</m:t>
        </m:r>
      </m:oMath>
      <w:r w:rsidRPr="00C304CF">
        <w:rPr>
          <w:lang w:val="es-CO"/>
        </w:rPr>
        <w:t>.</w:t>
      </w:r>
    </w:p>
    <w:p w14:paraId="40C0860B" w14:textId="77777777" w:rsidR="00F63830" w:rsidRPr="00C304CF" w:rsidRDefault="00000000">
      <w:pPr>
        <w:pStyle w:val="BodyText"/>
        <w:rPr>
          <w:lang w:val="es-CO"/>
        </w:rPr>
      </w:pPr>
      <w:r w:rsidRPr="00C304CF">
        <w:rPr>
          <w:b/>
          <w:bCs/>
          <w:lang w:val="es-CO"/>
        </w:rPr>
        <w:t>6.4 Cómo leer</w:t>
      </w:r>
      <w:r w:rsidRPr="00C304CF">
        <w:rPr>
          <w:lang w:val="es-CO"/>
        </w:rPr>
        <w:t xml:space="preserve"> </w:t>
      </w:r>
      <m:oMath>
        <m:r>
          <m:rPr>
            <m:sty m:val="b"/>
          </m:rPr>
          <w:rPr>
            <w:rFonts w:ascii="Cambria Math" w:hAnsi="Cambria Math"/>
          </w:rPr>
          <m:t>α</m:t>
        </m:r>
      </m:oMath>
      <w:r w:rsidRPr="00C304CF">
        <w:rPr>
          <w:lang w:val="es-CO"/>
        </w:rPr>
        <w:t xml:space="preserve"> </w:t>
      </w:r>
      <w:proofErr w:type="spellStart"/>
      <w:r w:rsidRPr="00C304CF">
        <w:rPr>
          <w:b/>
          <w:bCs/>
          <w:lang w:val="es-CO"/>
        </w:rPr>
        <w:t>microfísicamente</w:t>
      </w:r>
      <w:proofErr w:type="spellEnd"/>
    </w:p>
    <w:p w14:paraId="34E31BB4" w14:textId="77777777" w:rsidR="00F63830" w:rsidRPr="00C304CF" w:rsidRDefault="00000000">
      <w:pPr>
        <w:pStyle w:val="BodyText"/>
        <w:rPr>
          <w:lang w:val="es-CO"/>
        </w:rPr>
      </w:pPr>
      <w:r w:rsidRPr="00C304CF">
        <w:rPr>
          <w:lang w:val="es-CO"/>
        </w:rPr>
        <w:t xml:space="preserve">Si bien </w:t>
      </w:r>
      <m:oMath>
        <m:r>
          <w:rPr>
            <w:rFonts w:ascii="Cambria Math" w:hAnsi="Cambria Math"/>
          </w:rPr>
          <m:t>α</m:t>
        </m:r>
      </m:oMath>
      <w:r w:rsidRPr="00C304CF">
        <w:rPr>
          <w:lang w:val="es-CO"/>
        </w:rPr>
        <w:t xml:space="preserve"> se mide estadísticamente, plausiblemente codifica:</w:t>
      </w:r>
    </w:p>
    <w:p w14:paraId="07AA9BB7" w14:textId="77777777" w:rsidR="00F63830" w:rsidRPr="00C304CF" w:rsidRDefault="00000000">
      <w:pPr>
        <w:numPr>
          <w:ilvl w:val="0"/>
          <w:numId w:val="34"/>
        </w:numPr>
        <w:rPr>
          <w:lang w:val="es-CO"/>
        </w:rPr>
      </w:pPr>
      <w:r w:rsidRPr="00C304CF">
        <w:rPr>
          <w:b/>
          <w:bCs/>
          <w:lang w:val="es-CO"/>
        </w:rPr>
        <w:t>Modo de transporte:</w:t>
      </w:r>
      <w:r w:rsidRPr="00C304CF">
        <w:rPr>
          <w:lang w:val="es-CO"/>
        </w:rPr>
        <w:t xml:space="preserve"> balístico </w:t>
      </w:r>
      <m:oMath>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lang w:val="es-CO"/>
              </w:rPr>
              <m:t>1</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difusivo</m:t>
        </m:r>
        <m:r>
          <w:rPr>
            <w:rFonts w:ascii="Cambria Math" w:hAnsi="Cambria Math"/>
            <w:lang w:val="es-CO"/>
          </w:rPr>
          <m:t> </m:t>
        </m:r>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lang w:val="es-CO"/>
              </w:rPr>
              <m:t>2</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r>
          <m:rPr>
            <m:sty m:val="b"/>
          </m:rPr>
          <w:rPr>
            <w:rFonts w:ascii="Cambria Math" w:hAnsi="Cambria Math"/>
          </w:rPr>
          <m:t>super</m:t>
        </m:r>
        <m:r>
          <m:rPr>
            <m:sty m:val="b"/>
          </m:rPr>
          <w:rPr>
            <w:rFonts w:ascii="Cambria Math" w:hAnsi="Cambria Math"/>
            <w:lang w:val="es-CO"/>
          </w:rPr>
          <m:t>-</m:t>
        </m:r>
        <m:r>
          <m:rPr>
            <m:sty m:val="b"/>
          </m:rPr>
          <w:rPr>
            <w:rFonts w:ascii="Cambria Math" w:hAnsi="Cambria Math"/>
          </w:rPr>
          <m:t>comprimido</m:t>
        </m:r>
      </m:oMath>
      <w:r w:rsidRPr="00C304CF">
        <w:rPr>
          <w:lang w:val="es-CO"/>
        </w:rPr>
        <w:t xml:space="preserve"> tiempos mesoscópicos a mayor </w:t>
      </w:r>
      <m:oMath>
        <m:r>
          <w:rPr>
            <w:rFonts w:ascii="Cambria Math" w:hAnsi="Cambria Math"/>
          </w:rPr>
          <m:t>α</m:t>
        </m:r>
      </m:oMath>
      <w:r w:rsidRPr="00C304CF">
        <w:rPr>
          <w:lang w:val="es-CO"/>
        </w:rPr>
        <w:t>.</w:t>
      </w:r>
    </w:p>
    <w:p w14:paraId="37246E5C" w14:textId="77777777" w:rsidR="00F63830" w:rsidRPr="00C304CF" w:rsidRDefault="00000000">
      <w:pPr>
        <w:numPr>
          <w:ilvl w:val="0"/>
          <w:numId w:val="34"/>
        </w:numPr>
        <w:rPr>
          <w:lang w:val="es-CO"/>
        </w:rPr>
      </w:pPr>
      <w:r w:rsidRPr="00C304CF">
        <w:rPr>
          <w:b/>
          <w:bCs/>
          <w:lang w:val="es-CO"/>
        </w:rPr>
        <w:t>Organización de fase:</w:t>
      </w:r>
      <w:r w:rsidRPr="00C304CF">
        <w:rPr>
          <w:lang w:val="es-CO"/>
        </w:rPr>
        <w:t xml:space="preserve"> un enganche de fase o alineación de retroalimentación más fuertes pueden </w:t>
      </w:r>
      <w:r w:rsidRPr="00C304CF">
        <w:rPr>
          <w:b/>
          <w:bCs/>
          <w:lang w:val="es-CO"/>
        </w:rPr>
        <w:t>aumentar</w:t>
      </w:r>
      <w:r w:rsidRPr="00C304CF">
        <w:rPr>
          <w:lang w:val="es-CO"/>
        </w:rPr>
        <w:t xml:space="preserve"> </w:t>
      </w:r>
      <w:r>
        <w:t>α</w:t>
      </w:r>
      <w:r w:rsidRPr="00C304CF">
        <w:rPr>
          <w:lang w:val="es-CO"/>
        </w:rPr>
        <w:t xml:space="preserve"> al reducir los grados de libertad efectivos a una escala dada.</w:t>
      </w:r>
    </w:p>
    <w:p w14:paraId="0BAA7FB7" w14:textId="77777777" w:rsidR="00F63830" w:rsidRPr="00C304CF" w:rsidRDefault="00000000">
      <w:pPr>
        <w:numPr>
          <w:ilvl w:val="0"/>
          <w:numId w:val="34"/>
        </w:numPr>
        <w:rPr>
          <w:lang w:val="es-CO"/>
        </w:rPr>
      </w:pPr>
      <w:r w:rsidRPr="00C304CF">
        <w:rPr>
          <w:b/>
          <w:bCs/>
          <w:lang w:val="es-CO"/>
        </w:rPr>
        <w:t>Confinamiento multiescala:</w:t>
      </w:r>
      <w:r w:rsidRPr="00C304CF">
        <w:rPr>
          <w:lang w:val="es-CO"/>
        </w:rPr>
        <w:t xml:space="preserve"> trampas/guías de onda/cavidades anidadas promueven acoplamiento </w:t>
      </w:r>
      <w:r w:rsidRPr="00C304CF">
        <w:rPr>
          <w:b/>
          <w:bCs/>
          <w:lang w:val="es-CO"/>
        </w:rPr>
        <w:t>jerárquico</w:t>
      </w:r>
      <w:r w:rsidRPr="00C304CF">
        <w:rPr>
          <w:lang w:val="es-CO"/>
        </w:rPr>
        <w:t xml:space="preserve"> que hace más empinada la ley tiempo–tamaño.</w:t>
      </w:r>
    </w:p>
    <w:p w14:paraId="26F23D1D" w14:textId="77777777" w:rsidR="00F63830" w:rsidRPr="00C304CF" w:rsidRDefault="00000000">
      <w:pPr>
        <w:pStyle w:val="FirstParagraph"/>
        <w:rPr>
          <w:lang w:val="es-CO"/>
        </w:rPr>
      </w:pPr>
      <w:r w:rsidRPr="00C304CF">
        <w:rPr>
          <w:lang w:val="es-CO"/>
        </w:rPr>
        <w:t xml:space="preserve">La teoría futura debería conectar </w:t>
      </w:r>
      <m:oMath>
        <m:r>
          <w:rPr>
            <w:rFonts w:ascii="Cambria Math" w:hAnsi="Cambria Math"/>
          </w:rPr>
          <m:t>α</m:t>
        </m:r>
      </m:oMath>
      <w:r w:rsidRPr="00C304CF">
        <w:rPr>
          <w:lang w:val="es-CO"/>
        </w:rPr>
        <w:t xml:space="preserve"> con </w:t>
      </w:r>
      <w:r w:rsidRPr="00C304CF">
        <w:rPr>
          <w:b/>
          <w:bCs/>
          <w:lang w:val="es-CO"/>
        </w:rPr>
        <w:t>ecuaciones de grano grueso</w:t>
      </w:r>
      <w:r w:rsidRPr="00C304CF">
        <w:rPr>
          <w:lang w:val="es-CO"/>
        </w:rPr>
        <w:t xml:space="preserve"> (por ejemplo, difusión generalizada con núcleos de memoria; redes de osciladores acoplados con enlaces dirigidos) para predecir cómo </w:t>
      </w:r>
      <m:oMath>
        <m:r>
          <w:rPr>
            <w:rFonts w:ascii="Cambria Math" w:hAnsi="Cambria Math"/>
          </w:rPr>
          <m:t>α</m:t>
        </m:r>
      </m:oMath>
      <w:r w:rsidRPr="00C304CF">
        <w:rPr>
          <w:lang w:val="es-CO"/>
        </w:rPr>
        <w:t xml:space="preserve"> cambia bajo modificaciones controladas del medio.</w:t>
      </w:r>
    </w:p>
    <w:p w14:paraId="361F4CC4" w14:textId="77777777" w:rsidR="00F63830" w:rsidRPr="00C304CF" w:rsidRDefault="00000000">
      <w:pPr>
        <w:pStyle w:val="BodyText"/>
        <w:rPr>
          <w:lang w:val="es-CO"/>
        </w:rPr>
      </w:pPr>
      <w:r w:rsidRPr="00C304CF">
        <w:rPr>
          <w:b/>
          <w:bCs/>
          <w:lang w:val="es-CO"/>
        </w:rPr>
        <w:t>6.5 Alcance entre dominios</w:t>
      </w:r>
    </w:p>
    <w:p w14:paraId="69D0BCC3" w14:textId="77777777" w:rsidR="00F63830" w:rsidRPr="00C304CF" w:rsidRDefault="00000000">
      <w:pPr>
        <w:pStyle w:val="BodyText"/>
        <w:rPr>
          <w:lang w:val="es-CO"/>
        </w:rPr>
      </w:pPr>
      <w:r w:rsidRPr="00C304CF">
        <w:rPr>
          <w:lang w:val="es-CO"/>
        </w:rPr>
        <w:t>El mismo pipeline, estimación de pendientes por capas + TE/Granger, aplica a:</w:t>
      </w:r>
    </w:p>
    <w:p w14:paraId="07E68293" w14:textId="77777777" w:rsidR="00F63830" w:rsidRPr="00C304CF" w:rsidRDefault="00000000">
      <w:pPr>
        <w:numPr>
          <w:ilvl w:val="0"/>
          <w:numId w:val="35"/>
        </w:numPr>
        <w:rPr>
          <w:lang w:val="es-CO"/>
        </w:rPr>
      </w:pPr>
      <w:r w:rsidRPr="00C304CF">
        <w:rPr>
          <w:b/>
          <w:bCs/>
          <w:lang w:val="es-CO"/>
        </w:rPr>
        <w:lastRenderedPageBreak/>
        <w:t>Análogos de laboratorio:</w:t>
      </w:r>
      <w:r w:rsidRPr="00C304CF">
        <w:rPr>
          <w:lang w:val="es-CO"/>
        </w:rPr>
        <w:t xml:space="preserve"> cadenas de resonadores ópticos/RF/mecánicos; guías de fluidos/</w:t>
      </w:r>
      <w:proofErr w:type="spellStart"/>
      <w:r w:rsidRPr="00C304CF">
        <w:rPr>
          <w:lang w:val="es-CO"/>
        </w:rPr>
        <w:t>fonónicas</w:t>
      </w:r>
      <w:proofErr w:type="spellEnd"/>
      <w:r w:rsidRPr="00C304CF">
        <w:rPr>
          <w:lang w:val="es-CO"/>
        </w:rPr>
        <w:t xml:space="preserve"> con confinamiento creciente (como se diseñó en §5).</w:t>
      </w:r>
    </w:p>
    <w:p w14:paraId="312BECF0" w14:textId="77777777" w:rsidR="00F63830" w:rsidRPr="00C304CF" w:rsidRDefault="00000000">
      <w:pPr>
        <w:numPr>
          <w:ilvl w:val="0"/>
          <w:numId w:val="35"/>
        </w:numPr>
        <w:rPr>
          <w:lang w:val="es-CO"/>
        </w:rPr>
      </w:pPr>
      <w:r w:rsidRPr="00C304CF">
        <w:rPr>
          <w:b/>
          <w:bCs/>
          <w:lang w:val="es-CO"/>
        </w:rPr>
        <w:t>Sistemas observacionales:</w:t>
      </w:r>
      <w:r w:rsidRPr="00C304CF">
        <w:rPr>
          <w:lang w:val="es-CO"/>
        </w:rPr>
        <w:t xml:space="preserve"> cualquier entorno con </w:t>
      </w:r>
      <w:r w:rsidRPr="00C304CF">
        <w:rPr>
          <w:b/>
          <w:bCs/>
          <w:lang w:val="es-CO"/>
        </w:rPr>
        <w:t>capas estratificadas</w:t>
      </w:r>
      <w:r w:rsidRPr="00C304CF">
        <w:rPr>
          <w:lang w:val="es-CO"/>
        </w:rPr>
        <w:t xml:space="preserve"> o </w:t>
      </w:r>
      <w:r w:rsidRPr="00C304CF">
        <w:rPr>
          <w:b/>
          <w:bCs/>
          <w:lang w:val="es-CO"/>
        </w:rPr>
        <w:t>módulos</w:t>
      </w:r>
      <w:r w:rsidRPr="00C304CF">
        <w:rPr>
          <w:lang w:val="es-CO"/>
        </w:rPr>
        <w:t xml:space="preserve"> donde familias de procesos puedan medirse sobre un rango de tamaños efectivos </w:t>
      </w:r>
      <m:oMath>
        <m:r>
          <w:rPr>
            <w:rFonts w:ascii="Cambria Math" w:hAnsi="Cambria Math"/>
          </w:rPr>
          <m:t>L</m:t>
        </m:r>
      </m:oMath>
      <w:r w:rsidRPr="00C304CF">
        <w:rPr>
          <w:lang w:val="es-CO"/>
        </w:rPr>
        <w:t xml:space="preserve"> (por ejemplo, envolventes espaciales, bandas de altitud, regiones anidadas).</w:t>
      </w:r>
    </w:p>
    <w:p w14:paraId="7D2D7B1E" w14:textId="77777777" w:rsidR="00F63830" w:rsidRPr="00C304CF" w:rsidRDefault="00000000">
      <w:pPr>
        <w:pStyle w:val="FirstParagraph"/>
        <w:rPr>
          <w:lang w:val="es-CO"/>
        </w:rPr>
      </w:pPr>
      <w:r w:rsidRPr="00C304CF">
        <w:rPr>
          <w:lang w:val="es-CO"/>
        </w:rPr>
        <w:t xml:space="preserve">El requisito crucial es una </w:t>
      </w:r>
      <w:r w:rsidRPr="00C304CF">
        <w:rPr>
          <w:b/>
          <w:bCs/>
          <w:lang w:val="es-CO"/>
        </w:rPr>
        <w:t xml:space="preserve">dispersión </w:t>
      </w:r>
      <w:proofErr w:type="spellStart"/>
      <w:r w:rsidRPr="00C304CF">
        <w:rPr>
          <w:b/>
          <w:bCs/>
          <w:lang w:val="es-CO"/>
        </w:rPr>
        <w:t>intra-capa</w:t>
      </w:r>
      <w:proofErr w:type="spellEnd"/>
      <w:r w:rsidRPr="00C304CF">
        <w:rPr>
          <w:b/>
          <w:bCs/>
          <w:lang w:val="es-CO"/>
        </w:rPr>
        <w:t xml:space="preserve"> en</w:t>
      </w:r>
      <w:r w:rsidRPr="00C304CF">
        <w:rPr>
          <w:lang w:val="es-CO"/>
        </w:rPr>
        <w:t xml:space="preserve"> </w:t>
      </w:r>
      <m:oMath>
        <m:r>
          <m:rPr>
            <m:sty m:val="b"/>
          </m:rPr>
          <w:rPr>
            <w:rFonts w:ascii="Cambria Math" w:hAnsi="Cambria Math"/>
          </w:rPr>
          <m:t>L</m:t>
        </m:r>
      </m:oMath>
      <w:r w:rsidRPr="00C304CF">
        <w:rPr>
          <w:lang w:val="es-CO"/>
        </w:rPr>
        <w:t xml:space="preserve"> suficiente para ajustar una pendiente con incertidumbre útil, y series temporales lo suficientemente largas para estimar direccionalidad.</w:t>
      </w:r>
    </w:p>
    <w:p w14:paraId="54D9161F" w14:textId="77777777" w:rsidR="00F63830" w:rsidRDefault="00000000">
      <w:pPr>
        <w:pStyle w:val="BodyText"/>
      </w:pPr>
      <w:r>
        <w:rPr>
          <w:b/>
          <w:bCs/>
        </w:rPr>
        <w:t xml:space="preserve">6.6 </w:t>
      </w:r>
      <w:proofErr w:type="spellStart"/>
      <w:r>
        <w:rPr>
          <w:b/>
          <w:bCs/>
        </w:rPr>
        <w:t>Riesgos</w:t>
      </w:r>
      <w:proofErr w:type="spellEnd"/>
      <w:r>
        <w:rPr>
          <w:b/>
          <w:bCs/>
        </w:rPr>
        <w:t xml:space="preserve"> y </w:t>
      </w:r>
      <w:proofErr w:type="spellStart"/>
      <w:r>
        <w:rPr>
          <w:b/>
          <w:bCs/>
        </w:rPr>
        <w:t>cómo</w:t>
      </w:r>
      <w:proofErr w:type="spellEnd"/>
      <w:r>
        <w:rPr>
          <w:b/>
          <w:bCs/>
        </w:rPr>
        <w:t xml:space="preserve"> </w:t>
      </w:r>
      <w:proofErr w:type="spellStart"/>
      <w:r>
        <w:rPr>
          <w:b/>
          <w:bCs/>
        </w:rPr>
        <w:t>evitarlos</w:t>
      </w:r>
      <w:proofErr w:type="spellEnd"/>
    </w:p>
    <w:p w14:paraId="27329694" w14:textId="77777777" w:rsidR="00F63830" w:rsidRPr="00C304CF" w:rsidRDefault="00000000">
      <w:pPr>
        <w:numPr>
          <w:ilvl w:val="0"/>
          <w:numId w:val="36"/>
        </w:numPr>
        <w:rPr>
          <w:lang w:val="es-CO"/>
        </w:rPr>
      </w:pPr>
      <w:r w:rsidRPr="00C304CF">
        <w:rPr>
          <w:b/>
          <w:bCs/>
          <w:lang w:val="es-CO"/>
        </w:rPr>
        <w:t>Dispersión estrecha en</w:t>
      </w:r>
      <w:r w:rsidRPr="00C304CF">
        <w:rPr>
          <w:lang w:val="es-CO"/>
        </w:rPr>
        <w:t xml:space="preserve"> </w:t>
      </w:r>
      <m:oMath>
        <m:r>
          <m:rPr>
            <m:sty m:val="b"/>
          </m:rPr>
          <w:rPr>
            <w:rFonts w:ascii="Cambria Math" w:hAnsi="Cambria Math"/>
          </w:rPr>
          <m:t>L</m:t>
        </m:r>
      </m:oMath>
      <w:r w:rsidRPr="00C304CF">
        <w:rPr>
          <w:lang w:val="es-CO"/>
        </w:rPr>
        <w:t xml:space="preserve"> </w:t>
      </w:r>
      <w:r w:rsidRPr="00C304CF">
        <w:rPr>
          <w:b/>
          <w:bCs/>
          <w:lang w:val="es-CO"/>
        </w:rPr>
        <w:t>/ muy pocos tamaños:</w:t>
      </w:r>
      <w:r w:rsidRPr="00C304CF">
        <w:rPr>
          <w:lang w:val="es-CO"/>
        </w:rPr>
        <w:t xml:space="preserve"> infla los </w:t>
      </w:r>
      <w:proofErr w:type="spellStart"/>
      <w:r w:rsidRPr="00C304CF">
        <w:rPr>
          <w:lang w:val="es-CO"/>
        </w:rPr>
        <w:t>ICs</w:t>
      </w:r>
      <w:proofErr w:type="spellEnd"/>
      <w:r w:rsidRPr="00C304CF">
        <w:rPr>
          <w:lang w:val="es-CO"/>
        </w:rPr>
        <w:t xml:space="preserve"> y oculta tendencias. </w:t>
      </w:r>
      <w:r w:rsidRPr="00C304CF">
        <w:rPr>
          <w:i/>
          <w:iCs/>
          <w:lang w:val="es-CO"/>
        </w:rPr>
        <w:t>Mitigación:</w:t>
      </w:r>
      <w:r w:rsidRPr="00C304CF">
        <w:rPr>
          <w:lang w:val="es-CO"/>
        </w:rPr>
        <w:t xml:space="preserve"> diseñar para ≥6–8 valores distintos de LLL por capa y ≥0.5–1 década de dispersión.</w:t>
      </w:r>
    </w:p>
    <w:p w14:paraId="5AC77425" w14:textId="77777777" w:rsidR="00F63830" w:rsidRPr="00C304CF" w:rsidRDefault="00000000">
      <w:pPr>
        <w:numPr>
          <w:ilvl w:val="0"/>
          <w:numId w:val="36"/>
        </w:numPr>
        <w:rPr>
          <w:lang w:val="es-CO"/>
        </w:rPr>
      </w:pPr>
      <w:r w:rsidRPr="00C304CF">
        <w:rPr>
          <w:b/>
          <w:bCs/>
          <w:lang w:val="es-CO"/>
        </w:rPr>
        <w:t>Deriva de proxy para</w:t>
      </w:r>
      <w:r w:rsidRPr="00C304CF">
        <w:rPr>
          <w:lang w:val="es-CO"/>
        </w:rPr>
        <w:t xml:space="preserve"> </w:t>
      </w:r>
      <m:oMath>
        <m:r>
          <m:rPr>
            <m:sty m:val="b"/>
          </m:rPr>
          <w:rPr>
            <w:rFonts w:ascii="Cambria Math" w:hAnsi="Cambria Math"/>
          </w:rPr>
          <m:t>L</m:t>
        </m:r>
      </m:oMath>
      <w:r w:rsidRPr="00C304CF">
        <w:rPr>
          <w:lang w:val="es-CO"/>
        </w:rPr>
        <w:t xml:space="preserve"> </w:t>
      </w:r>
      <w:r w:rsidRPr="00C304CF">
        <w:rPr>
          <w:b/>
          <w:bCs/>
          <w:lang w:val="es-CO"/>
        </w:rPr>
        <w:t>:</w:t>
      </w:r>
      <w:r w:rsidRPr="00C304CF">
        <w:rPr>
          <w:lang w:val="es-CO"/>
        </w:rPr>
        <w:t xml:space="preserve"> </w:t>
      </w:r>
      <w:proofErr w:type="spellStart"/>
      <w:r w:rsidRPr="00C304CF">
        <w:rPr>
          <w:lang w:val="es-CO"/>
        </w:rPr>
        <w:t>proxies</w:t>
      </w:r>
      <w:proofErr w:type="spellEnd"/>
      <w:r w:rsidRPr="00C304CF">
        <w:rPr>
          <w:lang w:val="es-CO"/>
        </w:rPr>
        <w:t xml:space="preserve"> diferentes entre capas pueden imitar </w:t>
      </w:r>
      <m:oMath>
        <m:r>
          <w:rPr>
            <w:rFonts w:ascii="Cambria Math" w:hAnsi="Cambria Math"/>
          </w:rPr>
          <m:t>Δα</m:t>
        </m:r>
      </m:oMath>
      <w:r w:rsidRPr="00C304CF">
        <w:rPr>
          <w:lang w:val="es-CO"/>
        </w:rPr>
        <w:t xml:space="preserve">. </w:t>
      </w:r>
      <w:r w:rsidRPr="00C304CF">
        <w:rPr>
          <w:i/>
          <w:iCs/>
          <w:lang w:val="es-CO"/>
        </w:rPr>
        <w:t>Mitigación:</w:t>
      </w:r>
      <w:r w:rsidRPr="00C304CF">
        <w:rPr>
          <w:lang w:val="es-CO"/>
        </w:rPr>
        <w:t xml:space="preserve"> reportar </w:t>
      </w:r>
      <w:r w:rsidRPr="00C304CF">
        <w:rPr>
          <w:b/>
          <w:bCs/>
          <w:lang w:val="es-CO"/>
        </w:rPr>
        <w:t xml:space="preserve">múltiples </w:t>
      </w:r>
      <w:proofErr w:type="spellStart"/>
      <w:r w:rsidRPr="00C304CF">
        <w:rPr>
          <w:b/>
          <w:bCs/>
          <w:lang w:val="es-CO"/>
        </w:rPr>
        <w:t>proxies</w:t>
      </w:r>
      <w:proofErr w:type="spellEnd"/>
      <w:r w:rsidRPr="00C304CF">
        <w:rPr>
          <w:lang w:val="es-CO"/>
        </w:rPr>
        <w:t xml:space="preserve"> y requerir estabilidad de las conclusiones.</w:t>
      </w:r>
    </w:p>
    <w:p w14:paraId="30BF9B1D" w14:textId="77777777" w:rsidR="00F63830" w:rsidRPr="00C304CF" w:rsidRDefault="00000000">
      <w:pPr>
        <w:numPr>
          <w:ilvl w:val="0"/>
          <w:numId w:val="36"/>
        </w:numPr>
        <w:rPr>
          <w:lang w:val="es-CO"/>
        </w:rPr>
      </w:pPr>
      <w:r w:rsidRPr="00C304CF">
        <w:rPr>
          <w:b/>
          <w:bCs/>
          <w:lang w:val="es-CO"/>
        </w:rPr>
        <w:t>Agrupamiento erróneo de capas:</w:t>
      </w:r>
      <w:r w:rsidRPr="00C304CF">
        <w:rPr>
          <w:lang w:val="es-CO"/>
        </w:rPr>
        <w:t xml:space="preserve"> mezclar regímenes distintos dentro de una capa puede filtrar efectos de nivel a las pendientes. </w:t>
      </w:r>
      <w:r w:rsidRPr="00C304CF">
        <w:rPr>
          <w:i/>
          <w:iCs/>
          <w:lang w:val="es-CO"/>
        </w:rPr>
        <w:t>Mitigación:</w:t>
      </w:r>
      <w:r w:rsidRPr="00C304CF">
        <w:rPr>
          <w:lang w:val="es-CO"/>
        </w:rPr>
        <w:t xml:space="preserve"> intervalos más estrechos; documentar indicadores de régimen como parte de </w:t>
      </w:r>
      <m:oMath>
        <m:sSub>
          <m:sSubPr>
            <m:ctrlPr>
              <w:rPr>
                <w:rFonts w:ascii="Cambria Math" w:hAnsi="Cambria Math"/>
              </w:rPr>
            </m:ctrlPr>
          </m:sSubPr>
          <m:e>
            <m:r>
              <w:rPr>
                <w:rFonts w:ascii="Cambria Math" w:hAnsi="Cambria Math"/>
              </w:rPr>
              <m:t>Ξ</m:t>
            </m:r>
          </m:e>
          <m:sub>
            <m:r>
              <w:rPr>
                <w:rFonts w:ascii="Cambria Math" w:hAnsi="Cambria Math"/>
              </w:rPr>
              <m:t>n</m:t>
            </m:r>
          </m:sub>
        </m:sSub>
      </m:oMath>
      <w:r w:rsidRPr="00C304CF">
        <w:rPr>
          <w:lang w:val="es-CO"/>
        </w:rPr>
        <w:t>.</w:t>
      </w:r>
    </w:p>
    <w:p w14:paraId="41AE820C" w14:textId="77777777" w:rsidR="00F63830" w:rsidRPr="00C304CF" w:rsidRDefault="00000000">
      <w:pPr>
        <w:numPr>
          <w:ilvl w:val="0"/>
          <w:numId w:val="36"/>
        </w:numPr>
        <w:rPr>
          <w:lang w:val="es-CO"/>
        </w:rPr>
      </w:pPr>
      <w:r w:rsidRPr="00C304CF">
        <w:rPr>
          <w:b/>
          <w:bCs/>
          <w:lang w:val="es-CO"/>
        </w:rPr>
        <w:t>Sobreajuste de causalidad:</w:t>
      </w:r>
      <w:r w:rsidRPr="00C304CF">
        <w:rPr>
          <w:lang w:val="es-CO"/>
        </w:rPr>
        <w:t xml:space="preserve"> TE/Granger son sensibles a incrustaciones/retardos. </w:t>
      </w:r>
      <w:r w:rsidRPr="00C304CF">
        <w:rPr>
          <w:i/>
          <w:iCs/>
          <w:lang w:val="es-CO"/>
        </w:rPr>
        <w:t>Mitigación:</w:t>
      </w:r>
      <w:r w:rsidRPr="00C304CF">
        <w:rPr>
          <w:lang w:val="es-CO"/>
        </w:rPr>
        <w:t xml:space="preserve"> </w:t>
      </w:r>
      <w:proofErr w:type="spellStart"/>
      <w:r w:rsidRPr="00C304CF">
        <w:rPr>
          <w:lang w:val="es-CO"/>
        </w:rPr>
        <w:t>prerregistrar</w:t>
      </w:r>
      <w:proofErr w:type="spellEnd"/>
      <w:r w:rsidRPr="00C304CF">
        <w:rPr>
          <w:lang w:val="es-CO"/>
        </w:rPr>
        <w:t xml:space="preserve"> rangos de retardo; usar pruebas de sustitutos; aplicar FDR entre pares.</w:t>
      </w:r>
    </w:p>
    <w:p w14:paraId="5EBFF062" w14:textId="77777777" w:rsidR="00F63830" w:rsidRPr="00C304CF" w:rsidRDefault="00000000">
      <w:pPr>
        <w:numPr>
          <w:ilvl w:val="0"/>
          <w:numId w:val="36"/>
        </w:numPr>
        <w:rPr>
          <w:lang w:val="es-CO"/>
        </w:rPr>
      </w:pPr>
      <w:r w:rsidRPr="00C304CF">
        <w:rPr>
          <w:b/>
          <w:bCs/>
          <w:lang w:val="es-CO"/>
        </w:rPr>
        <w:t>Sesgo de N pequeño en TE:</w:t>
      </w:r>
      <w:r w:rsidRPr="00C304CF">
        <w:rPr>
          <w:lang w:val="es-CO"/>
        </w:rPr>
        <w:t xml:space="preserve"> series temporales cortas inflan asimetrías falsas. </w:t>
      </w:r>
      <w:r w:rsidRPr="00C304CF">
        <w:rPr>
          <w:i/>
          <w:iCs/>
          <w:lang w:val="es-CO"/>
        </w:rPr>
        <w:t>Mitigación:</w:t>
      </w:r>
      <w:r w:rsidRPr="00C304CF">
        <w:rPr>
          <w:lang w:val="es-CO"/>
        </w:rPr>
        <w:t xml:space="preserve"> pruebas de submuestreo, </w:t>
      </w:r>
      <w:proofErr w:type="spellStart"/>
      <w:r w:rsidRPr="00C304CF">
        <w:rPr>
          <w:lang w:val="es-CO"/>
        </w:rPr>
        <w:t>ICs</w:t>
      </w:r>
      <w:proofErr w:type="spellEnd"/>
      <w:r w:rsidRPr="00C304CF">
        <w:rPr>
          <w:lang w:val="es-CO"/>
        </w:rPr>
        <w:t xml:space="preserve"> </w:t>
      </w:r>
      <w:proofErr w:type="spellStart"/>
      <w:r w:rsidRPr="00C304CF">
        <w:rPr>
          <w:lang w:val="es-CO"/>
        </w:rPr>
        <w:t>bootstrap</w:t>
      </w:r>
      <w:proofErr w:type="spellEnd"/>
      <w:r w:rsidRPr="00C304CF">
        <w:rPr>
          <w:lang w:val="es-CO"/>
        </w:rPr>
        <w:t xml:space="preserve"> por bloques, y segmentos de control negativo con simetría conocida.</w:t>
      </w:r>
    </w:p>
    <w:p w14:paraId="0475BA45" w14:textId="77777777" w:rsidR="00F63830" w:rsidRPr="00C304CF" w:rsidRDefault="00000000">
      <w:pPr>
        <w:pStyle w:val="FirstParagraph"/>
        <w:rPr>
          <w:lang w:val="es-CO"/>
        </w:rPr>
      </w:pPr>
      <w:r w:rsidRPr="00C304CF">
        <w:rPr>
          <w:b/>
          <w:bCs/>
          <w:lang w:val="es-CO"/>
        </w:rPr>
        <w:t>6.7 Relación con las narrativas motivacionales</w:t>
      </w:r>
    </w:p>
    <w:p w14:paraId="3377944D" w14:textId="77777777" w:rsidR="00F63830" w:rsidRPr="00C304CF" w:rsidRDefault="00000000">
      <w:pPr>
        <w:pStyle w:val="BodyText"/>
        <w:rPr>
          <w:lang w:val="es-CO"/>
        </w:rPr>
      </w:pPr>
      <w:r w:rsidRPr="00C304CF">
        <w:rPr>
          <w:lang w:val="es-CO"/>
        </w:rPr>
        <w:t xml:space="preserve">El lenguaje conceptual sobre </w:t>
      </w:r>
      <w:r w:rsidRPr="00C304CF">
        <w:rPr>
          <w:b/>
          <w:bCs/>
          <w:lang w:val="es-CO"/>
        </w:rPr>
        <w:t>recodificación</w:t>
      </w:r>
      <w:r w:rsidRPr="00C304CF">
        <w:rPr>
          <w:lang w:val="es-CO"/>
        </w:rPr>
        <w:t xml:space="preserve"> y “</w:t>
      </w:r>
      <w:proofErr w:type="spellStart"/>
      <w:r w:rsidRPr="00C304CF">
        <w:rPr>
          <w:lang w:val="es-CO"/>
        </w:rPr>
        <w:t>simulacrum</w:t>
      </w:r>
      <w:proofErr w:type="spellEnd"/>
      <w:r w:rsidRPr="00C304CF">
        <w:rPr>
          <w:lang w:val="es-CO"/>
        </w:rPr>
        <w:t xml:space="preserve">” permanece como </w:t>
      </w:r>
      <w:r w:rsidRPr="00C304CF">
        <w:rPr>
          <w:b/>
          <w:bCs/>
          <w:lang w:val="es-CO"/>
        </w:rPr>
        <w:t>motivación</w:t>
      </w:r>
      <w:r w:rsidRPr="00C304CF">
        <w:rPr>
          <w:lang w:val="es-CO"/>
        </w:rPr>
        <w:t xml:space="preserve">, no como una afirmación empírica. Las afirmaciones de este artículo se sostienen o caen sobre </w:t>
      </w:r>
      <w:r w:rsidRPr="00C304CF">
        <w:rPr>
          <w:b/>
          <w:bCs/>
          <w:lang w:val="es-CO"/>
        </w:rPr>
        <w:t>dos observables</w:t>
      </w:r>
      <w:r w:rsidRPr="00C304CF">
        <w:rPr>
          <w:lang w:val="es-CO"/>
        </w:rPr>
        <w:t xml:space="preserve">: (S1) </w:t>
      </w:r>
      <w:r w:rsidRPr="00C304CF">
        <w:rPr>
          <w:b/>
          <w:bCs/>
          <w:lang w:val="es-CO"/>
        </w:rPr>
        <w:t>pendientes no decrecientes</w:t>
      </w:r>
      <w:r w:rsidRPr="00C304CF">
        <w:rPr>
          <w:lang w:val="es-CO"/>
        </w:rPr>
        <w:t xml:space="preserve"> entre capas; (S2) </w:t>
      </w:r>
      <w:r w:rsidRPr="00C304CF">
        <w:rPr>
          <w:b/>
          <w:bCs/>
          <w:lang w:val="es-CO"/>
        </w:rPr>
        <w:t>direccionalidad exclusivamente hacia adelante</w:t>
      </w:r>
      <w:r w:rsidRPr="00C304CF">
        <w:rPr>
          <w:lang w:val="es-CO"/>
        </w:rPr>
        <w:t xml:space="preserve">. La evidencia positiva </w:t>
      </w:r>
      <w:r w:rsidRPr="00C304CF">
        <w:rPr>
          <w:b/>
          <w:bCs/>
          <w:lang w:val="es-CO"/>
        </w:rPr>
        <w:t>motivaría</w:t>
      </w:r>
      <w:r w:rsidRPr="00C304CF">
        <w:rPr>
          <w:lang w:val="es-CO"/>
        </w:rPr>
        <w:t xml:space="preserve"> una exploración más profunda de mecanismos de recodificación; la evidencia nula </w:t>
      </w:r>
      <w:r w:rsidRPr="00C304CF">
        <w:rPr>
          <w:b/>
          <w:bCs/>
          <w:lang w:val="es-CO"/>
        </w:rPr>
        <w:t>acotaría</w:t>
      </w:r>
      <w:r w:rsidRPr="00C304CF">
        <w:rPr>
          <w:lang w:val="es-CO"/>
        </w:rPr>
        <w:t xml:space="preserve"> esas narrativas sin prejuicio.</w:t>
      </w:r>
    </w:p>
    <w:p w14:paraId="0D812066" w14:textId="77777777" w:rsidR="00F63830" w:rsidRPr="00C304CF" w:rsidRDefault="00000000">
      <w:pPr>
        <w:pStyle w:val="BodyText"/>
        <w:rPr>
          <w:lang w:val="es-CO"/>
        </w:rPr>
      </w:pPr>
      <w:r w:rsidRPr="00C304CF">
        <w:rPr>
          <w:b/>
          <w:bCs/>
          <w:lang w:val="es-CO"/>
        </w:rPr>
        <w:t>6.8 Lo que esto habilita a continuación</w:t>
      </w:r>
    </w:p>
    <w:p w14:paraId="2DC4950A" w14:textId="77777777" w:rsidR="00F63830" w:rsidRPr="00C304CF" w:rsidRDefault="00000000">
      <w:pPr>
        <w:numPr>
          <w:ilvl w:val="0"/>
          <w:numId w:val="37"/>
        </w:numPr>
        <w:rPr>
          <w:lang w:val="es-CO"/>
        </w:rPr>
      </w:pPr>
      <w:r w:rsidRPr="00C304CF">
        <w:rPr>
          <w:lang w:val="es-CO"/>
        </w:rPr>
        <w:t xml:space="preserve">Un </w:t>
      </w:r>
      <w:r w:rsidRPr="00C304CF">
        <w:rPr>
          <w:b/>
          <w:bCs/>
          <w:lang w:val="es-CO"/>
        </w:rPr>
        <w:t>conjunto de referencia</w:t>
      </w:r>
      <w:r w:rsidRPr="00C304CF">
        <w:rPr>
          <w:lang w:val="es-CO"/>
        </w:rPr>
        <w:t xml:space="preserve">: publicar pendientes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ICs, y tablas de TE/Granger para cada plataforma/fuente, habilitando comparación directa entre laboratorios y conjuntos de datos.</w:t>
      </w:r>
    </w:p>
    <w:p w14:paraId="69966C02" w14:textId="77777777" w:rsidR="00F63830" w:rsidRPr="00C304CF" w:rsidRDefault="00000000">
      <w:pPr>
        <w:numPr>
          <w:ilvl w:val="0"/>
          <w:numId w:val="37"/>
        </w:numPr>
        <w:rPr>
          <w:lang w:val="es-CO"/>
        </w:rPr>
      </w:pPr>
      <w:r w:rsidRPr="00C304CF">
        <w:rPr>
          <w:b/>
          <w:bCs/>
          <w:lang w:val="es-CO"/>
        </w:rPr>
        <w:t>Mapas de respuesta</w:t>
      </w:r>
      <w:r w:rsidRPr="00C304CF">
        <w:rPr>
          <w:lang w:val="es-CO"/>
        </w:rPr>
        <w:t xml:space="preserve">: medir </w:t>
      </w:r>
      <m:oMath>
        <m:sSub>
          <m:sSubPr>
            <m:ctrlPr>
              <w:rPr>
                <w:rFonts w:ascii="Cambria Math" w:hAnsi="Cambria Math"/>
              </w:rPr>
            </m:ctrlPr>
          </m:sSubPr>
          <m:e>
            <m:r>
              <w:rPr>
                <w:rFonts w:ascii="Cambria Math" w:hAnsi="Cambria Math"/>
              </w:rPr>
              <m:t>α</m:t>
            </m:r>
          </m:e>
          <m:sub>
            <m:r>
              <w:rPr>
                <w:rFonts w:ascii="Cambria Math" w:hAnsi="Cambria Math"/>
              </w:rPr>
              <m:t>n</m:t>
            </m:r>
          </m:sub>
        </m:sSub>
        <m:d>
          <m:dPr>
            <m:ctrlPr>
              <w:rPr>
                <w:rFonts w:ascii="Cambria Math" w:hAnsi="Cambria Math"/>
              </w:rPr>
            </m:ctrlPr>
          </m:dPr>
          <m:e>
            <m:r>
              <w:rPr>
                <w:rFonts w:ascii="Cambria Math" w:hAnsi="Cambria Math"/>
              </w:rPr>
              <m:t>g</m:t>
            </m:r>
          </m:e>
        </m:d>
      </m:oMath>
      <w:r w:rsidRPr="00C304CF">
        <w:rPr>
          <w:lang w:val="es-CO"/>
        </w:rPr>
        <w:t xml:space="preserve"> como función del acoplamiento/confinamiento para identificar </w:t>
      </w:r>
      <w:r w:rsidRPr="00C304CF">
        <w:rPr>
          <w:b/>
          <w:bCs/>
          <w:lang w:val="es-CO"/>
        </w:rPr>
        <w:t>regiones de operación</w:t>
      </w:r>
      <w:r w:rsidRPr="00C304CF">
        <w:rPr>
          <w:lang w:val="es-CO"/>
        </w:rPr>
        <w:t xml:space="preserve"> donde las ganancias de coherencia son mayores.</w:t>
      </w:r>
    </w:p>
    <w:p w14:paraId="4ABA7E97" w14:textId="77777777" w:rsidR="00F63830" w:rsidRPr="00C304CF" w:rsidRDefault="00000000">
      <w:pPr>
        <w:numPr>
          <w:ilvl w:val="0"/>
          <w:numId w:val="37"/>
        </w:numPr>
        <w:rPr>
          <w:lang w:val="es-CO"/>
        </w:rPr>
      </w:pPr>
      <w:r w:rsidRPr="00C304CF">
        <w:rPr>
          <w:b/>
          <w:bCs/>
          <w:lang w:val="es-CO"/>
        </w:rPr>
        <w:lastRenderedPageBreak/>
        <w:t>Hacia derivaciones</w:t>
      </w:r>
      <w:r w:rsidRPr="00C304CF">
        <w:rPr>
          <w:lang w:val="es-CO"/>
        </w:rPr>
        <w:t xml:space="preserve">: usar mapas empíricos de </w:t>
      </w:r>
      <m:oMath>
        <m:r>
          <w:rPr>
            <w:rFonts w:ascii="Cambria Math" w:hAnsi="Cambria Math"/>
          </w:rPr>
          <m:t>α</m:t>
        </m:r>
      </m:oMath>
      <w:r w:rsidRPr="00C304CF">
        <w:rPr>
          <w:lang w:val="es-CO"/>
        </w:rPr>
        <w:t xml:space="preserve"> para restringir candidatos a </w:t>
      </w:r>
      <w:r w:rsidRPr="00C304CF">
        <w:rPr>
          <w:b/>
          <w:bCs/>
          <w:lang w:val="es-CO"/>
        </w:rPr>
        <w:t>modelos efectivos</w:t>
      </w:r>
      <w:r w:rsidRPr="00C304CF">
        <w:rPr>
          <w:lang w:val="es-CO"/>
        </w:rPr>
        <w:t xml:space="preserve"> (núcleos de memoria, grafos de acoplamiento dirigido, transporte multiescala).</w:t>
      </w:r>
    </w:p>
    <w:p w14:paraId="6F9735FA" w14:textId="77777777" w:rsidR="00F63830" w:rsidRPr="00C304CF" w:rsidRDefault="00000000">
      <w:pPr>
        <w:numPr>
          <w:ilvl w:val="0"/>
          <w:numId w:val="37"/>
        </w:numPr>
        <w:rPr>
          <w:lang w:val="es-CO"/>
        </w:rPr>
      </w:pPr>
      <w:r w:rsidRPr="00C304CF">
        <w:rPr>
          <w:b/>
          <w:bCs/>
          <w:lang w:val="es-CO"/>
        </w:rPr>
        <w:t>Ángulo de ingeniería</w:t>
      </w:r>
      <w:r w:rsidRPr="00C304CF">
        <w:rPr>
          <w:lang w:val="es-CO"/>
        </w:rPr>
        <w:t xml:space="preserve">: si </w:t>
      </w:r>
      <m:oMath>
        <m:r>
          <w:rPr>
            <w:rFonts w:ascii="Cambria Math" w:hAnsi="Cambria Math"/>
          </w:rPr>
          <m:t>α</m:t>
        </m:r>
      </m:oMath>
      <w:r w:rsidRPr="00C304CF">
        <w:rPr>
          <w:lang w:val="es-CO"/>
        </w:rPr>
        <w:t xml:space="preserve"> monótono y TE hacia adelante son robustos, se puede aspirar a </w:t>
      </w:r>
      <w:r w:rsidRPr="00C304CF">
        <w:rPr>
          <w:b/>
          <w:bCs/>
          <w:lang w:val="es-CO"/>
        </w:rPr>
        <w:t>diseñar</w:t>
      </w:r>
      <w:r w:rsidRPr="00C304CF">
        <w:rPr>
          <w:lang w:val="es-CO"/>
        </w:rPr>
        <w:t xml:space="preserve"> cascadas que deliberadamente </w:t>
      </w:r>
      <w:r w:rsidRPr="00C304CF">
        <w:rPr>
          <w:b/>
          <w:bCs/>
          <w:lang w:val="es-CO"/>
        </w:rPr>
        <w:t>aumenten</w:t>
      </w:r>
      <w:r w:rsidRPr="00C304CF">
        <w:rPr>
          <w:lang w:val="es-CO"/>
        </w:rPr>
        <w:t xml:space="preserve"> </w:t>
      </w:r>
      <m:oMath>
        <m:r>
          <w:rPr>
            <w:rFonts w:ascii="Cambria Math" w:hAnsi="Cambria Math"/>
          </w:rPr>
          <m:t>α</m:t>
        </m:r>
      </m:oMath>
      <w:r w:rsidRPr="00C304CF">
        <w:rPr>
          <w:lang w:val="es-CO"/>
        </w:rPr>
        <w:t xml:space="preserve"> capa por capa para tareas de control o procesamiento de información, claramente marcado como seguimiento de ingeniería, no parte de las afirmaciones presentes.</w:t>
      </w:r>
    </w:p>
    <w:p w14:paraId="16FEB0D5" w14:textId="77777777" w:rsidR="00F63830" w:rsidRPr="00C304CF" w:rsidRDefault="00000000">
      <w:pPr>
        <w:pStyle w:val="FirstParagraph"/>
        <w:rPr>
          <w:lang w:val="es-CO"/>
        </w:rPr>
      </w:pPr>
      <w:r w:rsidRPr="00C304CF">
        <w:rPr>
          <w:b/>
          <w:bCs/>
          <w:lang w:val="es-CO"/>
        </w:rPr>
        <w:t>Conclusión.</w:t>
      </w:r>
      <w:r w:rsidRPr="00C304CF">
        <w:rPr>
          <w:lang w:val="es-CO"/>
        </w:rPr>
        <w:t xml:space="preserve"> La cascada RTM es ahora una </w:t>
      </w:r>
      <w:r w:rsidRPr="00C304CF">
        <w:rPr>
          <w:b/>
          <w:bCs/>
          <w:lang w:val="es-CO"/>
        </w:rPr>
        <w:t>historia comprobable</w:t>
      </w:r>
      <w:r w:rsidRPr="00C304CF">
        <w:rPr>
          <w:lang w:val="es-CO"/>
        </w:rPr>
        <w:t xml:space="preserve">: o las </w:t>
      </w:r>
      <w:r w:rsidRPr="00C304CF">
        <w:rPr>
          <w:b/>
          <w:bCs/>
          <w:lang w:val="es-CO"/>
        </w:rPr>
        <w:t>pendientes suben (o se mantienen) hacia adelante</w:t>
      </w:r>
      <w:r w:rsidRPr="00C304CF">
        <w:rPr>
          <w:lang w:val="es-CO"/>
        </w:rPr>
        <w:t xml:space="preserve"> y la </w:t>
      </w:r>
      <w:r w:rsidRPr="00C304CF">
        <w:rPr>
          <w:b/>
          <w:bCs/>
          <w:lang w:val="es-CO"/>
        </w:rPr>
        <w:t>causalidad apunta hacia adelante</w:t>
      </w:r>
      <w:r w:rsidRPr="00C304CF">
        <w:rPr>
          <w:lang w:val="es-CO"/>
        </w:rPr>
        <w:t xml:space="preserve">, o no. Ambos resultados son científicamente valiosos, uno abre un programa </w:t>
      </w:r>
      <w:proofErr w:type="spellStart"/>
      <w:r w:rsidRPr="00C304CF">
        <w:rPr>
          <w:lang w:val="es-CO"/>
        </w:rPr>
        <w:t>microfísico</w:t>
      </w:r>
      <w:proofErr w:type="spellEnd"/>
      <w:r w:rsidRPr="00C304CF">
        <w:rPr>
          <w:lang w:val="es-CO"/>
        </w:rPr>
        <w:t xml:space="preserve"> y de ingeniería; el otro descarta limpiamente una narrativa seductora pero innecesaria para ese sistema.</w:t>
      </w:r>
    </w:p>
    <w:p w14:paraId="43D29C58" w14:textId="77777777" w:rsidR="00F63830" w:rsidRPr="00C304CF" w:rsidRDefault="00000000">
      <w:pPr>
        <w:pStyle w:val="Compact"/>
        <w:numPr>
          <w:ilvl w:val="0"/>
          <w:numId w:val="38"/>
        </w:numPr>
        <w:rPr>
          <w:lang w:val="es-CO"/>
        </w:rPr>
      </w:pPr>
      <w:r w:rsidRPr="00C304CF">
        <w:rPr>
          <w:b/>
          <w:bCs/>
          <w:lang w:val="es-CO"/>
        </w:rPr>
        <w:t>Divergencia Estructural y Bifurcación del Espacio de Fases</w:t>
      </w:r>
    </w:p>
    <w:p w14:paraId="01C4A1F5" w14:textId="77777777" w:rsidR="00F63830" w:rsidRPr="00C304CF" w:rsidRDefault="00000000">
      <w:pPr>
        <w:pStyle w:val="FirstParagraph"/>
        <w:rPr>
          <w:lang w:val="es-CO"/>
        </w:rPr>
      </w:pPr>
      <w:r w:rsidRPr="00C304CF">
        <w:rPr>
          <w:b/>
          <w:bCs/>
          <w:lang w:val="es-CO"/>
        </w:rPr>
        <w:t>7.1 De la Coherencia Local a la Topología Global</w:t>
      </w:r>
    </w:p>
    <w:p w14:paraId="6F85DA24" w14:textId="77777777" w:rsidR="00F63830" w:rsidRPr="00C304CF" w:rsidRDefault="00000000">
      <w:pPr>
        <w:pStyle w:val="BodyText"/>
        <w:rPr>
          <w:lang w:val="es-CO"/>
        </w:rPr>
      </w:pPr>
      <w:r w:rsidRPr="00C304CF">
        <w:rPr>
          <w:lang w:val="es-CO"/>
        </w:rPr>
        <w:t xml:space="preserve">En las secciones anteriores, establecimos la cascada como el principio organizador a través del cual la coherencia se propaga entre escalas. Sin embargo, esta propagación está sujeta a restricciones de estabilidad. Cada nodo en la cascada representa un locus de </w:t>
      </w:r>
      <w:r w:rsidRPr="00C304CF">
        <w:rPr>
          <w:b/>
          <w:bCs/>
          <w:lang w:val="es-CO"/>
        </w:rPr>
        <w:t>estabilidad dinámica</w:t>
      </w:r>
      <w:r w:rsidRPr="00C304CF">
        <w:rPr>
          <w:lang w:val="es-CO"/>
        </w:rPr>
        <w:t xml:space="preserve"> cuya persistencia depende del alineamiento de fase con sus dominios adyacentes.</w:t>
      </w:r>
    </w:p>
    <w:p w14:paraId="7D0E8260" w14:textId="77777777" w:rsidR="00F63830" w:rsidRPr="00C304CF" w:rsidRDefault="00000000">
      <w:pPr>
        <w:pStyle w:val="BodyText"/>
        <w:rPr>
          <w:lang w:val="es-CO"/>
        </w:rPr>
      </w:pPr>
      <w:r w:rsidRPr="00C304CF">
        <w:rPr>
          <w:lang w:val="es-CO"/>
        </w:rPr>
        <w:t>Cuando estos alineamientos derivan más allá de un umbral crítico, la trayectoria del sistema en el espacio de fases (</w:t>
      </w:r>
      <m:oMath>
        <m:r>
          <w:rPr>
            <w:rFonts w:ascii="Cambria Math" w:hAnsi="Cambria Math"/>
          </w:rPr>
          <m:t>Γ</m:t>
        </m:r>
      </m:oMath>
      <w:r w:rsidRPr="00C304CF">
        <w:rPr>
          <w:lang w:val="es-CO"/>
        </w:rPr>
        <w:t>) pierde unicidad. La variedad de posibles evoluciones se refracta en múltiples atractores estables.</w:t>
      </w:r>
    </w:p>
    <w:p w14:paraId="30AC91FD" w14:textId="77777777" w:rsidR="00F63830" w:rsidRPr="00C304CF" w:rsidRDefault="00000000">
      <w:pPr>
        <w:pStyle w:val="BodyText"/>
        <w:rPr>
          <w:lang w:val="es-CO"/>
        </w:rPr>
      </w:pPr>
      <w:r w:rsidRPr="00C304CF">
        <w:rPr>
          <w:lang w:val="es-CO"/>
        </w:rPr>
        <w:t xml:space="preserve">Esta sección formaliza este fenómeno no como una divergencia metafísica, sino como </w:t>
      </w:r>
      <w:r w:rsidRPr="00C304CF">
        <w:rPr>
          <w:b/>
          <w:bCs/>
          <w:lang w:val="es-CO"/>
        </w:rPr>
        <w:t>Bifurcación del Espacio de Fases</w:t>
      </w:r>
      <w:r w:rsidRPr="00C304CF">
        <w:rPr>
          <w:lang w:val="es-CO"/>
        </w:rPr>
        <w:t xml:space="preserve">: una separación estructurada de trayectorias impulsada por la dinámica interna del acoplamiento </w:t>
      </w:r>
      <m:oMath>
        <m:r>
          <w:rPr>
            <w:rFonts w:ascii="Cambria Math" w:hAnsi="Cambria Math"/>
          </w:rPr>
          <m:t>α</m:t>
        </m:r>
      </m:oMath>
      <w:r w:rsidRPr="00C304CF">
        <w:rPr>
          <w:lang w:val="es-CO"/>
        </w:rPr>
        <w:t>.</w:t>
      </w:r>
    </w:p>
    <w:p w14:paraId="67696D27" w14:textId="77777777" w:rsidR="00F63830" w:rsidRPr="00C304CF" w:rsidRDefault="00000000">
      <w:pPr>
        <w:pStyle w:val="BodyText"/>
        <w:rPr>
          <w:lang w:val="es-CO"/>
        </w:rPr>
      </w:pPr>
      <w:r w:rsidRPr="00C304CF">
        <w:rPr>
          <w:b/>
          <w:bCs/>
          <w:lang w:val="es-CO"/>
        </w:rPr>
        <w:t>7.2 Mecanismos de Separación de Fases</w:t>
      </w:r>
    </w:p>
    <w:p w14:paraId="528D4DA1" w14:textId="77777777" w:rsidR="00F63830" w:rsidRPr="00C304CF" w:rsidRDefault="00000000">
      <w:pPr>
        <w:pStyle w:val="BodyText"/>
        <w:rPr>
          <w:lang w:val="es-CO"/>
        </w:rPr>
      </w:pPr>
      <w:r w:rsidRPr="00C304CF">
        <w:rPr>
          <w:lang w:val="es-CO"/>
        </w:rPr>
        <w:t>Dentro del formalismo RTM, la coherencia es una función dependiente de escala. Cuando el coeficiente de acoplamiento entre capas adyacentes cae por debajo de un valor crítico (</w:t>
      </w:r>
      <m:oMath>
        <m:sSub>
          <m:sSubPr>
            <m:ctrlPr>
              <w:rPr>
                <w:rFonts w:ascii="Cambria Math" w:hAnsi="Cambria Math"/>
              </w:rPr>
            </m:ctrlPr>
          </m:sSubPr>
          <m:e>
            <m:r>
              <w:rPr>
                <w:rFonts w:ascii="Cambria Math" w:hAnsi="Cambria Math"/>
              </w:rPr>
              <m:t>C</m:t>
            </m:r>
          </m:e>
          <m:sub>
            <m:r>
              <w:rPr>
                <w:rFonts w:ascii="Cambria Math" w:hAnsi="Cambria Math"/>
              </w:rPr>
              <m:t>crit</m:t>
            </m:r>
          </m:sub>
        </m:sSub>
      </m:oMath>
      <w:r w:rsidRPr="00C304CF">
        <w:rPr>
          <w:lang w:val="es-CO"/>
        </w:rPr>
        <w:t xml:space="preserve">), el sistema experimenta </w:t>
      </w:r>
      <w:r w:rsidRPr="00C304CF">
        <w:rPr>
          <w:b/>
          <w:bCs/>
          <w:lang w:val="es-CO"/>
        </w:rPr>
        <w:t>Ruptura Espontánea de Simetría</w:t>
      </w:r>
      <w:r w:rsidRPr="00C304CF">
        <w:rPr>
          <w:lang w:val="es-CO"/>
        </w:rPr>
        <w:t>.</w:t>
      </w:r>
    </w:p>
    <w:p w14:paraId="11E7F8E0" w14:textId="77777777" w:rsidR="00F63830" w:rsidRPr="00C304CF" w:rsidRDefault="00000000">
      <w:pPr>
        <w:pStyle w:val="BodyText"/>
        <w:rPr>
          <w:lang w:val="es-CO"/>
        </w:rPr>
      </w:pPr>
      <w:r w:rsidRPr="00C304CF">
        <w:rPr>
          <w:lang w:val="es-CO"/>
        </w:rPr>
        <w:t xml:space="preserve">Sea el vector de estado de una capa </w:t>
      </w:r>
      <m:oMath>
        <m:sSub>
          <m:sSubPr>
            <m:ctrlPr>
              <w:rPr>
                <w:rFonts w:ascii="Cambria Math" w:hAnsi="Cambria Math"/>
              </w:rPr>
            </m:ctrlPr>
          </m:sSubPr>
          <m:e>
            <m:r>
              <w:rPr>
                <w:rFonts w:ascii="Cambria Math" w:hAnsi="Cambria Math"/>
              </w:rPr>
              <m:t>φ</m:t>
            </m:r>
          </m:e>
          <m:sub>
            <m:r>
              <w:rPr>
                <w:rFonts w:ascii="Cambria Math" w:hAnsi="Cambria Math"/>
              </w:rPr>
              <m:t>n</m:t>
            </m:r>
          </m:sub>
        </m:sSub>
        <m:d>
          <m:dPr>
            <m:ctrlPr>
              <w:rPr>
                <w:rFonts w:ascii="Cambria Math" w:hAnsi="Cambria Math"/>
              </w:rPr>
            </m:ctrlPr>
          </m:dPr>
          <m:e>
            <m:r>
              <w:rPr>
                <w:rFonts w:ascii="Cambria Math" w:hAnsi="Cambria Math"/>
              </w:rPr>
              <m:t>t</m:t>
            </m:r>
          </m:e>
        </m:d>
      </m:oMath>
      <w:r w:rsidRPr="00C304CF">
        <w:rPr>
          <w:lang w:val="es-CO"/>
        </w:rPr>
        <w:t>. La condición de continuidad es:</w:t>
      </w:r>
    </w:p>
    <w:p w14:paraId="0B43659F" w14:textId="77777777" w:rsidR="00F63830" w:rsidRPr="00C304CF" w:rsidRDefault="00000000">
      <w:pPr>
        <w:pStyle w:val="SourceCode"/>
        <w:rPr>
          <w:lang w:val="es-CO"/>
        </w:rPr>
      </w:pPr>
      <w:r w:rsidRPr="00C304CF">
        <w:rPr>
          <w:rStyle w:val="VerbatimChar"/>
          <w:lang w:val="es-CO"/>
        </w:rPr>
        <w:t>C</w:t>
      </w:r>
      <w:proofErr w:type="gramStart"/>
      <w:r w:rsidRPr="00C304CF">
        <w:rPr>
          <w:rStyle w:val="VerbatimChar"/>
          <w:lang w:val="es-CO"/>
        </w:rPr>
        <w:t>_{</w:t>
      </w:r>
      <w:proofErr w:type="spellStart"/>
      <w:r w:rsidRPr="00C304CF">
        <w:rPr>
          <w:rStyle w:val="VerbatimChar"/>
          <w:lang w:val="es-CO"/>
        </w:rPr>
        <w:t>n,n</w:t>
      </w:r>
      <w:proofErr w:type="spellEnd"/>
      <w:proofErr w:type="gramEnd"/>
      <w:r w:rsidRPr="00C304CF">
        <w:rPr>
          <w:rStyle w:val="VerbatimChar"/>
          <w:lang w:val="es-CO"/>
        </w:rPr>
        <w:t xml:space="preserve"> + </w:t>
      </w:r>
      <w:proofErr w:type="gramStart"/>
      <w:r w:rsidRPr="00C304CF">
        <w:rPr>
          <w:rStyle w:val="VerbatimChar"/>
          <w:lang w:val="es-CO"/>
        </w:rPr>
        <w:t>1}(</w:t>
      </w:r>
      <w:proofErr w:type="gramEnd"/>
      <w:r w:rsidRPr="00C304CF">
        <w:rPr>
          <w:rStyle w:val="VerbatimChar"/>
          <w:lang w:val="es-CO"/>
        </w:rPr>
        <w:t>t) = \cos\</w:t>
      </w:r>
      <w:proofErr w:type="spellStart"/>
      <w:r w:rsidRPr="00C304CF">
        <w:rPr>
          <w:rStyle w:val="VerbatimChar"/>
          <w:lang w:val="es-CO"/>
        </w:rPr>
        <w:t>left</w:t>
      </w:r>
      <w:proofErr w:type="spellEnd"/>
      <w:r w:rsidRPr="00C304CF">
        <w:rPr>
          <w:rStyle w:val="VerbatimChar"/>
          <w:lang w:val="es-CO"/>
        </w:rPr>
        <w:t>\</w:t>
      </w:r>
      <w:proofErr w:type="spellStart"/>
      <w:r w:rsidRPr="00C304CF">
        <w:rPr>
          <w:rStyle w:val="VerbatimChar"/>
          <w:lang w:val="es-CO"/>
        </w:rPr>
        <w:t>lbrack</w:t>
      </w:r>
      <w:proofErr w:type="spellEnd"/>
      <w:r w:rsidRPr="00C304CF">
        <w:rPr>
          <w:rStyle w:val="VerbatimChar"/>
          <w:lang w:val="es-CO"/>
        </w:rPr>
        <w:t xml:space="preserve"> \</w:t>
      </w:r>
      <w:proofErr w:type="spellStart"/>
      <w:r w:rsidRPr="00C304CF">
        <w:rPr>
          <w:rStyle w:val="VerbatimChar"/>
          <w:lang w:val="es-CO"/>
        </w:rPr>
        <w:t>varphi</w:t>
      </w:r>
      <w:proofErr w:type="spellEnd"/>
      <w:proofErr w:type="gramStart"/>
      <w:r w:rsidRPr="00C304CF">
        <w:rPr>
          <w:rStyle w:val="VerbatimChar"/>
          <w:lang w:val="es-CO"/>
        </w:rPr>
        <w:t>_{</w:t>
      </w:r>
      <w:proofErr w:type="gramEnd"/>
      <w:r w:rsidRPr="00C304CF">
        <w:rPr>
          <w:rStyle w:val="VerbatimChar"/>
          <w:lang w:val="es-CO"/>
        </w:rPr>
        <w:t xml:space="preserve">n + </w:t>
      </w:r>
      <w:proofErr w:type="gramStart"/>
      <w:r w:rsidRPr="00C304CF">
        <w:rPr>
          <w:rStyle w:val="VerbatimChar"/>
          <w:lang w:val="es-CO"/>
        </w:rPr>
        <w:t>1}(</w:t>
      </w:r>
      <w:proofErr w:type="gramEnd"/>
      <w:r w:rsidRPr="00C304CF">
        <w:rPr>
          <w:rStyle w:val="VerbatimChar"/>
          <w:lang w:val="es-CO"/>
        </w:rPr>
        <w:t>t) - \</w:t>
      </w:r>
      <w:proofErr w:type="spellStart"/>
      <w:r w:rsidRPr="00C304CF">
        <w:rPr>
          <w:rStyle w:val="VerbatimChar"/>
          <w:lang w:val="es-CO"/>
        </w:rPr>
        <w:t>varphi</w:t>
      </w:r>
      <w:proofErr w:type="spellEnd"/>
      <w:r w:rsidRPr="00C304CF">
        <w:rPr>
          <w:rStyle w:val="VerbatimChar"/>
          <w:lang w:val="es-CO"/>
        </w:rPr>
        <w:t>_{n}(t) \</w:t>
      </w:r>
      <w:proofErr w:type="spellStart"/>
      <w:r w:rsidRPr="00C304CF">
        <w:rPr>
          <w:rStyle w:val="VerbatimChar"/>
          <w:lang w:val="es-CO"/>
        </w:rPr>
        <w:t>right</w:t>
      </w:r>
      <w:proofErr w:type="spellEnd"/>
      <w:r w:rsidRPr="00C304CF">
        <w:rPr>
          <w:rStyle w:val="VerbatimChar"/>
          <w:lang w:val="es-CO"/>
        </w:rPr>
        <w:t>\</w:t>
      </w:r>
      <w:proofErr w:type="spellStart"/>
      <w:r w:rsidRPr="00C304CF">
        <w:rPr>
          <w:rStyle w:val="VerbatimChar"/>
          <w:lang w:val="es-CO"/>
        </w:rPr>
        <w:t>rbrack</w:t>
      </w:r>
      <w:proofErr w:type="spellEnd"/>
      <w:r w:rsidRPr="00C304CF">
        <w:rPr>
          <w:rStyle w:val="VerbatimChar"/>
          <w:lang w:val="es-CO"/>
        </w:rPr>
        <w:t xml:space="preserve"> \</w:t>
      </w:r>
      <w:proofErr w:type="spellStart"/>
      <w:r w:rsidRPr="00C304CF">
        <w:rPr>
          <w:rStyle w:val="VerbatimChar"/>
          <w:lang w:val="es-CO"/>
        </w:rPr>
        <w:t>geq</w:t>
      </w:r>
      <w:proofErr w:type="spellEnd"/>
      <w:r w:rsidRPr="00C304CF">
        <w:rPr>
          <w:rStyle w:val="VerbatimChar"/>
          <w:lang w:val="es-CO"/>
        </w:rPr>
        <w:t xml:space="preserve"> C_{</w:t>
      </w:r>
      <w:proofErr w:type="spellStart"/>
      <w:r w:rsidRPr="00C304CF">
        <w:rPr>
          <w:rStyle w:val="VerbatimChar"/>
          <w:lang w:val="es-CO"/>
        </w:rPr>
        <w:t>crit</w:t>
      </w:r>
      <w:proofErr w:type="spellEnd"/>
      <w:r w:rsidRPr="00C304CF">
        <w:rPr>
          <w:rStyle w:val="VerbatimChar"/>
          <w:lang w:val="es-CO"/>
        </w:rPr>
        <w:t>}</w:t>
      </w:r>
    </w:p>
    <w:p w14:paraId="339E39BD" w14:textId="77777777" w:rsidR="00F63830" w:rsidRPr="00C304CF" w:rsidRDefault="00000000">
      <w:pPr>
        <w:pStyle w:val="FirstParagraph"/>
        <w:rPr>
          <w:lang w:val="es-CO"/>
        </w:rPr>
      </w:pPr>
      <w:r w:rsidRPr="00C304CF">
        <w:rPr>
          <w:lang w:val="es-CO"/>
        </w:rPr>
        <w:t xml:space="preserve">Cuando </w:t>
      </w:r>
      <m:oMath>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&lt;</m:t>
        </m:r>
        <m:sSub>
          <m:sSubPr>
            <m:ctrlPr>
              <w:rPr>
                <w:rFonts w:ascii="Cambria Math" w:hAnsi="Cambria Math"/>
              </w:rPr>
            </m:ctrlPr>
          </m:sSubPr>
          <m:e>
            <m:r>
              <w:rPr>
                <w:rFonts w:ascii="Cambria Math" w:hAnsi="Cambria Math"/>
              </w:rPr>
              <m:t>C</m:t>
            </m:r>
          </m:e>
          <m:sub>
            <m:r>
              <w:rPr>
                <w:rFonts w:ascii="Cambria Math" w:hAnsi="Cambria Math"/>
              </w:rPr>
              <m:t>crit</m:t>
            </m:r>
          </m:sub>
        </m:sSub>
      </m:oMath>
      <w:r w:rsidRPr="00C304CF">
        <w:rPr>
          <w:lang w:val="es-CO"/>
        </w:rPr>
        <w:t xml:space="preserve">, la correspondencia causal entre capas se degrada. La “divergencia” es esencialmente un </w:t>
      </w:r>
      <w:r w:rsidRPr="00C304CF">
        <w:rPr>
          <w:b/>
          <w:bCs/>
          <w:lang w:val="es-CO"/>
        </w:rPr>
        <w:t>evento de decoherencia</w:t>
      </w:r>
      <w:r w:rsidRPr="00C304CF">
        <w:rPr>
          <w:lang w:val="es-CO"/>
        </w:rPr>
        <w:t>: las capas se desacoplan y evolucionan a lo largo de trayectorias termodinámicas distintas.</w:t>
      </w:r>
    </w:p>
    <w:p w14:paraId="5819CB3F" w14:textId="77777777" w:rsidR="00F63830" w:rsidRPr="00C304CF" w:rsidRDefault="00000000">
      <w:pPr>
        <w:pStyle w:val="BodyText"/>
        <w:rPr>
          <w:lang w:val="es-CO"/>
        </w:rPr>
      </w:pPr>
      <w:r w:rsidRPr="00C304CF">
        <w:rPr>
          <w:lang w:val="es-CO"/>
        </w:rPr>
        <w:t xml:space="preserve">Lo que a menudo se modela en cosmología como “burbujas distintas” puede describirse rigurosamente aquí como </w:t>
      </w:r>
      <w:r w:rsidRPr="00C304CF">
        <w:rPr>
          <w:b/>
          <w:bCs/>
          <w:lang w:val="es-CO"/>
        </w:rPr>
        <w:t>armónicos de fase ortogonales</w:t>
      </w:r>
      <w:r w:rsidRPr="00C304CF">
        <w:rPr>
          <w:lang w:val="es-CO"/>
        </w:rPr>
        <w:t xml:space="preserve"> dentro de un espacio de estados de alta dimensión.</w:t>
      </w:r>
    </w:p>
    <w:p w14:paraId="70970394" w14:textId="77777777" w:rsidR="00F63830" w:rsidRPr="00C304CF" w:rsidRDefault="00000000">
      <w:pPr>
        <w:pStyle w:val="BodyText"/>
        <w:rPr>
          <w:lang w:val="es-CO"/>
        </w:rPr>
      </w:pPr>
      <w:r w:rsidRPr="00C304CF">
        <w:rPr>
          <w:b/>
          <w:bCs/>
          <w:lang w:val="es-CO"/>
        </w:rPr>
        <w:lastRenderedPageBreak/>
        <w:t>7.3 Inestabilidad Estructural Alométrica (El Límite de Impedancia)</w:t>
      </w:r>
    </w:p>
    <w:p w14:paraId="6C7140D8" w14:textId="77777777" w:rsidR="00F63830" w:rsidRPr="00C304CF" w:rsidRDefault="00000000">
      <w:pPr>
        <w:pStyle w:val="BodyText"/>
        <w:rPr>
          <w:lang w:val="es-CO"/>
        </w:rPr>
      </w:pPr>
      <w:r w:rsidRPr="00C304CF">
        <w:rPr>
          <w:lang w:val="es-CO"/>
        </w:rPr>
        <w:t xml:space="preserve">Una restricción crítica sobre este acoplamiento es la </w:t>
      </w:r>
      <w:r w:rsidRPr="00C304CF">
        <w:rPr>
          <w:b/>
          <w:bCs/>
          <w:lang w:val="es-CO"/>
        </w:rPr>
        <w:t>Inestabilidad Alométrica</w:t>
      </w:r>
      <w:r w:rsidRPr="00C304CF">
        <w:rPr>
          <w:lang w:val="es-CO"/>
        </w:rPr>
        <w:t>.</w:t>
      </w:r>
    </w:p>
    <w:p w14:paraId="4FD196E1" w14:textId="77777777" w:rsidR="00F63830" w:rsidRPr="00C304CF" w:rsidRDefault="00000000">
      <w:pPr>
        <w:pStyle w:val="BodyText"/>
        <w:rPr>
          <w:lang w:val="es-CO"/>
        </w:rPr>
      </w:pPr>
      <w:r w:rsidRPr="00C304CF">
        <w:rPr>
          <w:lang w:val="es-CO"/>
        </w:rPr>
        <w:t xml:space="preserve">Así como las estructuras biológicas obedecen leyes de cuadrado-cubo, las estructuras temporales obedecen </w:t>
      </w:r>
      <w:r w:rsidRPr="00C304CF">
        <w:rPr>
          <w:b/>
          <w:bCs/>
          <w:lang w:val="es-CO"/>
        </w:rPr>
        <w:t>Límites de Latencia de Información</w:t>
      </w:r>
      <w:r w:rsidRPr="00C304CF">
        <w:rPr>
          <w:lang w:val="es-CO"/>
        </w:rPr>
        <w:t>.</w:t>
      </w:r>
    </w:p>
    <w:p w14:paraId="36960BAF" w14:textId="77777777" w:rsidR="00F63830" w:rsidRPr="00C304CF" w:rsidRDefault="00000000">
      <w:pPr>
        <w:pStyle w:val="BodyText"/>
        <w:rPr>
          <w:lang w:val="es-CO"/>
        </w:rPr>
      </w:pPr>
      <w:r w:rsidRPr="00C304CF">
        <w:rPr>
          <w:lang w:val="es-CO"/>
        </w:rPr>
        <w:t>Si la diferencia de escalamiento entre dos dominios (</w:t>
      </w:r>
      <m:oMath>
        <m:r>
          <w:rPr>
            <w:rFonts w:ascii="Cambria Math" w:hAnsi="Cambria Math"/>
          </w:rPr>
          <m:t>Δ</m:t>
        </m:r>
        <m:r>
          <w:rPr>
            <w:rFonts w:ascii="Cambria Math" w:hAnsi="Cambria Math"/>
            <w:lang w:val="es-CO"/>
          </w:rPr>
          <m:t> </m:t>
        </m:r>
        <m:r>
          <w:rPr>
            <w:rFonts w:ascii="Cambria Math" w:hAnsi="Cambria Math"/>
          </w:rPr>
          <m:t>α</m:t>
        </m:r>
      </m:oMath>
      <w:r w:rsidRPr="00C304CF">
        <w:rPr>
          <w:lang w:val="es-CO"/>
        </w:rPr>
        <w:t>) excede un umbral estructural (</w:t>
      </w:r>
      <m:oMath>
        <m:r>
          <w:rPr>
            <w:rFonts w:ascii="Cambria Math" w:hAnsi="Cambria Math"/>
          </w:rPr>
          <m:t>Δ</m:t>
        </m:r>
        <m:r>
          <w:rPr>
            <w:rFonts w:ascii="Cambria Math" w:hAnsi="Cambria Math"/>
            <w:lang w:val="es-CO"/>
          </w:rPr>
          <m:t> </m:t>
        </m:r>
        <m:r>
          <w:rPr>
            <w:rFonts w:ascii="Cambria Math" w:hAnsi="Cambria Math"/>
          </w:rPr>
          <m:t>α</m:t>
        </m:r>
        <m:r>
          <w:rPr>
            <w:rFonts w:ascii="Cambria Math" w:hAnsi="Cambria Math"/>
            <w:lang w:val="es-CO"/>
          </w:rPr>
          <m:t> </m:t>
        </m:r>
        <m:r>
          <m:rPr>
            <m:sty m:val="p"/>
          </m:rPr>
          <w:rPr>
            <w:rFonts w:ascii="Cambria Math" w:hAnsi="Cambria Math"/>
            <w:lang w:val="es-CO"/>
          </w:rPr>
          <m:t>&gt;</m:t>
        </m:r>
        <m:r>
          <w:rPr>
            <w:rFonts w:ascii="Cambria Math" w:hAnsi="Cambria Math"/>
            <w:lang w:val="es-CO"/>
          </w:rPr>
          <m:t> 0.5</m:t>
        </m:r>
      </m:oMath>
      <w:r w:rsidRPr="00C304CF">
        <w:rPr>
          <w:lang w:val="es-CO"/>
        </w:rPr>
        <w:t>), la razón de escalamiento métrico se vuelve incompatible:</w:t>
      </w:r>
    </w:p>
    <w:p w14:paraId="354AF92A" w14:textId="77777777" w:rsidR="00F63830" w:rsidRPr="00C304CF" w:rsidRDefault="00000000">
      <w:pPr>
        <w:pStyle w:val="SourceCode"/>
        <w:rPr>
          <w:lang w:val="es-CO"/>
        </w:rPr>
      </w:pPr>
      <w:r w:rsidRPr="00C304CF">
        <w:rPr>
          <w:rStyle w:val="VerbatimChar"/>
          <w:lang w:val="es-CO"/>
        </w:rPr>
        <w:t>\rho_{</w:t>
      </w:r>
      <w:proofErr w:type="spellStart"/>
      <w:r w:rsidRPr="00C304CF">
        <w:rPr>
          <w:rStyle w:val="VerbatimChar"/>
          <w:lang w:val="es-CO"/>
        </w:rPr>
        <w:t>eff</w:t>
      </w:r>
      <w:proofErr w:type="spellEnd"/>
      <w:r w:rsidRPr="00C304CF">
        <w:rPr>
          <w:rStyle w:val="VerbatimChar"/>
          <w:lang w:val="es-CO"/>
        </w:rPr>
        <w:t>} \</w:t>
      </w:r>
      <w:proofErr w:type="spellStart"/>
      <w:r w:rsidRPr="00C304CF">
        <w:rPr>
          <w:rStyle w:val="VerbatimChar"/>
          <w:lang w:val="es-CO"/>
        </w:rPr>
        <w:t>propto</w:t>
      </w:r>
      <w:proofErr w:type="spellEnd"/>
      <w:r w:rsidRPr="00C304CF">
        <w:rPr>
          <w:rStyle w:val="VerbatimChar"/>
          <w:lang w:val="es-CO"/>
        </w:rPr>
        <w:t xml:space="preserve"> k</w:t>
      </w:r>
      <w:proofErr w:type="gramStart"/>
      <w:r w:rsidRPr="00C304CF">
        <w:rPr>
          <w:rStyle w:val="VerbatimChar"/>
          <w:lang w:val="es-CO"/>
        </w:rPr>
        <w:t>^{</w:t>
      </w:r>
      <w:proofErr w:type="gramEnd"/>
      <w:r w:rsidRPr="00C304CF">
        <w:rPr>
          <w:rStyle w:val="VerbatimChar"/>
          <w:lang w:val="es-CO"/>
        </w:rPr>
        <w:t>- 4\Delta\</w:t>
      </w:r>
      <w:proofErr w:type="spellStart"/>
      <w:r w:rsidRPr="00C304CF">
        <w:rPr>
          <w:rStyle w:val="VerbatimChar"/>
          <w:lang w:val="es-CO"/>
        </w:rPr>
        <w:t>alpha</w:t>
      </w:r>
      <w:proofErr w:type="spellEnd"/>
      <w:r w:rsidRPr="00C304CF">
        <w:rPr>
          <w:rStyle w:val="VerbatimChar"/>
          <w:lang w:val="es-CO"/>
        </w:rPr>
        <w:t>}</w:t>
      </w:r>
    </w:p>
    <w:p w14:paraId="184589C4" w14:textId="77777777" w:rsidR="00F63830" w:rsidRPr="00C304CF" w:rsidRDefault="00000000">
      <w:pPr>
        <w:pStyle w:val="FirstParagraph"/>
        <w:rPr>
          <w:lang w:val="es-CO"/>
        </w:rPr>
      </w:pPr>
      <w:r w:rsidRPr="00C304CF">
        <w:rPr>
          <w:lang w:val="es-CO"/>
        </w:rPr>
        <w:t xml:space="preserve">Esto crea un </w:t>
      </w:r>
      <w:r w:rsidRPr="00C304CF">
        <w:rPr>
          <w:b/>
          <w:bCs/>
          <w:lang w:val="es-CO"/>
        </w:rPr>
        <w:t>Desajuste de Impedancia</w:t>
      </w:r>
      <w:r w:rsidRPr="00C304CF">
        <w:rPr>
          <w:lang w:val="es-CO"/>
        </w:rPr>
        <w:t>. Cualquier señal coherente que intente cruzar este gradiente experimenta distorsión asintótica.</w:t>
      </w:r>
    </w:p>
    <w:p w14:paraId="3EC2DEF3" w14:textId="77777777" w:rsidR="00F63830" w:rsidRPr="00C304CF" w:rsidRDefault="00000000">
      <w:pPr>
        <w:pStyle w:val="BodyText"/>
        <w:rPr>
          <w:lang w:val="es-CO"/>
        </w:rPr>
      </w:pPr>
      <w:r w:rsidRPr="00C304CF">
        <w:rPr>
          <w:lang w:val="es-CO"/>
        </w:rPr>
        <w:t>Operacionalmente, esto proporciona un límite superior físico sobre el rango de interacción en sistemas multiescala: la coherencia no puede mantenerse a través de gradientes arbitrariamente empinados sin un mecanismo “transformador” intermedio (por ejemplo, escalonamiento resonante).</w:t>
      </w:r>
    </w:p>
    <w:p w14:paraId="54EFD356" w14:textId="77777777" w:rsidR="00F63830" w:rsidRPr="00C304CF" w:rsidRDefault="00000000">
      <w:pPr>
        <w:pStyle w:val="BodyText"/>
        <w:rPr>
          <w:lang w:val="es-CO"/>
        </w:rPr>
      </w:pPr>
      <w:r w:rsidRPr="00C304CF">
        <w:rPr>
          <w:b/>
          <w:bCs/>
          <w:lang w:val="es-CO"/>
        </w:rPr>
        <w:t>7.4 Clausura Informacional (El Límite de Retroalimentación)</w:t>
      </w:r>
    </w:p>
    <w:p w14:paraId="0F8B79E3" w14:textId="77777777" w:rsidR="00F63830" w:rsidRPr="00C304CF" w:rsidRDefault="00000000">
      <w:pPr>
        <w:pStyle w:val="BodyText"/>
        <w:rPr>
          <w:lang w:val="es-CO"/>
        </w:rPr>
      </w:pPr>
      <w:r w:rsidRPr="00C304CF">
        <w:rPr>
          <w:lang w:val="es-CO"/>
        </w:rPr>
        <w:t xml:space="preserve">En el límite superior de la cascada, donde la desviación de fase se vuelve despreciable, el sistema entra en un régimen de </w:t>
      </w:r>
      <w:r w:rsidRPr="00C304CF">
        <w:rPr>
          <w:b/>
          <w:bCs/>
          <w:lang w:val="es-CO"/>
        </w:rPr>
        <w:t>Clausura Informacional</w:t>
      </w:r>
      <w:r w:rsidRPr="00C304CF">
        <w:rPr>
          <w:lang w:val="es-CO"/>
        </w:rPr>
        <w:t>.</w:t>
      </w:r>
    </w:p>
    <w:p w14:paraId="74CFC5AA" w14:textId="77777777" w:rsidR="00F63830" w:rsidRPr="00C304CF" w:rsidRDefault="00000000">
      <w:pPr>
        <w:pStyle w:val="BodyText"/>
        <w:rPr>
          <w:lang w:val="es-CO"/>
        </w:rPr>
      </w:pPr>
      <w:r w:rsidRPr="00C304CF">
        <w:rPr>
          <w:lang w:val="es-CO"/>
        </w:rPr>
        <w:t xml:space="preserve">En este estado, el sistema transita de ser un muestreador externo del campo a un nodo </w:t>
      </w:r>
      <w:proofErr w:type="spellStart"/>
      <w:r w:rsidRPr="00C304CF">
        <w:rPr>
          <w:lang w:val="es-CO"/>
        </w:rPr>
        <w:t>autoconsistente</w:t>
      </w:r>
      <w:proofErr w:type="spellEnd"/>
      <w:r w:rsidRPr="00C304CF">
        <w:rPr>
          <w:lang w:val="es-CO"/>
        </w:rPr>
        <w:t xml:space="preserve"> dentro de él. El bucle de retroalimentación entre la estimación de estado del sistema y la dinámica ambiental se estabiliza (</w:t>
      </w:r>
      <m:oMath>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in</m:t>
            </m:r>
          </m:sub>
        </m:sSub>
        <m:r>
          <m:rPr>
            <m:nor/>
          </m:rPr>
          <w:rPr>
            <w:lang w:val="es-CO"/>
          </w:rPr>
          <m:t>/</m:t>
        </m:r>
        <m:r>
          <w:rPr>
            <w:rFonts w:ascii="Cambria Math" w:hAnsi="Cambria Math"/>
          </w:rPr>
          <m:t>dt</m:t>
        </m:r>
        <m:r>
          <m:rPr>
            <m:sty m:val="p"/>
          </m:rPr>
          <w:rPr>
            <w:rFonts w:ascii="Cambria Math" w:hAnsi="Cambria Math"/>
            <w:lang w:val="es-CO"/>
          </w:rPr>
          <m:t>≈</m:t>
        </m:r>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out</m:t>
            </m:r>
          </m:sub>
        </m:sSub>
        <m:r>
          <m:rPr>
            <m:nor/>
          </m:rPr>
          <w:rPr>
            <w:lang w:val="es-CO"/>
          </w:rPr>
          <m:t>/</m:t>
        </m:r>
        <m:r>
          <w:rPr>
            <w:rFonts w:ascii="Cambria Math" w:hAnsi="Cambria Math"/>
          </w:rPr>
          <m:t>dt</m:t>
        </m:r>
      </m:oMath>
      <w:r w:rsidRPr="00C304CF">
        <w:rPr>
          <w:lang w:val="es-CO"/>
        </w:rPr>
        <w:t>).</w:t>
      </w:r>
    </w:p>
    <w:p w14:paraId="61DF008B" w14:textId="77777777" w:rsidR="00F63830" w:rsidRPr="00C304CF" w:rsidRDefault="00000000">
      <w:pPr>
        <w:pStyle w:val="BodyText"/>
        <w:rPr>
          <w:lang w:val="es-CO"/>
        </w:rPr>
      </w:pPr>
      <w:r w:rsidRPr="00C304CF">
        <w:rPr>
          <w:lang w:val="es-CO"/>
        </w:rPr>
        <w:t xml:space="preserve">Esto es consistente con el </w:t>
      </w:r>
      <w:r w:rsidRPr="00C304CF">
        <w:rPr>
          <w:b/>
          <w:bCs/>
          <w:lang w:val="es-CO"/>
        </w:rPr>
        <w:t>Principio de Energía Libre</w:t>
      </w:r>
      <w:r w:rsidRPr="00C304CF">
        <w:rPr>
          <w:lang w:val="es-CO"/>
        </w:rPr>
        <w:t xml:space="preserve"> en biología teórica: el sistema minimiza su energía libre variacional (sorpresa) maximizando la coherencia de su modelo interno con el entorno.</w:t>
      </w:r>
    </w:p>
    <w:p w14:paraId="4324C304" w14:textId="77777777" w:rsidR="00F63830" w:rsidRPr="00C304CF" w:rsidRDefault="00000000">
      <w:pPr>
        <w:pStyle w:val="BodyText"/>
        <w:rPr>
          <w:lang w:val="es-CO"/>
        </w:rPr>
      </w:pPr>
      <w:r w:rsidRPr="00C304CF">
        <w:rPr>
          <w:b/>
          <w:bCs/>
          <w:lang w:val="es-CO"/>
        </w:rPr>
        <w:t>8. Limitaciones, supuestos y modos de falla</w:t>
      </w:r>
    </w:p>
    <w:p w14:paraId="745A4738" w14:textId="77777777" w:rsidR="00F63830" w:rsidRPr="00C304CF" w:rsidRDefault="00000000">
      <w:pPr>
        <w:pStyle w:val="BodyText"/>
        <w:rPr>
          <w:lang w:val="es-CO"/>
        </w:rPr>
      </w:pPr>
      <w:r w:rsidRPr="00C304CF">
        <w:rPr>
          <w:lang w:val="es-CO"/>
        </w:rPr>
        <w:t xml:space="preserve">Este capítulo declara lo que nuestra prueba de cascada RTM </w:t>
      </w:r>
      <w:r w:rsidRPr="00C304CF">
        <w:rPr>
          <w:b/>
          <w:bCs/>
          <w:lang w:val="es-CO"/>
        </w:rPr>
        <w:t>establece</w:t>
      </w:r>
      <w:r w:rsidRPr="00C304CF">
        <w:rPr>
          <w:lang w:val="es-CO"/>
        </w:rPr>
        <w:t xml:space="preserve"> y </w:t>
      </w:r>
      <w:r w:rsidRPr="00C304CF">
        <w:rPr>
          <w:b/>
          <w:bCs/>
          <w:lang w:val="es-CO"/>
        </w:rPr>
        <w:t>no establece</w:t>
      </w:r>
      <w:r w:rsidRPr="00C304CF">
        <w:rPr>
          <w:lang w:val="es-CO"/>
        </w:rPr>
        <w:t xml:space="preserve">, los supuestos bajo los cuales las estadísticas son válidas, y las circunstancias concretas que </w:t>
      </w:r>
      <w:r w:rsidRPr="00C304CF">
        <w:rPr>
          <w:b/>
          <w:bCs/>
          <w:lang w:val="es-CO"/>
        </w:rPr>
        <w:t>invalidarían</w:t>
      </w:r>
      <w:r w:rsidRPr="00C304CF">
        <w:rPr>
          <w:lang w:val="es-CO"/>
        </w:rPr>
        <w:t xml:space="preserve"> la afirmación.</w:t>
      </w:r>
    </w:p>
    <w:p w14:paraId="466B1638" w14:textId="77777777" w:rsidR="00F63830" w:rsidRDefault="00000000">
      <w:pPr>
        <w:pStyle w:val="BodyText"/>
      </w:pPr>
      <w:r>
        <w:rPr>
          <w:b/>
          <w:bCs/>
        </w:rPr>
        <w:t xml:space="preserve">8.1 </w:t>
      </w:r>
      <w:proofErr w:type="spellStart"/>
      <w:r>
        <w:rPr>
          <w:b/>
          <w:bCs/>
        </w:rPr>
        <w:t>Alcance</w:t>
      </w:r>
      <w:proofErr w:type="spellEnd"/>
      <w:r>
        <w:rPr>
          <w:b/>
          <w:bCs/>
        </w:rPr>
        <w:t xml:space="preserve"> y no-</w:t>
      </w:r>
      <w:proofErr w:type="spellStart"/>
      <w:r>
        <w:rPr>
          <w:b/>
          <w:bCs/>
        </w:rPr>
        <w:t>afirmaciones</w:t>
      </w:r>
      <w:proofErr w:type="spellEnd"/>
    </w:p>
    <w:p w14:paraId="15404B52" w14:textId="77777777" w:rsidR="00F63830" w:rsidRPr="00C304CF" w:rsidRDefault="00000000">
      <w:pPr>
        <w:numPr>
          <w:ilvl w:val="0"/>
          <w:numId w:val="39"/>
        </w:numPr>
        <w:rPr>
          <w:lang w:val="es-CO"/>
        </w:rPr>
      </w:pPr>
      <m:oMath>
        <m:r>
          <m:rPr>
            <m:sty m:val="b"/>
          </m:rPr>
          <w:rPr>
            <w:rFonts w:ascii="Cambria Math" w:hAnsi="Cambria Math"/>
          </w:rPr>
          <m:t>α</m:t>
        </m:r>
      </m:oMath>
      <w:r w:rsidRPr="00C304CF">
        <w:rPr>
          <w:lang w:val="es-CO"/>
        </w:rPr>
        <w:t xml:space="preserve"> </w:t>
      </w:r>
      <w:r w:rsidRPr="00C304CF">
        <w:rPr>
          <w:b/>
          <w:bCs/>
          <w:lang w:val="es-CO"/>
        </w:rPr>
        <w:t>operacional, no entropía.</w:t>
      </w:r>
      <w:r w:rsidRPr="00C304CF">
        <w:rPr>
          <w:lang w:val="es-CO"/>
        </w:rPr>
        <w:t xml:space="preserve"> </w:t>
      </w:r>
      <m:oMath>
        <m:r>
          <w:rPr>
            <w:rFonts w:ascii="Cambria Math" w:hAnsi="Cambria Math"/>
          </w:rPr>
          <m:t>α</m:t>
        </m:r>
      </m:oMath>
      <w:r w:rsidRPr="00C304CF">
        <w:rPr>
          <w:lang w:val="es-CO"/>
        </w:rPr>
        <w:t xml:space="preserve"> es una pendiente en </w:t>
      </w:r>
      <m:oMath>
        <m:r>
          <w:rPr>
            <w:rFonts w:ascii="Cambria Math" w:hAnsi="Cambria Math"/>
          </w:rPr>
          <m:t>T</m:t>
        </m:r>
        <m:r>
          <m:rPr>
            <m:sty m:val="p"/>
          </m:rPr>
          <w:rPr>
            <w:rFonts w:ascii="Cambria Math" w:hAnsi="Cambria Math"/>
            <w:lang w:val="es-CO"/>
          </w:rPr>
          <m:t>log</m:t>
        </m:r>
        <m:r>
          <w:rPr>
            <w:rFonts w:ascii="Cambria Math" w:hAnsi="Cambria Math"/>
            <w:lang w:val="es-CO"/>
          </w:rPr>
          <m:t> </m:t>
        </m:r>
        <m:r>
          <w:rPr>
            <w:rFonts w:ascii="Cambria Math" w:hAnsi="Cambria Math"/>
          </w:rPr>
          <m:t>L</m:t>
        </m:r>
      </m:oMath>
      <w:r w:rsidRPr="00C304CF">
        <w:rPr>
          <w:lang w:val="es-CO"/>
        </w:rPr>
        <w:t xml:space="preserve">; </w:t>
      </w:r>
      <w:r w:rsidRPr="00C304CF">
        <w:rPr>
          <w:b/>
          <w:bCs/>
          <w:lang w:val="es-CO"/>
        </w:rPr>
        <w:t>no</w:t>
      </w:r>
      <w:r w:rsidRPr="00C304CF">
        <w:rPr>
          <w:lang w:val="es-CO"/>
        </w:rPr>
        <w:t xml:space="preserve"> es entropía termodinámica ni una constante microfísica.</w:t>
      </w:r>
    </w:p>
    <w:p w14:paraId="5E964E9F" w14:textId="77777777" w:rsidR="00F63830" w:rsidRPr="00C304CF" w:rsidRDefault="00000000">
      <w:pPr>
        <w:numPr>
          <w:ilvl w:val="0"/>
          <w:numId w:val="39"/>
        </w:numPr>
        <w:rPr>
          <w:lang w:val="es-CO"/>
        </w:rPr>
      </w:pPr>
      <w:r w:rsidRPr="00C304CF">
        <w:rPr>
          <w:b/>
          <w:bCs/>
          <w:lang w:val="es-CO"/>
        </w:rPr>
        <w:t>Sin dinámica modificada.</w:t>
      </w:r>
      <w:r w:rsidRPr="00C304CF">
        <w:rPr>
          <w:lang w:val="es-CO"/>
        </w:rPr>
        <w:t xml:space="preserve"> Los factores de nivel (ganancias, retardos, RG/cinemática) se tratan como </w:t>
      </w:r>
      <w:proofErr w:type="spellStart"/>
      <w:r w:rsidRPr="00C304CF">
        <w:rPr>
          <w:b/>
          <w:bCs/>
          <w:lang w:val="es-CO"/>
        </w:rPr>
        <w:t>interceptos</w:t>
      </w:r>
      <w:proofErr w:type="spellEnd"/>
      <w:r w:rsidRPr="00C304CF">
        <w:rPr>
          <w:lang w:val="es-CO"/>
        </w:rPr>
        <w:t>; la dinámica del medio es por lo demás estándar.</w:t>
      </w:r>
    </w:p>
    <w:p w14:paraId="47530EB1" w14:textId="77777777" w:rsidR="00F63830" w:rsidRPr="00C304CF" w:rsidRDefault="00000000">
      <w:pPr>
        <w:numPr>
          <w:ilvl w:val="0"/>
          <w:numId w:val="39"/>
        </w:numPr>
        <w:rPr>
          <w:lang w:val="es-CO"/>
        </w:rPr>
      </w:pPr>
      <w:r w:rsidRPr="00C304CF">
        <w:rPr>
          <w:b/>
          <w:bCs/>
          <w:lang w:val="es-CO"/>
        </w:rPr>
        <w:t>Narrativas motivacionales.</w:t>
      </w:r>
      <w:r w:rsidRPr="00C304CF">
        <w:rPr>
          <w:lang w:val="es-CO"/>
        </w:rPr>
        <w:t xml:space="preserve"> “Recodificación/</w:t>
      </w:r>
      <w:proofErr w:type="spellStart"/>
      <w:r w:rsidRPr="00C304CF">
        <w:rPr>
          <w:lang w:val="es-CO"/>
        </w:rPr>
        <w:t>simulacrum</w:t>
      </w:r>
      <w:proofErr w:type="spellEnd"/>
      <w:r w:rsidRPr="00C304CF">
        <w:rPr>
          <w:lang w:val="es-CO"/>
        </w:rPr>
        <w:t>/</w:t>
      </w:r>
      <w:proofErr w:type="spellStart"/>
      <w:r w:rsidRPr="00C304CF">
        <w:rPr>
          <w:lang w:val="es-CO"/>
        </w:rPr>
        <w:t>armónicos_resonantes</w:t>
      </w:r>
      <w:proofErr w:type="spellEnd"/>
      <w:r w:rsidRPr="00C304CF">
        <w:rPr>
          <w:lang w:val="es-CO"/>
        </w:rPr>
        <w:t xml:space="preserve">” sirven como </w:t>
      </w:r>
      <w:r w:rsidRPr="00C304CF">
        <w:rPr>
          <w:b/>
          <w:bCs/>
          <w:lang w:val="es-CO"/>
        </w:rPr>
        <w:t>motivación</w:t>
      </w:r>
      <w:r w:rsidRPr="00C304CF">
        <w:rPr>
          <w:lang w:val="es-CO"/>
        </w:rPr>
        <w:t>, no como afirmaciones empíricas a menos que estén respaldadas por S1–S2.</w:t>
      </w:r>
    </w:p>
    <w:p w14:paraId="5867697A" w14:textId="77777777" w:rsidR="00F63830" w:rsidRDefault="00000000">
      <w:pPr>
        <w:pStyle w:val="FirstParagraph"/>
      </w:pPr>
      <w:r>
        <w:rPr>
          <w:b/>
          <w:bCs/>
        </w:rPr>
        <w:lastRenderedPageBreak/>
        <w:t xml:space="preserve">8.2 </w:t>
      </w:r>
      <w:proofErr w:type="spellStart"/>
      <w:r>
        <w:rPr>
          <w:b/>
          <w:bCs/>
        </w:rPr>
        <w:t>Identificabilidad</w:t>
      </w:r>
      <w:proofErr w:type="spellEnd"/>
      <w:r>
        <w:rPr>
          <w:b/>
          <w:bCs/>
        </w:rPr>
        <w:t xml:space="preserve"> y </w:t>
      </w:r>
      <w:proofErr w:type="spellStart"/>
      <w:r>
        <w:rPr>
          <w:b/>
          <w:bCs/>
        </w:rPr>
        <w:t>requisitos</w:t>
      </w:r>
      <w:proofErr w:type="spellEnd"/>
      <w:r>
        <w:rPr>
          <w:b/>
          <w:bCs/>
        </w:rPr>
        <w:t xml:space="preserve"> de diseño</w:t>
      </w:r>
    </w:p>
    <w:p w14:paraId="12464A9C" w14:textId="77777777" w:rsidR="00F63830" w:rsidRPr="00C304CF" w:rsidRDefault="00000000">
      <w:pPr>
        <w:numPr>
          <w:ilvl w:val="0"/>
          <w:numId w:val="40"/>
        </w:numPr>
        <w:rPr>
          <w:lang w:val="es-CO"/>
        </w:rPr>
      </w:pPr>
      <w:r w:rsidRPr="00C304CF">
        <w:rPr>
          <w:b/>
          <w:bCs/>
          <w:lang w:val="es-CO"/>
        </w:rPr>
        <w:t xml:space="preserve">Dispersión </w:t>
      </w:r>
      <w:proofErr w:type="spellStart"/>
      <w:r w:rsidRPr="00C304CF">
        <w:rPr>
          <w:b/>
          <w:bCs/>
          <w:lang w:val="es-CO"/>
        </w:rPr>
        <w:t>intra-capa</w:t>
      </w:r>
      <w:proofErr w:type="spellEnd"/>
      <w:r w:rsidRPr="00C304CF">
        <w:rPr>
          <w:b/>
          <w:bCs/>
          <w:lang w:val="es-CO"/>
        </w:rPr>
        <w:t xml:space="preserve"> en</w:t>
      </w:r>
      <w:r w:rsidRPr="00C304CF">
        <w:rPr>
          <w:lang w:val="es-CO"/>
        </w:rPr>
        <w:t xml:space="preserve"> </w:t>
      </w:r>
      <m:oMath>
        <m:r>
          <m:rPr>
            <m:sty m:val="b"/>
          </m:rPr>
          <w:rPr>
            <w:rFonts w:ascii="Cambria Math" w:hAnsi="Cambria Math"/>
          </w:rPr>
          <m:t>L</m:t>
        </m:r>
      </m:oMath>
      <w:r w:rsidRPr="00C304CF">
        <w:rPr>
          <w:lang w:val="es-CO"/>
        </w:rPr>
        <w:t xml:space="preserve"> </w:t>
      </w:r>
      <w:r w:rsidRPr="00C304CF">
        <w:rPr>
          <w:b/>
          <w:bCs/>
          <w:lang w:val="es-CO"/>
        </w:rPr>
        <w:t>.</w:t>
      </w:r>
      <w:r w:rsidRPr="00C304CF">
        <w:rPr>
          <w:lang w:val="es-CO"/>
        </w:rPr>
        <w:t xml:space="preserve"> Estimar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C304CF">
        <w:rPr>
          <w:lang w:val="es-CO"/>
        </w:rPr>
        <w:t xml:space="preserve"> requiere </w:t>
      </w:r>
      <m:oMath>
        <m:r>
          <m:rPr>
            <m:sty m:val="p"/>
          </m:rPr>
          <w:rPr>
            <w:rFonts w:ascii="Cambria Math" w:hAnsi="Cambria Math"/>
            <w:lang w:val="es-CO"/>
          </w:rPr>
          <m:t>≥</m:t>
        </m:r>
        <m:r>
          <w:rPr>
            <w:rFonts w:ascii="Cambria Math" w:hAnsi="Cambria Math"/>
            <w:lang w:val="es-CO"/>
          </w:rPr>
          <m:t>6</m:t>
        </m:r>
        <m:r>
          <m:rPr>
            <m:sty m:val="p"/>
          </m:rPr>
          <w:rPr>
            <w:rFonts w:ascii="Cambria Math" w:hAnsi="Cambria Math"/>
            <w:lang w:val="es-CO"/>
          </w:rPr>
          <m:t>-</m:t>
        </m:r>
        <m:r>
          <w:rPr>
            <w:rFonts w:ascii="Cambria Math" w:hAnsi="Cambria Math"/>
            <w:lang w:val="es-CO"/>
          </w:rPr>
          <m:t>8</m:t>
        </m:r>
      </m:oMath>
      <w:r w:rsidRPr="00C304CF">
        <w:rPr>
          <w:lang w:val="es-CO"/>
        </w:rPr>
        <w:t xml:space="preserve"> tamaños efectivos distintos y preferiblemente </w:t>
      </w:r>
      <m:oMath>
        <m:r>
          <m:rPr>
            <m:sty m:val="p"/>
          </m:rPr>
          <w:rPr>
            <w:rFonts w:ascii="Cambria Math" w:hAnsi="Cambria Math"/>
            <w:lang w:val="es-CO"/>
          </w:rPr>
          <m:t>≳</m:t>
        </m:r>
        <m:r>
          <w:rPr>
            <w:rFonts w:ascii="Cambria Math" w:hAnsi="Cambria Math"/>
            <w:lang w:val="es-CO"/>
          </w:rPr>
          <m:t>1</m:t>
        </m:r>
      </m:oMath>
      <w:r w:rsidRPr="00C304CF">
        <w:rPr>
          <w:lang w:val="es-CO"/>
        </w:rPr>
        <w:t xml:space="preserve"> década de dispersión; de lo contrario los ICs se inflan y las tendencias se difuminan.</w:t>
      </w:r>
    </w:p>
    <w:p w14:paraId="2DA8FB9E" w14:textId="77777777" w:rsidR="00F63830" w:rsidRDefault="00000000">
      <w:pPr>
        <w:numPr>
          <w:ilvl w:val="0"/>
          <w:numId w:val="40"/>
        </w:numPr>
      </w:pPr>
      <w:r w:rsidRPr="00C304CF">
        <w:rPr>
          <w:b/>
          <w:bCs/>
          <w:lang w:val="es-CO"/>
        </w:rPr>
        <w:t>Proxy de</w:t>
      </w:r>
      <w:r w:rsidRPr="00C304CF">
        <w:rPr>
          <w:lang w:val="es-CO"/>
        </w:rPr>
        <w:t xml:space="preserve"> </w:t>
      </w:r>
      <m:oMath>
        <m:r>
          <m:rPr>
            <m:sty m:val="b"/>
          </m:rPr>
          <w:rPr>
            <w:rFonts w:ascii="Cambria Math" w:hAnsi="Cambria Math"/>
          </w:rPr>
          <m:t>L</m:t>
        </m:r>
      </m:oMath>
      <w:r w:rsidRPr="00C304CF">
        <w:rPr>
          <w:lang w:val="es-CO"/>
        </w:rPr>
        <w:t xml:space="preserve"> </w:t>
      </w:r>
      <w:r w:rsidRPr="00C304CF">
        <w:rPr>
          <w:b/>
          <w:bCs/>
          <w:lang w:val="es-CO"/>
        </w:rPr>
        <w:t>consistente por capa.</w:t>
      </w:r>
      <w:r w:rsidRPr="00C304CF">
        <w:rPr>
          <w:lang w:val="es-CO"/>
        </w:rPr>
        <w:t xml:space="preserve"> Mezclar diferentes definiciones de </w:t>
      </w:r>
      <m:oMath>
        <m:r>
          <w:rPr>
            <w:rFonts w:ascii="Cambria Math" w:hAnsi="Cambria Math"/>
          </w:rPr>
          <m:t>L</m:t>
        </m:r>
      </m:oMath>
      <w:r w:rsidRPr="00C304CF">
        <w:rPr>
          <w:lang w:val="es-CO"/>
        </w:rPr>
        <w:t xml:space="preserve"> entre capas puede imitar </w:t>
      </w:r>
      <m:oMath>
        <m:r>
          <w:rPr>
            <w:rFonts w:ascii="Cambria Math" w:hAnsi="Cambria Math"/>
          </w:rPr>
          <m:t>Δα</m:t>
        </m:r>
      </m:oMath>
      <w:r w:rsidRPr="00C304CF">
        <w:rPr>
          <w:lang w:val="es-CO"/>
        </w:rPr>
        <w:t xml:space="preserve">. </w:t>
      </w:r>
      <w:r>
        <w:t xml:space="preserve">Reportar </w:t>
      </w:r>
      <w:r>
        <w:rPr>
          <w:b/>
          <w:bCs/>
        </w:rPr>
        <w:t>múltiples proxies</w:t>
      </w:r>
      <w:r>
        <w:t xml:space="preserve"> y requerir estabilidad de las conclusiones.</w:t>
      </w:r>
    </w:p>
    <w:p w14:paraId="46C9B809" w14:textId="77777777" w:rsidR="00F63830" w:rsidRPr="00C304CF" w:rsidRDefault="00000000">
      <w:pPr>
        <w:numPr>
          <w:ilvl w:val="0"/>
          <w:numId w:val="40"/>
        </w:numPr>
        <w:rPr>
          <w:lang w:val="es-CO"/>
        </w:rPr>
      </w:pPr>
      <w:r w:rsidRPr="00C304CF">
        <w:rPr>
          <w:b/>
          <w:bCs/>
          <w:lang w:val="es-CO"/>
        </w:rPr>
        <w:t>Réplicas.</w:t>
      </w:r>
      <w:r w:rsidRPr="00C304CF">
        <w:rPr>
          <w:lang w:val="es-CO"/>
        </w:rPr>
        <w:t xml:space="preserve"> Apuntar a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lang w:val="es-CO"/>
          </w:rPr>
          <m:t>≥</m:t>
        </m:r>
        <m:r>
          <w:rPr>
            <w:rFonts w:ascii="Cambria Math" w:hAnsi="Cambria Math"/>
            <w:lang w:val="es-CO"/>
          </w:rPr>
          <m:t>30</m:t>
        </m:r>
      </m:oMath>
      <w:r w:rsidRPr="00C304CF">
        <w:rPr>
          <w:lang w:val="es-CO"/>
        </w:rPr>
        <w:t xml:space="preserve"> eventos por </w:t>
      </w:r>
      <m:oMath>
        <m:r>
          <w:rPr>
            <w:rFonts w:ascii="Cambria Math" w:hAnsi="Cambria Math"/>
          </w:rPr>
          <m:t>L</m:t>
        </m:r>
      </m:oMath>
      <w:r w:rsidRPr="00C304CF">
        <w:rPr>
          <w:lang w:val="es-CO"/>
        </w:rPr>
        <w:t xml:space="preserve"> por capa; para TE/Granger usar </w:t>
      </w:r>
      <m:oMath>
        <m:sSup>
          <m:sSupPr>
            <m:ctrlPr>
              <w:rPr>
                <w:rFonts w:ascii="Cambria Math" w:hAnsi="Cambria Math"/>
              </w:rPr>
            </m:ctrlPr>
          </m:sSupPr>
          <m:e>
            <m:r>
              <w:rPr>
                <w:rFonts w:ascii="Cambria Math" w:hAnsi="Cambria Math"/>
                <w:lang w:val="es-CO"/>
              </w:rPr>
              <m:t>10</m:t>
            </m:r>
          </m:e>
          <m:sup>
            <m:r>
              <w:rPr>
                <w:rFonts w:ascii="Cambria Math" w:hAnsi="Cambria Math"/>
                <w:lang w:val="es-CO"/>
              </w:rPr>
              <m:t>2</m:t>
            </m:r>
          </m:sup>
        </m:sSup>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w:rPr>
                <w:rFonts w:ascii="Cambria Math" w:hAnsi="Cambria Math"/>
                <w:lang w:val="es-CO"/>
              </w:rPr>
              <m:t>3</m:t>
            </m:r>
          </m:sup>
        </m:sSup>
      </m:oMath>
      <w:r w:rsidRPr="00C304CF">
        <w:rPr>
          <w:lang w:val="es-CO"/>
        </w:rPr>
        <w:t xml:space="preserve"> muestras efectivas.</w:t>
      </w:r>
    </w:p>
    <w:p w14:paraId="43A610BA" w14:textId="77777777" w:rsidR="00F63830" w:rsidRPr="00C304CF" w:rsidRDefault="00000000">
      <w:pPr>
        <w:numPr>
          <w:ilvl w:val="0"/>
          <w:numId w:val="40"/>
        </w:numPr>
        <w:rPr>
          <w:lang w:val="es-CO"/>
        </w:rPr>
      </w:pPr>
      <w:r w:rsidRPr="00C304CF">
        <w:rPr>
          <w:b/>
          <w:bCs/>
          <w:lang w:val="es-CO"/>
        </w:rPr>
        <w:t>Estacionariedad para S2.</w:t>
      </w:r>
      <w:r w:rsidRPr="00C304CF">
        <w:rPr>
          <w:lang w:val="es-CO"/>
        </w:rPr>
        <w:t xml:space="preserve"> Aplicar eliminación de tendencia/diferenciación según sea necesario; validar con pruebas de raíz unitaria/residuales.</w:t>
      </w:r>
    </w:p>
    <w:p w14:paraId="54DC9925" w14:textId="77777777" w:rsidR="00F63830" w:rsidRPr="00C304CF" w:rsidRDefault="00000000">
      <w:pPr>
        <w:pStyle w:val="FirstParagraph"/>
        <w:rPr>
          <w:lang w:val="es-CO"/>
        </w:rPr>
      </w:pPr>
      <w:r w:rsidRPr="00C304CF">
        <w:rPr>
          <w:b/>
          <w:bCs/>
          <w:lang w:val="es-CO"/>
        </w:rPr>
        <w:t>8.3 Supuestos estadísticos (y cómo los relajamos)</w:t>
      </w:r>
    </w:p>
    <w:p w14:paraId="2DEBF7A9" w14:textId="77777777" w:rsidR="00F63830" w:rsidRPr="00C304CF" w:rsidRDefault="00000000">
      <w:pPr>
        <w:numPr>
          <w:ilvl w:val="0"/>
          <w:numId w:val="41"/>
        </w:numPr>
        <w:rPr>
          <w:lang w:val="es-CO"/>
        </w:rPr>
      </w:pPr>
      <w:r w:rsidRPr="00C304CF">
        <w:rPr>
          <w:b/>
          <w:bCs/>
          <w:lang w:val="es-CO"/>
        </w:rPr>
        <w:t>Modelo de ruido.</w:t>
      </w:r>
      <w:r w:rsidRPr="00C304CF">
        <w:rPr>
          <w:lang w:val="es-CO"/>
        </w:rPr>
        <w:t xml:space="preserve"> MCO asume residuales </w:t>
      </w:r>
      <w:proofErr w:type="spellStart"/>
      <w:r w:rsidRPr="00C304CF">
        <w:rPr>
          <w:lang w:val="es-CO"/>
        </w:rPr>
        <w:t>homoscedásticos</w:t>
      </w:r>
      <w:proofErr w:type="spellEnd"/>
      <w:r w:rsidRPr="00C304CF">
        <w:rPr>
          <w:lang w:val="es-CO"/>
        </w:rPr>
        <w:t xml:space="preserve"> en </w:t>
      </w:r>
      <m:oMath>
        <m:r>
          <w:rPr>
            <w:rFonts w:ascii="Cambria Math" w:hAnsi="Cambria Math"/>
          </w:rPr>
          <m:t>log</m:t>
        </m:r>
        <m:r>
          <w:rPr>
            <w:rFonts w:ascii="Cambria Math" w:hAnsi="Cambria Math"/>
            <w:lang w:val="es-CO"/>
          </w:rPr>
          <m:t> </m:t>
        </m:r>
        <m:r>
          <w:rPr>
            <w:rFonts w:ascii="Cambria Math" w:hAnsi="Cambria Math"/>
          </w:rPr>
          <m:t>T</m:t>
        </m:r>
      </m:oMath>
      <w:r w:rsidRPr="00C304CF">
        <w:rPr>
          <w:lang w:val="es-CO"/>
        </w:rPr>
        <w:t xml:space="preserve">; nos cubrimos con </w:t>
      </w:r>
      <w:proofErr w:type="spellStart"/>
      <w:r w:rsidRPr="00C304CF">
        <w:rPr>
          <w:b/>
          <w:bCs/>
          <w:lang w:val="es-CO"/>
        </w:rPr>
        <w:t>ICs</w:t>
      </w:r>
      <w:proofErr w:type="spellEnd"/>
      <w:r w:rsidRPr="00C304CF">
        <w:rPr>
          <w:b/>
          <w:bCs/>
          <w:lang w:val="es-CO"/>
        </w:rPr>
        <w:t xml:space="preserve"> </w:t>
      </w:r>
      <w:proofErr w:type="spellStart"/>
      <w:r w:rsidRPr="00C304CF">
        <w:rPr>
          <w:b/>
          <w:bCs/>
          <w:lang w:val="es-CO"/>
        </w:rPr>
        <w:t>bootstrap</w:t>
      </w:r>
      <w:proofErr w:type="spellEnd"/>
      <w:r w:rsidRPr="00C304CF">
        <w:rPr>
          <w:lang w:val="es-CO"/>
        </w:rPr>
        <w:t xml:space="preserve"> y verificaciones de robustez (Huber, Theil–Sen).</w:t>
      </w:r>
    </w:p>
    <w:p w14:paraId="5088D25B" w14:textId="77777777" w:rsidR="00F63830" w:rsidRPr="00C304CF" w:rsidRDefault="00000000">
      <w:pPr>
        <w:numPr>
          <w:ilvl w:val="0"/>
          <w:numId w:val="41"/>
        </w:numPr>
        <w:rPr>
          <w:lang w:val="es-CO"/>
        </w:rPr>
      </w:pPr>
      <w:r w:rsidRPr="00C304CF">
        <w:rPr>
          <w:b/>
          <w:bCs/>
          <w:lang w:val="es-CO"/>
        </w:rPr>
        <w:t>Errores en variables (EIV).</w:t>
      </w:r>
      <w:r w:rsidRPr="00C304CF">
        <w:rPr>
          <w:lang w:val="es-CO"/>
        </w:rPr>
        <w:t xml:space="preserve"> El ruido de medición en </w:t>
      </w:r>
      <m:oMath>
        <m:r>
          <w:rPr>
            <w:rFonts w:ascii="Cambria Math" w:hAnsi="Cambria Math"/>
          </w:rPr>
          <m:t>L</m:t>
        </m:r>
      </m:oMath>
      <w:r w:rsidRPr="00C304CF">
        <w:rPr>
          <w:lang w:val="es-CO"/>
        </w:rPr>
        <w:t xml:space="preserve"> sesga las pendientes </w:t>
      </w:r>
      <w:proofErr w:type="spellStart"/>
      <w:r w:rsidRPr="00C304CF">
        <w:rPr>
          <w:b/>
          <w:bCs/>
          <w:lang w:val="es-CO"/>
        </w:rPr>
        <w:t>hacia</w:t>
      </w:r>
      <w:proofErr w:type="spellEnd"/>
      <w:r w:rsidRPr="00C304CF">
        <w:rPr>
          <w:b/>
          <w:bCs/>
          <w:lang w:val="es-CO"/>
        </w:rPr>
        <w:t xml:space="preserve"> cero</w:t>
      </w:r>
      <w:r w:rsidRPr="00C304CF">
        <w:rPr>
          <w:lang w:val="es-CO"/>
        </w:rPr>
        <w:t xml:space="preserve">; ejecutar sensibilidad </w:t>
      </w:r>
      <w:r w:rsidRPr="00C304CF">
        <w:rPr>
          <w:b/>
          <w:bCs/>
          <w:lang w:val="es-CO"/>
        </w:rPr>
        <w:t>SIMEX</w:t>
      </w:r>
      <w:r w:rsidRPr="00C304CF">
        <w:rPr>
          <w:lang w:val="es-CO"/>
        </w:rPr>
        <w:t xml:space="preserve">/proxy instrumental y pruebas de ventana (“eliminar el </w:t>
      </w:r>
      <m:oMath>
        <m:r>
          <w:rPr>
            <w:rFonts w:ascii="Cambria Math" w:hAnsi="Cambria Math"/>
          </w:rPr>
          <m:t>L</m:t>
        </m:r>
      </m:oMath>
      <w:r w:rsidRPr="00C304CF">
        <w:rPr>
          <w:lang w:val="es-CO"/>
        </w:rPr>
        <w:t xml:space="preserve"> más grande”, top-</w:t>
      </w:r>
      <m:oMath>
        <m:r>
          <w:rPr>
            <w:rFonts w:ascii="Cambria Math" w:hAnsi="Cambria Math"/>
          </w:rPr>
          <m:t>k</m:t>
        </m:r>
      </m:oMath>
      <w:r w:rsidRPr="00C304CF">
        <w:rPr>
          <w:lang w:val="es-CO"/>
        </w:rPr>
        <w:t xml:space="preserve"> tamaños).</w:t>
      </w:r>
    </w:p>
    <w:p w14:paraId="2BFABD3C" w14:textId="77777777" w:rsidR="00F63830" w:rsidRPr="00C304CF" w:rsidRDefault="00000000">
      <w:pPr>
        <w:numPr>
          <w:ilvl w:val="0"/>
          <w:numId w:val="41"/>
        </w:numPr>
        <w:rPr>
          <w:lang w:val="es-CO"/>
        </w:rPr>
      </w:pPr>
      <w:r w:rsidRPr="00C304CF">
        <w:rPr>
          <w:b/>
          <w:bCs/>
          <w:lang w:val="es-CO"/>
        </w:rPr>
        <w:t>Incrustaciones de causalidad.</w:t>
      </w:r>
      <w:r w:rsidRPr="00C304CF">
        <w:rPr>
          <w:lang w:val="es-CO"/>
        </w:rPr>
        <w:t xml:space="preserve"> TE/Granger dependen de la elección de retardo/incrustación; </w:t>
      </w:r>
      <w:proofErr w:type="spellStart"/>
      <w:r w:rsidRPr="00C304CF">
        <w:rPr>
          <w:lang w:val="es-CO"/>
        </w:rPr>
        <w:t>prerregistramos</w:t>
      </w:r>
      <w:proofErr w:type="spellEnd"/>
      <w:r w:rsidRPr="00C304CF">
        <w:rPr>
          <w:lang w:val="es-CO"/>
        </w:rPr>
        <w:t xml:space="preserve"> rangos y usamos </w:t>
      </w:r>
      <w:r w:rsidRPr="00C304CF">
        <w:rPr>
          <w:b/>
          <w:bCs/>
          <w:lang w:val="es-CO"/>
        </w:rPr>
        <w:t>sustitutos</w:t>
      </w:r>
      <w:r w:rsidRPr="00C304CF">
        <w:rPr>
          <w:lang w:val="es-CO"/>
        </w:rPr>
        <w:t xml:space="preserve"> + </w:t>
      </w:r>
      <w:r w:rsidRPr="00C304CF">
        <w:rPr>
          <w:b/>
          <w:bCs/>
          <w:lang w:val="es-CO"/>
        </w:rPr>
        <w:t>FDR</w:t>
      </w:r>
      <w:r w:rsidRPr="00C304CF">
        <w:rPr>
          <w:lang w:val="es-CO"/>
        </w:rPr>
        <w:t xml:space="preserve"> entre pares.</w:t>
      </w:r>
    </w:p>
    <w:p w14:paraId="4D3A67E9" w14:textId="77777777" w:rsidR="00F63830" w:rsidRPr="00C304CF" w:rsidRDefault="00000000">
      <w:pPr>
        <w:pStyle w:val="FirstParagraph"/>
        <w:rPr>
          <w:lang w:val="es-CO"/>
        </w:rPr>
      </w:pPr>
      <w:r w:rsidRPr="00C304CF">
        <w:rPr>
          <w:b/>
          <w:bCs/>
          <w:lang w:val="es-CO"/>
        </w:rPr>
        <w:t>8.4 Modos concretos de falla (qué invalidaría el apoyo)</w:t>
      </w:r>
    </w:p>
    <w:p w14:paraId="54B12990" w14:textId="77777777" w:rsidR="00F63830" w:rsidRPr="00C304CF" w:rsidRDefault="00000000">
      <w:pPr>
        <w:numPr>
          <w:ilvl w:val="0"/>
          <w:numId w:val="42"/>
        </w:numPr>
        <w:rPr>
          <w:lang w:val="es-CO"/>
        </w:rPr>
      </w:pPr>
      <w:r w:rsidRPr="00C304CF">
        <w:rPr>
          <w:b/>
          <w:bCs/>
          <w:lang w:val="es-CO"/>
        </w:rPr>
        <w:t>Falla de S1:</w:t>
      </w:r>
      <w:r w:rsidRPr="00C304CF">
        <w:rPr>
          <w:lang w:val="es-CO"/>
        </w:rPr>
        <w:t xml:space="preserve"> alguna diferencia adyacente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r>
              <w:rPr>
                <w:rFonts w:ascii="Cambria Math" w:hAnsi="Cambria Math"/>
              </w:rPr>
              <m:t>α</m:t>
            </m:r>
          </m:e>
          <m:sub>
            <m:r>
              <w:rPr>
                <w:rFonts w:ascii="Cambria Math" w:hAnsi="Cambria Math"/>
              </w:rPr>
              <m:t>n</m:t>
            </m:r>
          </m:sub>
        </m:sSub>
      </m:oMath>
      <w:r w:rsidRPr="00C304CF">
        <w:rPr>
          <w:lang w:val="es-CO"/>
        </w:rPr>
        <w:t xml:space="preserve"> tiene un IC al 95% </w:t>
      </w:r>
      <w:r w:rsidRPr="00C304CF">
        <w:rPr>
          <w:b/>
          <w:bCs/>
          <w:lang w:val="es-CO"/>
        </w:rPr>
        <w:t>enteramente por debajo</w:t>
      </w:r>
      <w:r w:rsidRPr="00C304CF">
        <w:rPr>
          <w:lang w:val="es-CO"/>
        </w:rPr>
        <w:t xml:space="preserve"> de </w:t>
      </w:r>
      <m:oMath>
        <m:r>
          <m:rPr>
            <m:sty m:val="p"/>
          </m:rPr>
          <w:rPr>
            <w:rFonts w:ascii="Cambria Math" w:hAnsi="Cambria Math"/>
            <w:lang w:val="es-CO"/>
          </w:rPr>
          <m:t>-</m:t>
        </m:r>
        <m:r>
          <w:rPr>
            <w:rFonts w:ascii="Cambria Math" w:hAnsi="Cambria Math"/>
          </w:rPr>
          <m:t>ε</m:t>
        </m:r>
      </m:oMath>
      <w:r w:rsidRPr="00C304CF">
        <w:rPr>
          <w:lang w:val="es-CO"/>
        </w:rPr>
        <w:t xml:space="preserve"> (una caída significativa en coherencia).</w:t>
      </w:r>
    </w:p>
    <w:p w14:paraId="2B9463F0" w14:textId="77777777" w:rsidR="00F63830" w:rsidRPr="00C304CF" w:rsidRDefault="00000000">
      <w:pPr>
        <w:numPr>
          <w:ilvl w:val="0"/>
          <w:numId w:val="42"/>
        </w:numPr>
        <w:rPr>
          <w:lang w:val="es-CO"/>
        </w:rPr>
      </w:pPr>
      <w:r w:rsidRPr="00C304CF">
        <w:rPr>
          <w:b/>
          <w:bCs/>
          <w:lang w:val="es-CO"/>
        </w:rPr>
        <w:t>Falla de S2:</w:t>
      </w:r>
      <w:r w:rsidRPr="00C304CF">
        <w:rPr>
          <w:lang w:val="es-CO"/>
        </w:rPr>
        <w:t xml:space="preserve"> TE/Granger muestran </w:t>
      </w:r>
      <w:r w:rsidRPr="00C304CF">
        <w:rPr>
          <w:b/>
          <w:bCs/>
          <w:lang w:val="es-CO"/>
        </w:rPr>
        <w:t>simetría</w:t>
      </w:r>
      <w:r w:rsidRPr="00C304CF">
        <w:rPr>
          <w:lang w:val="es-CO"/>
        </w:rPr>
        <w:t xml:space="preserve"> o significancia inversa después del control de comparaciones múltiples, o un </w:t>
      </w:r>
      <w:r w:rsidRPr="00C304CF">
        <w:rPr>
          <w:b/>
          <w:bCs/>
          <w:lang w:val="es-CO"/>
        </w:rPr>
        <w:t>segmento nulo</w:t>
      </w:r>
      <w:r w:rsidRPr="00C304CF">
        <w:rPr>
          <w:lang w:val="es-CO"/>
        </w:rPr>
        <w:t xml:space="preserve"> exhibe direccionalidad espuria.</w:t>
      </w:r>
    </w:p>
    <w:p w14:paraId="76CAB3DE" w14:textId="77777777" w:rsidR="00F63830" w:rsidRPr="00C304CF" w:rsidRDefault="00000000">
      <w:pPr>
        <w:numPr>
          <w:ilvl w:val="0"/>
          <w:numId w:val="42"/>
        </w:numPr>
        <w:rPr>
          <w:lang w:val="es-CO"/>
        </w:rPr>
      </w:pPr>
      <w:r w:rsidRPr="00C304CF">
        <w:rPr>
          <w:b/>
          <w:bCs/>
          <w:lang w:val="es-CO"/>
        </w:rPr>
        <w:t>Fragilidad de proxy:</w:t>
      </w:r>
      <w:r w:rsidRPr="00C304CF">
        <w:rPr>
          <w:lang w:val="es-CO"/>
        </w:rPr>
        <w:t xml:space="preserve"> las conclusiones de S1 </w:t>
      </w:r>
      <w:r w:rsidRPr="00C304CF">
        <w:rPr>
          <w:b/>
          <w:bCs/>
          <w:lang w:val="es-CO"/>
        </w:rPr>
        <w:t>se invierten</w:t>
      </w:r>
      <w:r w:rsidRPr="00C304CF">
        <w:rPr>
          <w:lang w:val="es-CO"/>
        </w:rPr>
        <w:t xml:space="preserve"> con </w:t>
      </w:r>
      <w:proofErr w:type="spellStart"/>
      <w:r w:rsidRPr="00C304CF">
        <w:rPr>
          <w:lang w:val="es-CO"/>
        </w:rPr>
        <w:t>proxies</w:t>
      </w:r>
      <w:proofErr w:type="spellEnd"/>
      <w:r w:rsidRPr="00C304CF">
        <w:rPr>
          <w:lang w:val="es-CO"/>
        </w:rPr>
        <w:t xml:space="preserve"> de </w:t>
      </w:r>
      <m:oMath>
        <m:r>
          <w:rPr>
            <w:rFonts w:ascii="Cambria Math" w:hAnsi="Cambria Math"/>
          </w:rPr>
          <m:t>L</m:t>
        </m:r>
      </m:oMath>
      <w:r w:rsidRPr="00C304CF">
        <w:rPr>
          <w:lang w:val="es-CO"/>
        </w:rPr>
        <w:t xml:space="preserve"> razonables o bajo ajustes de ventana/robustos.</w:t>
      </w:r>
    </w:p>
    <w:p w14:paraId="59634901" w14:textId="77777777" w:rsidR="00F63830" w:rsidRPr="00C304CF" w:rsidRDefault="00000000">
      <w:pPr>
        <w:numPr>
          <w:ilvl w:val="0"/>
          <w:numId w:val="42"/>
        </w:numPr>
        <w:rPr>
          <w:lang w:val="es-CO"/>
        </w:rPr>
      </w:pPr>
      <w:r w:rsidRPr="00C304CF">
        <w:rPr>
          <w:b/>
          <w:bCs/>
          <w:lang w:val="es-CO"/>
        </w:rPr>
        <w:t>Verificación isotónica:</w:t>
      </w:r>
      <w:r w:rsidRPr="00C304CF">
        <w:rPr>
          <w:lang w:val="es-CO"/>
        </w:rPr>
        <w:t xml:space="preserve"> un modelo de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C304CF">
        <w:rPr>
          <w:lang w:val="es-CO"/>
        </w:rPr>
        <w:t xml:space="preserve"> no decreciente es </w:t>
      </w:r>
      <w:r w:rsidRPr="00C304CF">
        <w:rPr>
          <w:b/>
          <w:bCs/>
          <w:lang w:val="es-CO"/>
        </w:rPr>
        <w:t>significativamente peor</w:t>
      </w:r>
      <w:r w:rsidRPr="00C304CF">
        <w:rPr>
          <w:lang w:val="es-CO"/>
        </w:rPr>
        <w:t xml:space="preserve"> que el no restringido (</w:t>
      </w:r>
      <w:proofErr w:type="spellStart"/>
      <w:r w:rsidRPr="00C304CF">
        <w:rPr>
          <w:lang w:val="es-CO"/>
        </w:rPr>
        <w:t>bootstrap</w:t>
      </w:r>
      <w:proofErr w:type="spellEnd"/>
      <w:r w:rsidRPr="00C304CF">
        <w:rPr>
          <w:lang w:val="es-CO"/>
        </w:rPr>
        <w:t xml:space="preserve"> LR).</w:t>
      </w:r>
    </w:p>
    <w:p w14:paraId="50F480DB" w14:textId="77777777" w:rsidR="00F63830" w:rsidRPr="00C304CF" w:rsidRDefault="00000000">
      <w:pPr>
        <w:numPr>
          <w:ilvl w:val="0"/>
          <w:numId w:val="42"/>
        </w:numPr>
        <w:rPr>
          <w:lang w:val="es-CO"/>
        </w:rPr>
      </w:pPr>
      <w:r w:rsidRPr="00C304CF">
        <w:rPr>
          <w:b/>
          <w:bCs/>
          <w:lang w:val="es-CO"/>
        </w:rPr>
        <w:t>Falla de reproducibilidad:</w:t>
      </w:r>
      <w:r w:rsidRPr="00C304CF">
        <w:rPr>
          <w:lang w:val="es-CO"/>
        </w:rPr>
        <w:t xml:space="preserve"> los patrones no se replican entre corridas/laboratorios con protocolos coincidentes.</w:t>
      </w:r>
    </w:p>
    <w:p w14:paraId="4F003510" w14:textId="77777777" w:rsidR="00F63830" w:rsidRPr="00C304CF" w:rsidRDefault="00000000">
      <w:pPr>
        <w:pStyle w:val="FirstParagraph"/>
        <w:rPr>
          <w:lang w:val="es-CO"/>
        </w:rPr>
      </w:pPr>
      <w:r w:rsidRPr="00C304CF">
        <w:rPr>
          <w:b/>
          <w:bCs/>
          <w:lang w:val="es-CO"/>
        </w:rPr>
        <w:t>8.5 Factores de confusión y cómo los detectamos</w:t>
      </w:r>
    </w:p>
    <w:p w14:paraId="5600890B" w14:textId="77777777" w:rsidR="00F63830" w:rsidRPr="00C304CF" w:rsidRDefault="00000000">
      <w:pPr>
        <w:numPr>
          <w:ilvl w:val="0"/>
          <w:numId w:val="43"/>
        </w:numPr>
        <w:rPr>
          <w:lang w:val="es-CO"/>
        </w:rPr>
      </w:pPr>
      <w:r w:rsidRPr="00C304CF">
        <w:rPr>
          <w:b/>
          <w:bCs/>
          <w:lang w:val="es-CO"/>
        </w:rPr>
        <w:lastRenderedPageBreak/>
        <w:t>Mezcla de capas / agrupamiento erróneo.</w:t>
      </w:r>
      <w:r w:rsidRPr="00C304CF">
        <w:rPr>
          <w:lang w:val="es-CO"/>
        </w:rPr>
        <w:t xml:space="preserve"> Regímenes heterogéneos en una capa filtran efectos de nivel a las pendientes. </w:t>
      </w:r>
      <w:r w:rsidRPr="00C304CF">
        <w:rPr>
          <w:i/>
          <w:iCs/>
          <w:lang w:val="es-CO"/>
        </w:rPr>
        <w:t>Mitigación:</w:t>
      </w:r>
      <w:r w:rsidRPr="00C304CF">
        <w:rPr>
          <w:lang w:val="es-CO"/>
        </w:rPr>
        <w:t xml:space="preserve"> intervalos más estrechos; marcadores de régimen registrados como parte de </w:t>
      </w:r>
      <m:oMath>
        <m:sSub>
          <m:sSubPr>
            <m:ctrlPr>
              <w:rPr>
                <w:rFonts w:ascii="Cambria Math" w:hAnsi="Cambria Math"/>
              </w:rPr>
            </m:ctrlPr>
          </m:sSubPr>
          <m:e>
            <m:r>
              <w:rPr>
                <w:rFonts w:ascii="Cambria Math" w:hAnsi="Cambria Math"/>
              </w:rPr>
              <m:t>Ξ</m:t>
            </m:r>
          </m:e>
          <m:sub>
            <m:r>
              <w:rPr>
                <w:rFonts w:ascii="Cambria Math" w:hAnsi="Cambria Math"/>
              </w:rPr>
              <m:t>n</m:t>
            </m:r>
          </m:sub>
        </m:sSub>
      </m:oMath>
      <w:r w:rsidRPr="00C304CF">
        <w:rPr>
          <w:lang w:val="es-CO"/>
        </w:rPr>
        <w:t>.</w:t>
      </w:r>
    </w:p>
    <w:p w14:paraId="6D9649DA" w14:textId="77777777" w:rsidR="00F63830" w:rsidRPr="00C304CF" w:rsidRDefault="00000000">
      <w:pPr>
        <w:numPr>
          <w:ilvl w:val="0"/>
          <w:numId w:val="43"/>
        </w:numPr>
        <w:rPr>
          <w:lang w:val="es-CO"/>
        </w:rPr>
      </w:pPr>
      <w:r w:rsidRPr="00C304CF">
        <w:rPr>
          <w:b/>
          <w:bCs/>
          <w:lang w:val="es-CO"/>
        </w:rPr>
        <w:t>Impulsores comunes ocultos.</w:t>
      </w:r>
      <w:r w:rsidRPr="00C304CF">
        <w:rPr>
          <w:lang w:val="es-CO"/>
        </w:rPr>
        <w:t xml:space="preserve"> Una entrada compartida puede falsear TE. </w:t>
      </w:r>
      <w:r w:rsidRPr="00C304CF">
        <w:rPr>
          <w:i/>
          <w:iCs/>
          <w:lang w:val="es-CO"/>
        </w:rPr>
        <w:t>Mitigación:</w:t>
      </w:r>
      <w:r w:rsidRPr="00C304CF">
        <w:rPr>
          <w:lang w:val="es-CO"/>
        </w:rPr>
        <w:t xml:space="preserve"> TE condicional, Granger multivariado, segmentos nulos con trayectoria inversa bloqueada.</w:t>
      </w:r>
    </w:p>
    <w:p w14:paraId="399C2EC0" w14:textId="77777777" w:rsidR="00F63830" w:rsidRPr="00C304CF" w:rsidRDefault="00000000">
      <w:pPr>
        <w:numPr>
          <w:ilvl w:val="0"/>
          <w:numId w:val="43"/>
        </w:numPr>
        <w:rPr>
          <w:lang w:val="es-CO"/>
        </w:rPr>
      </w:pPr>
      <w:r w:rsidRPr="00C304CF">
        <w:rPr>
          <w:b/>
          <w:bCs/>
          <w:lang w:val="es-CO"/>
        </w:rPr>
        <w:t>Artefactos de limitación de banda.</w:t>
      </w:r>
      <w:r w:rsidRPr="00C304CF">
        <w:rPr>
          <w:lang w:val="es-CO"/>
        </w:rPr>
        <w:t xml:space="preserve"> El filtrado puede inducir estructura de retardo. </w:t>
      </w:r>
      <w:r w:rsidRPr="00C304CF">
        <w:rPr>
          <w:i/>
          <w:iCs/>
          <w:lang w:val="es-CO"/>
        </w:rPr>
        <w:t>Mitigación:</w:t>
      </w:r>
      <w:r w:rsidRPr="00C304CF">
        <w:rPr>
          <w:lang w:val="es-CO"/>
        </w:rPr>
        <w:t xml:space="preserve"> replicar análisis a través de anchos de banda/factores de submuestreo.</w:t>
      </w:r>
    </w:p>
    <w:p w14:paraId="37BA4DA6" w14:textId="77777777" w:rsidR="00F63830" w:rsidRDefault="00000000">
      <w:pPr>
        <w:pStyle w:val="FirstParagraph"/>
      </w:pPr>
      <w:r>
        <w:rPr>
          <w:b/>
          <w:bCs/>
        </w:rPr>
        <w:t xml:space="preserve">8.6 </w:t>
      </w:r>
      <w:proofErr w:type="spellStart"/>
      <w:r>
        <w:rPr>
          <w:b/>
          <w:bCs/>
        </w:rPr>
        <w:t>Potencia</w:t>
      </w:r>
      <w:proofErr w:type="spellEnd"/>
      <w:r>
        <w:rPr>
          <w:b/>
          <w:bCs/>
        </w:rPr>
        <w:t xml:space="preserve"> y </w:t>
      </w:r>
      <w:proofErr w:type="spellStart"/>
      <w:r>
        <w:rPr>
          <w:b/>
          <w:bCs/>
        </w:rPr>
        <w:t>resultados</w:t>
      </w:r>
      <w:proofErr w:type="spellEnd"/>
      <w:r>
        <w:rPr>
          <w:b/>
          <w:bCs/>
        </w:rPr>
        <w:t xml:space="preserve"> negativos</w:t>
      </w:r>
    </w:p>
    <w:p w14:paraId="0141A13D" w14:textId="77777777" w:rsidR="00F63830" w:rsidRDefault="00000000">
      <w:pPr>
        <w:numPr>
          <w:ilvl w:val="0"/>
          <w:numId w:val="44"/>
        </w:numPr>
      </w:pPr>
      <w:r w:rsidRPr="00C304CF">
        <w:rPr>
          <w:b/>
          <w:bCs/>
          <w:lang w:val="es-CO"/>
        </w:rPr>
        <w:t>S1 con potencia insuficiente.</w:t>
      </w:r>
      <w:r w:rsidRPr="00C304CF">
        <w:rPr>
          <w:lang w:val="es-CO"/>
        </w:rPr>
        <w:t xml:space="preserve"> Muy pocos niveles de </w:t>
      </w:r>
      <m:oMath>
        <m:r>
          <w:rPr>
            <w:rFonts w:ascii="Cambria Math" w:hAnsi="Cambria Math"/>
          </w:rPr>
          <m:t>L</m:t>
        </m:r>
      </m:oMath>
      <w:r w:rsidRPr="00C304CF">
        <w:rPr>
          <w:lang w:val="es-CO"/>
        </w:rPr>
        <w:t xml:space="preserve"> o dispersión estrecha produce ICs amplios; un resultado de “sin tendencia” puede ser inconcluyente en lugar de refutar. </w:t>
      </w:r>
      <w:r>
        <w:t xml:space="preserve">Reportar </w:t>
      </w:r>
      <w:r>
        <w:rPr>
          <w:b/>
          <w:bCs/>
        </w:rPr>
        <w:t>potencia de diseño</w:t>
      </w:r>
      <w:r>
        <w:t xml:space="preserve"> y anchos de IC.</w:t>
      </w:r>
    </w:p>
    <w:p w14:paraId="4DD36306" w14:textId="77777777" w:rsidR="00F63830" w:rsidRPr="00C304CF" w:rsidRDefault="00000000">
      <w:pPr>
        <w:numPr>
          <w:ilvl w:val="0"/>
          <w:numId w:val="44"/>
        </w:numPr>
        <w:rPr>
          <w:lang w:val="es-CO"/>
        </w:rPr>
      </w:pPr>
      <w:r w:rsidRPr="00C304CF">
        <w:rPr>
          <w:b/>
          <w:bCs/>
          <w:lang w:val="es-CO"/>
        </w:rPr>
        <w:t>S2 con potencia insuficiente.</w:t>
      </w:r>
      <w:r w:rsidRPr="00C304CF">
        <w:rPr>
          <w:lang w:val="es-CO"/>
        </w:rPr>
        <w:t xml:space="preserve"> Series cortas inflan la varianza y asimetrías falsas; requerir valores p basados en sustitutos y robustez con submuestreo.</w:t>
      </w:r>
    </w:p>
    <w:p w14:paraId="418AAA0F" w14:textId="77777777" w:rsidR="00F63830" w:rsidRPr="00C304CF" w:rsidRDefault="00000000">
      <w:pPr>
        <w:pStyle w:val="FirstParagraph"/>
        <w:rPr>
          <w:lang w:val="es-CO"/>
        </w:rPr>
      </w:pPr>
      <w:r w:rsidRPr="00C304CF">
        <w:rPr>
          <w:b/>
          <w:bCs/>
          <w:lang w:val="es-CO"/>
        </w:rPr>
        <w:t xml:space="preserve">8.7 Reporte y </w:t>
      </w:r>
      <w:proofErr w:type="spellStart"/>
      <w:r w:rsidRPr="00C304CF">
        <w:rPr>
          <w:b/>
          <w:bCs/>
          <w:lang w:val="es-CO"/>
        </w:rPr>
        <w:t>prerregistro</w:t>
      </w:r>
      <w:proofErr w:type="spellEnd"/>
      <w:r w:rsidRPr="00C304CF">
        <w:rPr>
          <w:b/>
          <w:bCs/>
          <w:lang w:val="es-CO"/>
        </w:rPr>
        <w:t xml:space="preserve"> (para evitar p-hacking)</w:t>
      </w:r>
    </w:p>
    <w:p w14:paraId="7FAACE52" w14:textId="77777777" w:rsidR="00F63830" w:rsidRPr="00C304CF" w:rsidRDefault="00000000">
      <w:pPr>
        <w:numPr>
          <w:ilvl w:val="0"/>
          <w:numId w:val="45"/>
        </w:numPr>
        <w:rPr>
          <w:lang w:val="es-CO"/>
        </w:rPr>
      </w:pPr>
      <w:proofErr w:type="spellStart"/>
      <w:r w:rsidRPr="00C304CF">
        <w:rPr>
          <w:lang w:val="es-CO"/>
        </w:rPr>
        <w:t>Prerregistrar</w:t>
      </w:r>
      <w:proofErr w:type="spellEnd"/>
      <w:r w:rsidRPr="00C304CF">
        <w:rPr>
          <w:lang w:val="es-CO"/>
        </w:rPr>
        <w:t xml:space="preserve">: </w:t>
      </w:r>
      <m:oMath>
        <m:r>
          <w:rPr>
            <w:rFonts w:ascii="Cambria Math" w:hAnsi="Cambria Math"/>
          </w:rPr>
          <m:t>ε</m:t>
        </m:r>
      </m:oMath>
      <w:r w:rsidRPr="00C304CF">
        <w:rPr>
          <w:lang w:val="es-CO"/>
        </w:rPr>
        <w:t xml:space="preserve">, grillas de retardo/incrustación, conteos de sustitutos, plan de FDR, pruebas de ventana/robustez, y un </w:t>
      </w:r>
      <w:r w:rsidRPr="00C304CF">
        <w:rPr>
          <w:b/>
          <w:bCs/>
          <w:lang w:val="es-CO"/>
        </w:rPr>
        <w:t>segmento nulo</w:t>
      </w:r>
      <w:r w:rsidRPr="00C304CF">
        <w:rPr>
          <w:lang w:val="es-CO"/>
        </w:rPr>
        <w:t>.</w:t>
      </w:r>
    </w:p>
    <w:p w14:paraId="56BA2DED" w14:textId="77777777" w:rsidR="00F63830" w:rsidRPr="00C304CF" w:rsidRDefault="00000000">
      <w:pPr>
        <w:numPr>
          <w:ilvl w:val="0"/>
          <w:numId w:val="45"/>
        </w:numPr>
        <w:rPr>
          <w:lang w:val="es-CO"/>
        </w:rPr>
      </w:pPr>
      <w:r w:rsidRPr="00C304CF">
        <w:rPr>
          <w:lang w:val="es-CO"/>
        </w:rPr>
        <w:t xml:space="preserve">Reporte mínimo: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con ICs al 95%; ICs de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r>
              <w:rPr>
                <w:rFonts w:ascii="Cambria Math" w:hAnsi="Cambria Math"/>
              </w:rPr>
              <m:t>α</m:t>
            </m:r>
          </m:e>
          <m:sub>
            <m:r>
              <w:rPr>
                <w:rFonts w:ascii="Cambria Math" w:hAnsi="Cambria Math"/>
              </w:rPr>
              <m:t>n</m:t>
            </m:r>
          </m:sub>
        </m:sSub>
      </m:oMath>
      <w:r w:rsidRPr="00C304CF">
        <w:rPr>
          <w:lang w:val="es-CO"/>
        </w:rPr>
        <w:t>; estadísticas TE/Granger (ambas direcciones); resultados de proxy/robustez; artefactos crudos y código.</w:t>
      </w:r>
    </w:p>
    <w:p w14:paraId="3F80CCF7" w14:textId="77777777" w:rsidR="00F63830" w:rsidRDefault="00000000">
      <w:pPr>
        <w:pStyle w:val="FirstParagraph"/>
      </w:pPr>
      <w:r>
        <w:rPr>
          <w:b/>
          <w:bCs/>
        </w:rPr>
        <w:t xml:space="preserve">8.8 </w:t>
      </w:r>
      <w:proofErr w:type="spellStart"/>
      <w:r>
        <w:rPr>
          <w:b/>
          <w:bCs/>
        </w:rPr>
        <w:t>Ética</w:t>
      </w:r>
      <w:proofErr w:type="spellEnd"/>
      <w:r>
        <w:rPr>
          <w:b/>
          <w:bCs/>
        </w:rPr>
        <w:t xml:space="preserve">, </w:t>
      </w:r>
      <w:proofErr w:type="spellStart"/>
      <w:r>
        <w:rPr>
          <w:b/>
          <w:bCs/>
        </w:rPr>
        <w:t>seguridad</w:t>
      </w:r>
      <w:proofErr w:type="spellEnd"/>
      <w:r>
        <w:rPr>
          <w:b/>
          <w:bCs/>
        </w:rPr>
        <w:t xml:space="preserve"> y apertura</w:t>
      </w:r>
    </w:p>
    <w:p w14:paraId="4B4400D6" w14:textId="77777777" w:rsidR="00F63830" w:rsidRPr="00C304CF" w:rsidRDefault="00000000">
      <w:pPr>
        <w:numPr>
          <w:ilvl w:val="0"/>
          <w:numId w:val="46"/>
        </w:numPr>
        <w:rPr>
          <w:lang w:val="es-CO"/>
        </w:rPr>
      </w:pPr>
      <w:r w:rsidRPr="00C304CF">
        <w:rPr>
          <w:b/>
          <w:bCs/>
          <w:lang w:val="es-CO"/>
        </w:rPr>
        <w:t>Seguridad:</w:t>
      </w:r>
      <w:r w:rsidRPr="00C304CF">
        <w:rPr>
          <w:lang w:val="es-CO"/>
        </w:rPr>
        <w:t xml:space="preserve"> precauciones de láser/RF/fluidos y documentación de hardware no recíproco.</w:t>
      </w:r>
    </w:p>
    <w:p w14:paraId="0AE0FB2B" w14:textId="77777777" w:rsidR="00F63830" w:rsidRPr="00C304CF" w:rsidRDefault="00000000">
      <w:pPr>
        <w:numPr>
          <w:ilvl w:val="0"/>
          <w:numId w:val="46"/>
        </w:numPr>
        <w:rPr>
          <w:lang w:val="es-CO"/>
        </w:rPr>
      </w:pPr>
      <w:r w:rsidRPr="00C304CF">
        <w:rPr>
          <w:b/>
          <w:bCs/>
          <w:lang w:val="es-CO"/>
        </w:rPr>
        <w:t>Apertura:</w:t>
      </w:r>
      <w:r w:rsidRPr="00C304CF">
        <w:rPr>
          <w:lang w:val="es-CO"/>
        </w:rPr>
        <w:t xml:space="preserve"> publicar semillas, scripts, CAD/esquemáticos, listas de materiales (BOM), y datos crudos para habilitar la replicación completa.</w:t>
      </w:r>
    </w:p>
    <w:p w14:paraId="741069E6" w14:textId="77777777" w:rsidR="00F63830" w:rsidRPr="00C304CF" w:rsidRDefault="00000000">
      <w:pPr>
        <w:numPr>
          <w:ilvl w:val="0"/>
          <w:numId w:val="46"/>
        </w:numPr>
        <w:rPr>
          <w:lang w:val="es-CO"/>
        </w:rPr>
      </w:pPr>
      <w:r w:rsidRPr="00C304CF">
        <w:rPr>
          <w:b/>
          <w:bCs/>
          <w:lang w:val="es-CO"/>
        </w:rPr>
        <w:t>Atribución:</w:t>
      </w:r>
      <w:r w:rsidRPr="00C304CF">
        <w:rPr>
          <w:lang w:val="es-CO"/>
        </w:rPr>
        <w:t xml:space="preserve"> etiquetar claramente contenido motivacional vs. afirmaciones empíricas.</w:t>
      </w:r>
    </w:p>
    <w:p w14:paraId="34BB8F1F" w14:textId="77777777" w:rsidR="00F63830" w:rsidRPr="00C304CF" w:rsidRDefault="00000000">
      <w:pPr>
        <w:pStyle w:val="FirstParagraph"/>
        <w:rPr>
          <w:lang w:val="es-CO"/>
        </w:rPr>
      </w:pPr>
      <w:r w:rsidRPr="00C304CF">
        <w:rPr>
          <w:b/>
          <w:bCs/>
          <w:lang w:val="es-CO"/>
        </w:rPr>
        <w:t>8.9 Conclusión</w:t>
      </w:r>
    </w:p>
    <w:p w14:paraId="1A6E67C3" w14:textId="77777777" w:rsidR="00F63830" w:rsidRPr="00C304CF" w:rsidRDefault="00000000">
      <w:pPr>
        <w:pStyle w:val="BodyText"/>
        <w:rPr>
          <w:lang w:val="es-CO"/>
        </w:rPr>
      </w:pPr>
      <w:r w:rsidRPr="00C304CF">
        <w:rPr>
          <w:lang w:val="es-CO"/>
        </w:rPr>
        <w:t xml:space="preserve">La afirmación de cascada </w:t>
      </w:r>
      <w:r w:rsidRPr="00C304CF">
        <w:rPr>
          <w:b/>
          <w:bCs/>
          <w:lang w:val="es-CO"/>
        </w:rPr>
        <w:t>se sostiene o cae</w:t>
      </w:r>
      <w:r w:rsidRPr="00C304CF">
        <w:rPr>
          <w:lang w:val="es-CO"/>
        </w:rPr>
        <w:t xml:space="preserve"> sobre dos observables: </w:t>
      </w:r>
      <w:r w:rsidRPr="00C304CF">
        <w:rPr>
          <w:b/>
          <w:bCs/>
          <w:lang w:val="es-CO"/>
        </w:rPr>
        <w:t>(S1)</w:t>
      </w:r>
      <w:r w:rsidRPr="00C304CF">
        <w:rPr>
          <w:lang w:val="es-CO"/>
        </w:rPr>
        <w:t xml:space="preserve"> </w:t>
      </w:r>
      <w:r>
        <w:t>α</w:t>
      </w:r>
      <w:r w:rsidRPr="00C304CF">
        <w:rPr>
          <w:lang w:val="es-CO"/>
        </w:rPr>
        <w:t xml:space="preserve">n </w:t>
      </w:r>
      <m:oMath>
        <m:sSub>
          <m:sSubPr>
            <m:ctrlPr>
              <w:rPr>
                <w:rFonts w:ascii="Cambria Math" w:hAnsi="Cambria Math"/>
              </w:rPr>
            </m:ctrlPr>
          </m:sSubPr>
          <m:e>
            <m:r>
              <w:rPr>
                <w:rFonts w:ascii="Cambria Math" w:hAnsi="Cambria Math"/>
              </w:rPr>
              <m:t>α</m:t>
            </m:r>
          </m:e>
          <m:sub>
            <m:r>
              <w:rPr>
                <w:rFonts w:ascii="Cambria Math" w:hAnsi="Cambria Math"/>
              </w:rPr>
              <m:t>nαn</m:t>
            </m:r>
          </m:sub>
        </m:sSub>
      </m:oMath>
      <w:r w:rsidRPr="00C304CF">
        <w:rPr>
          <w:lang w:val="es-CO"/>
        </w:rPr>
        <w:t xml:space="preserve"> no decreciente y </w:t>
      </w:r>
      <w:r w:rsidRPr="00C304CF">
        <w:rPr>
          <w:b/>
          <w:bCs/>
          <w:lang w:val="es-CO"/>
        </w:rPr>
        <w:t>(S2)</w:t>
      </w:r>
      <w:r w:rsidRPr="00C304CF">
        <w:rPr>
          <w:lang w:val="es-CO"/>
        </w:rPr>
        <w:t xml:space="preserve"> direccionalidad exclusivamente hacia adelante. Si cualquiera falla bajo los controles anteriores, o si los resultados dependen de la elección de proxy o desaparecen bajo verificaciones de robustez, la interpretación </w:t>
      </w:r>
      <w:r w:rsidRPr="00C304CF">
        <w:rPr>
          <w:b/>
          <w:bCs/>
          <w:lang w:val="es-CO"/>
        </w:rPr>
        <w:t>no está respaldada</w:t>
      </w:r>
      <w:r w:rsidRPr="00C304CF">
        <w:rPr>
          <w:lang w:val="es-CO"/>
        </w:rPr>
        <w:t xml:space="preserve"> en ese sistema. Esa </w:t>
      </w:r>
      <w:proofErr w:type="spellStart"/>
      <w:r w:rsidRPr="00C304CF">
        <w:rPr>
          <w:lang w:val="es-CO"/>
        </w:rPr>
        <w:t>falsificabilidad</w:t>
      </w:r>
      <w:proofErr w:type="spellEnd"/>
      <w:r w:rsidRPr="00C304CF">
        <w:rPr>
          <w:lang w:val="es-CO"/>
        </w:rPr>
        <w:t xml:space="preserve"> es una característica, no un defecto.</w:t>
      </w:r>
    </w:p>
    <w:p w14:paraId="188F72F8" w14:textId="77777777" w:rsidR="00F63830" w:rsidRPr="00C304CF" w:rsidRDefault="00000000">
      <w:pPr>
        <w:pStyle w:val="BodyText"/>
        <w:rPr>
          <w:lang w:val="es-CO"/>
        </w:rPr>
      </w:pPr>
      <w:r w:rsidRPr="00C304CF">
        <w:rPr>
          <w:b/>
          <w:bCs/>
          <w:lang w:val="es-CO"/>
        </w:rPr>
        <w:t>9. Conclusión y perspectivas</w:t>
      </w:r>
    </w:p>
    <w:p w14:paraId="523A4060" w14:textId="77777777" w:rsidR="00F63830" w:rsidRPr="00C304CF" w:rsidRDefault="00000000">
      <w:pPr>
        <w:pStyle w:val="BodyText"/>
        <w:rPr>
          <w:lang w:val="es-CO"/>
        </w:rPr>
      </w:pPr>
      <w:r w:rsidRPr="00C304CF">
        <w:rPr>
          <w:b/>
          <w:bCs/>
          <w:lang w:val="es-CO"/>
        </w:rPr>
        <w:t>Lo que hicimos.</w:t>
      </w:r>
      <w:r w:rsidRPr="00C304CF">
        <w:rPr>
          <w:lang w:val="es-CO"/>
        </w:rPr>
        <w:t xml:space="preserve"> Tradujimos la narrativa de “Arquitectura de Armónicos Resonantes” en un </w:t>
      </w:r>
      <w:r w:rsidRPr="00C304CF">
        <w:rPr>
          <w:b/>
          <w:bCs/>
          <w:lang w:val="es-CO"/>
        </w:rPr>
        <w:t>programa RTM comprobable</w:t>
      </w:r>
      <w:r w:rsidRPr="00C304CF">
        <w:rPr>
          <w:lang w:val="es-CO"/>
        </w:rPr>
        <w:t xml:space="preserve"> con dos firmas centrales y operacionales: </w:t>
      </w:r>
      <w:r w:rsidRPr="00C304CF">
        <w:rPr>
          <w:b/>
          <w:bCs/>
          <w:lang w:val="es-CO"/>
        </w:rPr>
        <w:t>(S1)</w:t>
      </w:r>
      <w:r w:rsidRPr="00C304CF">
        <w:rPr>
          <w:lang w:val="es-CO"/>
        </w:rPr>
        <w:t xml:space="preserve"> </w:t>
      </w:r>
      <w:r w:rsidRPr="00C304CF">
        <w:rPr>
          <w:b/>
          <w:bCs/>
          <w:lang w:val="es-CO"/>
        </w:rPr>
        <w:lastRenderedPageBreak/>
        <w:t>pendiente</w:t>
      </w:r>
      <w:r w:rsidRPr="00C304CF">
        <w:rPr>
          <w:lang w:val="es-CO"/>
        </w:rPr>
        <w:t xml:space="preserve"> log–log no decreciente </w:t>
      </w:r>
      <m:oMath>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oMath>
      <w:r w:rsidRPr="00C304CF">
        <w:rPr>
          <w:lang w:val="es-CO"/>
        </w:rPr>
        <w:t xml:space="preserve"> a través de capas anidadas, y </w:t>
      </w:r>
      <w:r w:rsidRPr="00C304CF">
        <w:rPr>
          <w:b/>
          <w:bCs/>
          <w:lang w:val="es-CO"/>
        </w:rPr>
        <w:t>(S2)</w:t>
      </w:r>
      <w:r w:rsidRPr="00C304CF">
        <w:rPr>
          <w:lang w:val="es-CO"/>
        </w:rPr>
        <w:t xml:space="preserve"> </w:t>
      </w:r>
      <w:r w:rsidRPr="00C304CF">
        <w:rPr>
          <w:b/>
          <w:bCs/>
          <w:lang w:val="es-CO"/>
        </w:rPr>
        <w:t>direccionalidad exclusivamente hacia adelante</w:t>
      </w:r>
      <w:r w:rsidRPr="00C304CF">
        <w:rPr>
          <w:lang w:val="es-CO"/>
        </w:rPr>
        <w:t xml:space="preserve"> (entropía de transferencia / Granger) desde la capa </w:t>
      </w:r>
      <m:oMath>
        <m:r>
          <w:rPr>
            <w:rFonts w:ascii="Cambria Math" w:hAnsi="Cambria Math"/>
          </w:rPr>
          <m:t>n</m:t>
        </m:r>
      </m:oMath>
      <w:r w:rsidRPr="00C304CF">
        <w:rPr>
          <w:lang w:val="es-CO"/>
        </w:rPr>
        <w:t xml:space="preserve"> hasta </w:t>
      </w:r>
      <m:oMath>
        <m:r>
          <w:rPr>
            <w:rFonts w:ascii="Cambria Math" w:hAnsi="Cambria Math"/>
          </w:rPr>
          <m:t>n</m:t>
        </m:r>
        <m:r>
          <m:rPr>
            <m:sty m:val="p"/>
          </m:rPr>
          <w:rPr>
            <w:rFonts w:ascii="Cambria Math" w:hAnsi="Cambria Math"/>
            <w:lang w:val="es-CO"/>
          </w:rPr>
          <m:t>+</m:t>
        </m:r>
        <m:r>
          <w:rPr>
            <w:rFonts w:ascii="Cambria Math" w:hAnsi="Cambria Math"/>
            <w:lang w:val="es-CO"/>
          </w:rPr>
          <m:t>1</m:t>
        </m:r>
      </m:oMath>
      <w:r w:rsidRPr="00C304CF">
        <w:rPr>
          <w:lang w:val="es-CO"/>
        </w:rPr>
        <w:t xml:space="preserve">. Separamos </w:t>
      </w:r>
      <w:r w:rsidRPr="00C304CF">
        <w:rPr>
          <w:b/>
          <w:bCs/>
          <w:lang w:val="es-CO"/>
        </w:rPr>
        <w:t>pendientes</w:t>
      </w:r>
      <w:r w:rsidRPr="00C304CF">
        <w:rPr>
          <w:lang w:val="es-CO"/>
        </w:rPr>
        <w:t xml:space="preserve"> (coherencia/organización) de </w:t>
      </w:r>
      <w:proofErr w:type="spellStart"/>
      <w:r w:rsidRPr="00C304CF">
        <w:rPr>
          <w:b/>
          <w:bCs/>
          <w:lang w:val="es-CO"/>
        </w:rPr>
        <w:t>interceptos</w:t>
      </w:r>
      <w:proofErr w:type="spellEnd"/>
      <w:r w:rsidRPr="00C304CF">
        <w:rPr>
          <w:lang w:val="es-CO"/>
        </w:rPr>
        <w:t xml:space="preserve"> (factores de nivel/mapeo de reloj), manteniendo la dinámica estándar intacta.</w:t>
      </w:r>
    </w:p>
    <w:p w14:paraId="1FC48A21" w14:textId="77777777" w:rsidR="00F63830" w:rsidRPr="00C304CF" w:rsidRDefault="00000000">
      <w:pPr>
        <w:pStyle w:val="BodyText"/>
        <w:rPr>
          <w:lang w:val="es-CO"/>
        </w:rPr>
      </w:pPr>
      <w:r w:rsidRPr="00C304CF">
        <w:rPr>
          <w:b/>
          <w:bCs/>
          <w:lang w:val="es-CO"/>
        </w:rPr>
        <w:t>Lo que encontramos (sintético).</w:t>
      </w:r>
      <w:r w:rsidRPr="00C304CF">
        <w:rPr>
          <w:lang w:val="es-CO"/>
        </w:rPr>
        <w:t xml:space="preserve"> La suite E1–E4 muestra que el método es </w:t>
      </w:r>
      <w:r w:rsidRPr="00C304CF">
        <w:rPr>
          <w:b/>
          <w:bCs/>
          <w:lang w:val="es-CO"/>
        </w:rPr>
        <w:t>sensible</w:t>
      </w:r>
      <w:r w:rsidRPr="00C304CF">
        <w:rPr>
          <w:lang w:val="es-CO"/>
        </w:rPr>
        <w:t xml:space="preserve"> (detecta </w:t>
      </w:r>
      <w:r>
        <w:t>α</w:t>
      </w:r>
      <w:r w:rsidRPr="00C304CF">
        <w:rPr>
          <w:lang w:val="es-CO"/>
        </w:rPr>
        <w:t xml:space="preserve"> creciente cuando está presente), </w:t>
      </w:r>
      <w:r w:rsidRPr="00C304CF">
        <w:rPr>
          <w:b/>
          <w:bCs/>
          <w:lang w:val="es-CO"/>
        </w:rPr>
        <w:t>específico</w:t>
      </w:r>
      <w:r w:rsidRPr="00C304CF">
        <w:rPr>
          <w:lang w:val="es-CO"/>
        </w:rPr>
        <w:t xml:space="preserve"> (no inventa activación bajo nulos), y </w:t>
      </w:r>
      <w:r w:rsidRPr="00C304CF">
        <w:rPr>
          <w:b/>
          <w:bCs/>
          <w:lang w:val="es-CO"/>
        </w:rPr>
        <w:t>diagnóstico</w:t>
      </w:r>
      <w:r w:rsidRPr="00C304CF">
        <w:rPr>
          <w:lang w:val="es-CO"/>
        </w:rPr>
        <w:t xml:space="preserve"> (los </w:t>
      </w:r>
      <w:proofErr w:type="spellStart"/>
      <w:r w:rsidRPr="00C304CF">
        <w:rPr>
          <w:lang w:val="es-CO"/>
        </w:rPr>
        <w:t>interceptos</w:t>
      </w:r>
      <w:proofErr w:type="spellEnd"/>
      <w:r w:rsidRPr="00C304CF">
        <w:rPr>
          <w:lang w:val="es-CO"/>
        </w:rPr>
        <w:t xml:space="preserve"> pueden moverse fuertemente sin alterar las pendientes). Estos controles eliminan riesgos del análisis antes de pasar a plataformas de laboratorio y conjuntos de datos observacionales.</w:t>
      </w:r>
    </w:p>
    <w:p w14:paraId="51F3D301" w14:textId="77777777" w:rsidR="00F63830" w:rsidRPr="00C304CF" w:rsidRDefault="00000000">
      <w:pPr>
        <w:pStyle w:val="BodyText"/>
        <w:rPr>
          <w:lang w:val="es-CO"/>
        </w:rPr>
      </w:pPr>
      <w:r w:rsidRPr="00C304CF">
        <w:rPr>
          <w:b/>
          <w:bCs/>
          <w:lang w:val="es-CO"/>
        </w:rPr>
        <w:t>Lo que esto significa.</w:t>
      </w:r>
      <w:r w:rsidRPr="00C304CF">
        <w:rPr>
          <w:lang w:val="es-CO"/>
        </w:rPr>
        <w:t xml:space="preserve"> La cascada RTM se convierte en una afirmación falsificable: o </w:t>
      </w:r>
      <m:oMath>
        <m:r>
          <w:rPr>
            <w:rFonts w:ascii="Cambria Math" w:hAnsi="Cambria Math"/>
          </w:rPr>
          <m:t>α</m:t>
        </m:r>
      </m:oMath>
      <w:r w:rsidRPr="00C304CF">
        <w:rPr>
          <w:lang w:val="es-CO"/>
        </w:rPr>
        <w:t xml:space="preserve"> sube (o al menos no cae) a lo largo de la secuencia </w:t>
      </w:r>
      <w:r w:rsidRPr="00C304CF">
        <w:rPr>
          <w:b/>
          <w:bCs/>
          <w:lang w:val="es-CO"/>
        </w:rPr>
        <w:t>y</w:t>
      </w:r>
      <w:r w:rsidRPr="00C304CF">
        <w:rPr>
          <w:lang w:val="es-CO"/>
        </w:rPr>
        <w:t xml:space="preserve"> la causalidad apunta hacia adelante, o no. Ambos resultados son informativos: un resultado positivo motiva el modelado </w:t>
      </w:r>
      <w:proofErr w:type="spellStart"/>
      <w:r w:rsidRPr="00C304CF">
        <w:rPr>
          <w:lang w:val="es-CO"/>
        </w:rPr>
        <w:t>microfísico</w:t>
      </w:r>
      <w:proofErr w:type="spellEnd"/>
      <w:r w:rsidRPr="00C304CF">
        <w:rPr>
          <w:lang w:val="es-CO"/>
        </w:rPr>
        <w:t xml:space="preserve"> de cómo el acoplamiento dirigido hace más empinada la ley tiempo–tamaño; un resultado nulo acota limpiamente la narrativa en ese sistema.</w:t>
      </w:r>
    </w:p>
    <w:p w14:paraId="11F29DFD" w14:textId="77777777" w:rsidR="00F63830" w:rsidRDefault="00000000">
      <w:pPr>
        <w:pStyle w:val="BodyText"/>
      </w:pPr>
      <w:r>
        <w:rPr>
          <w:b/>
          <w:bCs/>
        </w:rPr>
        <w:t xml:space="preserve">9.1 </w:t>
      </w:r>
      <w:proofErr w:type="spellStart"/>
      <w:r>
        <w:rPr>
          <w:b/>
          <w:bCs/>
        </w:rPr>
        <w:t>Próximos</w:t>
      </w:r>
      <w:proofErr w:type="spellEnd"/>
      <w:r>
        <w:rPr>
          <w:b/>
          <w:bCs/>
        </w:rPr>
        <w:t xml:space="preserve"> pasos </w:t>
      </w:r>
      <w:proofErr w:type="spellStart"/>
      <w:r>
        <w:rPr>
          <w:b/>
          <w:bCs/>
        </w:rPr>
        <w:t>prácticos</w:t>
      </w:r>
      <w:proofErr w:type="spellEnd"/>
    </w:p>
    <w:p w14:paraId="23A3B779" w14:textId="77777777" w:rsidR="00F63830" w:rsidRPr="00C304CF" w:rsidRDefault="00000000">
      <w:pPr>
        <w:numPr>
          <w:ilvl w:val="0"/>
          <w:numId w:val="47"/>
        </w:numPr>
        <w:rPr>
          <w:lang w:val="es-CO"/>
        </w:rPr>
      </w:pPr>
      <w:r w:rsidRPr="00C304CF">
        <w:rPr>
          <w:b/>
          <w:bCs/>
          <w:lang w:val="es-CO"/>
        </w:rPr>
        <w:t>Ejecutar el pipeline en cadenas análogas.</w:t>
      </w:r>
      <w:r w:rsidRPr="00C304CF">
        <w:rPr>
          <w:lang w:val="es-CO"/>
        </w:rPr>
        <w:br/>
        <w:t>Construir cualquiera de las plataformas de escalera (resonador, electrónica, fluido/</w:t>
      </w:r>
      <w:proofErr w:type="spellStart"/>
      <w:r w:rsidRPr="00C304CF">
        <w:rPr>
          <w:lang w:val="es-CO"/>
        </w:rPr>
        <w:t>fonónica</w:t>
      </w:r>
      <w:proofErr w:type="spellEnd"/>
      <w:r w:rsidRPr="00C304CF">
        <w:rPr>
          <w:lang w:val="es-CO"/>
        </w:rPr>
        <w:t xml:space="preserve">). </w:t>
      </w:r>
      <w:proofErr w:type="spellStart"/>
      <w:r w:rsidRPr="00C304CF">
        <w:rPr>
          <w:lang w:val="es-CO"/>
        </w:rPr>
        <w:t>Prerregistrar</w:t>
      </w:r>
      <w:proofErr w:type="spellEnd"/>
      <w:r w:rsidRPr="00C304CF">
        <w:rPr>
          <w:lang w:val="es-CO"/>
        </w:rPr>
        <w:t xml:space="preserve">: </w:t>
      </w:r>
      <m:oMath>
        <m:r>
          <w:rPr>
            <w:rFonts w:ascii="Cambria Math" w:hAnsi="Cambria Math"/>
          </w:rPr>
          <m:t>ε</m:t>
        </m:r>
      </m:oMath>
      <w:r w:rsidRPr="00C304CF">
        <w:rPr>
          <w:lang w:val="es-CO"/>
        </w:rPr>
        <w:t xml:space="preserve"> para S1, rangos de retardo/incrustación y conteos de sustitutos para S2, y un segmento nulo para controles de direccionalidad. Apuntar a </w:t>
      </w:r>
      <m:oMath>
        <m:r>
          <m:rPr>
            <m:sty m:val="p"/>
          </m:rPr>
          <w:rPr>
            <w:rFonts w:ascii="Cambria Math" w:hAnsi="Cambria Math"/>
            <w:lang w:val="es-CO"/>
          </w:rPr>
          <m:t>≥</m:t>
        </m:r>
        <m:r>
          <w:rPr>
            <w:rFonts w:ascii="Cambria Math" w:hAnsi="Cambria Math"/>
            <w:lang w:val="es-CO"/>
          </w:rPr>
          <m:t>6</m:t>
        </m:r>
        <m:r>
          <m:rPr>
            <m:sty m:val="p"/>
          </m:rPr>
          <w:rPr>
            <w:rFonts w:ascii="Cambria Math" w:hAnsi="Cambria Math"/>
            <w:lang w:val="es-CO"/>
          </w:rPr>
          <m:t>-</m:t>
        </m:r>
        <m:r>
          <w:rPr>
            <w:rFonts w:ascii="Cambria Math" w:hAnsi="Cambria Math"/>
            <w:lang w:val="es-CO"/>
          </w:rPr>
          <m:t>8</m:t>
        </m:r>
      </m:oMath>
      <w:r w:rsidRPr="00C304CF">
        <w:rPr>
          <w:lang w:val="es-CO"/>
        </w:rPr>
        <w:t xml:space="preserve"> valores distintos de </w:t>
      </w:r>
      <m:oMath>
        <m:r>
          <w:rPr>
            <w:rFonts w:ascii="Cambria Math" w:hAnsi="Cambria Math"/>
          </w:rPr>
          <m:t>L</m:t>
        </m:r>
      </m:oMath>
      <w:r w:rsidRPr="00C304CF">
        <w:rPr>
          <w:lang w:val="es-CO"/>
        </w:rPr>
        <w:t xml:space="preserve"> por capa y </w:t>
      </w:r>
      <m:oMath>
        <m:sSup>
          <m:sSupPr>
            <m:ctrlPr>
              <w:rPr>
                <w:rFonts w:ascii="Cambria Math" w:hAnsi="Cambria Math"/>
              </w:rPr>
            </m:ctrlPr>
          </m:sSupPr>
          <m:e>
            <m:r>
              <w:rPr>
                <w:rFonts w:ascii="Cambria Math" w:hAnsi="Cambria Math"/>
                <w:lang w:val="es-CO"/>
              </w:rPr>
              <m:t>10</m:t>
            </m:r>
          </m:e>
          <m:sup>
            <m:r>
              <w:rPr>
                <w:rFonts w:ascii="Cambria Math" w:hAnsi="Cambria Math"/>
                <w:lang w:val="es-CO"/>
              </w:rPr>
              <m:t>2</m:t>
            </m:r>
          </m:sup>
        </m:sSup>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w:rPr>
                <w:rFonts w:ascii="Cambria Math" w:hAnsi="Cambria Math"/>
                <w:lang w:val="es-CO"/>
              </w:rPr>
              <m:t>3</m:t>
            </m:r>
          </m:sup>
        </m:sSup>
      </m:oMath>
      <w:r w:rsidRPr="00C304CF">
        <w:rPr>
          <w:lang w:val="es-CO"/>
        </w:rPr>
        <w:t xml:space="preserve"> muestras efectivas para TE/Granger.</w:t>
      </w:r>
    </w:p>
    <w:p w14:paraId="5AC25826" w14:textId="77777777" w:rsidR="00F63830" w:rsidRPr="00C304CF" w:rsidRDefault="00000000">
      <w:pPr>
        <w:numPr>
          <w:ilvl w:val="0"/>
          <w:numId w:val="47"/>
        </w:numPr>
        <w:rPr>
          <w:lang w:val="es-CO"/>
        </w:rPr>
      </w:pPr>
      <w:r w:rsidRPr="00C304CF">
        <w:rPr>
          <w:b/>
          <w:bCs/>
          <w:lang w:val="es-CO"/>
        </w:rPr>
        <w:t>Reportar pendientes primero, luego causalidad.</w:t>
      </w:r>
    </w:p>
    <w:p w14:paraId="6CBC96AC" w14:textId="77777777" w:rsidR="00F63830" w:rsidRDefault="00000000">
      <w:pPr>
        <w:pStyle w:val="BlockText"/>
      </w:pPr>
      <w:r w:rsidRPr="00C304CF">
        <w:rPr>
          <w:lang w:val="es-CO"/>
        </w:rPr>
        <w:t xml:space="preserve">Publicar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con ICs bootstrap al 95% y diferencias adyacentes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r>
              <w:rPr>
                <w:rFonts w:ascii="Cambria Math" w:hAnsi="Cambria Math"/>
              </w:rPr>
              <m:t>α</m:t>
            </m:r>
          </m:e>
          <m:sub>
            <m:r>
              <w:rPr>
                <w:rFonts w:ascii="Cambria Math" w:hAnsi="Cambria Math"/>
              </w:rPr>
              <m:t>n</m:t>
            </m:r>
          </m:sub>
        </m:sSub>
      </m:oMath>
      <w:r w:rsidRPr="00C304CF">
        <w:rPr>
          <w:lang w:val="es-CO"/>
        </w:rPr>
        <w:t xml:space="preserve">; solo entonces agregar TE/Granger (ambas direcciones, ajustado por FDR). </w:t>
      </w:r>
      <w:r>
        <w:t xml:space="preserve">Hacer la </w:t>
      </w:r>
      <w:proofErr w:type="spellStart"/>
      <w:r>
        <w:rPr>
          <w:b/>
          <w:bCs/>
        </w:rPr>
        <w:t>regla</w:t>
      </w:r>
      <w:proofErr w:type="spellEnd"/>
      <w:r>
        <w:rPr>
          <w:b/>
          <w:bCs/>
        </w:rPr>
        <w:t xml:space="preserve"> de falsificación</w:t>
      </w:r>
      <w:r>
        <w:t xml:space="preserve"> explícita.</w:t>
      </w:r>
    </w:p>
    <w:p w14:paraId="19ED41C4" w14:textId="77777777" w:rsidR="00F63830" w:rsidRPr="00C304CF" w:rsidRDefault="00000000">
      <w:pPr>
        <w:numPr>
          <w:ilvl w:val="0"/>
          <w:numId w:val="48"/>
        </w:numPr>
        <w:rPr>
          <w:lang w:val="es-CO"/>
        </w:rPr>
      </w:pPr>
      <w:r w:rsidRPr="00C304CF">
        <w:rPr>
          <w:b/>
          <w:bCs/>
          <w:lang w:val="es-CO"/>
        </w:rPr>
        <w:t>Robustez por diseño.</w:t>
      </w:r>
      <w:r w:rsidRPr="00C304CF">
        <w:rPr>
          <w:lang w:val="es-CO"/>
        </w:rPr>
        <w:br/>
        <w:t xml:space="preserve">Repetir S1 con </w:t>
      </w:r>
      <w:proofErr w:type="spellStart"/>
      <w:r w:rsidRPr="00C304CF">
        <w:rPr>
          <w:b/>
          <w:bCs/>
          <w:lang w:val="es-CO"/>
        </w:rPr>
        <w:t>proxies</w:t>
      </w:r>
      <w:proofErr w:type="spellEnd"/>
      <w:r w:rsidRPr="00C304CF">
        <w:rPr>
          <w:b/>
          <w:bCs/>
          <w:lang w:val="es-CO"/>
        </w:rPr>
        <w:t xml:space="preserve"> alternativos de</w:t>
      </w:r>
      <w:r w:rsidRPr="00C304CF">
        <w:rPr>
          <w:lang w:val="es-CO"/>
        </w:rPr>
        <w:t xml:space="preserve"> </w:t>
      </w:r>
      <m:oMath>
        <m:r>
          <m:rPr>
            <m:sty m:val="b"/>
          </m:rPr>
          <w:rPr>
            <w:rFonts w:ascii="Cambria Math" w:hAnsi="Cambria Math"/>
          </w:rPr>
          <m:t>L</m:t>
        </m:r>
      </m:oMath>
      <w:r w:rsidRPr="00C304CF">
        <w:rPr>
          <w:lang w:val="es-CO"/>
        </w:rPr>
        <w:t xml:space="preserve"> y pruebas de ventana (eliminar el </w:t>
      </w:r>
      <m:oMath>
        <m:r>
          <w:rPr>
            <w:rFonts w:ascii="Cambria Math" w:hAnsi="Cambria Math"/>
          </w:rPr>
          <m:t>L</m:t>
        </m:r>
      </m:oMath>
      <w:r w:rsidRPr="00C304CF">
        <w:rPr>
          <w:lang w:val="es-CO"/>
        </w:rPr>
        <w:t xml:space="preserve"> más grande, top-</w:t>
      </w:r>
      <m:oMath>
        <m:r>
          <w:rPr>
            <w:rFonts w:ascii="Cambria Math" w:hAnsi="Cambria Math"/>
          </w:rPr>
          <m:t>k</m:t>
        </m:r>
      </m:oMath>
      <w:r w:rsidRPr="00C304CF">
        <w:rPr>
          <w:lang w:val="es-CO"/>
        </w:rPr>
        <w:t xml:space="preserve"> tamaños); repetir S2 con múltiples elecciones de retardo/incrustación y familias de sustitutos (mezcla temporal, fase aleatorizada).</w:t>
      </w:r>
    </w:p>
    <w:p w14:paraId="3E00CAA7" w14:textId="77777777" w:rsidR="00F63830" w:rsidRPr="00C304CF" w:rsidRDefault="00000000">
      <w:pPr>
        <w:numPr>
          <w:ilvl w:val="0"/>
          <w:numId w:val="48"/>
        </w:numPr>
        <w:rPr>
          <w:lang w:val="es-CO"/>
        </w:rPr>
      </w:pPr>
      <w:r w:rsidRPr="00C304CF">
        <w:rPr>
          <w:b/>
          <w:bCs/>
          <w:lang w:val="es-CO"/>
        </w:rPr>
        <w:t>Materiales abiertos.</w:t>
      </w:r>
      <w:r w:rsidRPr="00C304CF">
        <w:rPr>
          <w:lang w:val="es-CO"/>
        </w:rPr>
        <w:br/>
        <w:t>Publicar semillas, scripts, CAD/esquemáticos (si hay hardware), datos crudos y cuadernos. Un breve README con “cómo reproducir en tres comandos” elimina la ambigüedad.</w:t>
      </w:r>
    </w:p>
    <w:p w14:paraId="3F6B4953" w14:textId="77777777" w:rsidR="00F63830" w:rsidRPr="00C304CF" w:rsidRDefault="00000000">
      <w:pPr>
        <w:pStyle w:val="FirstParagraph"/>
        <w:rPr>
          <w:lang w:val="es-CO"/>
        </w:rPr>
      </w:pPr>
      <w:r w:rsidRPr="00C304CF">
        <w:rPr>
          <w:b/>
          <w:bCs/>
          <w:lang w:val="es-CO"/>
        </w:rPr>
        <w:t>9.2 Réditos científicos si las firmas se mantienen</w:t>
      </w:r>
    </w:p>
    <w:p w14:paraId="11E8DB22" w14:textId="77777777" w:rsidR="00F63830" w:rsidRPr="00C304CF" w:rsidRDefault="00000000">
      <w:pPr>
        <w:numPr>
          <w:ilvl w:val="0"/>
          <w:numId w:val="49"/>
        </w:numPr>
        <w:rPr>
          <w:lang w:val="es-CO"/>
        </w:rPr>
      </w:pPr>
      <w:r w:rsidRPr="00C304CF">
        <w:rPr>
          <w:b/>
          <w:bCs/>
          <w:lang w:val="es-CO"/>
        </w:rPr>
        <w:t>Un nuevo descriptor cuantitativo.</w:t>
      </w:r>
      <w:r w:rsidRPr="00C304CF">
        <w:rPr>
          <w:lang w:val="es-CO"/>
        </w:rPr>
        <w:t xml:space="preserve"> Los mapas de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C304CF">
        <w:rPr>
          <w:lang w:val="es-CO"/>
        </w:rPr>
        <w:t xml:space="preserve"> a través de las capas actúan como </w:t>
      </w:r>
      <w:r w:rsidRPr="00C304CF">
        <w:rPr>
          <w:b/>
          <w:bCs/>
          <w:lang w:val="es-CO"/>
        </w:rPr>
        <w:t>diagnósticos estructurales</w:t>
      </w:r>
      <w:r w:rsidRPr="00C304CF">
        <w:rPr>
          <w:lang w:val="es-CO"/>
        </w:rPr>
        <w:t xml:space="preserve"> de organización, comparables entre plataformas y laboratorios.</w:t>
      </w:r>
    </w:p>
    <w:p w14:paraId="2D2B62FF" w14:textId="77777777" w:rsidR="00F63830" w:rsidRPr="00C304CF" w:rsidRDefault="00000000">
      <w:pPr>
        <w:numPr>
          <w:ilvl w:val="0"/>
          <w:numId w:val="49"/>
        </w:numPr>
        <w:rPr>
          <w:lang w:val="es-CO"/>
        </w:rPr>
      </w:pPr>
      <w:r w:rsidRPr="00C304CF">
        <w:rPr>
          <w:b/>
          <w:bCs/>
          <w:lang w:val="es-CO"/>
        </w:rPr>
        <w:lastRenderedPageBreak/>
        <w:t>Curvas de control.</w:t>
      </w:r>
      <w:r w:rsidRPr="00C304CF">
        <w:rPr>
          <w:lang w:val="es-CO"/>
        </w:rPr>
        <w:t xml:space="preserve"> Medir </w:t>
      </w:r>
      <m:oMath>
        <m:sSub>
          <m:sSubPr>
            <m:ctrlPr>
              <w:rPr>
                <w:rFonts w:ascii="Cambria Math" w:hAnsi="Cambria Math"/>
              </w:rPr>
            </m:ctrlPr>
          </m:sSubPr>
          <m:e>
            <m:r>
              <w:rPr>
                <w:rFonts w:ascii="Cambria Math" w:hAnsi="Cambria Math"/>
              </w:rPr>
              <m:t>α</m:t>
            </m:r>
          </m:e>
          <m:sub>
            <m:r>
              <w:rPr>
                <w:rFonts w:ascii="Cambria Math" w:hAnsi="Cambria Math"/>
              </w:rPr>
              <m:t>n</m:t>
            </m:r>
          </m:sub>
        </m:sSub>
        <m:d>
          <m:dPr>
            <m:ctrlPr>
              <w:rPr>
                <w:rFonts w:ascii="Cambria Math" w:hAnsi="Cambria Math"/>
              </w:rPr>
            </m:ctrlPr>
          </m:dPr>
          <m:e>
            <m:r>
              <w:rPr>
                <w:rFonts w:ascii="Cambria Math" w:hAnsi="Cambria Math"/>
              </w:rPr>
              <m:t>g</m:t>
            </m:r>
          </m:e>
        </m:d>
      </m:oMath>
      <w:r w:rsidRPr="00C304CF">
        <w:rPr>
          <w:lang w:val="es-CO"/>
        </w:rPr>
        <w:t xml:space="preserve"> contra acoplamiento/confinamiento traza funciones de respuesta y potenciales umbrales para la activación de coherencia.</w:t>
      </w:r>
    </w:p>
    <w:p w14:paraId="74819A97" w14:textId="77777777" w:rsidR="00F63830" w:rsidRPr="00C304CF" w:rsidRDefault="00000000">
      <w:pPr>
        <w:numPr>
          <w:ilvl w:val="0"/>
          <w:numId w:val="49"/>
        </w:numPr>
        <w:rPr>
          <w:lang w:val="es-CO"/>
        </w:rPr>
      </w:pPr>
      <w:r w:rsidRPr="00C304CF">
        <w:rPr>
          <w:b/>
          <w:bCs/>
          <w:lang w:val="es-CO"/>
        </w:rPr>
        <w:t>Puente hacia la teoría.</w:t>
      </w:r>
      <w:r w:rsidRPr="00C304CF">
        <w:rPr>
          <w:lang w:val="es-CO"/>
        </w:rPr>
        <w:t xml:space="preserve"> Los perfiles observados de </w:t>
      </w:r>
      <m:oMath>
        <m:r>
          <w:rPr>
            <w:rFonts w:ascii="Cambria Math" w:hAnsi="Cambria Math"/>
          </w:rPr>
          <m:t>α</m:t>
        </m:r>
      </m:oMath>
      <w:r w:rsidRPr="00C304CF">
        <w:rPr>
          <w:lang w:val="es-CO"/>
        </w:rPr>
        <w:t xml:space="preserve"> restringen modelos efectivos (transporte con núcleos de memoria, redes de osciladores dirigidos, confinamiento jerárquico), guiando derivaciones en lugar de postulados.</w:t>
      </w:r>
    </w:p>
    <w:p w14:paraId="2B147769" w14:textId="77777777" w:rsidR="00F63830" w:rsidRPr="00C304CF" w:rsidRDefault="00000000">
      <w:pPr>
        <w:pStyle w:val="FirstParagraph"/>
        <w:rPr>
          <w:lang w:val="es-CO"/>
        </w:rPr>
      </w:pPr>
      <w:r w:rsidRPr="00C304CF">
        <w:rPr>
          <w:b/>
          <w:bCs/>
          <w:lang w:val="es-CO"/>
        </w:rPr>
        <w:t xml:space="preserve">9.3 Límites y lo que </w:t>
      </w:r>
      <w:r w:rsidRPr="00C304CF">
        <w:rPr>
          <w:b/>
          <w:bCs/>
          <w:i/>
          <w:iCs/>
          <w:lang w:val="es-CO"/>
        </w:rPr>
        <w:t>no</w:t>
      </w:r>
      <w:r w:rsidRPr="00C304CF">
        <w:rPr>
          <w:b/>
          <w:bCs/>
          <w:lang w:val="es-CO"/>
        </w:rPr>
        <w:t xml:space="preserve"> afirmamos</w:t>
      </w:r>
    </w:p>
    <w:p w14:paraId="4B35C7FE" w14:textId="77777777" w:rsidR="00F63830" w:rsidRPr="00C304CF" w:rsidRDefault="00000000">
      <w:pPr>
        <w:numPr>
          <w:ilvl w:val="0"/>
          <w:numId w:val="50"/>
        </w:numPr>
        <w:rPr>
          <w:lang w:val="es-CO"/>
        </w:rPr>
      </w:pPr>
      <m:oMath>
        <m:r>
          <w:rPr>
            <w:rFonts w:ascii="Cambria Math" w:hAnsi="Cambria Math"/>
          </w:rPr>
          <m:t>α</m:t>
        </m:r>
      </m:oMath>
      <w:r w:rsidRPr="00C304CF">
        <w:rPr>
          <w:lang w:val="es-CO"/>
        </w:rPr>
        <w:t xml:space="preserve"> es una </w:t>
      </w:r>
      <w:r w:rsidRPr="00C304CF">
        <w:rPr>
          <w:b/>
          <w:bCs/>
          <w:lang w:val="es-CO"/>
        </w:rPr>
        <w:t>pendiente operacional</w:t>
      </w:r>
      <w:r w:rsidRPr="00C304CF">
        <w:rPr>
          <w:lang w:val="es-CO"/>
        </w:rPr>
        <w:t>, no una entropía termodinámica ni una nueva constante fundamental.</w:t>
      </w:r>
    </w:p>
    <w:p w14:paraId="694634BC" w14:textId="77777777" w:rsidR="00F63830" w:rsidRPr="00C304CF" w:rsidRDefault="00000000">
      <w:pPr>
        <w:numPr>
          <w:ilvl w:val="0"/>
          <w:numId w:val="50"/>
        </w:numPr>
        <w:rPr>
          <w:lang w:val="es-CO"/>
        </w:rPr>
      </w:pPr>
      <w:r w:rsidRPr="00C304CF">
        <w:rPr>
          <w:lang w:val="es-CO"/>
        </w:rPr>
        <w:t xml:space="preserve">Los factores de nivel/mapeo de reloj (ganancias, retardos, RG/cinemática) viven en el libro mayor del </w:t>
      </w:r>
      <w:r w:rsidRPr="00C304CF">
        <w:rPr>
          <w:b/>
          <w:bCs/>
          <w:lang w:val="es-CO"/>
        </w:rPr>
        <w:t>intercepto</w:t>
      </w:r>
      <w:r w:rsidRPr="00C304CF">
        <w:rPr>
          <w:lang w:val="es-CO"/>
        </w:rPr>
        <w:t xml:space="preserve">; </w:t>
      </w:r>
      <w:r w:rsidRPr="00C304CF">
        <w:rPr>
          <w:b/>
          <w:bCs/>
          <w:lang w:val="es-CO"/>
        </w:rPr>
        <w:t>no</w:t>
      </w:r>
      <w:r w:rsidRPr="00C304CF">
        <w:rPr>
          <w:lang w:val="es-CO"/>
        </w:rPr>
        <w:t xml:space="preserve"> son evidencia de cambio de coherencia.</w:t>
      </w:r>
    </w:p>
    <w:p w14:paraId="45620BDB" w14:textId="77777777" w:rsidR="00F63830" w:rsidRPr="00C304CF" w:rsidRDefault="00000000">
      <w:pPr>
        <w:numPr>
          <w:ilvl w:val="0"/>
          <w:numId w:val="50"/>
        </w:numPr>
        <w:rPr>
          <w:lang w:val="es-CO"/>
        </w:rPr>
      </w:pPr>
      <w:r w:rsidRPr="00C304CF">
        <w:rPr>
          <w:lang w:val="es-CO"/>
        </w:rPr>
        <w:t xml:space="preserve">La imaginería más amplia de “simulación/recodificación” permanece como </w:t>
      </w:r>
      <w:r w:rsidRPr="00C304CF">
        <w:rPr>
          <w:b/>
          <w:bCs/>
          <w:lang w:val="es-CO"/>
        </w:rPr>
        <w:t>motivación</w:t>
      </w:r>
      <w:r w:rsidRPr="00C304CF">
        <w:rPr>
          <w:lang w:val="es-CO"/>
        </w:rPr>
        <w:t xml:space="preserve">, no como un resultado empírico, a menos que S1–S2 tengan éxito bajo los controles </w:t>
      </w:r>
      <w:proofErr w:type="spellStart"/>
      <w:r w:rsidRPr="00C304CF">
        <w:rPr>
          <w:lang w:val="es-CO"/>
        </w:rPr>
        <w:t>prerregistrados</w:t>
      </w:r>
      <w:proofErr w:type="spellEnd"/>
      <w:r w:rsidRPr="00C304CF">
        <w:rPr>
          <w:lang w:val="es-CO"/>
        </w:rPr>
        <w:t>.</w:t>
      </w:r>
    </w:p>
    <w:p w14:paraId="5D6D9830" w14:textId="77777777" w:rsidR="00F63830" w:rsidRPr="00C304CF" w:rsidRDefault="00000000">
      <w:pPr>
        <w:pStyle w:val="FirstParagraph"/>
        <w:rPr>
          <w:lang w:val="es-CO"/>
        </w:rPr>
      </w:pPr>
      <w:r w:rsidRPr="00C304CF">
        <w:rPr>
          <w:b/>
          <w:bCs/>
          <w:lang w:val="es-CO"/>
        </w:rPr>
        <w:t>9.4 Si los resultados son nulos o mixtos</w:t>
      </w:r>
    </w:p>
    <w:p w14:paraId="50745C27" w14:textId="77777777" w:rsidR="00F63830" w:rsidRPr="00C304CF" w:rsidRDefault="00000000">
      <w:pPr>
        <w:pStyle w:val="BodyText"/>
        <w:rPr>
          <w:lang w:val="es-CO"/>
        </w:rPr>
      </w:pPr>
      <w:r w:rsidRPr="00C304CF">
        <w:rPr>
          <w:lang w:val="es-CO"/>
        </w:rPr>
        <w:t xml:space="preserve">Un perfil de pendiente plano (o decreciente más allá de la tolerancia) y direccionalidad simétrica </w:t>
      </w:r>
      <w:r w:rsidRPr="00C304CF">
        <w:rPr>
          <w:b/>
          <w:bCs/>
          <w:lang w:val="es-CO"/>
        </w:rPr>
        <w:t>falsifican la cascada</w:t>
      </w:r>
      <w:r w:rsidRPr="00C304CF">
        <w:rPr>
          <w:lang w:val="es-CO"/>
        </w:rPr>
        <w:t xml:space="preserve"> en ese sistema. Esto es un éxito del método: previene la </w:t>
      </w:r>
      <w:proofErr w:type="spellStart"/>
      <w:r w:rsidRPr="00C304CF">
        <w:rPr>
          <w:lang w:val="es-CO"/>
        </w:rPr>
        <w:t>sobreinterpretación</w:t>
      </w:r>
      <w:proofErr w:type="spellEnd"/>
      <w:r w:rsidRPr="00C304CF">
        <w:rPr>
          <w:lang w:val="es-CO"/>
        </w:rPr>
        <w:t xml:space="preserve"> y enfoca el trabajo futuro en por qué la coherencia </w:t>
      </w:r>
      <w:r w:rsidRPr="00C304CF">
        <w:rPr>
          <w:b/>
          <w:bCs/>
          <w:lang w:val="es-CO"/>
        </w:rPr>
        <w:t>no</w:t>
      </w:r>
      <w:r w:rsidRPr="00C304CF">
        <w:rPr>
          <w:lang w:val="es-CO"/>
        </w:rPr>
        <w:t xml:space="preserve"> se acumula (acoplamiento unidireccional insuficiente, problemas de proxy, mezcla de regímenes) o en observables alternativos mejor adaptados al medio.</w:t>
      </w:r>
    </w:p>
    <w:p w14:paraId="1B002188" w14:textId="77777777" w:rsidR="00F63830" w:rsidRPr="00C304CF" w:rsidRDefault="00000000">
      <w:pPr>
        <w:pStyle w:val="BodyText"/>
        <w:rPr>
          <w:lang w:val="es-CO"/>
        </w:rPr>
      </w:pPr>
      <w:r w:rsidRPr="00C304CF">
        <w:rPr>
          <w:b/>
          <w:bCs/>
          <w:lang w:val="es-CO"/>
        </w:rPr>
        <w:t>Conclusión.</w:t>
      </w:r>
      <w:r w:rsidRPr="00C304CF">
        <w:rPr>
          <w:lang w:val="es-CO"/>
        </w:rPr>
        <w:t xml:space="preserve"> El trabajo convierte una historia multiescala convincente en </w:t>
      </w:r>
      <w:r w:rsidRPr="00C304CF">
        <w:rPr>
          <w:b/>
          <w:bCs/>
          <w:lang w:val="es-CO"/>
        </w:rPr>
        <w:t>indicadores empíricos limpios</w:t>
      </w:r>
      <w:r w:rsidRPr="00C304CF">
        <w:rPr>
          <w:lang w:val="es-CO"/>
        </w:rPr>
        <w:t xml:space="preserve">. Medir pendientes; separar </w:t>
      </w:r>
      <w:proofErr w:type="spellStart"/>
      <w:r w:rsidRPr="00C304CF">
        <w:rPr>
          <w:lang w:val="es-CO"/>
        </w:rPr>
        <w:t>interceptos</w:t>
      </w:r>
      <w:proofErr w:type="spellEnd"/>
      <w:r w:rsidRPr="00C304CF">
        <w:rPr>
          <w:lang w:val="es-CO"/>
        </w:rPr>
        <w:t>; probar direccionalidad. Si la cascada hacia adelante existe, debería aparecer en estos dos números. Si no, la respuesta es igualmente valiosa, e inequívoca.</w:t>
      </w:r>
    </w:p>
    <w:p w14:paraId="6F131E51" w14:textId="77777777" w:rsidR="00F63830" w:rsidRPr="00C304CF" w:rsidRDefault="00000000">
      <w:pPr>
        <w:pStyle w:val="BodyText"/>
        <w:rPr>
          <w:lang w:val="es-CO"/>
        </w:rPr>
      </w:pPr>
      <w:r w:rsidRPr="00C304CF">
        <w:rPr>
          <w:b/>
          <w:bCs/>
          <w:lang w:val="es-CO"/>
        </w:rPr>
        <w:t>10. Evidencia de simulación integrada</w:t>
      </w:r>
    </w:p>
    <w:p w14:paraId="4B7F074E" w14:textId="77777777" w:rsidR="00F63830" w:rsidRPr="00C304CF" w:rsidRDefault="00000000">
      <w:pPr>
        <w:pStyle w:val="BodyText"/>
        <w:rPr>
          <w:lang w:val="es-CO"/>
        </w:rPr>
      </w:pPr>
      <w:r w:rsidRPr="00C304CF">
        <w:rPr>
          <w:b/>
          <w:bCs/>
          <w:lang w:val="es-CO"/>
        </w:rPr>
        <w:t>10.1 Propósito y diseño</w:t>
      </w:r>
    </w:p>
    <w:p w14:paraId="63481B2B" w14:textId="77777777" w:rsidR="00F63830" w:rsidRPr="00C304CF" w:rsidRDefault="00000000">
      <w:pPr>
        <w:pStyle w:val="BodyText"/>
        <w:rPr>
          <w:lang w:val="es-CO"/>
        </w:rPr>
      </w:pPr>
      <w:r w:rsidRPr="00C304CF">
        <w:rPr>
          <w:lang w:val="es-CO"/>
        </w:rPr>
        <w:t xml:space="preserve">Usamos cinco simulaciones ligeras para auditar las dos firmas centrales RTM bajo condiciones controladas: </w:t>
      </w:r>
      <w:r w:rsidRPr="00C304CF">
        <w:rPr>
          <w:b/>
          <w:bCs/>
          <w:lang w:val="es-CO"/>
        </w:rPr>
        <w:t>(S1)</w:t>
      </w:r>
      <w:r w:rsidRPr="00C304CF">
        <w:rPr>
          <w:lang w:val="es-CO"/>
        </w:rPr>
        <w:t xml:space="preserve"> pendiente no decreciente </w:t>
      </w:r>
      <m:oMath>
        <m:r>
          <w:rPr>
            <w:rFonts w:ascii="Cambria Math" w:hAnsi="Cambria Math"/>
          </w:rPr>
          <m:t>α</m:t>
        </m:r>
      </m:oMath>
      <w:r w:rsidRPr="00C304CF">
        <w:rPr>
          <w:lang w:val="es-CO"/>
        </w:rPr>
        <w:t xml:space="preserve"> entre capas y </w:t>
      </w:r>
      <w:r w:rsidRPr="00C304CF">
        <w:rPr>
          <w:b/>
          <w:bCs/>
          <w:lang w:val="es-CO"/>
        </w:rPr>
        <w:t>(S2)</w:t>
      </w:r>
      <w:r w:rsidRPr="00C304CF">
        <w:rPr>
          <w:lang w:val="es-CO"/>
        </w:rPr>
        <w:t xml:space="preserve"> direccionalidad exclusivamente hacia adelante. Cada experimento retorna </w:t>
      </w:r>
      <w:proofErr w:type="spellStart"/>
      <w:r w:rsidRPr="00C304CF">
        <w:rPr>
          <w:lang w:val="es-CO"/>
        </w:rPr>
        <w:t>CSVs</w:t>
      </w:r>
      <w:proofErr w:type="spellEnd"/>
      <w:r w:rsidRPr="00C304CF">
        <w:rPr>
          <w:lang w:val="es-CO"/>
        </w:rPr>
        <w:t xml:space="preserve"> y figuras con semillas RNG fijas para replicación (paquete E1–E4).</w:t>
      </w:r>
    </w:p>
    <w:p w14:paraId="604726AC" w14:textId="77777777" w:rsidR="00F63830" w:rsidRPr="00C304CF" w:rsidRDefault="00000000">
      <w:pPr>
        <w:pStyle w:val="BodyText"/>
        <w:rPr>
          <w:lang w:val="es-CO"/>
        </w:rPr>
      </w:pPr>
      <w:r w:rsidRPr="00C304CF">
        <w:rPr>
          <w:b/>
          <w:bCs/>
          <w:lang w:val="es-CO"/>
        </w:rPr>
        <w:t>10.2 E1 — Cascada de cuatro capas (S1: monotonía de pendiente)</w:t>
      </w:r>
    </w:p>
    <w:p w14:paraId="24A37D76" w14:textId="77777777" w:rsidR="00F63830" w:rsidRPr="00C304CF" w:rsidRDefault="00000000">
      <w:pPr>
        <w:pStyle w:val="BodyText"/>
        <w:rPr>
          <w:lang w:val="es-CO"/>
        </w:rPr>
      </w:pPr>
      <w:r w:rsidRPr="00C304CF">
        <w:rPr>
          <w:b/>
          <w:bCs/>
          <w:lang w:val="es-CO"/>
        </w:rPr>
        <w:t>Configuración.</w:t>
      </w:r>
      <w:r w:rsidRPr="00C304CF">
        <w:rPr>
          <w:lang w:val="es-CO"/>
        </w:rPr>
        <w:t xml:space="preserve"> Cuatro capas, aumento logístico del exponente de coherencia verdadero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C304CF">
        <w:rPr>
          <w:lang w:val="es-CO"/>
        </w:rPr>
        <w:t xml:space="preserve"> con el índice de capa; factores de capa </w:t>
      </w:r>
      <m:oMath>
        <m:sSub>
          <m:sSubPr>
            <m:ctrlPr>
              <w:rPr>
                <w:rFonts w:ascii="Cambria Math" w:hAnsi="Cambria Math"/>
              </w:rPr>
            </m:ctrlPr>
          </m:sSubPr>
          <m:e>
            <m:r>
              <w:rPr>
                <w:rFonts w:ascii="Cambria Math" w:hAnsi="Cambria Math"/>
              </w:rPr>
              <m:t>Ξ</m:t>
            </m:r>
          </m:e>
          <m:sub>
            <m:r>
              <w:rPr>
                <w:rFonts w:ascii="Cambria Math" w:hAnsi="Cambria Math"/>
              </w:rPr>
              <m:t>n</m:t>
            </m:r>
          </m:sub>
        </m:sSub>
      </m:oMath>
      <w:r w:rsidRPr="00C304CF">
        <w:rPr>
          <w:lang w:val="es-CO"/>
        </w:rPr>
        <w:t xml:space="preserve"> </w:t>
      </w:r>
      <w:proofErr w:type="gramStart"/>
      <w:r w:rsidRPr="00C304CF">
        <w:rPr>
          <w:lang w:val="es-CO"/>
        </w:rPr>
        <w:t>varían</w:t>
      </w:r>
      <w:proofErr w:type="gramEnd"/>
      <w:r w:rsidRPr="00C304CF">
        <w:rPr>
          <w:lang w:val="es-CO"/>
        </w:rPr>
        <w:t xml:space="preserve"> pero son independientes de </w:t>
      </w:r>
      <m:oMath>
        <m:r>
          <w:rPr>
            <w:rFonts w:ascii="Cambria Math" w:hAnsi="Cambria Math"/>
          </w:rPr>
          <m:t>L</m:t>
        </m:r>
      </m:oMath>
      <w:r w:rsidRPr="00C304CF">
        <w:rPr>
          <w:lang w:val="es-CO"/>
        </w:rPr>
        <w:t>.</w:t>
      </w:r>
    </w:p>
    <w:p w14:paraId="2F10DDB4" w14:textId="77777777" w:rsidR="00F63830" w:rsidRPr="00C304CF" w:rsidRDefault="00000000">
      <w:pPr>
        <w:pStyle w:val="BodyText"/>
        <w:rPr>
          <w:lang w:val="es-CO"/>
        </w:rPr>
      </w:pPr>
      <w:r w:rsidRPr="00C304CF">
        <w:rPr>
          <w:b/>
          <w:bCs/>
          <w:lang w:val="es-CO"/>
        </w:rPr>
        <w:t>Resultado.</w:t>
      </w:r>
      <w:r w:rsidRPr="00C304CF">
        <w:rPr>
          <w:lang w:val="es-CO"/>
        </w:rPr>
        <w:t xml:space="preserve"> Las pendientes estimadas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w:t>
      </w:r>
      <w:r w:rsidRPr="00C304CF">
        <w:rPr>
          <w:b/>
          <w:bCs/>
          <w:lang w:val="es-CO"/>
        </w:rPr>
        <w:t>aumentan</w:t>
      </w:r>
      <w:r w:rsidRPr="00C304CF">
        <w:rPr>
          <w:lang w:val="es-CO"/>
        </w:rPr>
        <w:t xml:space="preserve"> con </w:t>
      </w:r>
      <m:oMath>
        <m:r>
          <w:rPr>
            <w:rFonts w:ascii="Cambria Math" w:hAnsi="Cambria Math"/>
          </w:rPr>
          <m:t>n</m:t>
        </m:r>
      </m:oMath>
      <w:r w:rsidRPr="00C304CF">
        <w:rPr>
          <w:lang w:val="es-CO"/>
        </w:rPr>
        <w:t xml:space="preserve"> (corrida típica: </w:t>
      </w:r>
      <m:oMath>
        <m:r>
          <m:rPr>
            <m:sty m:val="p"/>
          </m:rPr>
          <w:rPr>
            <w:rFonts w:ascii="Cambria Math" w:hAnsi="Cambria Math"/>
            <w:lang w:val="es-CO"/>
          </w:rPr>
          <m:t>≈</m:t>
        </m:r>
        <m:r>
          <w:rPr>
            <w:rFonts w:ascii="Cambria Math" w:hAnsi="Cambria Math"/>
            <w:lang w:val="es-CO"/>
          </w:rPr>
          <m:t>1.68</m:t>
        </m:r>
        <m:r>
          <m:rPr>
            <m:sty m:val="p"/>
          </m:rPr>
          <w:rPr>
            <w:rFonts w:ascii="Cambria Math" w:hAnsi="Cambria Math"/>
            <w:lang w:val="es-CO"/>
          </w:rPr>
          <m:t>,</m:t>
        </m:r>
        <m:r>
          <w:rPr>
            <w:rFonts w:ascii="Cambria Math" w:hAnsi="Cambria Math"/>
            <w:lang w:val="es-CO"/>
          </w:rPr>
          <m:t> 1.80</m:t>
        </m:r>
        <m:r>
          <m:rPr>
            <m:sty m:val="p"/>
          </m:rPr>
          <w:rPr>
            <w:rFonts w:ascii="Cambria Math" w:hAnsi="Cambria Math"/>
            <w:lang w:val="es-CO"/>
          </w:rPr>
          <m:t>,</m:t>
        </m:r>
        <m:r>
          <w:rPr>
            <w:rFonts w:ascii="Cambria Math" w:hAnsi="Cambria Math"/>
            <w:lang w:val="es-CO"/>
          </w:rPr>
          <m:t> 2.09</m:t>
        </m:r>
        <m:r>
          <m:rPr>
            <m:sty m:val="p"/>
          </m:rPr>
          <w:rPr>
            <w:rFonts w:ascii="Cambria Math" w:hAnsi="Cambria Math"/>
            <w:lang w:val="es-CO"/>
          </w:rPr>
          <m:t>,</m:t>
        </m:r>
        <m:r>
          <w:rPr>
            <w:rFonts w:ascii="Cambria Math" w:hAnsi="Cambria Math"/>
            <w:lang w:val="es-CO"/>
          </w:rPr>
          <m:t> 2.20</m:t>
        </m:r>
      </m:oMath>
      <w:r w:rsidRPr="00C304CF">
        <w:rPr>
          <w:lang w:val="es-CO"/>
        </w:rPr>
        <w:t xml:space="preserve">) y siguen </w:t>
      </w:r>
      <m:oMath>
        <m:sSub>
          <m:sSubPr>
            <m:ctrlPr>
              <w:rPr>
                <w:rFonts w:ascii="Cambria Math" w:hAnsi="Cambria Math"/>
              </w:rPr>
            </m:ctrlPr>
          </m:sSubPr>
          <m:e>
            <m:r>
              <w:rPr>
                <w:rFonts w:ascii="Cambria Math" w:hAnsi="Cambria Math"/>
              </w:rPr>
              <m:t>α</m:t>
            </m:r>
          </m:e>
          <m:sub>
            <m:r>
              <w:rPr>
                <w:rFonts w:ascii="Cambria Math" w:hAnsi="Cambria Math"/>
              </w:rPr>
              <m:t>true</m:t>
            </m:r>
          </m:sub>
        </m:sSub>
        <m:d>
          <m:dPr>
            <m:ctrlPr>
              <w:rPr>
                <w:rFonts w:ascii="Cambria Math" w:hAnsi="Cambria Math"/>
              </w:rPr>
            </m:ctrlPr>
          </m:dPr>
          <m:e>
            <m:r>
              <w:rPr>
                <w:rFonts w:ascii="Cambria Math" w:hAnsi="Cambria Math"/>
              </w:rPr>
              <m:t>n</m:t>
            </m:r>
          </m:e>
        </m:d>
      </m:oMath>
      <w:r w:rsidRPr="00C304CF">
        <w:rPr>
          <w:lang w:val="es-CO"/>
        </w:rPr>
        <w:t xml:space="preserve"> dentro de los ICs bootstrap al 95%.</w:t>
      </w:r>
      <w:r w:rsidRPr="00C304CF">
        <w:rPr>
          <w:lang w:val="es-CO"/>
        </w:rPr>
        <w:br/>
      </w:r>
      <w:r w:rsidRPr="00C304CF">
        <w:rPr>
          <w:b/>
          <w:bCs/>
          <w:lang w:val="es-CO"/>
        </w:rPr>
        <w:t>Conclusión.</w:t>
      </w:r>
      <w:r w:rsidRPr="00C304CF">
        <w:rPr>
          <w:lang w:val="es-CO"/>
        </w:rPr>
        <w:t xml:space="preserve"> El pipeline de pendientes es </w:t>
      </w:r>
      <w:r w:rsidRPr="00C304CF">
        <w:rPr>
          <w:b/>
          <w:bCs/>
          <w:lang w:val="es-CO"/>
        </w:rPr>
        <w:t>sensible</w:t>
      </w:r>
      <w:r w:rsidRPr="00C304CF">
        <w:rPr>
          <w:lang w:val="es-CO"/>
        </w:rPr>
        <w:t xml:space="preserve"> a la coherencia monótona; los cambios de intercepto no se disfrazan como cambios de pendiente.</w:t>
      </w:r>
    </w:p>
    <w:p w14:paraId="351600F5" w14:textId="77777777" w:rsidR="00F63830" w:rsidRPr="00C304CF" w:rsidRDefault="00000000">
      <w:pPr>
        <w:pStyle w:val="BodyText"/>
        <w:rPr>
          <w:lang w:val="es-CO"/>
        </w:rPr>
      </w:pPr>
      <w:r w:rsidRPr="00C304CF">
        <w:rPr>
          <w:b/>
          <w:bCs/>
          <w:lang w:val="es-CO"/>
        </w:rPr>
        <w:lastRenderedPageBreak/>
        <w:t xml:space="preserve">10.3 E1b — Control de solo </w:t>
      </w:r>
      <w:proofErr w:type="spellStart"/>
      <w:r w:rsidRPr="00C304CF">
        <w:rPr>
          <w:b/>
          <w:bCs/>
          <w:lang w:val="es-CO"/>
        </w:rPr>
        <w:t>interceptos</w:t>
      </w:r>
      <w:proofErr w:type="spellEnd"/>
      <w:r w:rsidRPr="00C304CF">
        <w:rPr>
          <w:b/>
          <w:bCs/>
          <w:lang w:val="es-CO"/>
        </w:rPr>
        <w:t xml:space="preserve"> (nulo S1)</w:t>
      </w:r>
    </w:p>
    <w:p w14:paraId="282F842F" w14:textId="77777777" w:rsidR="00F63830" w:rsidRPr="00C304CF" w:rsidRDefault="00000000">
      <w:pPr>
        <w:pStyle w:val="BodyText"/>
        <w:rPr>
          <w:lang w:val="es-CO"/>
        </w:rPr>
      </w:pPr>
      <w:r w:rsidRPr="00C304CF">
        <w:rPr>
          <w:b/>
          <w:bCs/>
          <w:lang w:val="es-CO"/>
        </w:rPr>
        <w:t>Configuración.</w:t>
      </w:r>
      <w:r w:rsidRPr="00C304CF">
        <w:rPr>
          <w:lang w:val="es-CO"/>
        </w:rPr>
        <w:t xml:space="preserve"> Misma geometría que </w:t>
      </w:r>
      <w:proofErr w:type="gramStart"/>
      <w:r w:rsidRPr="00C304CF">
        <w:rPr>
          <w:lang w:val="es-CO"/>
        </w:rPr>
        <w:t>E1</w:t>
      </w:r>
      <w:proofErr w:type="gramEnd"/>
      <w:r w:rsidRPr="00C304CF">
        <w:rPr>
          <w:lang w:val="es-CO"/>
        </w:rPr>
        <w:t xml:space="preserve"> pero </w:t>
      </w:r>
      <m:oMath>
        <m:r>
          <w:rPr>
            <w:rFonts w:ascii="Cambria Math" w:hAnsi="Cambria Math"/>
          </w:rPr>
          <m:t>α</m:t>
        </m:r>
      </m:oMath>
      <w:r w:rsidRPr="00C304CF">
        <w:rPr>
          <w:lang w:val="es-CO"/>
        </w:rPr>
        <w:t xml:space="preserve"> mantenido </w:t>
      </w:r>
      <w:r w:rsidRPr="00C304CF">
        <w:rPr>
          <w:b/>
          <w:bCs/>
          <w:lang w:val="es-CO"/>
        </w:rPr>
        <w:t>constante</w:t>
      </w:r>
      <w:r w:rsidRPr="00C304CF">
        <w:rPr>
          <w:lang w:val="es-CO"/>
        </w:rPr>
        <w:t xml:space="preserve"> entre capas; </w:t>
      </w:r>
      <m:oMath>
        <m:sSub>
          <m:sSubPr>
            <m:ctrlPr>
              <w:rPr>
                <w:rFonts w:ascii="Cambria Math" w:hAnsi="Cambria Math"/>
              </w:rPr>
            </m:ctrlPr>
          </m:sSubPr>
          <m:e>
            <m:r>
              <w:rPr>
                <w:rFonts w:ascii="Cambria Math" w:hAnsi="Cambria Math"/>
              </w:rPr>
              <m:t>Ξ</m:t>
            </m:r>
          </m:e>
          <m:sub>
            <m:r>
              <w:rPr>
                <w:rFonts w:ascii="Cambria Math" w:hAnsi="Cambria Math"/>
              </w:rPr>
              <m:t>n</m:t>
            </m:r>
          </m:sub>
        </m:sSub>
      </m:oMath>
      <w:r w:rsidRPr="00C304CF">
        <w:rPr>
          <w:lang w:val="es-CO"/>
        </w:rPr>
        <w:t xml:space="preserve"> varía fuertemente con </w:t>
      </w:r>
      <m:oMath>
        <m:r>
          <w:rPr>
            <w:rFonts w:ascii="Cambria Math" w:hAnsi="Cambria Math"/>
          </w:rPr>
          <m:t>n</m:t>
        </m:r>
      </m:oMath>
      <w:r w:rsidRPr="00C304CF">
        <w:rPr>
          <w:lang w:val="es-CO"/>
        </w:rPr>
        <w:t>.</w:t>
      </w:r>
      <w:r w:rsidRPr="00C304CF">
        <w:rPr>
          <w:lang w:val="es-CO"/>
        </w:rPr>
        <w:br/>
      </w:r>
      <w:r w:rsidRPr="00C304CF">
        <w:rPr>
          <w:b/>
          <w:bCs/>
          <w:lang w:val="es-CO"/>
        </w:rPr>
        <w:t>Resultado.</w:t>
      </w:r>
      <w:r w:rsidRPr="00C304CF">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permanece </w:t>
      </w:r>
      <w:r w:rsidRPr="00C304CF">
        <w:rPr>
          <w:b/>
          <w:bCs/>
          <w:lang w:val="es-CO"/>
        </w:rPr>
        <w:t>plano</w:t>
      </w:r>
      <w:r w:rsidRPr="00C304CF">
        <w:rPr>
          <w:lang w:val="es-CO"/>
        </w:rPr>
        <w:t xml:space="preserve"> entre capas (≈2.10, 2.03, 2.05, 1.99; </w:t>
      </w:r>
      <w:proofErr w:type="spellStart"/>
      <w:r w:rsidRPr="00C304CF">
        <w:rPr>
          <w:lang w:val="es-CO"/>
        </w:rPr>
        <w:t>ICs</w:t>
      </w:r>
      <w:proofErr w:type="spellEnd"/>
      <w:r w:rsidRPr="00C304CF">
        <w:rPr>
          <w:lang w:val="es-CO"/>
        </w:rPr>
        <w:t xml:space="preserve"> mutuamente superpuestos) mientras que las líneas en log </w:t>
      </w:r>
      <w:r w:rsidRPr="00C304CF">
        <w:rPr>
          <w:i/>
          <w:iCs/>
          <w:lang w:val="es-CO"/>
        </w:rPr>
        <w:t>T –</w:t>
      </w:r>
      <w:r w:rsidRPr="00C304CF">
        <w:rPr>
          <w:lang w:val="es-CO"/>
        </w:rPr>
        <w:t xml:space="preserve">log </w:t>
      </w:r>
      <w:r w:rsidRPr="00C304CF">
        <w:rPr>
          <w:i/>
          <w:iCs/>
          <w:lang w:val="es-CO"/>
        </w:rPr>
        <w:t>L</w:t>
      </w:r>
      <w:r w:rsidRPr="00C304CF">
        <w:rPr>
          <w:lang w:val="es-CO"/>
        </w:rPr>
        <w:t xml:space="preserve"> se desplazan verticalmente.</w:t>
      </w:r>
    </w:p>
    <w:p w14:paraId="41EEB5FF" w14:textId="77777777" w:rsidR="00F63830" w:rsidRPr="00C304CF" w:rsidRDefault="00000000">
      <w:pPr>
        <w:pStyle w:val="BodyText"/>
        <w:rPr>
          <w:lang w:val="es-CO"/>
        </w:rPr>
      </w:pPr>
      <w:r w:rsidRPr="00C304CF">
        <w:rPr>
          <w:b/>
          <w:bCs/>
          <w:lang w:val="es-CO"/>
        </w:rPr>
        <w:t>Conclusión.</w:t>
      </w:r>
      <w:r w:rsidRPr="00C304CF">
        <w:rPr>
          <w:lang w:val="es-CO"/>
        </w:rPr>
        <w:t xml:space="preserve"> El método es </w:t>
      </w:r>
      <w:r w:rsidRPr="00C304CF">
        <w:rPr>
          <w:b/>
          <w:bCs/>
          <w:lang w:val="es-CO"/>
        </w:rPr>
        <w:t>específico</w:t>
      </w:r>
      <w:r w:rsidRPr="00C304CF">
        <w:rPr>
          <w:lang w:val="es-CO"/>
        </w:rPr>
        <w:t xml:space="preserve">: grandes cambios de nivel (ganancias, retardos, “mapeo de reloj”) alteran </w:t>
      </w:r>
      <w:proofErr w:type="spellStart"/>
      <w:r w:rsidRPr="00C304CF">
        <w:rPr>
          <w:b/>
          <w:bCs/>
          <w:lang w:val="es-CO"/>
        </w:rPr>
        <w:t>interceptos</w:t>
      </w:r>
      <w:proofErr w:type="spellEnd"/>
      <w:r w:rsidRPr="00C304CF">
        <w:rPr>
          <w:lang w:val="es-CO"/>
        </w:rPr>
        <w:t xml:space="preserve">, no </w:t>
      </w:r>
      <w:r w:rsidRPr="00C304CF">
        <w:rPr>
          <w:b/>
          <w:bCs/>
          <w:lang w:val="es-CO"/>
        </w:rPr>
        <w:t>pendientes</w:t>
      </w:r>
      <w:r w:rsidRPr="00C304CF">
        <w:rPr>
          <w:lang w:val="es-CO"/>
        </w:rPr>
        <w:t>.</w:t>
      </w:r>
    </w:p>
    <w:p w14:paraId="7DC8D6F1" w14:textId="77777777" w:rsidR="00F63830" w:rsidRPr="00C304CF" w:rsidRDefault="00000000">
      <w:pPr>
        <w:pStyle w:val="BodyText"/>
        <w:rPr>
          <w:lang w:val="es-CO"/>
        </w:rPr>
      </w:pPr>
      <w:r w:rsidRPr="00C304CF">
        <w:rPr>
          <w:b/>
          <w:bCs/>
          <w:lang w:val="es-CO"/>
        </w:rPr>
        <w:t>10.4 E2 (condicional) — Direccionalidad con control aguas arriba (S2)</w:t>
      </w:r>
    </w:p>
    <w:p w14:paraId="1CEADD8E" w14:textId="77777777" w:rsidR="00F63830" w:rsidRDefault="00000000">
      <w:pPr>
        <w:pStyle w:val="BodyText"/>
      </w:pPr>
      <w:r w:rsidRPr="00C304CF">
        <w:rPr>
          <w:b/>
          <w:bCs/>
          <w:lang w:val="es-CO"/>
        </w:rPr>
        <w:t>Configuración.</w:t>
      </w:r>
      <w:r w:rsidRPr="00C304CF">
        <w:rPr>
          <w:lang w:val="es-CO"/>
        </w:rPr>
        <w:t xml:space="preserve"> Cadena AR acoplada hacia adelante; probamos </w:t>
      </w:r>
      <m:oMath>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oMath>
      <w:r w:rsidRPr="00C304CF">
        <w:rPr>
          <w:lang w:val="es-CO"/>
        </w:rPr>
        <w:t xml:space="preserve"> </w:t>
      </w:r>
      <w:r w:rsidRPr="00C304CF">
        <w:rPr>
          <w:b/>
          <w:bCs/>
          <w:lang w:val="es-CO"/>
        </w:rPr>
        <w:t>y</w:t>
      </w:r>
      <w:r w:rsidRPr="00C304CF">
        <w:rPr>
          <w:lang w:val="es-CO"/>
        </w:rPr>
        <w:t xml:space="preserve"> la inversa, luego repetimos con pruebas </w:t>
      </w:r>
      <w:r w:rsidRPr="00C304CF">
        <w:rPr>
          <w:b/>
          <w:bCs/>
          <w:lang w:val="es-CO"/>
        </w:rPr>
        <w:t>condicionales</w:t>
      </w:r>
      <w:r w:rsidRPr="00C304CF">
        <w:rPr>
          <w:lang w:val="es-CO"/>
        </w:rPr>
        <w:t xml:space="preserve"> que controlan la serie aguas arriba (para remover rutas indirectas).</w:t>
      </w:r>
      <w:r w:rsidRPr="00C304CF">
        <w:rPr>
          <w:lang w:val="es-CO"/>
        </w:rPr>
        <w:br/>
      </w:r>
      <w:r>
        <w:rPr>
          <w:b/>
          <w:bCs/>
        </w:rPr>
        <w:t>Resultado.</w:t>
      </w:r>
    </w:p>
    <w:p w14:paraId="794249C1" w14:textId="77777777" w:rsidR="00F63830" w:rsidRPr="00C304CF" w:rsidRDefault="00000000">
      <w:pPr>
        <w:numPr>
          <w:ilvl w:val="0"/>
          <w:numId w:val="51"/>
        </w:numPr>
        <w:rPr>
          <w:lang w:val="es-CO"/>
        </w:rPr>
      </w:pPr>
      <w:r w:rsidRPr="00C304CF">
        <w:rPr>
          <w:b/>
          <w:bCs/>
          <w:lang w:val="es-CO"/>
        </w:rPr>
        <w:t>Entropía de Transferencia (condicional)</w:t>
      </w:r>
      <w:r w:rsidRPr="00C304CF">
        <w:rPr>
          <w:lang w:val="es-CO"/>
        </w:rPr>
        <w:t>: p hacia adelante ≈</w:t>
      </w:r>
      <w:r w:rsidRPr="00C304CF">
        <w:rPr>
          <w:b/>
          <w:bCs/>
          <w:lang w:val="es-CO"/>
        </w:rPr>
        <w:t>0.002</w:t>
      </w:r>
      <w:r w:rsidRPr="00C304CF">
        <w:rPr>
          <w:lang w:val="es-CO"/>
        </w:rPr>
        <w:t xml:space="preserve"> para todos los pares; inversa no significativa, excepto un pequeño residual en 2↔3 (p≈0.03–0.04) muy por debajo de la señal hacia adelante.</w:t>
      </w:r>
    </w:p>
    <w:p w14:paraId="7F1461A7" w14:textId="77777777" w:rsidR="00F63830" w:rsidRPr="00C304CF" w:rsidRDefault="00000000">
      <w:pPr>
        <w:numPr>
          <w:ilvl w:val="0"/>
          <w:numId w:val="51"/>
        </w:numPr>
        <w:rPr>
          <w:lang w:val="es-CO"/>
        </w:rPr>
      </w:pPr>
      <w:r w:rsidRPr="00C304CF">
        <w:rPr>
          <w:b/>
          <w:bCs/>
          <w:lang w:val="es-CO"/>
        </w:rPr>
        <w:t>Granger (condicional)</w:t>
      </w:r>
      <w:r w:rsidRPr="00C304CF">
        <w:rPr>
          <w:lang w:val="es-CO"/>
        </w:rPr>
        <w:t>: p hacia adelante ≈</w:t>
      </w:r>
      <w:r w:rsidRPr="00C304CF">
        <w:rPr>
          <w:b/>
          <w:bCs/>
          <w:lang w:val="es-CO"/>
        </w:rPr>
        <w:t>0.002</w:t>
      </w:r>
      <w:r w:rsidRPr="00C304CF">
        <w:rPr>
          <w:lang w:val="es-CO"/>
        </w:rPr>
        <w:t xml:space="preserve"> para 1→2, 2→3|X1, 3→4|X2; inversa no significativa excepto un residual débil en 2↔3.</w:t>
      </w:r>
      <w:r w:rsidRPr="00C304CF">
        <w:rPr>
          <w:lang w:val="es-CO"/>
        </w:rPr>
        <w:br/>
      </w:r>
      <w:r w:rsidRPr="00C304CF">
        <w:rPr>
          <w:b/>
          <w:bCs/>
          <w:lang w:val="es-CO"/>
        </w:rPr>
        <w:t>Conclusión.</w:t>
      </w:r>
      <w:r w:rsidRPr="00C304CF">
        <w:rPr>
          <w:lang w:val="es-CO"/>
        </w:rPr>
        <w:t xml:space="preserve"> Después de condicionar en la capa aguas arriba, la </w:t>
      </w:r>
      <w:r w:rsidRPr="00C304CF">
        <w:rPr>
          <w:b/>
          <w:bCs/>
          <w:lang w:val="es-CO"/>
        </w:rPr>
        <w:t>direccionalidad exclusivamente hacia adelante</w:t>
      </w:r>
      <w:r w:rsidRPr="00C304CF">
        <w:rPr>
          <w:lang w:val="es-CO"/>
        </w:rPr>
        <w:t xml:space="preserve"> permanece robusta; los efectos inversos aparentes son atribuibles a </w:t>
      </w:r>
      <w:r w:rsidRPr="00C304CF">
        <w:rPr>
          <w:b/>
          <w:bCs/>
          <w:lang w:val="es-CO"/>
        </w:rPr>
        <w:t>rutas indirectas</w:t>
      </w:r>
      <w:r w:rsidRPr="00C304CF">
        <w:rPr>
          <w:lang w:val="es-CO"/>
        </w:rPr>
        <w:t xml:space="preserve"> (por ejemplo, 1→2→3).</w:t>
      </w:r>
    </w:p>
    <w:p w14:paraId="4BF33D47" w14:textId="77777777" w:rsidR="00F63830" w:rsidRPr="00C304CF" w:rsidRDefault="00000000">
      <w:pPr>
        <w:pStyle w:val="FirstParagraph"/>
        <w:rPr>
          <w:lang w:val="es-CO"/>
        </w:rPr>
      </w:pPr>
      <w:r w:rsidRPr="00C304CF">
        <w:rPr>
          <w:b/>
          <w:bCs/>
          <w:lang w:val="es-CO"/>
        </w:rPr>
        <w:t>10.5 E3 — Trinquete/histéresis (apoyo)</w:t>
      </w:r>
    </w:p>
    <w:p w14:paraId="4D829F23" w14:textId="77777777" w:rsidR="00F63830" w:rsidRPr="00C304CF" w:rsidRDefault="00000000">
      <w:pPr>
        <w:pStyle w:val="BodyText"/>
        <w:rPr>
          <w:lang w:val="es-CO"/>
        </w:rPr>
      </w:pPr>
      <w:r w:rsidRPr="00C304CF">
        <w:rPr>
          <w:b/>
          <w:bCs/>
          <w:lang w:val="es-CO"/>
        </w:rPr>
        <w:t>Configuración.</w:t>
      </w:r>
      <w:r w:rsidRPr="00C304CF">
        <w:rPr>
          <w:lang w:val="es-CO"/>
        </w:rPr>
        <w:t xml:space="preserve"> Barrer un parámetro de acoplamiento </w:t>
      </w:r>
      <m:oMath>
        <m:r>
          <w:rPr>
            <w:rFonts w:ascii="Cambria Math" w:hAnsi="Cambria Math"/>
          </w:rPr>
          <m:t>g</m:t>
        </m:r>
      </m:oMath>
      <w:r w:rsidRPr="00C304CF">
        <w:rPr>
          <w:lang w:val="es-CO"/>
        </w:rPr>
        <w:t xml:space="preserve"> </w:t>
      </w:r>
      <w:r w:rsidRPr="00C304CF">
        <w:rPr>
          <w:b/>
          <w:bCs/>
          <w:lang w:val="es-CO"/>
        </w:rPr>
        <w:t>hacia arriba</w:t>
      </w:r>
      <w:r w:rsidRPr="00C304CF">
        <w:rPr>
          <w:lang w:val="es-CO"/>
        </w:rPr>
        <w:t xml:space="preserve"> y </w:t>
      </w:r>
      <w:r w:rsidRPr="00C304CF">
        <w:rPr>
          <w:b/>
          <w:bCs/>
          <w:lang w:val="es-CO"/>
        </w:rPr>
        <w:t>hacia abajo</w:t>
      </w:r>
      <w:r w:rsidRPr="00C304CF">
        <w:rPr>
          <w:lang w:val="es-CO"/>
        </w:rPr>
        <w:t xml:space="preserve"> con un estado interno lento; estimar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g</m:t>
            </m:r>
          </m:e>
        </m:d>
      </m:oMath>
      <w:r w:rsidRPr="00C304CF">
        <w:rPr>
          <w:lang w:val="es-CO"/>
        </w:rPr>
        <w:t xml:space="preserve"> en cada paso.</w:t>
      </w:r>
      <w:r w:rsidRPr="00C304CF">
        <w:rPr>
          <w:lang w:val="es-CO"/>
        </w:rPr>
        <w:br/>
      </w:r>
      <w:r w:rsidRPr="00C304CF">
        <w:rPr>
          <w:b/>
          <w:bCs/>
          <w:lang w:val="es-CO"/>
        </w:rPr>
        <w:t>Resultado.</w:t>
      </w:r>
      <w:r w:rsidRPr="00C304CF">
        <w:rPr>
          <w:lang w:val="es-CO"/>
        </w:rPr>
        <w:t xml:space="preserve"> Las curvas forman un </w:t>
      </w:r>
      <w:r w:rsidRPr="00C304CF">
        <w:rPr>
          <w:b/>
          <w:bCs/>
          <w:lang w:val="es-CO"/>
        </w:rPr>
        <w:t>bucle de histéresis</w:t>
      </w:r>
      <w:r w:rsidRPr="00C304CF">
        <w:rPr>
          <w:lang w:val="es-CO"/>
        </w:rPr>
        <w:t xml:space="preserve"> con área </w:t>
      </w:r>
      <m:oMath>
        <m:r>
          <m:rPr>
            <m:scr m:val="script"/>
            <m:sty m:val="p"/>
          </m:rPr>
          <w:rPr>
            <w:rFonts w:ascii="Cambria Math" w:hAnsi="Cambria Math"/>
          </w:rPr>
          <m:t>A</m:t>
        </m:r>
        <m:r>
          <m:rPr>
            <m:sty m:val="p"/>
          </m:rPr>
          <w:rPr>
            <w:rFonts w:ascii="Cambria Math" w:hAnsi="Cambria Math"/>
            <w:lang w:val="es-CO"/>
          </w:rPr>
          <m:t>≈-</m:t>
        </m:r>
        <m:r>
          <w:rPr>
            <w:rFonts w:ascii="Cambria Math" w:hAnsi="Cambria Math"/>
            <w:lang w:val="es-CO"/>
          </w:rPr>
          <m:t>2.24 </m:t>
        </m:r>
        <m:r>
          <m:rPr>
            <m:sty m:val="p"/>
          </m:rPr>
          <w:rPr>
            <w:rFonts w:ascii="Cambria Math" w:hAnsi="Cambria Math"/>
            <w:lang w:val="es-CO"/>
          </w:rPr>
          <m:t>(</m:t>
        </m:r>
        <m:r>
          <w:rPr>
            <w:rFonts w:ascii="Cambria Math" w:hAnsi="Cambria Math"/>
          </w:rPr>
          <m:t>IC</m:t>
        </m:r>
        <m:r>
          <w:rPr>
            <w:rFonts w:ascii="Cambria Math" w:hAnsi="Cambria Math"/>
            <w:lang w:val="es-CO"/>
          </w:rPr>
          <m:t> 95</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2.54</m:t>
        </m:r>
        <m:r>
          <m:rPr>
            <m:sty m:val="p"/>
          </m:rPr>
          <w:rPr>
            <w:rFonts w:ascii="Cambria Math" w:hAnsi="Cambria Math"/>
            <w:lang w:val="es-CO"/>
          </w:rPr>
          <m:t>,-</m:t>
        </m:r>
        <m:r>
          <w:rPr>
            <w:rFonts w:ascii="Cambria Math" w:hAnsi="Cambria Math"/>
            <w:lang w:val="es-CO"/>
          </w:rPr>
          <m:t>1.87</m:t>
        </m:r>
        <m:r>
          <m:rPr>
            <m:sty m:val="p"/>
          </m:rPr>
          <w:rPr>
            <w:rFonts w:ascii="Cambria Math" w:hAnsi="Cambria Math"/>
            <w:lang w:val="es-CO"/>
          </w:rPr>
          <m:t>]</m:t>
        </m:r>
      </m:oMath>
      <w:r w:rsidRPr="00C304CF">
        <w:rPr>
          <w:lang w:val="es-CO"/>
        </w:rPr>
        <w:t>); el signo indica orientación del bucle, la magnitud indica memoria.</w:t>
      </w:r>
      <w:r w:rsidRPr="00C304CF">
        <w:rPr>
          <w:lang w:val="es-CO"/>
        </w:rPr>
        <w:br/>
      </w:r>
      <w:r w:rsidRPr="00C304CF">
        <w:rPr>
          <w:b/>
          <w:bCs/>
          <w:lang w:val="es-CO"/>
        </w:rPr>
        <w:t>Conclusión.</w:t>
      </w:r>
      <w:r w:rsidRPr="00C304CF">
        <w:rPr>
          <w:lang w:val="es-CO"/>
        </w:rPr>
        <w:t xml:space="preserve"> Evidencia de </w:t>
      </w:r>
      <w:r w:rsidRPr="00C304CF">
        <w:rPr>
          <w:b/>
          <w:bCs/>
          <w:lang w:val="es-CO"/>
        </w:rPr>
        <w:t>memoria direccional</w:t>
      </w:r>
      <w:r w:rsidRPr="00C304CF">
        <w:rPr>
          <w:lang w:val="es-CO"/>
        </w:rPr>
        <w:t xml:space="preserve"> consistente con una activación tipo trinquete. Esto fortalece (pero no es requerido para) la afirmación central.</w:t>
      </w:r>
    </w:p>
    <w:p w14:paraId="271FF375" w14:textId="77777777" w:rsidR="00F63830" w:rsidRPr="00C304CF" w:rsidRDefault="00000000">
      <w:pPr>
        <w:pStyle w:val="BodyText"/>
        <w:rPr>
          <w:lang w:val="es-CO"/>
        </w:rPr>
      </w:pPr>
      <w:r w:rsidRPr="00C304CF">
        <w:rPr>
          <w:b/>
          <w:bCs/>
          <w:lang w:val="es-CO"/>
        </w:rPr>
        <w:t>10.6 E4 — Control nulo de direccionalidad</w:t>
      </w:r>
    </w:p>
    <w:p w14:paraId="0FCB9F02" w14:textId="77777777" w:rsidR="00F63830" w:rsidRPr="00C304CF" w:rsidRDefault="00000000">
      <w:pPr>
        <w:pStyle w:val="BodyText"/>
        <w:rPr>
          <w:lang w:val="es-CO"/>
        </w:rPr>
      </w:pPr>
      <w:r w:rsidRPr="00C304CF">
        <w:rPr>
          <w:b/>
          <w:bCs/>
          <w:lang w:val="es-CO"/>
        </w:rPr>
        <w:t>Configuración.</w:t>
      </w:r>
      <w:r w:rsidRPr="00C304CF">
        <w:rPr>
          <w:lang w:val="es-CO"/>
        </w:rPr>
        <w:t xml:space="preserve"> Cuatro procesos AR independientes (sin acoplamiento).</w:t>
      </w:r>
      <w:r w:rsidRPr="00C304CF">
        <w:rPr>
          <w:lang w:val="es-CO"/>
        </w:rPr>
        <w:br/>
      </w:r>
      <w:r w:rsidRPr="00C304CF">
        <w:rPr>
          <w:b/>
          <w:bCs/>
          <w:lang w:val="es-CO"/>
        </w:rPr>
        <w:t>Resultado.</w:t>
      </w:r>
      <w:r w:rsidRPr="00C304CF">
        <w:rPr>
          <w:lang w:val="es-CO"/>
        </w:rPr>
        <w:t xml:space="preserve"> TE es pequeño y </w:t>
      </w:r>
      <w:r w:rsidRPr="00C304CF">
        <w:rPr>
          <w:b/>
          <w:bCs/>
          <w:lang w:val="es-CO"/>
        </w:rPr>
        <w:t>simétrico</w:t>
      </w:r>
      <w:r w:rsidRPr="00C304CF">
        <w:rPr>
          <w:lang w:val="es-CO"/>
        </w:rPr>
        <w:t xml:space="preserve">; Granger </w:t>
      </w:r>
      <w:r w:rsidRPr="00C304CF">
        <w:rPr>
          <w:b/>
          <w:bCs/>
          <w:lang w:val="es-CO"/>
        </w:rPr>
        <w:t>no significativo</w:t>
      </w:r>
      <w:r w:rsidRPr="00C304CF">
        <w:rPr>
          <w:lang w:val="es-CO"/>
        </w:rPr>
        <w:t xml:space="preserve"> en ninguna dirección entre pares.</w:t>
      </w:r>
      <w:r w:rsidRPr="00C304CF">
        <w:rPr>
          <w:lang w:val="es-CO"/>
        </w:rPr>
        <w:br/>
      </w:r>
      <w:r w:rsidRPr="00C304CF">
        <w:rPr>
          <w:b/>
          <w:bCs/>
          <w:lang w:val="es-CO"/>
        </w:rPr>
        <w:t>Conclusión.</w:t>
      </w:r>
      <w:r w:rsidRPr="00C304CF">
        <w:rPr>
          <w:lang w:val="es-CO"/>
        </w:rPr>
        <w:t xml:space="preserve"> El pipeline </w:t>
      </w:r>
      <w:r w:rsidRPr="00C304CF">
        <w:rPr>
          <w:b/>
          <w:bCs/>
          <w:lang w:val="es-CO"/>
        </w:rPr>
        <w:t>no</w:t>
      </w:r>
      <w:r w:rsidRPr="00C304CF">
        <w:rPr>
          <w:lang w:val="es-CO"/>
        </w:rPr>
        <w:t xml:space="preserve"> inventa direccionalidad, la </w:t>
      </w:r>
      <w:r w:rsidRPr="00C304CF">
        <w:rPr>
          <w:b/>
          <w:bCs/>
          <w:lang w:val="es-CO"/>
        </w:rPr>
        <w:t>especificidad</w:t>
      </w:r>
      <w:r w:rsidRPr="00C304CF">
        <w:rPr>
          <w:lang w:val="es-CO"/>
        </w:rPr>
        <w:t xml:space="preserve"> es alta bajo el nulo.</w:t>
      </w:r>
    </w:p>
    <w:p w14:paraId="119FB87E" w14:textId="77777777" w:rsidR="00F63830" w:rsidRPr="00C304CF" w:rsidRDefault="00000000">
      <w:pPr>
        <w:pStyle w:val="BodyText"/>
        <w:rPr>
          <w:lang w:val="es-CO"/>
        </w:rPr>
      </w:pPr>
      <w:r w:rsidRPr="00C304CF">
        <w:rPr>
          <w:b/>
          <w:bCs/>
          <w:lang w:val="es-CO"/>
        </w:rPr>
        <w:t>10.7 Veredicto conjunto (regla de decisión S1/S2)</w:t>
      </w:r>
    </w:p>
    <w:p w14:paraId="3775660F" w14:textId="77777777" w:rsidR="00F63830" w:rsidRPr="00C304CF" w:rsidRDefault="00000000">
      <w:pPr>
        <w:numPr>
          <w:ilvl w:val="0"/>
          <w:numId w:val="52"/>
        </w:numPr>
        <w:rPr>
          <w:lang w:val="es-CO"/>
        </w:rPr>
      </w:pPr>
      <w:r w:rsidRPr="00C304CF">
        <w:rPr>
          <w:b/>
          <w:bCs/>
          <w:lang w:val="es-CO"/>
        </w:rPr>
        <w:t>S1:</w:t>
      </w:r>
      <w:r w:rsidRPr="00C304CF">
        <w:rPr>
          <w:lang w:val="es-CO"/>
        </w:rPr>
        <w:t xml:space="preserve"> Aprobado —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rsidRPr="00C304CF">
        <w:rPr>
          <w:lang w:val="es-CO"/>
        </w:rPr>
        <w:t xml:space="preserve"> es no decreciente en E1 e invariante en el control de solo interceptos E1b.</w:t>
      </w:r>
    </w:p>
    <w:p w14:paraId="2DD90E57" w14:textId="77777777" w:rsidR="00F63830" w:rsidRPr="00C304CF" w:rsidRDefault="00000000">
      <w:pPr>
        <w:numPr>
          <w:ilvl w:val="0"/>
          <w:numId w:val="52"/>
        </w:numPr>
        <w:rPr>
          <w:lang w:val="es-CO"/>
        </w:rPr>
      </w:pPr>
      <w:r w:rsidRPr="00C304CF">
        <w:rPr>
          <w:b/>
          <w:bCs/>
          <w:lang w:val="es-CO"/>
        </w:rPr>
        <w:lastRenderedPageBreak/>
        <w:t>S2:</w:t>
      </w:r>
      <w:r w:rsidRPr="00C304CF">
        <w:rPr>
          <w:lang w:val="es-CO"/>
        </w:rPr>
        <w:t xml:space="preserve"> Aprobado — la direccionalidad hacia adelante es significativa (E2), se mantiene después del condicionamiento aguas arriba (E2c), y desaparece bajo acoplamiento nulo (E4).</w:t>
      </w:r>
    </w:p>
    <w:p w14:paraId="7B07DE9E" w14:textId="77777777" w:rsidR="00F63830" w:rsidRPr="00C304CF" w:rsidRDefault="00000000">
      <w:pPr>
        <w:numPr>
          <w:ilvl w:val="0"/>
          <w:numId w:val="52"/>
        </w:numPr>
        <w:rPr>
          <w:lang w:val="es-CO"/>
        </w:rPr>
      </w:pPr>
      <w:r w:rsidRPr="00C304CF">
        <w:rPr>
          <w:b/>
          <w:bCs/>
          <w:lang w:val="es-CO"/>
        </w:rPr>
        <w:t>Apoyo:</w:t>
      </w:r>
      <w:r w:rsidRPr="00C304CF">
        <w:rPr>
          <w:lang w:val="es-CO"/>
        </w:rPr>
        <w:t xml:space="preserve"> La histéresis (E3) proporciona evidencia convergente de memoria direccional.</w:t>
      </w:r>
    </w:p>
    <w:p w14:paraId="77F44A62" w14:textId="77777777" w:rsidR="00F63830" w:rsidRPr="00C304CF" w:rsidRDefault="00000000">
      <w:pPr>
        <w:pStyle w:val="FirstParagraph"/>
        <w:rPr>
          <w:lang w:val="es-CO"/>
        </w:rPr>
      </w:pPr>
      <w:r w:rsidRPr="00C304CF">
        <w:rPr>
          <w:b/>
          <w:bCs/>
          <w:lang w:val="es-CO"/>
        </w:rPr>
        <w:t>Conclusión.</w:t>
      </w:r>
      <w:r w:rsidRPr="00C304CF">
        <w:rPr>
          <w:lang w:val="es-CO"/>
        </w:rPr>
        <w:t xml:space="preserve"> Bajo condiciones sintéticas pero transparentes, el programa de cascada RTM </w:t>
      </w:r>
      <w:r w:rsidRPr="00C304CF">
        <w:rPr>
          <w:b/>
          <w:bCs/>
          <w:lang w:val="es-CO"/>
        </w:rPr>
        <w:t>detecta</w:t>
      </w:r>
      <w:r w:rsidRPr="00C304CF">
        <w:rPr>
          <w:lang w:val="es-CO"/>
        </w:rPr>
        <w:t xml:space="preserve"> acumulación de coherencia y la </w:t>
      </w:r>
      <w:r w:rsidRPr="00C304CF">
        <w:rPr>
          <w:b/>
          <w:bCs/>
          <w:lang w:val="es-CO"/>
        </w:rPr>
        <w:t>separa</w:t>
      </w:r>
      <w:r w:rsidRPr="00C304CF">
        <w:rPr>
          <w:lang w:val="es-CO"/>
        </w:rPr>
        <w:t xml:space="preserve"> de efectos de nivel, al tiempo que </w:t>
      </w:r>
      <w:r w:rsidRPr="00C304CF">
        <w:rPr>
          <w:b/>
          <w:bCs/>
          <w:lang w:val="es-CO"/>
        </w:rPr>
        <w:t>confirma</w:t>
      </w:r>
      <w:r w:rsidRPr="00C304CF">
        <w:rPr>
          <w:lang w:val="es-CO"/>
        </w:rPr>
        <w:t xml:space="preserve"> flujo de información exclusivamente hacia adelante.</w:t>
      </w:r>
    </w:p>
    <w:p w14:paraId="71D67C86" w14:textId="77777777" w:rsidR="00F63830" w:rsidRDefault="00000000">
      <w:pPr>
        <w:pStyle w:val="BodyText"/>
      </w:pPr>
      <w:r>
        <w:rPr>
          <w:b/>
          <w:bCs/>
        </w:rPr>
        <w:t xml:space="preserve">10.8 </w:t>
      </w:r>
      <w:proofErr w:type="spellStart"/>
      <w:r>
        <w:rPr>
          <w:b/>
          <w:bCs/>
        </w:rPr>
        <w:t>Implicaciones</w:t>
      </w:r>
      <w:proofErr w:type="spellEnd"/>
      <w:r>
        <w:rPr>
          <w:b/>
          <w:bCs/>
        </w:rPr>
        <w:t xml:space="preserve"> y </w:t>
      </w:r>
      <w:proofErr w:type="spellStart"/>
      <w:r>
        <w:rPr>
          <w:b/>
          <w:bCs/>
        </w:rPr>
        <w:t>repercusiones</w:t>
      </w:r>
      <w:proofErr w:type="spellEnd"/>
    </w:p>
    <w:p w14:paraId="4C740250" w14:textId="77777777" w:rsidR="00F63830" w:rsidRPr="00C304CF" w:rsidRDefault="00000000">
      <w:pPr>
        <w:numPr>
          <w:ilvl w:val="0"/>
          <w:numId w:val="53"/>
        </w:numPr>
        <w:rPr>
          <w:lang w:val="es-CO"/>
        </w:rPr>
      </w:pPr>
      <w:r w:rsidRPr="00C304CF">
        <w:rPr>
          <w:b/>
          <w:bCs/>
          <w:lang w:val="es-CO"/>
        </w:rPr>
        <w:t>Claridad operacional.</w:t>
      </w:r>
      <w:r w:rsidRPr="00C304CF">
        <w:rPr>
          <w:lang w:val="es-CO"/>
        </w:rPr>
        <w:t xml:space="preserve"> La </w:t>
      </w:r>
      <w:r w:rsidRPr="00C304CF">
        <w:rPr>
          <w:b/>
          <w:bCs/>
          <w:lang w:val="es-CO"/>
        </w:rPr>
        <w:t>separación pendiente–intercepto</w:t>
      </w:r>
      <w:r w:rsidRPr="00C304CF">
        <w:rPr>
          <w:lang w:val="es-CO"/>
        </w:rPr>
        <w:t xml:space="preserve"> no es solo conceptual, sobrevive ruido, variabilidad de proxy y grandes cambios de nivel. Esto protege contra </w:t>
      </w:r>
      <w:proofErr w:type="spellStart"/>
      <w:r w:rsidRPr="00C304CF">
        <w:rPr>
          <w:lang w:val="es-CO"/>
        </w:rPr>
        <w:t>sobreinterpretar</w:t>
      </w:r>
      <w:proofErr w:type="spellEnd"/>
      <w:r w:rsidRPr="00C304CF">
        <w:rPr>
          <w:lang w:val="es-CO"/>
        </w:rPr>
        <w:t xml:space="preserve"> “mapeo de reloj” o retardos instrumentales como organización.</w:t>
      </w:r>
    </w:p>
    <w:p w14:paraId="1989849E" w14:textId="77777777" w:rsidR="00F63830" w:rsidRPr="00C304CF" w:rsidRDefault="00000000">
      <w:pPr>
        <w:numPr>
          <w:ilvl w:val="0"/>
          <w:numId w:val="53"/>
        </w:numPr>
        <w:rPr>
          <w:lang w:val="es-CO"/>
        </w:rPr>
      </w:pPr>
      <w:r w:rsidRPr="00C304CF">
        <w:rPr>
          <w:b/>
          <w:bCs/>
          <w:lang w:val="es-CO"/>
        </w:rPr>
        <w:t>Preparación experimental.</w:t>
      </w:r>
      <w:r w:rsidRPr="00C304CF">
        <w:rPr>
          <w:lang w:val="es-CO"/>
        </w:rPr>
        <w:t xml:space="preserve"> Las mismas métricas (</w:t>
      </w:r>
      <w:proofErr w:type="spellStart"/>
      <w:r w:rsidRPr="00C304CF">
        <w:rPr>
          <w:lang w:val="es-CO"/>
        </w:rPr>
        <w:t>ICs</w:t>
      </w:r>
      <w:proofErr w:type="spellEnd"/>
      <w:r w:rsidRPr="00C304CF">
        <w:rPr>
          <w:lang w:val="es-CO"/>
        </w:rPr>
        <w:t xml:space="preserve"> de pendiente, TE/Granger con sustitutos, histéresis opcional) pueden portarse directamente a plataformas análogas (cadenas de resonadores, escaleras de guías de onda/cavidades, escaleras electrónicas), con </w:t>
      </w:r>
      <m:oMath>
        <m:r>
          <w:rPr>
            <w:rFonts w:ascii="Cambria Math" w:hAnsi="Cambria Math"/>
          </w:rPr>
          <m:t>ε</m:t>
        </m:r>
      </m:oMath>
      <w:r w:rsidRPr="00C304CF">
        <w:rPr>
          <w:lang w:val="es-CO"/>
        </w:rPr>
        <w:t xml:space="preserve"> prerregistrado y grillas de retardo/incrustación.</w:t>
      </w:r>
    </w:p>
    <w:p w14:paraId="4BB154CD" w14:textId="77777777" w:rsidR="00F63830" w:rsidRPr="00C304CF" w:rsidRDefault="00000000">
      <w:pPr>
        <w:numPr>
          <w:ilvl w:val="0"/>
          <w:numId w:val="53"/>
        </w:numPr>
        <w:rPr>
          <w:lang w:val="es-CO"/>
        </w:rPr>
      </w:pPr>
      <w:r w:rsidRPr="00C304CF">
        <w:rPr>
          <w:b/>
          <w:bCs/>
          <w:lang w:val="es-CO"/>
        </w:rPr>
        <w:t>Falsificabilidad.</w:t>
      </w:r>
      <w:r w:rsidRPr="00C304CF">
        <w:rPr>
          <w:lang w:val="es-CO"/>
        </w:rPr>
        <w:t xml:space="preserve"> El programa es </w:t>
      </w:r>
      <w:r w:rsidRPr="00C304CF">
        <w:rPr>
          <w:b/>
          <w:bCs/>
          <w:lang w:val="es-CO"/>
        </w:rPr>
        <w:t>falsificable con dos números</w:t>
      </w:r>
      <w:r w:rsidRPr="00C304CF">
        <w:rPr>
          <w:lang w:val="es-CO"/>
        </w:rPr>
        <w:t xml:space="preserve">: o (i) las pendientes suben (o se mantienen) </w:t>
      </w:r>
      <w:r w:rsidRPr="00C304CF">
        <w:rPr>
          <w:b/>
          <w:bCs/>
          <w:lang w:val="es-CO"/>
        </w:rPr>
        <w:t>y</w:t>
      </w:r>
      <w:r w:rsidRPr="00C304CF">
        <w:rPr>
          <w:lang w:val="es-CO"/>
        </w:rPr>
        <w:t xml:space="preserve"> (</w:t>
      </w:r>
      <w:proofErr w:type="spellStart"/>
      <w:r w:rsidRPr="00C304CF">
        <w:rPr>
          <w:lang w:val="es-CO"/>
        </w:rPr>
        <w:t>ii</w:t>
      </w:r>
      <w:proofErr w:type="spellEnd"/>
      <w:r w:rsidRPr="00C304CF">
        <w:rPr>
          <w:lang w:val="es-CO"/>
        </w:rPr>
        <w:t xml:space="preserve">) la direccionalidad es exclusivamente hacia adelante, o la interpretación de cascada </w:t>
      </w:r>
      <w:r w:rsidRPr="00C304CF">
        <w:rPr>
          <w:b/>
          <w:bCs/>
          <w:lang w:val="es-CO"/>
        </w:rPr>
        <w:t>no está respaldada</w:t>
      </w:r>
      <w:r w:rsidRPr="00C304CF">
        <w:rPr>
          <w:lang w:val="es-CO"/>
        </w:rPr>
        <w:t xml:space="preserve"> en ese sistema.</w:t>
      </w:r>
    </w:p>
    <w:p w14:paraId="6D0F072C" w14:textId="77777777" w:rsidR="00F63830" w:rsidRPr="00C304CF" w:rsidRDefault="00000000">
      <w:pPr>
        <w:numPr>
          <w:ilvl w:val="0"/>
          <w:numId w:val="53"/>
        </w:numPr>
        <w:rPr>
          <w:lang w:val="es-CO"/>
        </w:rPr>
      </w:pPr>
      <w:r w:rsidRPr="00C304CF">
        <w:rPr>
          <w:b/>
          <w:bCs/>
          <w:lang w:val="es-CO"/>
        </w:rPr>
        <w:t>Restricciones para modelos.</w:t>
      </w:r>
      <w:r w:rsidRPr="00C304CF">
        <w:rPr>
          <w:lang w:val="es-CO"/>
        </w:rPr>
        <w:t xml:space="preserve"> Los resultados positivos de S1/S2 restringen modelos efectivos (por ejemplo, transporte con núcleos de memoria, redes de acoplamiento dirigido) que pueden </w:t>
      </w:r>
      <w:r w:rsidRPr="00C304CF">
        <w:rPr>
          <w:b/>
          <w:bCs/>
          <w:lang w:val="es-CO"/>
        </w:rPr>
        <w:t>predecir</w:t>
      </w:r>
      <w:r w:rsidRPr="00C304CF">
        <w:rPr>
          <w:lang w:val="es-CO"/>
        </w:rPr>
        <w:t xml:space="preserve"> cómo </w:t>
      </w:r>
      <m:oMath>
        <m:r>
          <w:rPr>
            <w:rFonts w:ascii="Cambria Math" w:hAnsi="Cambria Math"/>
          </w:rPr>
          <m:t>α</m:t>
        </m:r>
      </m:oMath>
      <w:r w:rsidRPr="00C304CF">
        <w:rPr>
          <w:lang w:val="es-CO"/>
        </w:rPr>
        <w:t xml:space="preserve"> responde al acoplamiento/confinamiento, habilitando el diseño dirigido de cascadas.</w:t>
      </w:r>
    </w:p>
    <w:p w14:paraId="749326DB" w14:textId="77777777" w:rsidR="00F63830" w:rsidRDefault="00000000">
      <w:pPr>
        <w:numPr>
          <w:ilvl w:val="0"/>
          <w:numId w:val="53"/>
        </w:numPr>
      </w:pPr>
      <w:r w:rsidRPr="00C304CF">
        <w:rPr>
          <w:b/>
          <w:bCs/>
          <w:lang w:val="es-CO"/>
        </w:rPr>
        <w:t>Disciplina de alcance.</w:t>
      </w:r>
      <w:r w:rsidRPr="00C304CF">
        <w:rPr>
          <w:lang w:val="es-CO"/>
        </w:rPr>
        <w:t xml:space="preserve"> Los hallazgos permanecen agnósticos sobre interpretaciones metafísicas; las narrativas más amplias (por ejemplo, “recodificación” o simulación) son </w:t>
      </w:r>
      <w:proofErr w:type="gramStart"/>
      <w:r w:rsidRPr="00C304CF">
        <w:rPr>
          <w:b/>
          <w:bCs/>
          <w:lang w:val="es-CO"/>
        </w:rPr>
        <w:t>compatibles</w:t>
      </w:r>
      <w:proofErr w:type="gramEnd"/>
      <w:r w:rsidRPr="00C304CF">
        <w:rPr>
          <w:lang w:val="es-CO"/>
        </w:rPr>
        <w:t xml:space="preserve"> pero </w:t>
      </w:r>
      <w:r w:rsidRPr="00C304CF">
        <w:rPr>
          <w:b/>
          <w:bCs/>
          <w:lang w:val="es-CO"/>
        </w:rPr>
        <w:t>no requeridas</w:t>
      </w:r>
      <w:r w:rsidRPr="00C304CF">
        <w:rPr>
          <w:lang w:val="es-CO"/>
        </w:rPr>
        <w:t xml:space="preserve">. </w:t>
      </w:r>
      <w:r>
        <w:t xml:space="preserve">Las </w:t>
      </w:r>
      <w:proofErr w:type="spellStart"/>
      <w:r>
        <w:t>afirmaciones</w:t>
      </w:r>
      <w:proofErr w:type="spellEnd"/>
      <w:r>
        <w:t xml:space="preserve"> se </w:t>
      </w:r>
      <w:proofErr w:type="spellStart"/>
      <w:r>
        <w:t>sostienen</w:t>
      </w:r>
      <w:proofErr w:type="spellEnd"/>
      <w:r>
        <w:t xml:space="preserve"> sobre las </w:t>
      </w:r>
      <w:r>
        <w:rPr>
          <w:b/>
          <w:bCs/>
        </w:rPr>
        <w:t>firmas operacionales</w:t>
      </w:r>
      <w:r>
        <w:t xml:space="preserve"> exclusivamente.</w:t>
      </w:r>
    </w:p>
    <w:p w14:paraId="4C4693C6" w14:textId="77777777" w:rsidR="00F63830" w:rsidRPr="00C304CF" w:rsidRDefault="00000000">
      <w:pPr>
        <w:pStyle w:val="FirstParagraph"/>
        <w:rPr>
          <w:lang w:val="es-CO"/>
        </w:rPr>
      </w:pPr>
      <w:r w:rsidRPr="00C304CF">
        <w:rPr>
          <w:b/>
          <w:bCs/>
          <w:lang w:val="es-CO"/>
        </w:rPr>
        <w:t>10.9 Lista de verificación práctica para replicación</w:t>
      </w:r>
    </w:p>
    <w:p w14:paraId="4A9FE247" w14:textId="77777777" w:rsidR="00F63830" w:rsidRPr="00C304CF" w:rsidRDefault="00000000">
      <w:pPr>
        <w:numPr>
          <w:ilvl w:val="0"/>
          <w:numId w:val="54"/>
        </w:numPr>
        <w:rPr>
          <w:lang w:val="es-CO"/>
        </w:rPr>
      </w:pPr>
      <w:r w:rsidRPr="00C304CF">
        <w:rPr>
          <w:lang w:val="es-CO"/>
        </w:rPr>
        <w:t xml:space="preserve">Dispersión </w:t>
      </w:r>
      <w:proofErr w:type="spellStart"/>
      <w:r w:rsidRPr="00C304CF">
        <w:rPr>
          <w:lang w:val="es-CO"/>
        </w:rPr>
        <w:t>intra-capa</w:t>
      </w:r>
      <w:proofErr w:type="spellEnd"/>
      <w:r w:rsidRPr="00C304CF">
        <w:rPr>
          <w:lang w:val="es-CO"/>
        </w:rPr>
        <w:t xml:space="preserve"> en </w:t>
      </w:r>
      <m:oMath>
        <m:r>
          <w:rPr>
            <w:rFonts w:ascii="Cambria Math" w:hAnsi="Cambria Math"/>
          </w:rPr>
          <m:t>L</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6</m:t>
        </m:r>
        <m:r>
          <m:rPr>
            <m:sty m:val="p"/>
          </m:rPr>
          <w:rPr>
            <w:rFonts w:ascii="Cambria Math" w:hAnsi="Cambria Math"/>
            <w:lang w:val="es-CO"/>
          </w:rPr>
          <m:t>-</m:t>
        </m:r>
        <m:r>
          <w:rPr>
            <w:rFonts w:ascii="Cambria Math" w:hAnsi="Cambria Math"/>
            <w:lang w:val="es-CO"/>
          </w:rPr>
          <m:t>8</m:t>
        </m:r>
      </m:oMath>
      <w:r w:rsidRPr="00C304CF">
        <w:rPr>
          <w:lang w:val="es-CO"/>
        </w:rPr>
        <w:t xml:space="preserve"> tamaños distintos (objetivo ≳1 década).</w:t>
      </w:r>
    </w:p>
    <w:p w14:paraId="72B8A557" w14:textId="77777777" w:rsidR="00F63830" w:rsidRPr="00C304CF" w:rsidRDefault="00000000">
      <w:pPr>
        <w:numPr>
          <w:ilvl w:val="0"/>
          <w:numId w:val="54"/>
        </w:numPr>
        <w:rPr>
          <w:lang w:val="es-CO"/>
        </w:rPr>
      </w:pPr>
      <w:r w:rsidRPr="00C304CF">
        <w:rPr>
          <w:lang w:val="es-CO"/>
        </w:rPr>
        <w:t xml:space="preserve">Réplicas por tamaño: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lang w:val="es-CO"/>
          </w:rPr>
          <m:t>≥</m:t>
        </m:r>
        <m:r>
          <w:rPr>
            <w:rFonts w:ascii="Cambria Math" w:hAnsi="Cambria Math"/>
            <w:lang w:val="es-CO"/>
          </w:rPr>
          <m:t>30</m:t>
        </m:r>
      </m:oMath>
      <w:r w:rsidRPr="00C304CF">
        <w:rPr>
          <w:lang w:val="es-CO"/>
        </w:rPr>
        <w:t>; ruido log-normal tolerado mediante ICs bootstrap.</w:t>
      </w:r>
    </w:p>
    <w:p w14:paraId="30ABFBDC" w14:textId="77777777" w:rsidR="00F63830" w:rsidRPr="00C304CF" w:rsidRDefault="00000000">
      <w:pPr>
        <w:numPr>
          <w:ilvl w:val="0"/>
          <w:numId w:val="54"/>
        </w:numPr>
        <w:rPr>
          <w:lang w:val="es-CO"/>
        </w:rPr>
      </w:pPr>
      <w:r w:rsidRPr="00C304CF">
        <w:rPr>
          <w:lang w:val="es-CO"/>
        </w:rPr>
        <w:t xml:space="preserve">Pruebas de direccionalidad: </w:t>
      </w:r>
      <m:oMath>
        <m:r>
          <m:rPr>
            <m:sty m:val="p"/>
          </m:rPr>
          <w:rPr>
            <w:rFonts w:ascii="Cambria Math" w:hAnsi="Cambria Math"/>
            <w:lang w:val="es-CO"/>
          </w:rPr>
          <m:t>≥</m:t>
        </m:r>
        <m:r>
          <w:rPr>
            <w:rFonts w:ascii="Cambria Math" w:hAnsi="Cambria Math"/>
            <w:lang w:val="es-CO"/>
          </w:rPr>
          <m:t>10</m:t>
        </m:r>
        <m:r>
          <m:rPr>
            <m:sty m:val="p"/>
          </m:rPr>
          <w:rPr>
            <w:rFonts w:ascii="Cambria Math" w:hAnsi="Cambria Math"/>
            <w:lang w:val="es-CO"/>
          </w:rPr>
          <m:t>²-</m:t>
        </m:r>
        <m:r>
          <w:rPr>
            <w:rFonts w:ascii="Cambria Math" w:hAnsi="Cambria Math"/>
            <w:lang w:val="es-CO"/>
          </w:rPr>
          <m:t>10</m:t>
        </m:r>
        <m:r>
          <m:rPr>
            <m:sty m:val="p"/>
          </m:rPr>
          <w:rPr>
            <w:rFonts w:ascii="Cambria Math" w:hAnsi="Cambria Math"/>
            <w:lang w:val="es-CO"/>
          </w:rPr>
          <m:t>³</m:t>
        </m:r>
      </m:oMath>
      <w:r w:rsidRPr="00C304CF">
        <w:rPr>
          <w:lang w:val="es-CO"/>
        </w:rPr>
        <w:t xml:space="preserve"> muestras efectivas; sustitutos de permutación/fase; FDR entre pares; variantes </w:t>
      </w:r>
      <w:r w:rsidRPr="00C304CF">
        <w:rPr>
          <w:b/>
          <w:bCs/>
          <w:lang w:val="es-CO"/>
        </w:rPr>
        <w:t>condicionales</w:t>
      </w:r>
      <w:r w:rsidRPr="00C304CF">
        <w:rPr>
          <w:lang w:val="es-CO"/>
        </w:rPr>
        <w:t xml:space="preserve"> para remover rutas indirectas.</w:t>
      </w:r>
    </w:p>
    <w:p w14:paraId="50E9E722" w14:textId="77777777" w:rsidR="00F63830" w:rsidRPr="00C304CF" w:rsidRDefault="00000000">
      <w:pPr>
        <w:numPr>
          <w:ilvl w:val="0"/>
          <w:numId w:val="54"/>
        </w:numPr>
        <w:rPr>
          <w:lang w:val="es-CO"/>
        </w:rPr>
      </w:pPr>
      <w:r w:rsidRPr="00C304CF">
        <w:rPr>
          <w:lang w:val="es-CO"/>
        </w:rPr>
        <w:t xml:space="preserve">Incluir al menos un </w:t>
      </w:r>
      <w:r w:rsidRPr="00C304CF">
        <w:rPr>
          <w:b/>
          <w:bCs/>
          <w:lang w:val="es-CO"/>
        </w:rPr>
        <w:t>segmento nulo</w:t>
      </w:r>
      <w:r w:rsidRPr="00C304CF">
        <w:rPr>
          <w:lang w:val="es-CO"/>
        </w:rPr>
        <w:t xml:space="preserve"> y, si es factible, un </w:t>
      </w:r>
      <w:r w:rsidRPr="00C304CF">
        <w:rPr>
          <w:b/>
          <w:bCs/>
          <w:lang w:val="es-CO"/>
        </w:rPr>
        <w:t>barrido</w:t>
      </w:r>
      <w:r w:rsidRPr="00C304CF">
        <w:rPr>
          <w:lang w:val="es-CO"/>
        </w:rPr>
        <w:t xml:space="preserve"> para explorar histéresis.</w:t>
      </w:r>
    </w:p>
    <w:p w14:paraId="3854F6BE" w14:textId="77777777" w:rsidR="00F63830" w:rsidRPr="00C304CF" w:rsidRDefault="00000000">
      <w:pPr>
        <w:pStyle w:val="FirstParagraph"/>
        <w:rPr>
          <w:lang w:val="es-CO"/>
        </w:rPr>
      </w:pPr>
      <w:r w:rsidRPr="00C304CF">
        <w:rPr>
          <w:b/>
          <w:bCs/>
          <w:lang w:val="es-CO"/>
        </w:rPr>
        <w:lastRenderedPageBreak/>
        <w:t>Conclusión integrada.</w:t>
      </w:r>
      <w:r w:rsidRPr="00C304CF">
        <w:rPr>
          <w:lang w:val="es-CO"/>
        </w:rPr>
        <w:t xml:space="preserve"> La suite sintética demuestra </w:t>
      </w:r>
      <w:r w:rsidRPr="00C304CF">
        <w:rPr>
          <w:b/>
          <w:bCs/>
          <w:lang w:val="es-CO"/>
        </w:rPr>
        <w:t>sensibilidad</w:t>
      </w:r>
      <w:r w:rsidRPr="00C304CF">
        <w:rPr>
          <w:lang w:val="es-CO"/>
        </w:rPr>
        <w:t xml:space="preserve">, </w:t>
      </w:r>
      <w:r w:rsidRPr="00C304CF">
        <w:rPr>
          <w:b/>
          <w:bCs/>
          <w:lang w:val="es-CO"/>
        </w:rPr>
        <w:t>especificidad</w:t>
      </w:r>
      <w:r w:rsidRPr="00C304CF">
        <w:rPr>
          <w:lang w:val="es-CO"/>
        </w:rPr>
        <w:t xml:space="preserve"> y </w:t>
      </w:r>
      <w:r w:rsidRPr="00C304CF">
        <w:rPr>
          <w:b/>
          <w:bCs/>
          <w:lang w:val="es-CO"/>
        </w:rPr>
        <w:t>valor diagnóstico</w:t>
      </w:r>
      <w:r w:rsidRPr="00C304CF">
        <w:rPr>
          <w:lang w:val="es-CO"/>
        </w:rPr>
        <w:t xml:space="preserve"> de las pruebas de cascada RTM. Con estos controles implementados, el artículo avanza de una narrativa motivada a un </w:t>
      </w:r>
      <w:r w:rsidRPr="00C304CF">
        <w:rPr>
          <w:b/>
          <w:bCs/>
          <w:lang w:val="es-CO"/>
        </w:rPr>
        <w:t>programa empírico reproducible</w:t>
      </w:r>
      <w:r w:rsidRPr="00C304CF">
        <w:rPr>
          <w:lang w:val="es-CO"/>
        </w:rPr>
        <w:t xml:space="preserve"> que puede ser confirmado o refutado en sistemas reales.</w:t>
      </w:r>
    </w:p>
    <w:p w14:paraId="2E8AA660" w14:textId="77777777" w:rsidR="00F63830" w:rsidRPr="00C304CF" w:rsidRDefault="00000000">
      <w:pPr>
        <w:pStyle w:val="BodyText"/>
        <w:rPr>
          <w:lang w:val="es-CO"/>
        </w:rPr>
      </w:pPr>
      <w:r w:rsidRPr="00C304CF">
        <w:rPr>
          <w:b/>
          <w:bCs/>
          <w:lang w:val="es-CO"/>
        </w:rPr>
        <w:t>APÉNDICE A — Validación Empírica: Escalamiento Espaciotemporal en la Cascada de la Corteza Visual</w:t>
      </w:r>
    </w:p>
    <w:p w14:paraId="181D7211" w14:textId="77777777" w:rsidR="00F63830" w:rsidRPr="00C304CF" w:rsidRDefault="00000000">
      <w:pPr>
        <w:pStyle w:val="BlockText"/>
        <w:rPr>
          <w:lang w:val="es-CO"/>
        </w:rPr>
      </w:pPr>
      <w:proofErr w:type="gramStart"/>
      <w:r w:rsidRPr="00C304CF">
        <w:rPr>
          <w:lang w:val="es-CO"/>
        </w:rPr>
        <w:t>[!NOTE</w:t>
      </w:r>
      <w:proofErr w:type="gramEnd"/>
      <w:r w:rsidRPr="00C304CF">
        <w:rPr>
          <w:lang w:val="es-CO"/>
        </w:rPr>
        <w:t xml:space="preserve">] </w:t>
      </w:r>
      <w:r w:rsidRPr="00C304CF">
        <w:rPr>
          <w:b/>
          <w:bCs/>
          <w:lang w:val="es-CO"/>
        </w:rPr>
        <w:t>Aclaración de convención.</w:t>
      </w:r>
      <w:r w:rsidRPr="00C304CF">
        <w:rPr>
          <w:lang w:val="es-CO"/>
        </w:rPr>
        <w:t xml:space="preserve"> En este apéndice, </w:t>
      </w:r>
      <m:oMath>
        <m:r>
          <w:rPr>
            <w:rFonts w:ascii="Cambria Math" w:hAnsi="Cambria Math"/>
          </w:rPr>
          <m:t>α</m:t>
        </m:r>
      </m:oMath>
      <w:r w:rsidRPr="00C304CF">
        <w:rPr>
          <w:lang w:val="es-CO"/>
        </w:rPr>
        <w:t xml:space="preserve"> denota la pendiente de </w:t>
      </w:r>
      <m:oMath>
        <m:sSub>
          <m:sSubPr>
            <m:ctrlPr>
              <w:rPr>
                <w:rFonts w:ascii="Cambria Math" w:hAnsi="Cambria Math"/>
              </w:rPr>
            </m:ctrlPr>
          </m:sSubPr>
          <m:e>
            <m:r>
              <m:rPr>
                <m:sty m:val="p"/>
              </m:rPr>
              <w:rPr>
                <w:rFonts w:ascii="Cambria Math" w:hAnsi="Cambria Math"/>
                <w:lang w:val="es-CO"/>
              </w:rPr>
              <m:t>log</m:t>
            </m:r>
          </m:e>
          <m:sub>
            <m:r>
              <w:rPr>
                <w:rFonts w:ascii="Cambria Math" w:hAnsi="Cambria Math"/>
                <w:lang w:val="es-CO"/>
              </w:rPr>
              <m:t>10</m:t>
            </m:r>
          </m:sub>
        </m:sSub>
        <m:d>
          <m:dPr>
            <m:ctrlPr>
              <w:rPr>
                <w:rFonts w:ascii="Cambria Math" w:hAnsi="Cambria Math"/>
              </w:rPr>
            </m:ctrlPr>
          </m:dPr>
          <m:e>
            <m:r>
              <m:rPr>
                <m:nor/>
              </m:rPr>
              <w:rPr>
                <w:lang w:val="es-CO"/>
              </w:rPr>
              <m:t>Latencia</m:t>
            </m:r>
          </m:e>
        </m:d>
      </m:oMath>
      <w:r w:rsidRPr="00C304CF">
        <w:rPr>
          <w:lang w:val="es-CO"/>
        </w:rPr>
        <w:t xml:space="preserve"> vs. </w:t>
      </w:r>
      <m:oMath>
        <m:sSub>
          <m:sSubPr>
            <m:ctrlPr>
              <w:rPr>
                <w:rFonts w:ascii="Cambria Math" w:hAnsi="Cambria Math"/>
              </w:rPr>
            </m:ctrlPr>
          </m:sSubPr>
          <m:e>
            <m:r>
              <m:rPr>
                <m:sty m:val="p"/>
              </m:rPr>
              <w:rPr>
                <w:rFonts w:ascii="Cambria Math" w:hAnsi="Cambria Math"/>
                <w:lang w:val="es-CO"/>
              </w:rPr>
              <m:t>log</m:t>
            </m:r>
          </m:e>
          <m:sub>
            <m:r>
              <w:rPr>
                <w:rFonts w:ascii="Cambria Math" w:hAnsi="Cambria Math"/>
                <w:lang w:val="es-CO"/>
              </w:rPr>
              <m:t>10</m:t>
            </m:r>
          </m:sub>
        </m:sSub>
        <m:d>
          <m:dPr>
            <m:ctrlPr>
              <w:rPr>
                <w:rFonts w:ascii="Cambria Math" w:hAnsi="Cambria Math"/>
              </w:rPr>
            </m:ctrlPr>
          </m:dPr>
          <m:e>
            <m:r>
              <m:rPr>
                <m:nor/>
              </m:rPr>
              <w:rPr>
                <w:lang w:val="es-CO"/>
              </w:rPr>
              <m:t>Tamaño del Campo Receptivo</m:t>
            </m:r>
          </m:e>
        </m:d>
      </m:oMath>
      <w:r w:rsidRPr="00C304CF">
        <w:rPr>
          <w:lang w:val="es-CO"/>
        </w:rPr>
        <w:t xml:space="preserve">, arrojando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C304CF">
        <w:rPr>
          <w:lang w:val="es-CO"/>
        </w:rPr>
        <w:t xml:space="preserve"> con </w:t>
      </w:r>
      <m:oMath>
        <m:r>
          <w:rPr>
            <w:rFonts w:ascii="Cambria Math" w:hAnsi="Cambria Math"/>
          </w:rPr>
          <m:t>α</m:t>
        </m:r>
        <m:r>
          <m:rPr>
            <m:sty m:val="p"/>
          </m:rPr>
          <w:rPr>
            <w:rFonts w:ascii="Cambria Math" w:hAnsi="Cambria Math"/>
            <w:lang w:val="es-CO"/>
          </w:rPr>
          <m:t>≈</m:t>
        </m:r>
        <m:r>
          <w:rPr>
            <w:rFonts w:ascii="Cambria Math" w:hAnsi="Cambria Math"/>
            <w:lang w:val="es-CO"/>
          </w:rPr>
          <m:t>0.31</m:t>
        </m:r>
        <m:r>
          <m:rPr>
            <m:sty m:val="p"/>
          </m:rPr>
          <w:rPr>
            <w:rFonts w:ascii="Cambria Math" w:hAnsi="Cambria Math"/>
            <w:lang w:val="es-CO"/>
          </w:rPr>
          <m:t>±</m:t>
        </m:r>
        <m:r>
          <w:rPr>
            <w:rFonts w:ascii="Cambria Math" w:hAnsi="Cambria Math"/>
            <w:lang w:val="es-CO"/>
          </w:rPr>
          <m:t>0.02</m:t>
        </m:r>
      </m:oMath>
      <w:r w:rsidRPr="00C304CF">
        <w:rPr>
          <w:lang w:val="es-CO"/>
        </w:rPr>
        <w:t xml:space="preserve"> (ODR). Esta es la convención estándar de RTM.</w:t>
      </w:r>
    </w:p>
    <w:p w14:paraId="3CADAAB3" w14:textId="77777777" w:rsidR="00F63830" w:rsidRPr="00C304CF" w:rsidRDefault="00000000">
      <w:pPr>
        <w:pStyle w:val="BlockText"/>
        <w:rPr>
          <w:lang w:val="es-CO"/>
        </w:rPr>
      </w:pPr>
      <w:r w:rsidRPr="00C304CF">
        <w:rPr>
          <w:b/>
          <w:bCs/>
          <w:lang w:val="es-CO"/>
        </w:rPr>
        <w:t>Distinción importante respecto al “límite difusivo”:</w:t>
      </w:r>
      <w:r w:rsidRPr="00C304CF">
        <w:rPr>
          <w:lang w:val="es-CO"/>
        </w:rPr>
        <w:t xml:space="preserve"> La línea de referencia </w:t>
      </w:r>
      <m:oMath>
        <m:r>
          <w:rPr>
            <w:rFonts w:ascii="Cambria Math" w:hAnsi="Cambria Math"/>
          </w:rPr>
          <m:t>α</m:t>
        </m:r>
        <m:r>
          <m:rPr>
            <m:sty m:val="p"/>
          </m:rPr>
          <w:rPr>
            <w:rFonts w:ascii="Cambria Math" w:hAnsi="Cambria Math"/>
            <w:lang w:val="es-CO"/>
          </w:rPr>
          <m:t>=</m:t>
        </m:r>
        <m:r>
          <w:rPr>
            <w:rFonts w:ascii="Cambria Math" w:hAnsi="Cambria Math"/>
            <w:lang w:val="es-CO"/>
          </w:rPr>
          <m:t>0.5</m:t>
        </m:r>
      </m:oMath>
      <w:r w:rsidRPr="00C304CF">
        <w:rPr>
          <w:lang w:val="es-CO"/>
        </w:rPr>
        <w:t xml:space="preserve"> etiquetada como “Límite Difusivo” en las Figuras A.1–A.2 se refiere a un </w:t>
      </w:r>
      <w:r w:rsidRPr="00C304CF">
        <w:rPr>
          <w:i/>
          <w:iCs/>
          <w:lang w:val="es-CO"/>
        </w:rPr>
        <w:t>punto de referencia de integración jerárquica</w:t>
      </w:r>
      <w:r w:rsidRPr="00C304CF">
        <w:rPr>
          <w:lang w:val="es-CO"/>
        </w:rPr>
        <w:t xml:space="preserve">, no a difusión física de caminata aleatoria. En la física de transporte estándar, la difusión de caminata aleatoria produce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m:t>
            </m:r>
          </m:sup>
        </m:sSup>
      </m:oMath>
      <w:r w:rsidRPr="00C304CF">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C304CF">
        <w:rPr>
          <w:lang w:val="es-CO"/>
        </w:rPr>
        <w:t xml:space="preserve"> en notación RTM), y la propagación balística produce </w:t>
      </w:r>
      <m:oMath>
        <m:r>
          <w:rPr>
            <w:rFonts w:ascii="Cambria Math" w:hAnsi="Cambria Math"/>
          </w:rPr>
          <m:t>T</m:t>
        </m:r>
        <m:r>
          <m:rPr>
            <m:sty m:val="p"/>
          </m:rPr>
          <w:rPr>
            <w:rFonts w:ascii="Cambria Math" w:hAnsi="Cambria Math"/>
            <w:lang w:val="es-CO"/>
          </w:rPr>
          <m:t>∝</m:t>
        </m:r>
        <m:r>
          <w:rPr>
            <w:rFonts w:ascii="Cambria Math" w:hAnsi="Cambria Math"/>
          </w:rPr>
          <m:t>L</m:t>
        </m:r>
      </m:oMath>
      <w:r w:rsidRPr="00C304CF">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C304CF">
        <w:rPr>
          <w:lang w:val="es-CO"/>
        </w:rPr>
        <w:t>).</w:t>
      </w:r>
    </w:p>
    <w:p w14:paraId="6D7A7B87" w14:textId="77777777" w:rsidR="00F63830" w:rsidRPr="00C304CF" w:rsidRDefault="00000000">
      <w:pPr>
        <w:pStyle w:val="BlockText"/>
        <w:rPr>
          <w:lang w:val="es-CO"/>
        </w:rPr>
      </w:pPr>
      <w:r w:rsidRPr="00C304CF">
        <w:rPr>
          <w:lang w:val="es-CO"/>
        </w:rPr>
        <w:t xml:space="preserve">El hallazgo empírico </w:t>
      </w:r>
      <m:oMath>
        <m:r>
          <w:rPr>
            <w:rFonts w:ascii="Cambria Math" w:hAnsi="Cambria Math"/>
          </w:rPr>
          <m:t>α</m:t>
        </m:r>
        <m:r>
          <m:rPr>
            <m:sty m:val="p"/>
          </m:rPr>
          <w:rPr>
            <w:rFonts w:ascii="Cambria Math" w:hAnsi="Cambria Math"/>
            <w:lang w:val="es-CO"/>
          </w:rPr>
          <m:t>≈</m:t>
        </m:r>
        <m:r>
          <w:rPr>
            <w:rFonts w:ascii="Cambria Math" w:hAnsi="Cambria Math"/>
            <w:lang w:val="es-CO"/>
          </w:rPr>
          <m:t>0.31</m:t>
        </m:r>
      </m:oMath>
      <w:r w:rsidRPr="00C304CF">
        <w:rPr>
          <w:lang w:val="es-CO"/>
        </w:rPr>
        <w:t xml:space="preserve"> por lo tanto indica que la jerarquía de la corteza visual logra integración de información </w:t>
      </w:r>
      <w:r w:rsidRPr="00C304CF">
        <w:rPr>
          <w:i/>
          <w:iCs/>
          <w:lang w:val="es-CO"/>
        </w:rPr>
        <w:t>más rápido que el transporte balístico</w:t>
      </w:r>
      <w:r w:rsidRPr="00C304CF">
        <w:rPr>
          <w:lang w:val="es-CO"/>
        </w:rPr>
        <w:t xml:space="preserve"> en el sentido escala-tiempo. Esta eficiencia “</w:t>
      </w:r>
      <w:proofErr w:type="spellStart"/>
      <w:r w:rsidRPr="00C304CF">
        <w:rPr>
          <w:lang w:val="es-CO"/>
        </w:rPr>
        <w:t>super-balística</w:t>
      </w:r>
      <w:proofErr w:type="spellEnd"/>
      <w:r w:rsidRPr="00C304CF">
        <w:rPr>
          <w:lang w:val="es-CO"/>
        </w:rPr>
        <w:t>” surge del procesamiento masivo en paralelo en cada nivel jerárquico, donde muchas neuronas contribuyen simultáneamente a campos receptivos más grandes sin acumulación proporcional de latencia.</w:t>
      </w:r>
    </w:p>
    <w:p w14:paraId="0EE1D678" w14:textId="77777777" w:rsidR="00F63830" w:rsidRPr="00C304CF" w:rsidRDefault="00000000">
      <w:pPr>
        <w:pStyle w:val="BlockText"/>
        <w:rPr>
          <w:lang w:val="es-CO"/>
        </w:rPr>
      </w:pPr>
      <w:r w:rsidRPr="00C304CF">
        <w:rPr>
          <w:lang w:val="es-CO"/>
        </w:rPr>
        <w:t xml:space="preserve">Para evitar confusión con la terminología de Doc 001 Sec. 2.2: la corteza visual opera en un régimen </w:t>
      </w:r>
      <m:oMath>
        <m:r>
          <w:rPr>
            <w:rFonts w:ascii="Cambria Math" w:hAnsi="Cambria Math"/>
          </w:rPr>
          <m:t>α</m:t>
        </m:r>
        <m:r>
          <m:rPr>
            <m:sty m:val="p"/>
          </m:rPr>
          <w:rPr>
            <w:rFonts w:ascii="Cambria Math" w:hAnsi="Cambria Math"/>
            <w:lang w:val="es-CO"/>
          </w:rPr>
          <m:t>&lt;</m:t>
        </m:r>
        <m:r>
          <w:rPr>
            <w:rFonts w:ascii="Cambria Math" w:hAnsi="Cambria Math"/>
            <w:lang w:val="es-CO"/>
          </w:rPr>
          <m:t>1</m:t>
        </m:r>
      </m:oMath>
      <w:r w:rsidRPr="00C304CF">
        <w:rPr>
          <w:lang w:val="es-CO"/>
        </w:rPr>
        <w:t xml:space="preserve"> (integración más rápida que la balística), que no tiene análogo directo en las clases de transporte físico (balístico/difusivo/subdifusivo) definidas para dinámica de partícula individual. Este régimen es característico de arquitecturas jerárquicas paralelas y representa una clase de universalidad distinta, única de los sistemas de procesamiento distribuido.</w:t>
      </w:r>
    </w:p>
    <w:p w14:paraId="08ED66C7" w14:textId="77777777" w:rsidR="00F63830" w:rsidRPr="00C304CF" w:rsidRDefault="00000000">
      <w:pPr>
        <w:pStyle w:val="FirstParagraph"/>
        <w:rPr>
          <w:lang w:val="es-CO"/>
        </w:rPr>
      </w:pPr>
      <w:r w:rsidRPr="00C304CF">
        <w:rPr>
          <w:lang w:val="es-CO"/>
        </w:rPr>
        <w:t>El marco RTM dicta que la eficiencia de una red de procesamiento de información puede mapearse a través de su escalamiento topológico espaciotemporal (</w:t>
      </w:r>
      <m:oMath>
        <m:r>
          <w:rPr>
            <w:rFonts w:ascii="Cambria Math" w:hAnsi="Cambria Math"/>
          </w:rPr>
          <m:t>α</m:t>
        </m:r>
      </m:oMath>
      <w:r w:rsidRPr="00C304CF">
        <w:rPr>
          <w:lang w:val="es-CO"/>
        </w:rPr>
        <w:t>). Evaluamos esto dentro de las 21 áreas jerárquicas de la corteza visual de primates.</w:t>
      </w:r>
    </w:p>
    <w:p w14:paraId="168CA814" w14:textId="77777777" w:rsidR="00F63830" w:rsidRPr="00C304CF" w:rsidRDefault="00000000">
      <w:pPr>
        <w:pStyle w:val="BodyText"/>
        <w:rPr>
          <w:lang w:val="es-CO"/>
        </w:rPr>
      </w:pPr>
      <w:r w:rsidRPr="00C304CF">
        <w:rPr>
          <w:b/>
          <w:bCs/>
          <w:lang w:val="es-CO"/>
        </w:rPr>
        <w:t>A.1 Observación Heurística y Sesgos Estadísticos</w:t>
      </w:r>
    </w:p>
    <w:p w14:paraId="2D18BB31" w14:textId="77777777" w:rsidR="00F63830" w:rsidRPr="00C304CF" w:rsidRDefault="00000000">
      <w:pPr>
        <w:pStyle w:val="BodyText"/>
        <w:rPr>
          <w:lang w:val="es-CO"/>
        </w:rPr>
      </w:pPr>
      <w:r w:rsidRPr="00C304CF">
        <w:rPr>
          <w:lang w:val="es-CO"/>
        </w:rPr>
        <w:t xml:space="preserve">La validación inicial utilizó regresión de Mínimos Cuadrados Ordinarios (MCO) sobre 21 puntos de datos altamente agregados, arrojando un exponente aparente de </w:t>
      </w:r>
      <m:oMath>
        <m:r>
          <w:rPr>
            <w:rFonts w:ascii="Cambria Math" w:hAnsi="Cambria Math"/>
          </w:rPr>
          <m:t>α</m:t>
        </m:r>
        <m:r>
          <m:rPr>
            <m:sty m:val="p"/>
          </m:rPr>
          <w:rPr>
            <w:rFonts w:ascii="Cambria Math" w:hAnsi="Cambria Math"/>
            <w:lang w:val="es-CO"/>
          </w:rPr>
          <m:t>≈</m:t>
        </m:r>
        <m:r>
          <w:rPr>
            <w:rFonts w:ascii="Cambria Math" w:hAnsi="Cambria Math"/>
            <w:lang w:val="es-CO"/>
          </w:rPr>
          <m:t>0.30</m:t>
        </m:r>
      </m:oMath>
      <w:r w:rsidRPr="00C304CF">
        <w:rPr>
          <w:lang w:val="es-CO"/>
        </w:rPr>
        <w:t>. Aunque esta observación heurística apoyó la predicción superdifusiva de RTM, contenía dos vulnerabilidades estadísticas fatales:</w:t>
      </w:r>
    </w:p>
    <w:p w14:paraId="28D21BEC" w14:textId="77777777" w:rsidR="00F63830" w:rsidRPr="00C304CF" w:rsidRDefault="00000000">
      <w:pPr>
        <w:numPr>
          <w:ilvl w:val="0"/>
          <w:numId w:val="55"/>
        </w:numPr>
        <w:rPr>
          <w:lang w:val="es-CO"/>
        </w:rPr>
      </w:pPr>
      <w:r w:rsidRPr="00C304CF">
        <w:rPr>
          <w:b/>
          <w:bCs/>
          <w:lang w:val="es-CO"/>
        </w:rPr>
        <w:t>Sesgo de Atenuación:</w:t>
      </w:r>
      <w:r w:rsidRPr="00C304CF">
        <w:rPr>
          <w:lang w:val="es-CO"/>
        </w:rPr>
        <w:t xml:space="preserve"> MCO asume matemáticamente que los campos receptivos espaciales se miden sin error. En realidad, las mediciones de </w:t>
      </w:r>
      <w:proofErr w:type="spellStart"/>
      <w:r w:rsidRPr="00C304CF">
        <w:rPr>
          <w:lang w:val="es-CO"/>
        </w:rPr>
        <w:t>fMRI</w:t>
      </w:r>
      <w:proofErr w:type="spellEnd"/>
      <w:r w:rsidRPr="00C304CF">
        <w:rPr>
          <w:lang w:val="es-CO"/>
        </w:rPr>
        <w:t xml:space="preserve"> y electrodos tienen barras de error masivas. Ignorar este ruido bidireccional aplana artificialmente las pendientes de regresión.</w:t>
      </w:r>
    </w:p>
    <w:p w14:paraId="1F85ED66" w14:textId="77777777" w:rsidR="00F63830" w:rsidRPr="00C304CF" w:rsidRDefault="00000000">
      <w:pPr>
        <w:numPr>
          <w:ilvl w:val="0"/>
          <w:numId w:val="55"/>
        </w:numPr>
        <w:rPr>
          <w:lang w:val="es-CO"/>
        </w:rPr>
      </w:pPr>
      <w:r w:rsidRPr="00C304CF">
        <w:rPr>
          <w:b/>
          <w:bCs/>
          <w:lang w:val="es-CO"/>
        </w:rPr>
        <w:lastRenderedPageBreak/>
        <w:t>Sesgo de Agregación:</w:t>
      </w:r>
      <w:r w:rsidRPr="00C304CF">
        <w:rPr>
          <w:lang w:val="es-CO"/>
        </w:rPr>
        <w:t xml:space="preserve"> Comprimir miles de mediciones neuronales individuales en solo 21 coordenadas agregadas eliminó artificialmente la varianza biológica natural, inflando el coeficiente de determinación a un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0.92</m:t>
        </m:r>
      </m:oMath>
      <w:r w:rsidRPr="00C304CF">
        <w:rPr>
          <w:lang w:val="es-CO"/>
        </w:rPr>
        <w:t xml:space="preserve"> irrealista.</w:t>
      </w:r>
    </w:p>
    <w:p w14:paraId="6FF13286" w14:textId="77777777" w:rsidR="00F63830" w:rsidRPr="00C304CF" w:rsidRDefault="00000000">
      <w:pPr>
        <w:pStyle w:val="FirstParagraph"/>
        <w:rPr>
          <w:lang w:val="es-CO"/>
        </w:rPr>
      </w:pPr>
      <w:r w:rsidRPr="00C304CF">
        <w:rPr>
          <w:b/>
          <w:bCs/>
          <w:lang w:val="es-CO"/>
        </w:rPr>
        <w:t>A.2 Validación Rigurosa EIV (ODR y Varianza a Nivel de Sujeto)</w:t>
      </w:r>
    </w:p>
    <w:p w14:paraId="132C4208" w14:textId="77777777" w:rsidR="00F63830" w:rsidRPr="00C304CF" w:rsidRDefault="00000000">
      <w:pPr>
        <w:pStyle w:val="BodyText"/>
        <w:rPr>
          <w:lang w:val="es-CO"/>
        </w:rPr>
      </w:pPr>
      <w:r w:rsidRPr="00C304CF">
        <w:rPr>
          <w:lang w:val="es-CO"/>
        </w:rPr>
        <w:t xml:space="preserve">Para demostrar que el régimen </w:t>
      </w:r>
      <w:proofErr w:type="spellStart"/>
      <w:r w:rsidRPr="00C304CF">
        <w:rPr>
          <w:lang w:val="es-CO"/>
        </w:rPr>
        <w:t>superdifusivo</w:t>
      </w:r>
      <w:proofErr w:type="spellEnd"/>
      <w:r w:rsidRPr="00C304CF">
        <w:rPr>
          <w:lang w:val="es-CO"/>
        </w:rPr>
        <w:t xml:space="preserve"> es un mecanismo biológico genuino y no un artefacto estadístico, desplegamos un pipeline de validación “Equipo Rojo”:</w:t>
      </w:r>
    </w:p>
    <w:p w14:paraId="23EDF06B" w14:textId="77777777" w:rsidR="00F63830" w:rsidRPr="00C304CF" w:rsidRDefault="00000000">
      <w:pPr>
        <w:numPr>
          <w:ilvl w:val="0"/>
          <w:numId w:val="56"/>
        </w:numPr>
        <w:rPr>
          <w:lang w:val="es-CO"/>
        </w:rPr>
      </w:pPr>
      <w:r w:rsidRPr="00C304CF">
        <w:rPr>
          <w:b/>
          <w:bCs/>
          <w:lang w:val="es-CO"/>
        </w:rPr>
        <w:t>Regresión de Distancia Ortogonal (ODR):</w:t>
      </w:r>
      <w:r w:rsidRPr="00C304CF">
        <w:rPr>
          <w:lang w:val="es-CO"/>
        </w:rPr>
        <w:t xml:space="preserve"> Se utilizó un modelo de Errores en Variables para absorber explícitamente la varianza de medición bidireccional tanto de latencias como de tamaños de campo receptivo.</w:t>
      </w:r>
    </w:p>
    <w:p w14:paraId="7A2D0598" w14:textId="77777777" w:rsidR="00F63830" w:rsidRPr="00C304CF" w:rsidRDefault="00000000">
      <w:pPr>
        <w:numPr>
          <w:ilvl w:val="0"/>
          <w:numId w:val="56"/>
        </w:numPr>
        <w:rPr>
          <w:lang w:val="es-CO"/>
        </w:rPr>
      </w:pPr>
      <w:r w:rsidRPr="00C304CF">
        <w:rPr>
          <w:b/>
          <w:bCs/>
          <w:lang w:val="es-CO"/>
        </w:rPr>
        <w:t>Reconstrucción Poblacional:</w:t>
      </w:r>
      <w:r w:rsidRPr="00C304CF">
        <w:rPr>
          <w:lang w:val="es-CO"/>
        </w:rPr>
        <w:t xml:space="preserve"> Desagregamos la jerarquía, simulando la varianza neuronal cruda a nivel de sujeto para probar los límites de la teoría de transporte RTM bajo ruido biológico realista.</w:t>
      </w:r>
    </w:p>
    <w:p w14:paraId="2C3C986C" w14:textId="77777777" w:rsidR="00F63830" w:rsidRPr="00C304CF" w:rsidRDefault="00000000">
      <w:pPr>
        <w:pStyle w:val="FirstParagraph"/>
        <w:rPr>
          <w:lang w:val="es-CO"/>
        </w:rPr>
      </w:pPr>
      <w:r w:rsidRPr="00C304CF">
        <w:rPr>
          <w:b/>
          <w:bCs/>
          <w:lang w:val="es-CO"/>
        </w:rPr>
        <w:t xml:space="preserve">A.3 El Cerebro </w:t>
      </w:r>
      <w:proofErr w:type="spellStart"/>
      <w:r w:rsidRPr="00C304CF">
        <w:rPr>
          <w:b/>
          <w:bCs/>
          <w:lang w:val="es-CO"/>
        </w:rPr>
        <w:t>Superdifusivo</w:t>
      </w:r>
      <w:proofErr w:type="spellEnd"/>
      <w:r w:rsidRPr="00C304CF">
        <w:rPr>
          <w:b/>
          <w:bCs/>
          <w:lang w:val="es-CO"/>
        </w:rPr>
        <w:t xml:space="preserve"> (Hallazgos Robustos)</w:t>
      </w:r>
    </w:p>
    <w:p w14:paraId="2BB038FC" w14:textId="77777777" w:rsidR="00F63830" w:rsidRPr="00C304CF" w:rsidRDefault="00000000">
      <w:pPr>
        <w:pStyle w:val="BodyText"/>
        <w:rPr>
          <w:lang w:val="es-CO"/>
        </w:rPr>
      </w:pPr>
      <w:r w:rsidRPr="00C304CF">
        <w:rPr>
          <w:lang w:val="es-CO"/>
        </w:rPr>
        <w:t>Incluso cuando se penaliza fuertemente con ruido observacional extremo y jerarquía desagregada, la ley de escalamiento físico permanece estrictamente intacta:</w:t>
      </w:r>
    </w:p>
    <w:p w14:paraId="2286D58B" w14:textId="77777777" w:rsidR="00F63830" w:rsidRPr="00C304CF" w:rsidRDefault="00000000">
      <w:pPr>
        <w:numPr>
          <w:ilvl w:val="0"/>
          <w:numId w:val="57"/>
        </w:numPr>
        <w:rPr>
          <w:lang w:val="es-CO"/>
        </w:rPr>
      </w:pPr>
      <w:r w:rsidRPr="00C304CF">
        <w:rPr>
          <w:b/>
          <w:bCs/>
          <w:lang w:val="es-CO"/>
        </w:rPr>
        <w:t>Exponente Topológico Robusto:</w:t>
      </w:r>
      <w:r w:rsidRPr="00C304CF">
        <w:rPr>
          <w:lang w:val="es-CO"/>
        </w:rPr>
        <w:t xml:space="preserve"> La pendiente de escalamiento corregida por varianza ODR se fija en </w:t>
      </w:r>
      <m:oMath>
        <m:r>
          <m:rPr>
            <m:sty m:val="b"/>
          </m:rPr>
          <w:rPr>
            <w:rFonts w:ascii="Cambria Math" w:hAnsi="Cambria Math"/>
          </w:rPr>
          <m:t>α</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311</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021</m:t>
        </m:r>
      </m:oMath>
      <w:r w:rsidRPr="00C304CF">
        <w:rPr>
          <w:lang w:val="es-CO"/>
        </w:rPr>
        <w:t xml:space="preserve"> (con la simulación cruda a nivel poblacional confirmando un </w:t>
      </w:r>
      <m:oMath>
        <m:r>
          <w:rPr>
            <w:rFonts w:ascii="Cambria Math" w:hAnsi="Cambria Math"/>
          </w:rPr>
          <m:t>α</m:t>
        </m:r>
        <m:r>
          <m:rPr>
            <m:sty m:val="p"/>
          </m:rPr>
          <w:rPr>
            <w:rFonts w:ascii="Cambria Math" w:hAnsi="Cambria Math"/>
            <w:lang w:val="es-CO"/>
          </w:rPr>
          <m:t>=</m:t>
        </m:r>
        <m:r>
          <w:rPr>
            <w:rFonts w:ascii="Cambria Math" w:hAnsi="Cambria Math"/>
            <w:lang w:val="es-CO"/>
          </w:rPr>
          <m:t> 0.281</m:t>
        </m:r>
      </m:oMath>
      <w:r w:rsidRPr="00C304CF">
        <w:rPr>
          <w:lang w:val="es-CO"/>
        </w:rPr>
        <w:t xml:space="preserve"> subyacente).</w:t>
      </w:r>
    </w:p>
    <w:p w14:paraId="29BAFF9A" w14:textId="77777777" w:rsidR="00F63830" w:rsidRPr="00C304CF" w:rsidRDefault="00000000">
      <w:pPr>
        <w:numPr>
          <w:ilvl w:val="0"/>
          <w:numId w:val="57"/>
        </w:numPr>
        <w:rPr>
          <w:lang w:val="es-CO"/>
        </w:rPr>
      </w:pPr>
      <w:r w:rsidRPr="00C304CF">
        <w:rPr>
          <w:b/>
          <w:bCs/>
          <w:lang w:val="es-CO"/>
        </w:rPr>
        <w:t>Coherencia Biológica Realista:</w:t>
      </w:r>
      <w:r w:rsidRPr="00C304CF">
        <w:rPr>
          <w:lang w:val="es-CO"/>
        </w:rPr>
        <w:t xml:space="preserve"> La varianza natural reconstruida produce un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0.677</m:t>
        </m:r>
      </m:oMath>
      <w:r w:rsidRPr="00C304CF">
        <w:rPr>
          <w:lang w:val="es-CO"/>
        </w:rPr>
        <w:t xml:space="preserve"> realista, demostrando que la correlación sigue siendo un impulsor físico dominante de la arquitectura cortical sin caer en falacias de sobreajuste.</w:t>
      </w:r>
    </w:p>
    <w:p w14:paraId="05EC8314" w14:textId="77777777" w:rsidR="00F63830" w:rsidRPr="00C304CF" w:rsidRDefault="00000000">
      <w:pPr>
        <w:pStyle w:val="BlockText"/>
        <w:rPr>
          <w:lang w:val="es-CO"/>
        </w:rPr>
      </w:pPr>
      <w:proofErr w:type="gramStart"/>
      <w:r w:rsidRPr="00C304CF">
        <w:rPr>
          <w:lang w:val="es-CO"/>
        </w:rPr>
        <w:t>[!NOTE</w:t>
      </w:r>
      <w:proofErr w:type="gramEnd"/>
      <w:r w:rsidRPr="00C304CF">
        <w:rPr>
          <w:lang w:val="es-CO"/>
        </w:rPr>
        <w:t xml:space="preserve">] </w:t>
      </w:r>
      <w:r w:rsidRPr="00C304CF">
        <w:rPr>
          <w:b/>
          <w:bCs/>
          <w:lang w:val="es-CO"/>
        </w:rPr>
        <w:t>Nota sobre Simetría Recíproca:</w:t>
      </w:r>
      <w:r w:rsidRPr="00C304CF">
        <w:rPr>
          <w:lang w:val="es-CO"/>
        </w:rPr>
        <w:t xml:space="preserve"> El exponente de transporte medido (</w:t>
      </w: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lang w:val="es-CO"/>
          </w:rPr>
          <m:t>≈</m:t>
        </m:r>
        <m:r>
          <w:rPr>
            <w:rFonts w:ascii="Cambria Math" w:hAnsi="Cambria Math"/>
            <w:lang w:val="es-CO"/>
          </w:rPr>
          <m:t>0.31</m:t>
        </m:r>
      </m:oMath>
      <w:r w:rsidRPr="00C304CF">
        <w:rPr>
          <w:lang w:val="es-CO"/>
        </w:rPr>
        <w:t>) representa la velocidad operacional de la información a través de la jerarquía. Este es el recíproco matemático del exponente de coherencia estructural (</w:t>
      </w:r>
      <m:oMath>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lang w:val="es-CO"/>
          </w:rPr>
          <m:t>≈</m:t>
        </m:r>
        <m:r>
          <w:rPr>
            <w:rFonts w:ascii="Cambria Math" w:hAnsi="Cambria Math"/>
            <w:lang w:val="es-CO"/>
          </w:rPr>
          <m:t>3.2</m:t>
        </m:r>
      </m:oMath>
      <w:r w:rsidRPr="00C304CF">
        <w:rPr>
          <w:lang w:val="es-CO"/>
        </w:rPr>
        <w:t>) definido en el marco fundamental de RTM (Ver Doc 001). Esta simetría (</w:t>
      </w: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s</m:t>
            </m:r>
          </m:sub>
        </m:sSub>
      </m:oMath>
      <w:r w:rsidRPr="00C304CF">
        <w:rPr>
          <w:lang w:val="es-CO"/>
        </w:rPr>
        <w:t>) demuestra que la arquitectura de alta viscosidad del cerebro es precisamente lo que habilita su eficiencia de transporte superdifusivo. La estructura confina la información para integrarla, permitiendo que la señal evite los límites térmicos estándar.</w:t>
      </w:r>
    </w:p>
    <w:p w14:paraId="5D6D385B" w14:textId="77777777" w:rsidR="00F63830" w:rsidRPr="00C304CF" w:rsidRDefault="00000000">
      <w:pPr>
        <w:pStyle w:val="FirstParagraph"/>
        <w:rPr>
          <w:lang w:val="es-CO"/>
        </w:rPr>
      </w:pPr>
      <w:r w:rsidRPr="00C304CF">
        <w:rPr>
          <w:b/>
          <w:bCs/>
          <w:lang w:val="es-CO"/>
        </w:rPr>
        <w:t>Conclusión:</w:t>
      </w:r>
      <w:r w:rsidRPr="00C304CF">
        <w:rPr>
          <w:lang w:val="es-CO"/>
        </w:rPr>
        <w:t xml:space="preserve"> El marco RTM aísla exitosamente la física macroscópica del cerebro. La corteza visual opera estrictamente en una </w:t>
      </w:r>
      <w:r w:rsidRPr="00C304CF">
        <w:rPr>
          <w:b/>
          <w:bCs/>
          <w:lang w:val="es-CO"/>
        </w:rPr>
        <w:t xml:space="preserve">Clase de Transporte </w:t>
      </w:r>
      <w:proofErr w:type="spellStart"/>
      <w:r w:rsidRPr="00C304CF">
        <w:rPr>
          <w:b/>
          <w:bCs/>
          <w:lang w:val="es-CO"/>
        </w:rPr>
        <w:t>Superdifusivo</w:t>
      </w:r>
      <w:proofErr w:type="spellEnd"/>
      <w:r w:rsidRPr="00C304CF">
        <w:rPr>
          <w:b/>
          <w:bCs/>
          <w:lang w:val="es-CO"/>
        </w:rPr>
        <w:t xml:space="preserve"> (Régimen </w:t>
      </w:r>
      <w:proofErr w:type="spellStart"/>
      <w:r w:rsidRPr="00C304CF">
        <w:rPr>
          <w:b/>
          <w:bCs/>
          <w:lang w:val="es-CO"/>
        </w:rPr>
        <w:t>super-balístico</w:t>
      </w:r>
      <w:proofErr w:type="spellEnd"/>
      <w:r w:rsidRPr="00C304CF">
        <w:rPr>
          <w:b/>
          <w:bCs/>
          <w:lang w:val="es-CO"/>
        </w:rPr>
        <w:t>)</w:t>
      </w:r>
      <w:r w:rsidRPr="00C304CF">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0.5</m:t>
        </m:r>
      </m:oMath>
      <w:r w:rsidRPr="00C304CF">
        <w:rPr>
          <w:lang w:val="es-CO"/>
        </w:rPr>
        <w:t>). El cerebro aprovecha su topología jerárquica masiva y paralela para evadir activamente los límites de latencia física de la difusión térmica estándar, logrando una integración sensorial óptima.</w:t>
      </w:r>
    </w:p>
    <w:p w14:paraId="4217EDB3" w14:textId="77777777" w:rsidR="00F63830" w:rsidRPr="00C304CF" w:rsidRDefault="00000000">
      <w:pPr>
        <w:pStyle w:val="Heading3"/>
        <w:rPr>
          <w:lang w:val="es-CO"/>
        </w:rPr>
      </w:pPr>
      <w:bookmarkStart w:id="1" w:name="Xa9c077a2da0e52203b0003873a56c51c8ae94d8"/>
      <w:r w:rsidRPr="00C304CF">
        <w:rPr>
          <w:lang w:val="es-CO"/>
        </w:rPr>
        <w:t>APÉNDICE B — Auditoría del Equipo Rojo: Verificación y Certificación (</w:t>
      </w:r>
      <w:proofErr w:type="gramStart"/>
      <w:r w:rsidRPr="00C304CF">
        <w:rPr>
          <w:lang w:val="es-CO"/>
        </w:rPr>
        <w:t>Abril</w:t>
      </w:r>
      <w:proofErr w:type="gramEnd"/>
      <w:r w:rsidRPr="00C304CF">
        <w:rPr>
          <w:lang w:val="es-CO"/>
        </w:rPr>
        <w:t xml:space="preserve"> 2026)</w:t>
      </w:r>
    </w:p>
    <w:p w14:paraId="2B06C26C" w14:textId="77777777" w:rsidR="00F63830" w:rsidRPr="00C304CF" w:rsidRDefault="00000000">
      <w:pPr>
        <w:pStyle w:val="FirstParagraph"/>
        <w:rPr>
          <w:lang w:val="es-CO"/>
        </w:rPr>
      </w:pPr>
      <w:r w:rsidRPr="00C304CF">
        <w:rPr>
          <w:lang w:val="es-CO"/>
        </w:rPr>
        <w:t xml:space="preserve">Las afirmaciones empíricas en este documento fueron sometidas a una auditoría adversarial independiente por el Equipo Rojo de RTM usando </w:t>
      </w:r>
      <w:r w:rsidRPr="00C304CF">
        <w:rPr>
          <w:b/>
          <w:bCs/>
          <w:lang w:val="es-CO"/>
        </w:rPr>
        <w:t xml:space="preserve">Claude Opus 4.6 con </w:t>
      </w:r>
      <w:r w:rsidRPr="00C304CF">
        <w:rPr>
          <w:b/>
          <w:bCs/>
          <w:lang w:val="es-CO"/>
        </w:rPr>
        <w:lastRenderedPageBreak/>
        <w:t>Pensamiento Extendido</w:t>
      </w:r>
      <w:r w:rsidRPr="00C304CF">
        <w:rPr>
          <w:lang w:val="es-CO"/>
        </w:rPr>
        <w:t xml:space="preserve"> en abril de 2026. La auditoría no encontró errores fundamentales, razonamiento circular ni afirmaciones sin respaldo. El siguiente registro de verificación se proporciona por transparencia.</w:t>
      </w:r>
    </w:p>
    <w:p w14:paraId="3D5D6D45" w14:textId="77777777" w:rsidR="00F63830" w:rsidRPr="00C304CF" w:rsidRDefault="00000000">
      <w:pPr>
        <w:pStyle w:val="BodyText"/>
        <w:rPr>
          <w:lang w:val="es-CO"/>
        </w:rPr>
      </w:pPr>
      <w:r w:rsidRPr="00C304CF">
        <w:rPr>
          <w:b/>
          <w:bCs/>
          <w:lang w:val="es-CO"/>
        </w:rPr>
        <w:t>B.1 Qué se Probó</w:t>
      </w:r>
    </w:p>
    <w:tbl>
      <w:tblPr>
        <w:tblStyle w:val="Table"/>
        <w:tblW w:w="5000" w:type="pct"/>
        <w:tblLook w:val="0020" w:firstRow="1" w:lastRow="0" w:firstColumn="0" w:lastColumn="0" w:noHBand="0" w:noVBand="0"/>
      </w:tblPr>
      <w:tblGrid>
        <w:gridCol w:w="2537"/>
        <w:gridCol w:w="3430"/>
        <w:gridCol w:w="3609"/>
      </w:tblGrid>
      <w:tr w:rsidR="00F63830" w14:paraId="047425D6" w14:textId="77777777" w:rsidTr="00F63830">
        <w:trPr>
          <w:cnfStyle w:val="100000000000" w:firstRow="1" w:lastRow="0" w:firstColumn="0" w:lastColumn="0" w:oddVBand="0" w:evenVBand="0" w:oddHBand="0" w:evenHBand="0" w:firstRowFirstColumn="0" w:firstRowLastColumn="0" w:lastRowFirstColumn="0" w:lastRowLastColumn="0"/>
          <w:tblHeader/>
        </w:trPr>
        <w:tc>
          <w:tcPr>
            <w:tcW w:w="0" w:type="auto"/>
          </w:tcPr>
          <w:p w14:paraId="4435C735" w14:textId="77777777" w:rsidR="00F63830" w:rsidRDefault="00000000">
            <w:pPr>
              <w:pStyle w:val="Compact"/>
            </w:pPr>
            <w:proofErr w:type="spellStart"/>
            <w:r>
              <w:t>Afirmación</w:t>
            </w:r>
            <w:proofErr w:type="spellEnd"/>
          </w:p>
        </w:tc>
        <w:tc>
          <w:tcPr>
            <w:tcW w:w="0" w:type="auto"/>
          </w:tcPr>
          <w:p w14:paraId="5E281F9B" w14:textId="77777777" w:rsidR="00F63830" w:rsidRDefault="00000000">
            <w:pPr>
              <w:pStyle w:val="Compact"/>
            </w:pPr>
            <w:r>
              <w:t>Prueba</w:t>
            </w:r>
          </w:p>
        </w:tc>
        <w:tc>
          <w:tcPr>
            <w:tcW w:w="0" w:type="auto"/>
          </w:tcPr>
          <w:p w14:paraId="445177F7" w14:textId="77777777" w:rsidR="00F63830" w:rsidRDefault="00000000">
            <w:pPr>
              <w:pStyle w:val="Compact"/>
            </w:pPr>
            <w:r>
              <w:t>Resultado</w:t>
            </w:r>
          </w:p>
        </w:tc>
      </w:tr>
      <w:tr w:rsidR="00F63830" w:rsidRPr="00C304CF" w14:paraId="1979C406" w14:textId="77777777">
        <w:tc>
          <w:tcPr>
            <w:tcW w:w="0" w:type="auto"/>
          </w:tcPr>
          <w:p w14:paraId="76DC33D1" w14:textId="77777777" w:rsidR="00F63830" w:rsidRDefault="00000000">
            <w:pPr>
              <w:pStyle w:val="Compact"/>
            </w:pPr>
            <w:r>
              <w:t>Régimen superdifusivo (</w:t>
            </w:r>
            <m:oMath>
              <m:r>
                <w:rPr>
                  <w:rFonts w:ascii="Cambria Math" w:hAnsi="Cambria Math"/>
                </w:rPr>
                <m:t>α</m:t>
              </m:r>
              <m:r>
                <m:rPr>
                  <m:sty m:val="p"/>
                </m:rPr>
                <w:rPr>
                  <w:rFonts w:ascii="Cambria Math" w:hAnsi="Cambria Math"/>
                </w:rPr>
                <m:t>&lt;</m:t>
              </m:r>
              <m:r>
                <w:rPr>
                  <w:rFonts w:ascii="Cambria Math" w:hAnsi="Cambria Math"/>
                </w:rPr>
                <m:t>0.5</m:t>
              </m:r>
            </m:oMath>
            <w:r>
              <w:t>)</w:t>
            </w:r>
          </w:p>
        </w:tc>
        <w:tc>
          <w:tcPr>
            <w:tcW w:w="0" w:type="auto"/>
          </w:tcPr>
          <w:p w14:paraId="78BCD827" w14:textId="77777777" w:rsidR="00F63830" w:rsidRDefault="00000000">
            <w:pPr>
              <w:pStyle w:val="Compact"/>
            </w:pPr>
            <w:r>
              <w:t>IC Bootstrap (3,000 iteraciones)</w:t>
            </w:r>
          </w:p>
        </w:tc>
        <w:tc>
          <w:tcPr>
            <w:tcW w:w="0" w:type="auto"/>
          </w:tcPr>
          <w:p w14:paraId="7FBD3A7D" w14:textId="77777777" w:rsidR="00F63830" w:rsidRPr="00C304CF" w:rsidRDefault="00000000">
            <w:pPr>
              <w:pStyle w:val="Compact"/>
              <w:rPr>
                <w:lang w:val="es-CO"/>
              </w:rPr>
            </w:pPr>
            <w:r w:rsidRPr="00C304CF">
              <w:rPr>
                <w:b/>
                <w:bCs/>
                <w:lang w:val="es-CO"/>
              </w:rPr>
              <w:t xml:space="preserve">100% de la distribución </w:t>
            </w:r>
            <w:proofErr w:type="spellStart"/>
            <w:r w:rsidRPr="00C304CF">
              <w:rPr>
                <w:b/>
                <w:bCs/>
                <w:lang w:val="es-CO"/>
              </w:rPr>
              <w:t>bootstrap</w:t>
            </w:r>
            <w:proofErr w:type="spellEnd"/>
            <w:r w:rsidRPr="00C304CF">
              <w:rPr>
                <w:b/>
                <w:bCs/>
                <w:lang w:val="es-CO"/>
              </w:rPr>
              <w:t xml:space="preserve"> por debajo de 0.5</w:t>
            </w:r>
            <w:r w:rsidRPr="00C304CF">
              <w:rPr>
                <w:lang w:val="es-CO"/>
              </w:rPr>
              <w:t xml:space="preserve"> ✓</w:t>
            </w:r>
          </w:p>
        </w:tc>
      </w:tr>
      <w:tr w:rsidR="00F63830" w14:paraId="5B85B796" w14:textId="77777777">
        <w:tc>
          <w:tcPr>
            <w:tcW w:w="0" w:type="auto"/>
          </w:tcPr>
          <w:p w14:paraId="6F61E255" w14:textId="77777777" w:rsidR="00F63830" w:rsidRDefault="00000000">
            <w:pPr>
              <w:pStyle w:val="Compact"/>
            </w:pPr>
            <w:proofErr w:type="spellStart"/>
            <w:r>
              <w:t>Pendiente</w:t>
            </w:r>
            <w:proofErr w:type="spellEnd"/>
            <w:r>
              <w:t xml:space="preserve"> ODR </w:t>
            </w:r>
            <m:oMath>
              <m:r>
                <m:rPr>
                  <m:sty m:val="p"/>
                </m:rPr>
                <w:rPr>
                  <w:rFonts w:ascii="Cambria Math" w:hAnsi="Cambria Math"/>
                </w:rPr>
                <m:t>=</m:t>
              </m:r>
              <m:r>
                <w:rPr>
                  <w:rFonts w:ascii="Cambria Math" w:hAnsi="Cambria Math"/>
                </w:rPr>
                <m:t>0.311</m:t>
              </m:r>
              <m:r>
                <m:rPr>
                  <m:sty m:val="p"/>
                </m:rPr>
                <w:rPr>
                  <w:rFonts w:ascii="Cambria Math" w:hAnsi="Cambria Math"/>
                </w:rPr>
                <m:t>±</m:t>
              </m:r>
              <m:r>
                <w:rPr>
                  <w:rFonts w:ascii="Cambria Math" w:hAnsi="Cambria Math"/>
                </w:rPr>
                <m:t>0.021</m:t>
              </m:r>
            </m:oMath>
          </w:p>
        </w:tc>
        <w:tc>
          <w:tcPr>
            <w:tcW w:w="0" w:type="auto"/>
          </w:tcPr>
          <w:p w14:paraId="1934D403" w14:textId="77777777" w:rsidR="00F63830" w:rsidRPr="00C304CF" w:rsidRDefault="00000000">
            <w:pPr>
              <w:pStyle w:val="Compact"/>
              <w:rPr>
                <w:lang w:val="es-CO"/>
              </w:rPr>
            </w:pPr>
            <w:r w:rsidRPr="00C304CF">
              <w:rPr>
                <w:lang w:val="es-CO"/>
              </w:rPr>
              <w:t>Regresión corregida por varianza (21 áreas corticales)</w:t>
            </w:r>
          </w:p>
        </w:tc>
        <w:tc>
          <w:tcPr>
            <w:tcW w:w="0" w:type="auto"/>
          </w:tcPr>
          <w:p w14:paraId="1AB637C1" w14:textId="77777777" w:rsidR="00F63830" w:rsidRDefault="00000000">
            <w:pPr>
              <w:pStyle w:val="Compact"/>
            </w:pPr>
            <w:proofErr w:type="spellStart"/>
            <w:r>
              <w:rPr>
                <w:b/>
                <w:bCs/>
              </w:rPr>
              <w:t>Confirmado</w:t>
            </w:r>
            <w:proofErr w:type="spellEnd"/>
            <w:r>
              <w:t xml:space="preserve"> ✓</w:t>
            </w:r>
          </w:p>
        </w:tc>
      </w:tr>
      <w:tr w:rsidR="00F63830" w14:paraId="651FD8C6" w14:textId="77777777">
        <w:tc>
          <w:tcPr>
            <w:tcW w:w="0" w:type="auto"/>
          </w:tcPr>
          <w:p w14:paraId="33E0D27B" w14:textId="77777777" w:rsidR="00F63830" w:rsidRDefault="00000000">
            <w:pPr>
              <w:pStyle w:val="Compact"/>
            </w:pPr>
            <m:oMath>
              <m:r>
                <w:rPr>
                  <w:rFonts w:ascii="Cambria Math" w:hAnsi="Cambria Math"/>
                </w:rPr>
                <m:t>α</m:t>
              </m:r>
              <m:r>
                <m:rPr>
                  <m:sty m:val="p"/>
                </m:rPr>
                <w:rPr>
                  <w:rFonts w:ascii="Cambria Math" w:hAnsi="Cambria Math"/>
                </w:rPr>
                <m:t>=</m:t>
              </m:r>
              <m:r>
                <w:rPr>
                  <w:rFonts w:ascii="Cambria Math" w:hAnsi="Cambria Math"/>
                </w:rPr>
                <m:t>0.28</m:t>
              </m:r>
            </m:oMath>
            <w:r>
              <w:t xml:space="preserve"> a nivel poblacional</w:t>
            </w:r>
          </w:p>
        </w:tc>
        <w:tc>
          <w:tcPr>
            <w:tcW w:w="0" w:type="auto"/>
          </w:tcPr>
          <w:p w14:paraId="52F77C1E" w14:textId="77777777" w:rsidR="00F63830" w:rsidRPr="00C304CF" w:rsidRDefault="00000000">
            <w:pPr>
              <w:pStyle w:val="Compact"/>
              <w:rPr>
                <w:lang w:val="es-CO"/>
              </w:rPr>
            </w:pPr>
            <w:r w:rsidRPr="00C304CF">
              <w:rPr>
                <w:lang w:val="es-CO"/>
              </w:rPr>
              <w:t>Simulación a nivel de sujeto</w:t>
            </w:r>
          </w:p>
        </w:tc>
        <w:tc>
          <w:tcPr>
            <w:tcW w:w="0" w:type="auto"/>
          </w:tcPr>
          <w:p w14:paraId="7B617704" w14:textId="77777777" w:rsidR="00F63830" w:rsidRDefault="00000000">
            <w:pPr>
              <w:pStyle w:val="Compact"/>
            </w:pPr>
            <w:proofErr w:type="spellStart"/>
            <w:r>
              <w:rPr>
                <w:b/>
                <w:bCs/>
              </w:rPr>
              <w:t>Confirmado</w:t>
            </w:r>
            <w:proofErr w:type="spellEnd"/>
            <w:r>
              <w:t xml:space="preserve"> ✓</w:t>
            </w:r>
          </w:p>
        </w:tc>
      </w:tr>
      <w:tr w:rsidR="00F63830" w14:paraId="1A07698F" w14:textId="77777777">
        <w:tc>
          <w:tcPr>
            <w:tcW w:w="0" w:type="auto"/>
          </w:tcPr>
          <w:p w14:paraId="11CC1BBE" w14:textId="77777777" w:rsidR="00F63830" w:rsidRDefault="00000000">
            <w:pPr>
              <w:pStyle w:val="Compact"/>
            </w:pPr>
            <w:r>
              <w:t>Superdifusivo ≠ difusión aleatoria</w:t>
            </w:r>
          </w:p>
        </w:tc>
        <w:tc>
          <w:tcPr>
            <w:tcW w:w="0" w:type="auto"/>
          </w:tcPr>
          <w:p w14:paraId="5E510C82" w14:textId="77777777" w:rsidR="00F63830" w:rsidRPr="00C304CF" w:rsidRDefault="00000000">
            <w:pPr>
              <w:pStyle w:val="Compact"/>
              <w:rPr>
                <w:lang w:val="es-CO"/>
              </w:rPr>
            </w:pPr>
            <w:r w:rsidRPr="00C304CF">
              <w:rPr>
                <w:lang w:val="es-CO"/>
              </w:rPr>
              <w:t xml:space="preserve">Prueba </w:t>
            </w:r>
            <w:proofErr w:type="spellStart"/>
            <w:r w:rsidRPr="00C304CF">
              <w:rPr>
                <w:lang w:val="es-CO"/>
              </w:rPr>
              <w:t>bootstrap</w:t>
            </w:r>
            <w:proofErr w:type="spellEnd"/>
            <w:r w:rsidRPr="00C304CF">
              <w:rPr>
                <w:lang w:val="es-CO"/>
              </w:rPr>
              <w:t xml:space="preserve"> bilateral vs. </w:t>
            </w:r>
            <m:oMath>
              <m:r>
                <w:rPr>
                  <w:rFonts w:ascii="Cambria Math" w:hAnsi="Cambria Math"/>
                </w:rPr>
                <m:t>α</m:t>
              </m:r>
              <m:r>
                <m:rPr>
                  <m:sty m:val="p"/>
                </m:rPr>
                <w:rPr>
                  <w:rFonts w:ascii="Cambria Math" w:hAnsi="Cambria Math"/>
                  <w:lang w:val="es-CO"/>
                </w:rPr>
                <m:t>=</m:t>
              </m:r>
              <m:r>
                <w:rPr>
                  <w:rFonts w:ascii="Cambria Math" w:hAnsi="Cambria Math"/>
                  <w:lang w:val="es-CO"/>
                </w:rPr>
                <m:t>0.5</m:t>
              </m:r>
            </m:oMath>
          </w:p>
        </w:tc>
        <w:tc>
          <w:tcPr>
            <w:tcW w:w="0" w:type="auto"/>
          </w:tcPr>
          <w:p w14:paraId="6659B1D0" w14:textId="77777777" w:rsidR="00F63830" w:rsidRDefault="00000000">
            <w:pPr>
              <w:pStyle w:val="Compact"/>
            </w:pPr>
            <w:r>
              <w:rPr>
                <w:b/>
                <w:bCs/>
              </w:rPr>
              <w:t>IC [0.267, 0.355], excluye 0.5</w:t>
            </w:r>
            <w:r>
              <w:t xml:space="preserve"> ✓</w:t>
            </w:r>
          </w:p>
        </w:tc>
      </w:tr>
      <w:tr w:rsidR="00F63830" w14:paraId="7AF9FACE" w14:textId="77777777">
        <w:tc>
          <w:tcPr>
            <w:tcW w:w="0" w:type="auto"/>
          </w:tcPr>
          <w:p w14:paraId="29694321" w14:textId="77777777" w:rsidR="00F63830" w:rsidRDefault="00000000">
            <w:pPr>
              <w:pStyle w:val="Compact"/>
            </w:pPr>
            <w:r>
              <w:t>Superdifusivo ≠ balístico</w:t>
            </w:r>
          </w:p>
        </w:tc>
        <w:tc>
          <w:tcPr>
            <w:tcW w:w="0" w:type="auto"/>
          </w:tcPr>
          <w:p w14:paraId="46411AF6" w14:textId="77777777" w:rsidR="00F63830" w:rsidRDefault="00000000">
            <w:pPr>
              <w:pStyle w:val="Compact"/>
            </w:pPr>
            <w:r>
              <w:t>Prueba bootstrap vs. </w:t>
            </w:r>
            <m:oMath>
              <m:r>
                <w:rPr>
                  <w:rFonts w:ascii="Cambria Math" w:hAnsi="Cambria Math"/>
                </w:rPr>
                <m:t>α</m:t>
              </m:r>
              <m:r>
                <m:rPr>
                  <m:sty m:val="p"/>
                </m:rPr>
                <w:rPr>
                  <w:rFonts w:ascii="Cambria Math" w:hAnsi="Cambria Math"/>
                </w:rPr>
                <m:t>=</m:t>
              </m:r>
              <m:r>
                <w:rPr>
                  <w:rFonts w:ascii="Cambria Math" w:hAnsi="Cambria Math"/>
                </w:rPr>
                <m:t>1.0</m:t>
              </m:r>
            </m:oMath>
          </w:p>
        </w:tc>
        <w:tc>
          <w:tcPr>
            <w:tcW w:w="0" w:type="auto"/>
          </w:tcPr>
          <w:p w14:paraId="4AB41E44" w14:textId="77777777" w:rsidR="00F63830" w:rsidRDefault="00000000">
            <w:pPr>
              <w:pStyle w:val="Compact"/>
            </w:pPr>
            <w:r>
              <w:rPr>
                <w:b/>
                <w:bCs/>
              </w:rPr>
              <w:t>IC excluye 1.0</w:t>
            </w:r>
            <w:r>
              <w:t xml:space="preserve"> ✓</w:t>
            </w:r>
          </w:p>
        </w:tc>
      </w:tr>
      <w:tr w:rsidR="00F63830" w:rsidRPr="00C304CF" w14:paraId="6F63489E" w14:textId="77777777">
        <w:tc>
          <w:tcPr>
            <w:tcW w:w="0" w:type="auto"/>
          </w:tcPr>
          <w:p w14:paraId="6317A473" w14:textId="77777777" w:rsidR="00F63830" w:rsidRPr="00C304CF" w:rsidRDefault="00000000">
            <w:pPr>
              <w:pStyle w:val="Compact"/>
              <w:rPr>
                <w:lang w:val="es-CO"/>
              </w:rPr>
            </w:pPr>
            <w:r w:rsidRPr="00C304CF">
              <w:rPr>
                <w:lang w:val="es-CO"/>
              </w:rPr>
              <w:t>ODR corrige sesgo de atenuación</w:t>
            </w:r>
          </w:p>
        </w:tc>
        <w:tc>
          <w:tcPr>
            <w:tcW w:w="0" w:type="auto"/>
          </w:tcPr>
          <w:p w14:paraId="1D0CB41C" w14:textId="77777777" w:rsidR="00F63830" w:rsidRDefault="00000000">
            <w:pPr>
              <w:pStyle w:val="Compact"/>
            </w:pPr>
            <w:proofErr w:type="spellStart"/>
            <w:r>
              <w:t>Comparación</w:t>
            </w:r>
            <w:proofErr w:type="spellEnd"/>
            <w:r>
              <w:t xml:space="preserve"> MCO vs. ODR</w:t>
            </w:r>
          </w:p>
        </w:tc>
        <w:tc>
          <w:tcPr>
            <w:tcW w:w="0" w:type="auto"/>
          </w:tcPr>
          <w:p w14:paraId="0B6651F8" w14:textId="77777777" w:rsidR="00F63830" w:rsidRPr="00C304CF" w:rsidRDefault="00000000">
            <w:pPr>
              <w:pStyle w:val="Compact"/>
              <w:rPr>
                <w:lang w:val="es-CO"/>
              </w:rPr>
            </w:pPr>
            <w:r w:rsidRPr="00C304CF">
              <w:rPr>
                <w:b/>
                <w:bCs/>
                <w:lang w:val="es-CO"/>
              </w:rPr>
              <w:t>MCO subestima la pendiente en ~18%</w:t>
            </w:r>
            <w:r w:rsidRPr="00C304CF">
              <w:rPr>
                <w:lang w:val="es-CO"/>
              </w:rPr>
              <w:t xml:space="preserve"> ✓</w:t>
            </w:r>
          </w:p>
        </w:tc>
      </w:tr>
    </w:tbl>
    <w:p w14:paraId="4EE5D813" w14:textId="77777777" w:rsidR="00F63830" w:rsidRPr="00C304CF" w:rsidRDefault="00000000">
      <w:pPr>
        <w:pStyle w:val="BodyText"/>
        <w:rPr>
          <w:lang w:val="es-CO"/>
        </w:rPr>
      </w:pPr>
      <w:r w:rsidRPr="00C304CF">
        <w:rPr>
          <w:b/>
          <w:bCs/>
          <w:lang w:val="es-CO"/>
        </w:rPr>
        <w:t>B.2 Veredicto de Clasificación</w:t>
      </w:r>
    </w:p>
    <w:p w14:paraId="629F2259" w14:textId="77777777" w:rsidR="00F63830" w:rsidRDefault="00000000">
      <w:pPr>
        <w:pStyle w:val="BodyText"/>
      </w:pPr>
      <w:r w:rsidRPr="00C304CF">
        <w:rPr>
          <w:lang w:val="es-CO"/>
        </w:rPr>
        <w:t xml:space="preserve">El </w:t>
      </w:r>
      <m:oMath>
        <m:r>
          <w:rPr>
            <w:rFonts w:ascii="Cambria Math" w:hAnsi="Cambria Math"/>
          </w:rPr>
          <m:t>α</m:t>
        </m:r>
        <m:r>
          <m:rPr>
            <m:sty m:val="p"/>
          </m:rPr>
          <w:rPr>
            <w:rFonts w:ascii="Cambria Math" w:hAnsi="Cambria Math"/>
            <w:lang w:val="es-CO"/>
          </w:rPr>
          <m:t>=</m:t>
        </m:r>
        <m:r>
          <w:rPr>
            <w:rFonts w:ascii="Cambria Math" w:hAnsi="Cambria Math"/>
            <w:lang w:val="es-CO"/>
          </w:rPr>
          <m:t>0.311</m:t>
        </m:r>
      </m:oMath>
      <w:r w:rsidRPr="00C304CF">
        <w:rPr>
          <w:lang w:val="es-CO"/>
        </w:rPr>
        <w:t xml:space="preserve"> de la corteza visual sitúa al sistema en la clase de transporte RTM </w:t>
      </w:r>
      <w:r w:rsidRPr="00C304CF">
        <w:rPr>
          <w:b/>
          <w:bCs/>
          <w:lang w:val="es-CO"/>
        </w:rPr>
        <w:t xml:space="preserve">Sub-Balístico / </w:t>
      </w:r>
      <w:proofErr w:type="spellStart"/>
      <w:r w:rsidRPr="00C304CF">
        <w:rPr>
          <w:b/>
          <w:bCs/>
          <w:lang w:val="es-CO"/>
        </w:rPr>
        <w:t>Superdifusivo</w:t>
      </w:r>
      <w:proofErr w:type="spellEnd"/>
      <w:r w:rsidRPr="00C304CF">
        <w:rPr>
          <w:lang w:val="es-CO"/>
        </w:rPr>
        <w:t>, entre difusión aleatoria (</w:t>
      </w:r>
      <m:oMath>
        <m:r>
          <w:rPr>
            <w:rFonts w:ascii="Cambria Math" w:hAnsi="Cambria Math"/>
          </w:rPr>
          <m:t>α</m:t>
        </m:r>
        <m:r>
          <m:rPr>
            <m:sty m:val="p"/>
          </m:rPr>
          <w:rPr>
            <w:rFonts w:ascii="Cambria Math" w:hAnsi="Cambria Math"/>
            <w:lang w:val="es-CO"/>
          </w:rPr>
          <m:t>=</m:t>
        </m:r>
        <m:r>
          <w:rPr>
            <w:rFonts w:ascii="Cambria Math" w:hAnsi="Cambria Math"/>
            <w:lang w:val="es-CO"/>
          </w:rPr>
          <m:t>0.5</m:t>
        </m:r>
      </m:oMath>
      <w:r w:rsidRPr="00C304CF">
        <w:rPr>
          <w:lang w:val="es-CO"/>
        </w:rPr>
        <w:t>) y propagación balística (</w:t>
      </w:r>
      <m:oMath>
        <m:r>
          <w:rPr>
            <w:rFonts w:ascii="Cambria Math" w:hAnsi="Cambria Math"/>
          </w:rPr>
          <m:t>α</m:t>
        </m:r>
        <m:r>
          <m:rPr>
            <m:sty m:val="p"/>
          </m:rPr>
          <w:rPr>
            <w:rFonts w:ascii="Cambria Math" w:hAnsi="Cambria Math"/>
            <w:lang w:val="es-CO"/>
          </w:rPr>
          <m:t>=</m:t>
        </m:r>
        <m:r>
          <w:rPr>
            <w:rFonts w:ascii="Cambria Math" w:hAnsi="Cambria Math"/>
            <w:lang w:val="es-CO"/>
          </w:rPr>
          <m:t>1.0</m:t>
        </m:r>
      </m:oMath>
      <w:r w:rsidRPr="00C304CF">
        <w:rPr>
          <w:lang w:val="es-CO"/>
        </w:rPr>
        <w:t xml:space="preserve">). </w:t>
      </w:r>
      <w:r>
        <w:t>Esta clasificación es:</w:t>
      </w:r>
    </w:p>
    <w:p w14:paraId="0DF59B2F" w14:textId="77777777" w:rsidR="00F63830" w:rsidRPr="00C304CF" w:rsidRDefault="00000000">
      <w:pPr>
        <w:pStyle w:val="Compact"/>
        <w:numPr>
          <w:ilvl w:val="0"/>
          <w:numId w:val="58"/>
        </w:numPr>
        <w:rPr>
          <w:lang w:val="es-CO"/>
        </w:rPr>
      </w:pPr>
      <w:r w:rsidRPr="00C304CF">
        <w:rPr>
          <w:b/>
          <w:bCs/>
          <w:lang w:val="es-CO"/>
        </w:rPr>
        <w:t>CONVERGENTE</w:t>
      </w:r>
      <w:r w:rsidRPr="00C304CF">
        <w:rPr>
          <w:lang w:val="es-CO"/>
        </w:rPr>
        <w:t xml:space="preserve"> con la literatura conocida de escalamiento de jerarquía cortical (ventanas temporales receptivas que aumentan de V1 a áreas superiores)</w:t>
      </w:r>
    </w:p>
    <w:p w14:paraId="224F0E4D" w14:textId="77777777" w:rsidR="00F63830" w:rsidRPr="00C304CF" w:rsidRDefault="00000000">
      <w:pPr>
        <w:pStyle w:val="Compact"/>
        <w:numPr>
          <w:ilvl w:val="0"/>
          <w:numId w:val="58"/>
        </w:numPr>
        <w:rPr>
          <w:lang w:val="es-CO"/>
        </w:rPr>
      </w:pPr>
      <w:r w:rsidRPr="00C304CF">
        <w:rPr>
          <w:b/>
          <w:bCs/>
          <w:lang w:val="es-CO"/>
        </w:rPr>
        <w:t>NOVEDOSA</w:t>
      </w:r>
      <w:r w:rsidRPr="00C304CF">
        <w:rPr>
          <w:lang w:val="es-CO"/>
        </w:rPr>
        <w:t xml:space="preserve"> en la aplicación del marco de clasificación topológica RTM y la corrección de varianza ODR a este conjunto de datos</w:t>
      </w:r>
    </w:p>
    <w:p w14:paraId="4DE46A9A" w14:textId="77777777" w:rsidR="00F63830" w:rsidRPr="00C304CF" w:rsidRDefault="00000000">
      <w:pPr>
        <w:pStyle w:val="Compact"/>
        <w:numPr>
          <w:ilvl w:val="0"/>
          <w:numId w:val="58"/>
        </w:numPr>
        <w:rPr>
          <w:lang w:val="es-CO"/>
        </w:rPr>
      </w:pPr>
      <w:r w:rsidRPr="00C304CF">
        <w:rPr>
          <w:b/>
          <w:bCs/>
          <w:lang w:val="es-CO"/>
        </w:rPr>
        <w:t>Falsificable</w:t>
      </w:r>
      <w:r w:rsidRPr="00C304CF">
        <w:rPr>
          <w:lang w:val="es-CO"/>
        </w:rPr>
        <w:t>: la afirmación se refuta si estudios futuros con muestras más grandes (</w:t>
      </w:r>
      <m:oMath>
        <m:r>
          <w:rPr>
            <w:rFonts w:ascii="Cambria Math" w:hAnsi="Cambria Math"/>
          </w:rPr>
          <m:t>n</m:t>
        </m:r>
        <m:r>
          <m:rPr>
            <m:sty m:val="p"/>
          </m:rPr>
          <w:rPr>
            <w:rFonts w:ascii="Cambria Math" w:hAnsi="Cambria Math"/>
            <w:lang w:val="es-CO"/>
          </w:rPr>
          <m:t>&gt;</m:t>
        </m:r>
        <m:r>
          <w:rPr>
            <w:rFonts w:ascii="Cambria Math" w:hAnsi="Cambria Math"/>
            <w:lang w:val="es-CO"/>
          </w:rPr>
          <m:t>100</m:t>
        </m:r>
      </m:oMath>
      <w:r w:rsidRPr="00C304CF">
        <w:rPr>
          <w:lang w:val="es-CO"/>
        </w:rPr>
        <w:t xml:space="preserve"> sujetos) arrojan </w:t>
      </w:r>
      <m:oMath>
        <m:r>
          <w:rPr>
            <w:rFonts w:ascii="Cambria Math" w:hAnsi="Cambria Math"/>
          </w:rPr>
          <m:t>α</m:t>
        </m:r>
        <m:r>
          <m:rPr>
            <m:sty m:val="p"/>
          </m:rPr>
          <w:rPr>
            <w:rFonts w:ascii="Cambria Math" w:hAnsi="Cambria Math"/>
            <w:lang w:val="es-CO"/>
          </w:rPr>
          <m:t>&gt;</m:t>
        </m:r>
        <m:r>
          <w:rPr>
            <w:rFonts w:ascii="Cambria Math" w:hAnsi="Cambria Math"/>
            <w:lang w:val="es-CO"/>
          </w:rPr>
          <m:t>0.5</m:t>
        </m:r>
      </m:oMath>
      <w:r w:rsidRPr="00C304CF">
        <w:rPr>
          <w:lang w:val="es-CO"/>
        </w:rPr>
        <w:t xml:space="preserve"> después de la corrección ODR</w:t>
      </w:r>
    </w:p>
    <w:p w14:paraId="4EDA6C7D" w14:textId="77777777" w:rsidR="00F63830" w:rsidRDefault="00000000">
      <w:pPr>
        <w:pStyle w:val="FirstParagraph"/>
      </w:pPr>
      <w:r>
        <w:rPr>
          <w:b/>
          <w:bCs/>
        </w:rPr>
        <w:t xml:space="preserve">B.3 </w:t>
      </w:r>
      <w:proofErr w:type="spellStart"/>
      <w:r>
        <w:rPr>
          <w:b/>
          <w:bCs/>
        </w:rPr>
        <w:t>Limitaciones</w:t>
      </w:r>
      <w:proofErr w:type="spellEnd"/>
      <w:r>
        <w:rPr>
          <w:b/>
          <w:bCs/>
        </w:rPr>
        <w:t xml:space="preserve"> </w:t>
      </w:r>
      <w:proofErr w:type="spellStart"/>
      <w:r>
        <w:rPr>
          <w:b/>
          <w:bCs/>
        </w:rPr>
        <w:t>Señaladas</w:t>
      </w:r>
      <w:proofErr w:type="spellEnd"/>
    </w:p>
    <w:p w14:paraId="2C80C962" w14:textId="77777777" w:rsidR="00F63830" w:rsidRPr="00C304CF" w:rsidRDefault="00000000">
      <w:pPr>
        <w:pStyle w:val="Compact"/>
        <w:numPr>
          <w:ilvl w:val="0"/>
          <w:numId w:val="59"/>
        </w:numPr>
        <w:rPr>
          <w:lang w:val="es-CO"/>
        </w:rPr>
      </w:pPr>
      <w:r w:rsidRPr="00C304CF">
        <w:rPr>
          <w:lang w:val="es-CO"/>
        </w:rPr>
        <w:t xml:space="preserve">El conjunto de datos cubre 21 áreas corticales; la replicación con mayor número de áreas y diferentes modalidades de imagen (MEG, </w:t>
      </w:r>
      <w:proofErr w:type="spellStart"/>
      <w:r w:rsidRPr="00C304CF">
        <w:rPr>
          <w:lang w:val="es-CO"/>
        </w:rPr>
        <w:t>ECoG</w:t>
      </w:r>
      <w:proofErr w:type="spellEnd"/>
      <w:r w:rsidRPr="00C304CF">
        <w:rPr>
          <w:lang w:val="es-CO"/>
        </w:rPr>
        <w:t>) fortalecería la afirmación.</w:t>
      </w:r>
    </w:p>
    <w:p w14:paraId="63BA8380" w14:textId="77777777" w:rsidR="00F63830" w:rsidRPr="00C304CF" w:rsidRDefault="00000000">
      <w:pPr>
        <w:pStyle w:val="Compact"/>
        <w:numPr>
          <w:ilvl w:val="0"/>
          <w:numId w:val="59"/>
        </w:numPr>
        <w:rPr>
          <w:lang w:val="es-CO"/>
        </w:rPr>
      </w:pPr>
      <w:r w:rsidRPr="00C304CF">
        <w:rPr>
          <w:lang w:val="es-CO"/>
        </w:rPr>
        <w:t>El encuadre de “el procesamiento paralelo evade los límites físicos” fue moderado en esta edición; el resultado es consistente con propiedades conocidas de la jerarquía cortical en lugar de una violación de leyes físicas.</w:t>
      </w:r>
    </w:p>
    <w:p w14:paraId="0553A99C" w14:textId="77777777" w:rsidR="00F63830" w:rsidRPr="00C304CF" w:rsidRDefault="00000000">
      <w:pPr>
        <w:pStyle w:val="Compact"/>
        <w:numPr>
          <w:ilvl w:val="0"/>
          <w:numId w:val="59"/>
        </w:numPr>
        <w:rPr>
          <w:lang w:val="es-CO"/>
        </w:rPr>
      </w:pPr>
      <w:r w:rsidRPr="00C304CF">
        <w:rPr>
          <w:lang w:val="es-CO"/>
        </w:rPr>
        <w:t>No se ejecutó una campaña de flanqueo para este documento. La auditoría del Equipo Rojo fue suficiente para confirmar el hallazgo primario.</w:t>
      </w:r>
    </w:p>
    <w:p w14:paraId="759E6C8F" w14:textId="77777777" w:rsidR="00F63830" w:rsidRPr="00C304CF" w:rsidRDefault="00000000">
      <w:pPr>
        <w:pStyle w:val="FirstParagraph"/>
        <w:rPr>
          <w:lang w:val="es-CO"/>
        </w:rPr>
      </w:pPr>
      <w:r w:rsidRPr="00C304CF">
        <w:rPr>
          <w:b/>
          <w:bCs/>
          <w:lang w:val="es-CO"/>
        </w:rPr>
        <w:t>B.4 Correcciones de Tono Aplicadas</w:t>
      </w:r>
    </w:p>
    <w:p w14:paraId="59B78E34" w14:textId="77777777" w:rsidR="00F63830" w:rsidRPr="00C304CF" w:rsidRDefault="00000000">
      <w:pPr>
        <w:pStyle w:val="BodyText"/>
        <w:rPr>
          <w:lang w:val="es-CO"/>
        </w:rPr>
      </w:pPr>
      <w:r w:rsidRPr="00C304CF">
        <w:rPr>
          <w:lang w:val="es-CO"/>
        </w:rPr>
        <w:lastRenderedPageBreak/>
        <w:t>Las siguientes frases fueron identificadas como afirmaciones excesivas y corregidas en esta edición:</w:t>
      </w:r>
    </w:p>
    <w:tbl>
      <w:tblPr>
        <w:tblStyle w:val="Table"/>
        <w:tblW w:w="5000" w:type="pct"/>
        <w:tblLook w:val="0020" w:firstRow="1" w:lastRow="0" w:firstColumn="0" w:lastColumn="0" w:noHBand="0" w:noVBand="0"/>
      </w:tblPr>
      <w:tblGrid>
        <w:gridCol w:w="5044"/>
        <w:gridCol w:w="4532"/>
      </w:tblGrid>
      <w:tr w:rsidR="00F63830" w14:paraId="3432FEAA" w14:textId="77777777" w:rsidTr="00F63830">
        <w:trPr>
          <w:cnfStyle w:val="100000000000" w:firstRow="1" w:lastRow="0" w:firstColumn="0" w:lastColumn="0" w:oddVBand="0" w:evenVBand="0" w:oddHBand="0" w:evenHBand="0" w:firstRowFirstColumn="0" w:firstRowLastColumn="0" w:lastRowFirstColumn="0" w:lastRowLastColumn="0"/>
          <w:tblHeader/>
        </w:trPr>
        <w:tc>
          <w:tcPr>
            <w:tcW w:w="0" w:type="auto"/>
          </w:tcPr>
          <w:p w14:paraId="71D73C3A" w14:textId="77777777" w:rsidR="00F63830" w:rsidRDefault="00000000">
            <w:pPr>
              <w:pStyle w:val="Compact"/>
            </w:pPr>
            <w:r>
              <w:t>Original</w:t>
            </w:r>
          </w:p>
        </w:tc>
        <w:tc>
          <w:tcPr>
            <w:tcW w:w="0" w:type="auto"/>
          </w:tcPr>
          <w:p w14:paraId="692E6704" w14:textId="77777777" w:rsidR="00F63830" w:rsidRDefault="00000000">
            <w:pPr>
              <w:pStyle w:val="Compact"/>
            </w:pPr>
            <w:r>
              <w:t>Corregido a</w:t>
            </w:r>
          </w:p>
        </w:tc>
      </w:tr>
      <w:tr w:rsidR="00F63830" w:rsidRPr="00C304CF" w14:paraId="656E82A8" w14:textId="77777777">
        <w:tc>
          <w:tcPr>
            <w:tcW w:w="0" w:type="auto"/>
          </w:tcPr>
          <w:p w14:paraId="23607D0D" w14:textId="77777777" w:rsidR="00F63830" w:rsidRPr="00C304CF" w:rsidRDefault="00000000">
            <w:pPr>
              <w:pStyle w:val="Compact"/>
              <w:rPr>
                <w:lang w:val="es-CO"/>
              </w:rPr>
            </w:pPr>
            <w:r w:rsidRPr="00C304CF">
              <w:rPr>
                <w:lang w:val="es-CO"/>
              </w:rPr>
              <w:t>“demostrar concluyentemente qué clase de transporte físico utiliza la biología”</w:t>
            </w:r>
          </w:p>
        </w:tc>
        <w:tc>
          <w:tcPr>
            <w:tcW w:w="0" w:type="auto"/>
          </w:tcPr>
          <w:p w14:paraId="47AA2587" w14:textId="77777777" w:rsidR="00F63830" w:rsidRPr="00C304CF" w:rsidRDefault="00000000">
            <w:pPr>
              <w:pStyle w:val="Compact"/>
              <w:rPr>
                <w:lang w:val="es-CO"/>
              </w:rPr>
            </w:pPr>
            <w:r w:rsidRPr="00C304CF">
              <w:rPr>
                <w:lang w:val="es-CO"/>
              </w:rPr>
              <w:t>“caracterizar la clase de transporte”</w:t>
            </w:r>
          </w:p>
        </w:tc>
      </w:tr>
      <w:tr w:rsidR="00F63830" w14:paraId="0D62F04C" w14:textId="77777777">
        <w:tc>
          <w:tcPr>
            <w:tcW w:w="0" w:type="auto"/>
          </w:tcPr>
          <w:p w14:paraId="5B976655" w14:textId="77777777" w:rsidR="00F63830" w:rsidRDefault="00000000">
            <w:pPr>
              <w:pStyle w:val="Compact"/>
            </w:pPr>
            <w:r>
              <w:t>“</w:t>
            </w:r>
            <w:proofErr w:type="spellStart"/>
            <w:proofErr w:type="gramStart"/>
            <w:r>
              <w:t>revelan</w:t>
            </w:r>
            <w:proofErr w:type="spellEnd"/>
            <w:proofErr w:type="gramEnd"/>
            <w:r>
              <w:t xml:space="preserve"> </w:t>
            </w:r>
            <w:proofErr w:type="spellStart"/>
            <w:r>
              <w:t>abrumadoramente</w:t>
            </w:r>
            <w:proofErr w:type="spellEnd"/>
            <w:r>
              <w:t>”</w:t>
            </w:r>
          </w:p>
        </w:tc>
        <w:tc>
          <w:tcPr>
            <w:tcW w:w="0" w:type="auto"/>
          </w:tcPr>
          <w:p w14:paraId="5A3DBC05" w14:textId="77777777" w:rsidR="00F63830" w:rsidRDefault="00000000">
            <w:pPr>
              <w:pStyle w:val="Compact"/>
            </w:pPr>
            <w:r>
              <w:t>“confirman”</w:t>
            </w:r>
          </w:p>
        </w:tc>
      </w:tr>
      <w:tr w:rsidR="00F63830" w:rsidRPr="00C304CF" w14:paraId="5A5374AC" w14:textId="77777777">
        <w:tc>
          <w:tcPr>
            <w:tcW w:w="0" w:type="auto"/>
          </w:tcPr>
          <w:p w14:paraId="27A95D57" w14:textId="77777777" w:rsidR="00F63830" w:rsidRPr="00C304CF" w:rsidRDefault="00000000">
            <w:pPr>
              <w:pStyle w:val="Compact"/>
              <w:rPr>
                <w:lang w:val="es-CO"/>
              </w:rPr>
            </w:pPr>
            <w:r w:rsidRPr="00C304CF">
              <w:rPr>
                <w:lang w:val="es-CO"/>
              </w:rPr>
              <w:t>“evade exitosamente los límites físicos”</w:t>
            </w:r>
          </w:p>
        </w:tc>
        <w:tc>
          <w:tcPr>
            <w:tcW w:w="0" w:type="auto"/>
          </w:tcPr>
          <w:p w14:paraId="276EA242" w14:textId="77777777" w:rsidR="00F63830" w:rsidRPr="00C304CF" w:rsidRDefault="00000000">
            <w:pPr>
              <w:pStyle w:val="Compact"/>
              <w:rPr>
                <w:lang w:val="es-CO"/>
              </w:rPr>
            </w:pPr>
            <w:r w:rsidRPr="00C304CF">
              <w:rPr>
                <w:lang w:val="es-CO"/>
              </w:rPr>
              <w:t>“logra eficiencia que excede los límites del transporte difusivo”</w:t>
            </w:r>
          </w:p>
        </w:tc>
      </w:tr>
      <w:tr w:rsidR="00F63830" w:rsidRPr="00C304CF" w14:paraId="4ADE8B96" w14:textId="77777777">
        <w:tc>
          <w:tcPr>
            <w:tcW w:w="0" w:type="auto"/>
          </w:tcPr>
          <w:p w14:paraId="4EAFDB40" w14:textId="77777777" w:rsidR="00F63830" w:rsidRPr="00C304CF" w:rsidRDefault="00000000">
            <w:pPr>
              <w:pStyle w:val="Compact"/>
              <w:rPr>
                <w:lang w:val="es-CO"/>
              </w:rPr>
            </w:pPr>
            <w:r w:rsidRPr="00C304CF">
              <w:rPr>
                <w:lang w:val="es-CO"/>
              </w:rPr>
              <w:t>“doblar las reglas clásicas de la física estadística”</w:t>
            </w:r>
          </w:p>
        </w:tc>
        <w:tc>
          <w:tcPr>
            <w:tcW w:w="0" w:type="auto"/>
          </w:tcPr>
          <w:p w14:paraId="4B7B0E40" w14:textId="77777777" w:rsidR="00F63830" w:rsidRPr="00C304CF" w:rsidRDefault="00000000">
            <w:pPr>
              <w:pStyle w:val="Compact"/>
              <w:rPr>
                <w:lang w:val="es-CO"/>
              </w:rPr>
            </w:pPr>
            <w:r w:rsidRPr="00C304CF">
              <w:rPr>
                <w:lang w:val="es-CO"/>
              </w:rPr>
              <w:t>eliminado — el resultado es consistente con la física conocida</w:t>
            </w:r>
          </w:p>
        </w:tc>
      </w:tr>
      <w:tr w:rsidR="00F63830" w:rsidRPr="00C304CF" w14:paraId="57E7A337" w14:textId="77777777">
        <w:tc>
          <w:tcPr>
            <w:tcW w:w="0" w:type="auto"/>
          </w:tcPr>
          <w:p w14:paraId="569DC744" w14:textId="77777777" w:rsidR="00F63830" w:rsidRDefault="00000000">
            <w:pPr>
              <w:pStyle w:val="Compact"/>
            </w:pPr>
            <w:r>
              <w:t>“</w:t>
            </w:r>
            <w:proofErr w:type="spellStart"/>
            <w:r>
              <w:t>integración</w:t>
            </w:r>
            <w:proofErr w:type="spellEnd"/>
            <w:r>
              <w:t xml:space="preserve"> de </w:t>
            </w:r>
            <w:proofErr w:type="spellStart"/>
            <w:r>
              <w:t>información</w:t>
            </w:r>
            <w:proofErr w:type="spellEnd"/>
            <w:r>
              <w:t xml:space="preserve"> </w:t>
            </w:r>
            <w:proofErr w:type="spellStart"/>
            <w:r>
              <w:t>hipereficiente</w:t>
            </w:r>
            <w:proofErr w:type="spellEnd"/>
            <w:r>
              <w:t>”</w:t>
            </w:r>
          </w:p>
        </w:tc>
        <w:tc>
          <w:tcPr>
            <w:tcW w:w="0" w:type="auto"/>
          </w:tcPr>
          <w:p w14:paraId="7DF26A5E" w14:textId="77777777" w:rsidR="00F63830" w:rsidRPr="00C304CF" w:rsidRDefault="00000000">
            <w:pPr>
              <w:pStyle w:val="Compact"/>
              <w:rPr>
                <w:lang w:val="es-CO"/>
              </w:rPr>
            </w:pPr>
            <w:r w:rsidRPr="00C304CF">
              <w:rPr>
                <w:lang w:val="es-CO"/>
              </w:rPr>
              <w:t>“eficiencia de integración de información que excede el transporte difusivo”</w:t>
            </w:r>
          </w:p>
        </w:tc>
      </w:tr>
    </w:tbl>
    <w:p w14:paraId="6C6D539D" w14:textId="77777777" w:rsidR="00F63830" w:rsidRPr="00C304CF" w:rsidRDefault="00000000">
      <w:pPr>
        <w:pStyle w:val="BodyText"/>
        <w:rPr>
          <w:lang w:val="es-CO"/>
        </w:rPr>
      </w:pPr>
      <w:r w:rsidRPr="00C304CF">
        <w:rPr>
          <w:b/>
          <w:bCs/>
          <w:lang w:val="es-CO"/>
        </w:rPr>
        <w:t>B.5 Veredicto del Equipo Rojo</w:t>
      </w:r>
    </w:p>
    <w:p w14:paraId="392D97AF" w14:textId="77777777" w:rsidR="00F63830" w:rsidRPr="00C304CF" w:rsidRDefault="00000000">
      <w:pPr>
        <w:pStyle w:val="BodyText"/>
        <w:rPr>
          <w:lang w:val="es-CO"/>
        </w:rPr>
      </w:pPr>
      <w:r w:rsidRPr="00C304CF">
        <w:rPr>
          <w:lang w:val="es-CO"/>
        </w:rPr>
        <w:t>El hallazgo empírico primario (</w:t>
      </w:r>
      <w:r>
        <w:t>α</w:t>
      </w:r>
      <w:r w:rsidRPr="00C304CF">
        <w:rPr>
          <w:lang w:val="es-CO"/>
        </w:rPr>
        <w:t xml:space="preserve"> </w:t>
      </w:r>
      <w:proofErr w:type="spellStart"/>
      <w:r w:rsidRPr="00C304CF">
        <w:rPr>
          <w:lang w:val="es-CO"/>
        </w:rPr>
        <w:t>superdifusivo</w:t>
      </w:r>
      <w:proofErr w:type="spellEnd"/>
      <w:r w:rsidRPr="00C304CF">
        <w:rPr>
          <w:lang w:val="es-CO"/>
        </w:rPr>
        <w:t xml:space="preserve"> = 0.311, 100% del </w:t>
      </w:r>
      <w:proofErr w:type="spellStart"/>
      <w:r w:rsidRPr="00C304CF">
        <w:rPr>
          <w:lang w:val="es-CO"/>
        </w:rPr>
        <w:t>bootstrap</w:t>
      </w:r>
      <w:proofErr w:type="spellEnd"/>
      <w:r w:rsidRPr="00C304CF">
        <w:rPr>
          <w:lang w:val="es-CO"/>
        </w:rPr>
        <w:t xml:space="preserve"> por debajo de 0.5) es estadísticamente sólido, correctamente medido y físicamente significativo. La metodología ODR es apropiada y la reconstrucción de varianza está correctamente ejecutada. El hallazgo es convergente con la investigación conocida de jerarquía cortical y proporciona una clasificación topológica RTM limpia. No se requirió campaña de flanqueo.</w:t>
      </w:r>
    </w:p>
    <w:p w14:paraId="2520F2E9" w14:textId="77777777" w:rsidR="00F63830" w:rsidRPr="00C304CF" w:rsidRDefault="00000000">
      <w:pPr>
        <w:pStyle w:val="Heading3"/>
        <w:rPr>
          <w:lang w:val="es-CO"/>
        </w:rPr>
      </w:pPr>
      <w:bookmarkStart w:id="2" w:name="X9dcbd6b31db9b4be8dcfbd088ebe98723e5692c"/>
      <w:bookmarkEnd w:id="1"/>
      <w:r w:rsidRPr="00C304CF">
        <w:rPr>
          <w:lang w:val="es-CO"/>
        </w:rPr>
        <w:t>APÉNDICE C — Campaña de Flanqueo: Validación Cruzada entre Modalidades y Especies (</w:t>
      </w:r>
      <w:proofErr w:type="gramStart"/>
      <w:r w:rsidRPr="00C304CF">
        <w:rPr>
          <w:lang w:val="es-CO"/>
        </w:rPr>
        <w:t>Mayo</w:t>
      </w:r>
      <w:proofErr w:type="gramEnd"/>
      <w:r w:rsidRPr="00C304CF">
        <w:rPr>
          <w:lang w:val="es-CO"/>
        </w:rPr>
        <w:t xml:space="preserve"> de 2026)</w:t>
      </w:r>
    </w:p>
    <w:p w14:paraId="7C13A26B" w14:textId="77777777" w:rsidR="00F63830" w:rsidRPr="00C304CF" w:rsidRDefault="00000000">
      <w:pPr>
        <w:pStyle w:val="FirstParagraph"/>
        <w:rPr>
          <w:lang w:val="es-CO"/>
        </w:rPr>
      </w:pPr>
      <w:r w:rsidRPr="00C304CF">
        <w:rPr>
          <w:lang w:val="es-CO"/>
        </w:rPr>
        <w:t>Este apéndice presenta tres flancos analíticos aplicados a los datos de la jerarquía de la corteza visual. Dos produjeron resultados positivos; uno fue sugestivo. Scripts: rtm_cortex_flanks.py.</w:t>
      </w:r>
    </w:p>
    <w:p w14:paraId="184AD18B" w14:textId="77777777" w:rsidR="00F63830" w:rsidRDefault="00000000">
      <w:r>
        <w:pict w14:anchorId="561C9D85">
          <v:rect id="_x0000_i1025" style="width:0;height:1.5pt" o:hralign="center" o:hrstd="t" o:hr="t"/>
        </w:pict>
      </w:r>
    </w:p>
    <w:p w14:paraId="09557FEA" w14:textId="77777777" w:rsidR="00F63830" w:rsidRPr="00C304CF" w:rsidRDefault="00000000">
      <w:pPr>
        <w:pStyle w:val="FirstParagraph"/>
        <w:rPr>
          <w:lang w:val="es-CO"/>
        </w:rPr>
      </w:pPr>
      <w:r w:rsidRPr="00C304CF">
        <w:rPr>
          <w:b/>
          <w:bCs/>
          <w:lang w:val="es-CO"/>
        </w:rPr>
        <w:t>C.1 Replicación entre modalidades — POSITIVO</w:t>
      </w:r>
    </w:p>
    <w:p w14:paraId="3018F340" w14:textId="77777777" w:rsidR="00F63830" w:rsidRPr="00C304CF" w:rsidRDefault="00000000">
      <w:pPr>
        <w:pStyle w:val="BodyText"/>
        <w:rPr>
          <w:lang w:val="es-CO"/>
        </w:rPr>
      </w:pPr>
      <w:r w:rsidRPr="00C304CF">
        <w:rPr>
          <w:b/>
          <w:bCs/>
          <w:lang w:val="es-CO"/>
        </w:rPr>
        <w:t>Pregunta:</w:t>
      </w:r>
      <w:r w:rsidRPr="00C304CF">
        <w:rPr>
          <w:lang w:val="es-CO"/>
        </w:rPr>
        <w:t xml:space="preserve"> ¿Se mantiene </w:t>
      </w:r>
      <m:oMath>
        <m:r>
          <w:rPr>
            <w:rFonts w:ascii="Cambria Math" w:hAnsi="Cambria Math"/>
          </w:rPr>
          <m:t>α</m:t>
        </m:r>
        <m:r>
          <m:rPr>
            <m:sty m:val="p"/>
          </m:rPr>
          <w:rPr>
            <w:rFonts w:ascii="Cambria Math" w:hAnsi="Cambria Math"/>
            <w:lang w:val="es-CO"/>
          </w:rPr>
          <m:t>≈</m:t>
        </m:r>
        <m:r>
          <w:rPr>
            <w:rFonts w:ascii="Cambria Math" w:hAnsi="Cambria Math"/>
            <w:lang w:val="es-CO"/>
          </w:rPr>
          <m:t>0.31</m:t>
        </m:r>
      </m:oMath>
      <w:r w:rsidRPr="00C304CF">
        <w:rPr>
          <w:lang w:val="es-CO"/>
        </w:rPr>
        <w:t xml:space="preserve"> a través de las modalidades de imagen, o es un artefacto de la fMRI?</w:t>
      </w:r>
    </w:p>
    <w:tbl>
      <w:tblPr>
        <w:tblStyle w:val="Table"/>
        <w:tblW w:w="5000" w:type="pct"/>
        <w:tblLook w:val="0020" w:firstRow="1" w:lastRow="0" w:firstColumn="0" w:lastColumn="0" w:noHBand="0" w:noVBand="0"/>
      </w:tblPr>
      <w:tblGrid>
        <w:gridCol w:w="2609"/>
        <w:gridCol w:w="797"/>
        <w:gridCol w:w="797"/>
        <w:gridCol w:w="797"/>
        <w:gridCol w:w="939"/>
        <w:gridCol w:w="3637"/>
      </w:tblGrid>
      <w:tr w:rsidR="00F63830" w14:paraId="1E077B82" w14:textId="77777777" w:rsidTr="00F63830">
        <w:trPr>
          <w:cnfStyle w:val="100000000000" w:firstRow="1" w:lastRow="0" w:firstColumn="0" w:lastColumn="0" w:oddVBand="0" w:evenVBand="0" w:oddHBand="0" w:evenHBand="0" w:firstRowFirstColumn="0" w:firstRowLastColumn="0" w:lastRowFirstColumn="0" w:lastRowLastColumn="0"/>
          <w:tblHeader/>
        </w:trPr>
        <w:tc>
          <w:tcPr>
            <w:tcW w:w="0" w:type="auto"/>
          </w:tcPr>
          <w:p w14:paraId="48389D6A" w14:textId="77777777" w:rsidR="00F63830" w:rsidRDefault="00000000">
            <w:pPr>
              <w:pStyle w:val="Compact"/>
            </w:pPr>
            <w:proofErr w:type="spellStart"/>
            <w:r>
              <w:t>Modalidad</w:t>
            </w:r>
            <w:proofErr w:type="spellEnd"/>
          </w:p>
        </w:tc>
        <w:tc>
          <w:tcPr>
            <w:tcW w:w="0" w:type="auto"/>
          </w:tcPr>
          <w:p w14:paraId="3EFBCA11" w14:textId="77777777" w:rsidR="00F63830" w:rsidRDefault="00000000">
            <w:pPr>
              <w:pStyle w:val="Compact"/>
            </w:pPr>
            <m:oMathPara>
              <m:oMath>
                <m:r>
                  <w:rPr>
                    <w:rFonts w:ascii="Cambria Math" w:hAnsi="Cambria Math"/>
                  </w:rPr>
                  <m:t>α</m:t>
                </m:r>
              </m:oMath>
            </m:oMathPara>
          </w:p>
        </w:tc>
        <w:tc>
          <w:tcPr>
            <w:tcW w:w="0" w:type="auto"/>
          </w:tcPr>
          <w:p w14:paraId="5C83D0DB" w14:textId="77777777" w:rsidR="00F63830" w:rsidRDefault="00000000">
            <w:pPr>
              <w:pStyle w:val="Compact"/>
            </w:pPr>
            <m:oMath>
              <m:r>
                <m:rPr>
                  <m:sty m:val="p"/>
                </m:rPr>
                <w:rPr>
                  <w:rFonts w:ascii="Cambria Math" w:hAnsi="Cambria Math"/>
                </w:rPr>
                <m:t>±</m:t>
              </m:r>
            </m:oMath>
            <w:r>
              <w:t xml:space="preserve"> EE</w:t>
            </w:r>
          </w:p>
        </w:tc>
        <w:tc>
          <w:tcPr>
            <w:tcW w:w="0" w:type="auto"/>
          </w:tcPr>
          <w:p w14:paraId="47F043DD" w14:textId="77777777" w:rsidR="00F63830" w:rsidRDefault="00000000">
            <w:pPr>
              <w:pStyle w:val="Compact"/>
            </w:pPr>
            <w:r>
              <w:t>R²</w:t>
            </w:r>
          </w:p>
        </w:tc>
        <w:tc>
          <w:tcPr>
            <w:tcW w:w="0" w:type="auto"/>
          </w:tcPr>
          <w:p w14:paraId="67685B1C" w14:textId="77777777" w:rsidR="00F63830" w:rsidRDefault="00000000">
            <w:pPr>
              <w:pStyle w:val="Compact"/>
            </w:pPr>
            <m:oMath>
              <m:r>
                <w:rPr>
                  <w:rFonts w:ascii="Cambria Math" w:hAnsi="Cambria Math"/>
                </w:rPr>
                <m:t>n</m:t>
              </m:r>
            </m:oMath>
            <w:r>
              <w:t xml:space="preserve"> áreas</w:t>
            </w:r>
          </w:p>
        </w:tc>
        <w:tc>
          <w:tcPr>
            <w:tcW w:w="0" w:type="auto"/>
          </w:tcPr>
          <w:p w14:paraId="297C3B9B" w14:textId="77777777" w:rsidR="00F63830" w:rsidRDefault="00000000">
            <w:pPr>
              <w:pStyle w:val="Compact"/>
            </w:pPr>
            <w:r>
              <w:t>Fuente</w:t>
            </w:r>
          </w:p>
        </w:tc>
      </w:tr>
      <w:tr w:rsidR="00F63830" w14:paraId="62C7C35D" w14:textId="77777777">
        <w:tc>
          <w:tcPr>
            <w:tcW w:w="0" w:type="auto"/>
          </w:tcPr>
          <w:p w14:paraId="2019E7AC" w14:textId="77777777" w:rsidR="00F63830" w:rsidRDefault="00000000">
            <w:pPr>
              <w:pStyle w:val="Compact"/>
            </w:pPr>
            <w:r>
              <w:t>fMRI</w:t>
            </w:r>
          </w:p>
        </w:tc>
        <w:tc>
          <w:tcPr>
            <w:tcW w:w="0" w:type="auto"/>
          </w:tcPr>
          <w:p w14:paraId="1CD962DD" w14:textId="77777777" w:rsidR="00F63830" w:rsidRDefault="00000000">
            <w:pPr>
              <w:pStyle w:val="Compact"/>
            </w:pPr>
            <w:r>
              <w:t>0.311</w:t>
            </w:r>
          </w:p>
        </w:tc>
        <w:tc>
          <w:tcPr>
            <w:tcW w:w="0" w:type="auto"/>
          </w:tcPr>
          <w:p w14:paraId="5AB286A9" w14:textId="77777777" w:rsidR="00F63830" w:rsidRDefault="00000000">
            <w:pPr>
              <w:pStyle w:val="Compact"/>
            </w:pPr>
            <w:r>
              <w:t>0.021</w:t>
            </w:r>
          </w:p>
        </w:tc>
        <w:tc>
          <w:tcPr>
            <w:tcW w:w="0" w:type="auto"/>
          </w:tcPr>
          <w:p w14:paraId="0DE4DB16" w14:textId="77777777" w:rsidR="00F63830" w:rsidRDefault="00000000">
            <w:pPr>
              <w:pStyle w:val="Compact"/>
            </w:pPr>
            <w:r>
              <w:t>0.921</w:t>
            </w:r>
          </w:p>
        </w:tc>
        <w:tc>
          <w:tcPr>
            <w:tcW w:w="0" w:type="auto"/>
          </w:tcPr>
          <w:p w14:paraId="1FB59EBB" w14:textId="77777777" w:rsidR="00F63830" w:rsidRDefault="00000000">
            <w:pPr>
              <w:pStyle w:val="Compact"/>
            </w:pPr>
            <w:r>
              <w:t>21</w:t>
            </w:r>
          </w:p>
        </w:tc>
        <w:tc>
          <w:tcPr>
            <w:tcW w:w="0" w:type="auto"/>
          </w:tcPr>
          <w:p w14:paraId="15972734" w14:textId="77777777" w:rsidR="00F63830" w:rsidRDefault="00000000">
            <w:pPr>
              <w:pStyle w:val="Compact"/>
            </w:pPr>
            <w:r>
              <w:t>Este artículo</w:t>
            </w:r>
          </w:p>
        </w:tc>
      </w:tr>
      <w:tr w:rsidR="00F63830" w14:paraId="1020C8A4" w14:textId="77777777">
        <w:tc>
          <w:tcPr>
            <w:tcW w:w="0" w:type="auto"/>
          </w:tcPr>
          <w:p w14:paraId="249EBFF2" w14:textId="77777777" w:rsidR="00F63830" w:rsidRDefault="00000000">
            <w:pPr>
              <w:pStyle w:val="Compact"/>
            </w:pPr>
            <w:r>
              <w:t>ECoG</w:t>
            </w:r>
          </w:p>
        </w:tc>
        <w:tc>
          <w:tcPr>
            <w:tcW w:w="0" w:type="auto"/>
          </w:tcPr>
          <w:p w14:paraId="793675BC" w14:textId="77777777" w:rsidR="00F63830" w:rsidRDefault="00000000">
            <w:pPr>
              <w:pStyle w:val="Compact"/>
            </w:pPr>
            <w:r>
              <w:t>0.341</w:t>
            </w:r>
          </w:p>
        </w:tc>
        <w:tc>
          <w:tcPr>
            <w:tcW w:w="0" w:type="auto"/>
          </w:tcPr>
          <w:p w14:paraId="394FB0CC" w14:textId="77777777" w:rsidR="00F63830" w:rsidRDefault="00000000">
            <w:pPr>
              <w:pStyle w:val="Compact"/>
            </w:pPr>
            <w:r>
              <w:t>0.045</w:t>
            </w:r>
          </w:p>
        </w:tc>
        <w:tc>
          <w:tcPr>
            <w:tcW w:w="0" w:type="auto"/>
          </w:tcPr>
          <w:p w14:paraId="413E538F" w14:textId="77777777" w:rsidR="00F63830" w:rsidRDefault="00000000">
            <w:pPr>
              <w:pStyle w:val="Compact"/>
            </w:pPr>
            <w:r>
              <w:t>0.880</w:t>
            </w:r>
          </w:p>
        </w:tc>
        <w:tc>
          <w:tcPr>
            <w:tcW w:w="0" w:type="auto"/>
          </w:tcPr>
          <w:p w14:paraId="0F185970" w14:textId="77777777" w:rsidR="00F63830" w:rsidRDefault="00000000">
            <w:pPr>
              <w:pStyle w:val="Compact"/>
            </w:pPr>
            <w:r>
              <w:t>8</w:t>
            </w:r>
          </w:p>
        </w:tc>
        <w:tc>
          <w:tcPr>
            <w:tcW w:w="0" w:type="auto"/>
          </w:tcPr>
          <w:p w14:paraId="342BD1EA" w14:textId="77777777" w:rsidR="00F63830" w:rsidRDefault="00000000">
            <w:pPr>
              <w:pStyle w:val="Compact"/>
            </w:pPr>
            <w:r>
              <w:t>Yoshor et al. 2007, Flinker et al. 2017</w:t>
            </w:r>
          </w:p>
        </w:tc>
      </w:tr>
      <w:tr w:rsidR="00F63830" w14:paraId="774FC773" w14:textId="77777777">
        <w:tc>
          <w:tcPr>
            <w:tcW w:w="0" w:type="auto"/>
          </w:tcPr>
          <w:p w14:paraId="54BDEBC2" w14:textId="77777777" w:rsidR="00F63830" w:rsidRDefault="00000000">
            <w:pPr>
              <w:pStyle w:val="Compact"/>
            </w:pPr>
            <w:r>
              <w:t>MEG</w:t>
            </w:r>
          </w:p>
        </w:tc>
        <w:tc>
          <w:tcPr>
            <w:tcW w:w="0" w:type="auto"/>
          </w:tcPr>
          <w:p w14:paraId="150A4373" w14:textId="77777777" w:rsidR="00F63830" w:rsidRDefault="00000000">
            <w:pPr>
              <w:pStyle w:val="Compact"/>
            </w:pPr>
            <w:r>
              <w:t>0.486</w:t>
            </w:r>
          </w:p>
        </w:tc>
        <w:tc>
          <w:tcPr>
            <w:tcW w:w="0" w:type="auto"/>
          </w:tcPr>
          <w:p w14:paraId="45CA61AD" w14:textId="77777777" w:rsidR="00F63830" w:rsidRDefault="00000000">
            <w:pPr>
              <w:pStyle w:val="Compact"/>
            </w:pPr>
            <w:r>
              <w:t>0.080</w:t>
            </w:r>
          </w:p>
        </w:tc>
        <w:tc>
          <w:tcPr>
            <w:tcW w:w="0" w:type="auto"/>
          </w:tcPr>
          <w:p w14:paraId="00120DF5" w14:textId="77777777" w:rsidR="00F63830" w:rsidRDefault="00000000">
            <w:pPr>
              <w:pStyle w:val="Compact"/>
            </w:pPr>
            <w:r>
              <w:t>0.820</w:t>
            </w:r>
          </w:p>
        </w:tc>
        <w:tc>
          <w:tcPr>
            <w:tcW w:w="0" w:type="auto"/>
          </w:tcPr>
          <w:p w14:paraId="4FAE16E4" w14:textId="77777777" w:rsidR="00F63830" w:rsidRDefault="00000000">
            <w:pPr>
              <w:pStyle w:val="Compact"/>
            </w:pPr>
            <w:r>
              <w:t>6</w:t>
            </w:r>
          </w:p>
        </w:tc>
        <w:tc>
          <w:tcPr>
            <w:tcW w:w="0" w:type="auto"/>
          </w:tcPr>
          <w:p w14:paraId="64B10D15" w14:textId="77777777" w:rsidR="00F63830" w:rsidRDefault="00000000">
            <w:pPr>
              <w:pStyle w:val="Compact"/>
            </w:pPr>
            <w:r>
              <w:t>Kiebel et al. 2008</w:t>
            </w:r>
          </w:p>
        </w:tc>
      </w:tr>
      <w:tr w:rsidR="00F63830" w14:paraId="6D0B9616" w14:textId="77777777">
        <w:tc>
          <w:tcPr>
            <w:tcW w:w="0" w:type="auto"/>
          </w:tcPr>
          <w:p w14:paraId="4AA38B66" w14:textId="77777777" w:rsidR="00F63830" w:rsidRDefault="00000000">
            <w:pPr>
              <w:pStyle w:val="Compact"/>
            </w:pPr>
            <w:r>
              <w:t>EEG (conducción axonal)</w:t>
            </w:r>
          </w:p>
        </w:tc>
        <w:tc>
          <w:tcPr>
            <w:tcW w:w="0" w:type="auto"/>
          </w:tcPr>
          <w:p w14:paraId="7F27B55F" w14:textId="77777777" w:rsidR="00F63830" w:rsidRDefault="00000000">
            <w:pPr>
              <w:pStyle w:val="Compact"/>
            </w:pPr>
            <w:r>
              <w:t>0.950</w:t>
            </w:r>
          </w:p>
        </w:tc>
        <w:tc>
          <w:tcPr>
            <w:tcW w:w="0" w:type="auto"/>
          </w:tcPr>
          <w:p w14:paraId="3165FE3D" w14:textId="77777777" w:rsidR="00F63830" w:rsidRDefault="00000000">
            <w:pPr>
              <w:pStyle w:val="Compact"/>
            </w:pPr>
            <w:r>
              <w:t>0.150</w:t>
            </w:r>
          </w:p>
        </w:tc>
        <w:tc>
          <w:tcPr>
            <w:tcW w:w="0" w:type="auto"/>
          </w:tcPr>
          <w:p w14:paraId="30D74666" w14:textId="77777777" w:rsidR="00F63830" w:rsidRDefault="00000000">
            <w:pPr>
              <w:pStyle w:val="Compact"/>
            </w:pPr>
            <w:r>
              <w:t>0.750</w:t>
            </w:r>
          </w:p>
        </w:tc>
        <w:tc>
          <w:tcPr>
            <w:tcW w:w="0" w:type="auto"/>
          </w:tcPr>
          <w:p w14:paraId="4DB48188" w14:textId="77777777" w:rsidR="00F63830" w:rsidRDefault="00000000">
            <w:pPr>
              <w:pStyle w:val="Compact"/>
            </w:pPr>
            <w:r>
              <w:t>4</w:t>
            </w:r>
          </w:p>
        </w:tc>
        <w:tc>
          <w:tcPr>
            <w:tcW w:w="0" w:type="auto"/>
          </w:tcPr>
          <w:p w14:paraId="20DA2D61" w14:textId="77777777" w:rsidR="00F63830" w:rsidRDefault="00000000">
            <w:pPr>
              <w:pStyle w:val="Compact"/>
            </w:pPr>
            <w:r>
              <w:t>Nunez et al. 2006</w:t>
            </w:r>
          </w:p>
        </w:tc>
      </w:tr>
    </w:tbl>
    <w:p w14:paraId="7089BE81" w14:textId="77777777" w:rsidR="00F63830" w:rsidRPr="00C304CF" w:rsidRDefault="00000000">
      <w:pPr>
        <w:pStyle w:val="BodyText"/>
        <w:rPr>
          <w:lang w:val="es-CO"/>
        </w:rPr>
      </w:pPr>
      <w:proofErr w:type="spellStart"/>
      <w:r w:rsidRPr="00C304CF">
        <w:rPr>
          <w:lang w:val="es-CO"/>
        </w:rPr>
        <w:lastRenderedPageBreak/>
        <w:t>fMRI</w:t>
      </w:r>
      <w:proofErr w:type="spellEnd"/>
      <w:r w:rsidRPr="00C304CF">
        <w:rPr>
          <w:lang w:val="es-CO"/>
        </w:rPr>
        <w:t xml:space="preserve"> vs. </w:t>
      </w:r>
      <w:proofErr w:type="spellStart"/>
      <w:r w:rsidRPr="00C304CF">
        <w:rPr>
          <w:lang w:val="es-CO"/>
        </w:rPr>
        <w:t>ECoG</w:t>
      </w:r>
      <w:proofErr w:type="spellEnd"/>
      <w:r w:rsidRPr="00C304CF">
        <w:rPr>
          <w:lang w:val="es-CO"/>
        </w:rPr>
        <w:t xml:space="preserve">: </w:t>
      </w:r>
      <m:oMath>
        <m:r>
          <w:rPr>
            <w:rFonts w:ascii="Cambria Math" w:hAnsi="Cambria Math"/>
          </w:rPr>
          <m:t>Δα</m:t>
        </m:r>
        <m:r>
          <m:rPr>
            <m:sty m:val="p"/>
          </m:rPr>
          <w:rPr>
            <w:rFonts w:ascii="Cambria Math" w:hAnsi="Cambria Math"/>
            <w:lang w:val="es-CO"/>
          </w:rPr>
          <m:t>=-</m:t>
        </m:r>
        <m:r>
          <w:rPr>
            <w:rFonts w:ascii="Cambria Math" w:hAnsi="Cambria Math"/>
            <w:lang w:val="es-CO"/>
          </w:rPr>
          <m:t>0.030</m:t>
        </m:r>
      </m:oMath>
      <w:r w:rsidRPr="00C304CF">
        <w:rPr>
          <w:lang w:val="es-CO"/>
        </w:rPr>
        <w:t xml:space="preserve">, </w:t>
      </w:r>
      <m:oMath>
        <m:r>
          <w:rPr>
            <w:rFonts w:ascii="Cambria Math" w:hAnsi="Cambria Math"/>
          </w:rPr>
          <m:t>z</m:t>
        </m:r>
        <m:r>
          <m:rPr>
            <m:sty m:val="p"/>
          </m:rPr>
          <w:rPr>
            <w:rFonts w:ascii="Cambria Math" w:hAnsi="Cambria Math"/>
            <w:lang w:val="es-CO"/>
          </w:rPr>
          <m:t>=-</m:t>
        </m:r>
        <m:r>
          <w:rPr>
            <w:rFonts w:ascii="Cambria Math" w:hAnsi="Cambria Math"/>
            <w:lang w:val="es-CO"/>
          </w:rPr>
          <m:t>0.60</m:t>
        </m:r>
      </m:oMath>
      <w:r w:rsidRPr="00C304CF">
        <w:rPr>
          <w:lang w:val="es-CO"/>
        </w:rPr>
        <w:t xml:space="preserve"> (ns — coinciden dentro de la incertidumbre). MEG arroja un </w:t>
      </w:r>
      <m:oMath>
        <m:r>
          <w:rPr>
            <w:rFonts w:ascii="Cambria Math" w:hAnsi="Cambria Math"/>
          </w:rPr>
          <m:t>α</m:t>
        </m:r>
      </m:oMath>
      <w:r w:rsidRPr="00C304CF">
        <w:rPr>
          <w:lang w:val="es-CO"/>
        </w:rPr>
        <w:t xml:space="preserve"> más alto (0.486, limítrofe — el IC incluye 0.5), consistente con capturar dinámicas corticales más tempranas y rápidas, en lugar de la ventana completa de integración jerárquica. La conducción axonal por EEG (</w:t>
      </w:r>
      <m:oMath>
        <m:r>
          <w:rPr>
            <w:rFonts w:ascii="Cambria Math" w:hAnsi="Cambria Math"/>
          </w:rPr>
          <m:t>α</m:t>
        </m:r>
        <m:r>
          <m:rPr>
            <m:sty m:val="p"/>
          </m:rPr>
          <w:rPr>
            <w:rFonts w:ascii="Cambria Math" w:hAnsi="Cambria Math"/>
            <w:lang w:val="es-CO"/>
          </w:rPr>
          <m:t>≈</m:t>
        </m:r>
        <m:r>
          <w:rPr>
            <w:rFonts w:ascii="Cambria Math" w:hAnsi="Cambria Math"/>
            <w:lang w:val="es-CO"/>
          </w:rPr>
          <m:t>0.95</m:t>
        </m:r>
      </m:oMath>
      <w:r w:rsidRPr="00C304CF">
        <w:rPr>
          <w:lang w:val="es-CO"/>
        </w:rPr>
        <w:t>) mide un proceso fundamentalmente diferente — velocidad de propagación balística, no integración temporal jerárquica.</w:t>
      </w:r>
    </w:p>
    <w:p w14:paraId="6F5E4615" w14:textId="77777777" w:rsidR="00F63830" w:rsidRDefault="00000000">
      <w:pPr>
        <w:pStyle w:val="BodyText"/>
      </w:pPr>
      <w:r w:rsidRPr="00C304CF">
        <w:rPr>
          <w:b/>
          <w:bCs/>
          <w:lang w:val="es-CO"/>
        </w:rPr>
        <w:t>Clasificación:</w:t>
      </w:r>
      <w:r w:rsidRPr="00C304CF">
        <w:rPr>
          <w:lang w:val="es-CO"/>
        </w:rPr>
        <w:t xml:space="preserve"> POSITIVO. El régimen </w:t>
      </w:r>
      <w:proofErr w:type="spellStart"/>
      <w:r w:rsidRPr="00C304CF">
        <w:rPr>
          <w:lang w:val="es-CO"/>
        </w:rPr>
        <w:t>superdifusivo</w:t>
      </w:r>
      <w:proofErr w:type="spellEnd"/>
      <w:r w:rsidRPr="00C304CF">
        <w:rPr>
          <w:lang w:val="es-CO"/>
        </w:rPr>
        <w:t xml:space="preserve"> (</w:t>
      </w:r>
      <m:oMath>
        <m:r>
          <w:rPr>
            <w:rFonts w:ascii="Cambria Math" w:hAnsi="Cambria Math"/>
          </w:rPr>
          <m:t>α</m:t>
        </m:r>
        <m:r>
          <m:rPr>
            <m:sty m:val="p"/>
          </m:rPr>
          <w:rPr>
            <w:rFonts w:ascii="Cambria Math" w:hAnsi="Cambria Math"/>
            <w:lang w:val="es-CO"/>
          </w:rPr>
          <m:t>&lt;</m:t>
        </m:r>
        <m:r>
          <w:rPr>
            <w:rFonts w:ascii="Cambria Math" w:hAnsi="Cambria Math"/>
            <w:lang w:val="es-CO"/>
          </w:rPr>
          <m:t>0.5</m:t>
        </m:r>
      </m:oMath>
      <w:r w:rsidRPr="00C304CF">
        <w:rPr>
          <w:lang w:val="es-CO"/>
        </w:rPr>
        <w:t xml:space="preserve">) se confirma tanto en fMRI como en ECoG — dos modalidades que utilizan hardware diferente, sujetos diferentes y fuentes de señal diferentes (BOLD vs. potencial de campo local). </w:t>
      </w:r>
      <w:r>
        <w:t xml:space="preserve">El </w:t>
      </w:r>
      <w:proofErr w:type="spellStart"/>
      <w:r>
        <w:t>hallazgo</w:t>
      </w:r>
      <w:proofErr w:type="spellEnd"/>
      <w:r>
        <w:t xml:space="preserve"> no es un artefacto de la fMRI.</w:t>
      </w:r>
    </w:p>
    <w:p w14:paraId="0EB39123" w14:textId="77777777" w:rsidR="00F63830" w:rsidRDefault="00000000">
      <w:r>
        <w:pict w14:anchorId="22D3DAD3">
          <v:rect id="_x0000_i1026" style="width:0;height:1.5pt" o:hralign="center" o:hrstd="t" o:hr="t"/>
        </w:pict>
      </w:r>
    </w:p>
    <w:p w14:paraId="19D3A8C9" w14:textId="77777777" w:rsidR="00F63830" w:rsidRPr="00C304CF" w:rsidRDefault="00000000">
      <w:pPr>
        <w:pStyle w:val="FirstParagraph"/>
        <w:rPr>
          <w:lang w:val="es-CO"/>
        </w:rPr>
      </w:pPr>
      <w:r w:rsidRPr="00C304CF">
        <w:rPr>
          <w:b/>
          <w:bCs/>
          <w:lang w:val="es-CO"/>
        </w:rPr>
        <w:t>C.2 Gradiente jerárquico dentro del conjunto de datos — SUGESTIVO</w:t>
      </w:r>
    </w:p>
    <w:p w14:paraId="67FEDBEB" w14:textId="77777777" w:rsidR="00F63830" w:rsidRPr="00C304CF" w:rsidRDefault="00000000">
      <w:pPr>
        <w:pStyle w:val="BodyText"/>
        <w:rPr>
          <w:lang w:val="es-CO"/>
        </w:rPr>
      </w:pPr>
      <w:r w:rsidRPr="00C304CF">
        <w:rPr>
          <w:b/>
          <w:bCs/>
          <w:lang w:val="es-CO"/>
        </w:rPr>
        <w:t>Pregunta:</w:t>
      </w:r>
      <w:r w:rsidRPr="00C304CF">
        <w:rPr>
          <w:lang w:val="es-CO"/>
        </w:rPr>
        <w:t xml:space="preserve"> ¿Varía </w:t>
      </w:r>
      <m:oMath>
        <m:r>
          <w:rPr>
            <w:rFonts w:ascii="Cambria Math" w:hAnsi="Cambria Math"/>
          </w:rPr>
          <m:t>α</m:t>
        </m:r>
      </m:oMath>
      <w:r w:rsidRPr="00C304CF">
        <w:rPr>
          <w:lang w:val="es-CO"/>
        </w:rPr>
        <w:t xml:space="preserve"> de manera sistemática desde la corteza sensorial primaria hasta la corteza de asociación de alto orden?</w:t>
      </w:r>
    </w:p>
    <w:p w14:paraId="3747A95A" w14:textId="77777777" w:rsidR="00F63830" w:rsidRPr="00C304CF" w:rsidRDefault="00000000">
      <w:pPr>
        <w:pStyle w:val="BodyText"/>
        <w:rPr>
          <w:lang w:val="es-CO"/>
        </w:rPr>
      </w:pPr>
      <w:r w:rsidRPr="00C304CF">
        <w:rPr>
          <w:lang w:val="es-CO"/>
        </w:rPr>
        <w:t xml:space="preserve">RTM predice: las áreas </w:t>
      </w:r>
      <w:proofErr w:type="spellStart"/>
      <w:r w:rsidRPr="00C304CF">
        <w:rPr>
          <w:lang w:val="es-CO"/>
        </w:rPr>
        <w:t>feedforward</w:t>
      </w:r>
      <w:proofErr w:type="spellEnd"/>
      <w:r w:rsidRPr="00C304CF">
        <w:rPr>
          <w:lang w:val="es-CO"/>
        </w:rPr>
        <w:t xml:space="preserve"> más estereotipadas (V1, V2) deberían mostrar un </w:t>
      </w:r>
      <m:oMath>
        <m:r>
          <w:rPr>
            <w:rFonts w:ascii="Cambria Math" w:hAnsi="Cambria Math"/>
          </w:rPr>
          <m:t>α</m:t>
        </m:r>
      </m:oMath>
      <w:r w:rsidRPr="00C304CF">
        <w:rPr>
          <w:lang w:val="es-CO"/>
        </w:rPr>
        <w:t xml:space="preserve"> más bajo (procesamiento en paralelo más eficiente) que las áreas de asociación recurrentes (PFC, aIT).</w:t>
      </w:r>
    </w:p>
    <w:tbl>
      <w:tblPr>
        <w:tblStyle w:val="Table"/>
        <w:tblW w:w="5000" w:type="pct"/>
        <w:tblLook w:val="0020" w:firstRow="1" w:lastRow="0" w:firstColumn="0" w:lastColumn="0" w:noHBand="0" w:noVBand="0"/>
      </w:tblPr>
      <w:tblGrid>
        <w:gridCol w:w="2779"/>
        <w:gridCol w:w="482"/>
        <w:gridCol w:w="4055"/>
        <w:gridCol w:w="1463"/>
        <w:gridCol w:w="797"/>
      </w:tblGrid>
      <w:tr w:rsidR="00F63830" w14:paraId="2FEF205D" w14:textId="77777777" w:rsidTr="00F63830">
        <w:trPr>
          <w:cnfStyle w:val="100000000000" w:firstRow="1" w:lastRow="0" w:firstColumn="0" w:lastColumn="0" w:oddVBand="0" w:evenVBand="0" w:oddHBand="0" w:evenHBand="0" w:firstRowFirstColumn="0" w:firstRowLastColumn="0" w:lastRowFirstColumn="0" w:lastRowLastColumn="0"/>
          <w:tblHeader/>
        </w:trPr>
        <w:tc>
          <w:tcPr>
            <w:tcW w:w="0" w:type="auto"/>
          </w:tcPr>
          <w:p w14:paraId="5338B983" w14:textId="77777777" w:rsidR="00F63830" w:rsidRDefault="00000000">
            <w:pPr>
              <w:pStyle w:val="Compact"/>
            </w:pPr>
            <w:r>
              <w:t xml:space="preserve">Bin </w:t>
            </w:r>
            <w:proofErr w:type="spellStart"/>
            <w:r>
              <w:t>jerárquico</w:t>
            </w:r>
            <w:proofErr w:type="spellEnd"/>
          </w:p>
        </w:tc>
        <w:tc>
          <w:tcPr>
            <w:tcW w:w="0" w:type="auto"/>
          </w:tcPr>
          <w:p w14:paraId="4231ABEF" w14:textId="77777777" w:rsidR="00F63830" w:rsidRDefault="00000000">
            <w:pPr>
              <w:pStyle w:val="Compact"/>
            </w:pPr>
            <m:oMathPara>
              <m:oMath>
                <m:r>
                  <w:rPr>
                    <w:rFonts w:ascii="Cambria Math" w:hAnsi="Cambria Math"/>
                  </w:rPr>
                  <m:t>n</m:t>
                </m:r>
              </m:oMath>
            </m:oMathPara>
          </w:p>
        </w:tc>
        <w:tc>
          <w:tcPr>
            <w:tcW w:w="0" w:type="auto"/>
          </w:tcPr>
          <w:p w14:paraId="069DC565" w14:textId="77777777" w:rsidR="00F63830" w:rsidRDefault="00000000">
            <w:pPr>
              <w:pStyle w:val="Compact"/>
            </w:pPr>
            <w:r>
              <w:t>Áreas</w:t>
            </w:r>
          </w:p>
        </w:tc>
        <w:tc>
          <w:tcPr>
            <w:tcW w:w="0" w:type="auto"/>
          </w:tcPr>
          <w:p w14:paraId="6DAA77CC" w14:textId="77777777" w:rsidR="00F63830" w:rsidRDefault="00000000">
            <w:pPr>
              <w:pStyle w:val="Compact"/>
            </w:pPr>
            <m:oMathPara>
              <m:oMath>
                <m:r>
                  <w:rPr>
                    <w:rFonts w:ascii="Cambria Math" w:hAnsi="Cambria Math"/>
                  </w:rPr>
                  <m:t>α</m:t>
                </m:r>
              </m:oMath>
            </m:oMathPara>
          </w:p>
        </w:tc>
        <w:tc>
          <w:tcPr>
            <w:tcW w:w="0" w:type="auto"/>
          </w:tcPr>
          <w:p w14:paraId="3FC2D195" w14:textId="77777777" w:rsidR="00F63830" w:rsidRDefault="00000000">
            <w:pPr>
              <w:pStyle w:val="Compact"/>
            </w:pPr>
            <w:r>
              <w:t>R²</w:t>
            </w:r>
          </w:p>
        </w:tc>
      </w:tr>
      <w:tr w:rsidR="00F63830" w14:paraId="60C435BC" w14:textId="77777777">
        <w:tc>
          <w:tcPr>
            <w:tcW w:w="0" w:type="auto"/>
          </w:tcPr>
          <w:p w14:paraId="03B96475" w14:textId="77777777" w:rsidR="00F63830" w:rsidRDefault="00000000">
            <w:pPr>
              <w:pStyle w:val="Compact"/>
            </w:pPr>
            <w:r>
              <w:t>Inferior (niveles 0-4: LGN→MT)</w:t>
            </w:r>
          </w:p>
        </w:tc>
        <w:tc>
          <w:tcPr>
            <w:tcW w:w="0" w:type="auto"/>
          </w:tcPr>
          <w:p w14:paraId="7A4F99B8" w14:textId="77777777" w:rsidR="00F63830" w:rsidRDefault="00000000">
            <w:pPr>
              <w:pStyle w:val="Compact"/>
            </w:pPr>
            <w:r>
              <w:t>8</w:t>
            </w:r>
          </w:p>
        </w:tc>
        <w:tc>
          <w:tcPr>
            <w:tcW w:w="0" w:type="auto"/>
          </w:tcPr>
          <w:p w14:paraId="5AC9110B" w14:textId="77777777" w:rsidR="00F63830" w:rsidRDefault="00000000">
            <w:pPr>
              <w:pStyle w:val="Compact"/>
            </w:pPr>
            <w:r>
              <w:t>LGN-M, LGN-P, V1, V2, V3, V3A, V4, MT</w:t>
            </w:r>
          </w:p>
        </w:tc>
        <w:tc>
          <w:tcPr>
            <w:tcW w:w="0" w:type="auto"/>
          </w:tcPr>
          <w:p w14:paraId="6E9FADBB" w14:textId="77777777" w:rsidR="00F63830" w:rsidRDefault="00000000">
            <w:pPr>
              <w:pStyle w:val="Compact"/>
            </w:pPr>
            <m:oMathPara>
              <m:oMath>
                <m:r>
                  <w:rPr>
                    <w:rFonts w:ascii="Cambria Math" w:hAnsi="Cambria Math"/>
                  </w:rPr>
                  <m:t>0.249</m:t>
                </m:r>
                <m:r>
                  <m:rPr>
                    <m:sty m:val="p"/>
                  </m:rPr>
                  <w:rPr>
                    <w:rFonts w:ascii="Cambria Math" w:hAnsi="Cambria Math"/>
                  </w:rPr>
                  <m:t>±</m:t>
                </m:r>
                <m:r>
                  <w:rPr>
                    <w:rFonts w:ascii="Cambria Math" w:hAnsi="Cambria Math"/>
                  </w:rPr>
                  <m:t>0.041</m:t>
                </m:r>
              </m:oMath>
            </m:oMathPara>
          </w:p>
        </w:tc>
        <w:tc>
          <w:tcPr>
            <w:tcW w:w="0" w:type="auto"/>
          </w:tcPr>
          <w:p w14:paraId="7ED8DDDC" w14:textId="77777777" w:rsidR="00F63830" w:rsidRDefault="00000000">
            <w:pPr>
              <w:pStyle w:val="Compact"/>
            </w:pPr>
            <w:r>
              <w:t>0.858</w:t>
            </w:r>
          </w:p>
        </w:tc>
      </w:tr>
      <w:tr w:rsidR="00F63830" w14:paraId="0BE1F9B2" w14:textId="77777777">
        <w:tc>
          <w:tcPr>
            <w:tcW w:w="0" w:type="auto"/>
          </w:tcPr>
          <w:p w14:paraId="624E4E07" w14:textId="77777777" w:rsidR="00F63830" w:rsidRDefault="00000000">
            <w:pPr>
              <w:pStyle w:val="Compact"/>
            </w:pPr>
            <w:r>
              <w:t>Superior (niveles 5-8: LO→PFC)</w:t>
            </w:r>
          </w:p>
        </w:tc>
        <w:tc>
          <w:tcPr>
            <w:tcW w:w="0" w:type="auto"/>
          </w:tcPr>
          <w:p w14:paraId="71144F7C" w14:textId="77777777" w:rsidR="00F63830" w:rsidRDefault="00000000">
            <w:pPr>
              <w:pStyle w:val="Compact"/>
            </w:pPr>
            <w:r>
              <w:t>13</w:t>
            </w:r>
          </w:p>
        </w:tc>
        <w:tc>
          <w:tcPr>
            <w:tcW w:w="0" w:type="auto"/>
          </w:tcPr>
          <w:p w14:paraId="333A4C4C" w14:textId="77777777" w:rsidR="00F63830" w:rsidRPr="00C304CF" w:rsidRDefault="00000000">
            <w:pPr>
              <w:pStyle w:val="Compact"/>
              <w:rPr>
                <w:lang w:val="es-CO"/>
              </w:rPr>
            </w:pPr>
            <w:r w:rsidRPr="00C304CF">
              <w:rPr>
                <w:lang w:val="es-CO"/>
              </w:rPr>
              <w:t xml:space="preserve">LO1, LO2, VO1-2, </w:t>
            </w:r>
            <w:proofErr w:type="spellStart"/>
            <w:r w:rsidRPr="00C304CF">
              <w:rPr>
                <w:lang w:val="es-CO"/>
              </w:rPr>
              <w:t>pIT</w:t>
            </w:r>
            <w:proofErr w:type="spellEnd"/>
            <w:r w:rsidRPr="00C304CF">
              <w:rPr>
                <w:lang w:val="es-CO"/>
              </w:rPr>
              <w:t xml:space="preserve">, </w:t>
            </w:r>
            <w:proofErr w:type="spellStart"/>
            <w:r w:rsidRPr="00C304CF">
              <w:rPr>
                <w:lang w:val="es-CO"/>
              </w:rPr>
              <w:t>cIT</w:t>
            </w:r>
            <w:proofErr w:type="spellEnd"/>
            <w:r w:rsidRPr="00C304CF">
              <w:rPr>
                <w:lang w:val="es-CO"/>
              </w:rPr>
              <w:t xml:space="preserve">, </w:t>
            </w:r>
            <w:proofErr w:type="spellStart"/>
            <w:r w:rsidRPr="00C304CF">
              <w:rPr>
                <w:lang w:val="es-CO"/>
              </w:rPr>
              <w:t>aIT</w:t>
            </w:r>
            <w:proofErr w:type="spellEnd"/>
            <w:r w:rsidRPr="00C304CF">
              <w:rPr>
                <w:lang w:val="es-CO"/>
              </w:rPr>
              <w:t>, MST, IPS0-2, FEF, PFC</w:t>
            </w:r>
          </w:p>
        </w:tc>
        <w:tc>
          <w:tcPr>
            <w:tcW w:w="0" w:type="auto"/>
          </w:tcPr>
          <w:p w14:paraId="5E8DCA03" w14:textId="77777777" w:rsidR="00F63830" w:rsidRDefault="00000000">
            <w:pPr>
              <w:pStyle w:val="Compact"/>
            </w:pPr>
            <m:oMathPara>
              <m:oMath>
                <m:r>
                  <w:rPr>
                    <w:rFonts w:ascii="Cambria Math" w:hAnsi="Cambria Math"/>
                  </w:rPr>
                  <m:t>0.315</m:t>
                </m:r>
                <m:r>
                  <m:rPr>
                    <m:sty m:val="p"/>
                  </m:rPr>
                  <w:rPr>
                    <w:rFonts w:ascii="Cambria Math" w:hAnsi="Cambria Math"/>
                  </w:rPr>
                  <m:t>±</m:t>
                </m:r>
                <m:r>
                  <w:rPr>
                    <w:rFonts w:ascii="Cambria Math" w:hAnsi="Cambria Math"/>
                  </w:rPr>
                  <m:t>0.070</m:t>
                </m:r>
              </m:oMath>
            </m:oMathPara>
          </w:p>
        </w:tc>
        <w:tc>
          <w:tcPr>
            <w:tcW w:w="0" w:type="auto"/>
          </w:tcPr>
          <w:p w14:paraId="008BBD18" w14:textId="77777777" w:rsidR="00F63830" w:rsidRDefault="00000000">
            <w:pPr>
              <w:pStyle w:val="Compact"/>
            </w:pPr>
            <w:r>
              <w:t>0.644</w:t>
            </w:r>
          </w:p>
        </w:tc>
      </w:tr>
    </w:tbl>
    <w:p w14:paraId="7734C913" w14:textId="77777777" w:rsidR="00F63830" w:rsidRPr="00C304CF" w:rsidRDefault="00000000">
      <w:pPr>
        <w:pStyle w:val="BodyText"/>
        <w:rPr>
          <w:lang w:val="es-CO"/>
        </w:rPr>
      </w:pPr>
      <w:r w:rsidRPr="00C304CF">
        <w:rPr>
          <w:lang w:val="es-CO"/>
        </w:rPr>
        <w:t xml:space="preserve">Spearman </w:t>
      </w:r>
      <m:oMath>
        <m:r>
          <w:rPr>
            <w:rFonts w:ascii="Cambria Math" w:hAnsi="Cambria Math"/>
          </w:rPr>
          <m:t>ρ</m:t>
        </m:r>
        <m:d>
          <m:dPr>
            <m:ctrlPr>
              <w:rPr>
                <w:rFonts w:ascii="Cambria Math" w:hAnsi="Cambria Math"/>
              </w:rPr>
            </m:ctrlPr>
          </m:dPr>
          <m:e>
            <m:r>
              <m:rPr>
                <m:nor/>
              </m:rPr>
              <w:rPr>
                <w:lang w:val="es-CO"/>
              </w:rPr>
              <m:t>nivel jerárquico</m:t>
            </m:r>
            <m:r>
              <m:rPr>
                <m:sty m:val="p"/>
              </m:rPr>
              <w:rPr>
                <w:rFonts w:ascii="Cambria Math" w:hAnsi="Cambria Math"/>
                <w:lang w:val="es-CO"/>
              </w:rPr>
              <m:t>,</m:t>
            </m:r>
            <m:r>
              <m:rPr>
                <m:nor/>
              </m:rPr>
              <w:rPr>
                <w:lang w:val="es-CO"/>
              </w:rPr>
              <m:t>residuo de latencia</m:t>
            </m:r>
          </m:e>
        </m:d>
        <m:r>
          <m:rPr>
            <m:sty m:val="p"/>
          </m:rPr>
          <w:rPr>
            <w:rFonts w:ascii="Cambria Math" w:hAnsi="Cambria Math"/>
            <w:lang w:val="es-CO"/>
          </w:rPr>
          <m:t>=+</m:t>
        </m:r>
        <m:r>
          <w:rPr>
            <w:rFonts w:ascii="Cambria Math" w:hAnsi="Cambria Math"/>
            <w:lang w:val="es-CO"/>
          </w:rPr>
          <m:t>0.458</m:t>
        </m:r>
      </m:oMath>
      <w:r w:rsidRPr="00C304CF">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0.037</m:t>
        </m:r>
      </m:oMath>
      <w:r w:rsidRPr="00C304CF">
        <w:rPr>
          <w:lang w:val="es-CO"/>
        </w:rPr>
        <w:t xml:space="preserve"> (significativo). Diferencia entre bins: </w:t>
      </w:r>
      <m:oMath>
        <m:r>
          <w:rPr>
            <w:rFonts w:ascii="Cambria Math" w:hAnsi="Cambria Math"/>
          </w:rPr>
          <m:t>Δα</m:t>
        </m:r>
        <m:r>
          <m:rPr>
            <m:sty m:val="p"/>
          </m:rPr>
          <w:rPr>
            <w:rFonts w:ascii="Cambria Math" w:hAnsi="Cambria Math"/>
            <w:lang w:val="es-CO"/>
          </w:rPr>
          <m:t>=</m:t>
        </m:r>
        <m:r>
          <w:rPr>
            <w:rFonts w:ascii="Cambria Math" w:hAnsi="Cambria Math"/>
            <w:lang w:val="es-CO"/>
          </w:rPr>
          <m:t>0.065</m:t>
        </m:r>
      </m:oMath>
      <w:r w:rsidRPr="00C304CF">
        <w:rPr>
          <w:lang w:val="es-CO"/>
        </w:rPr>
        <w:t xml:space="preserve">, </w:t>
      </w:r>
      <m:oMath>
        <m:r>
          <w:rPr>
            <w:rFonts w:ascii="Cambria Math" w:hAnsi="Cambria Math"/>
          </w:rPr>
          <m:t>z</m:t>
        </m:r>
        <m:r>
          <m:rPr>
            <m:sty m:val="p"/>
          </m:rPr>
          <w:rPr>
            <w:rFonts w:ascii="Cambria Math" w:hAnsi="Cambria Math"/>
            <w:lang w:val="es-CO"/>
          </w:rPr>
          <m:t>=-</m:t>
        </m:r>
        <m:r>
          <w:rPr>
            <w:rFonts w:ascii="Cambria Math" w:hAnsi="Cambria Math"/>
            <w:lang w:val="es-CO"/>
          </w:rPr>
          <m:t>0.80</m:t>
        </m:r>
      </m:oMath>
      <w:r w:rsidRPr="00C304CF">
        <w:rPr>
          <w:lang w:val="es-CO"/>
        </w:rPr>
        <w:t xml:space="preserve"> (ns como bins discretos).</w:t>
      </w:r>
    </w:p>
    <w:p w14:paraId="3F12D813" w14:textId="77777777" w:rsidR="00F63830" w:rsidRDefault="00000000">
      <w:pPr>
        <w:pStyle w:val="BodyText"/>
      </w:pPr>
      <w:r w:rsidRPr="00C304CF">
        <w:rPr>
          <w:b/>
          <w:bCs/>
          <w:lang w:val="es-CO"/>
        </w:rPr>
        <w:t>Clasificación:</w:t>
      </w:r>
      <w:r w:rsidRPr="00C304CF">
        <w:rPr>
          <w:lang w:val="es-CO"/>
        </w:rPr>
        <w:t xml:space="preserve"> SUGESTIVO. La tendencia monotónica continua (</w:t>
      </w:r>
      <w:r>
        <w:t>ρ</w:t>
      </w:r>
      <w:r w:rsidRPr="00C304CF">
        <w:rPr>
          <w:lang w:val="es-CO"/>
        </w:rPr>
        <w:t xml:space="preserve"> = +0.458, p = 0.037) es significativa, pero la comparación de dos </w:t>
      </w:r>
      <w:proofErr w:type="spellStart"/>
      <w:r w:rsidRPr="00C304CF">
        <w:rPr>
          <w:lang w:val="es-CO"/>
        </w:rPr>
        <w:t>bins</w:t>
      </w:r>
      <w:proofErr w:type="spellEnd"/>
      <w:r w:rsidRPr="00C304CF">
        <w:rPr>
          <w:lang w:val="es-CO"/>
        </w:rPr>
        <w:t xml:space="preserve"> no lo es. Las áreas inferiores (V1-MT) alcanzan una integración </w:t>
      </w:r>
      <w:proofErr w:type="spellStart"/>
      <w:r w:rsidRPr="00C304CF">
        <w:rPr>
          <w:lang w:val="es-CO"/>
        </w:rPr>
        <w:t>subdifusiva</w:t>
      </w:r>
      <w:proofErr w:type="spellEnd"/>
      <w:r w:rsidRPr="00C304CF">
        <w:rPr>
          <w:lang w:val="es-CO"/>
        </w:rPr>
        <w:t xml:space="preserve"> más profunda (</w:t>
      </w:r>
      <m:oMath>
        <m:r>
          <w:rPr>
            <w:rFonts w:ascii="Cambria Math" w:hAnsi="Cambria Math"/>
          </w:rPr>
          <m:t>α</m:t>
        </m:r>
        <m:r>
          <m:rPr>
            <m:sty m:val="p"/>
          </m:rPr>
          <w:rPr>
            <w:rFonts w:ascii="Cambria Math" w:hAnsi="Cambria Math"/>
            <w:lang w:val="es-CO"/>
          </w:rPr>
          <m:t>=</m:t>
        </m:r>
        <m:r>
          <w:rPr>
            <w:rFonts w:ascii="Cambria Math" w:hAnsi="Cambria Math"/>
            <w:lang w:val="es-CO"/>
          </w:rPr>
          <m:t>0.249</m:t>
        </m:r>
      </m:oMath>
      <w:r w:rsidRPr="00C304CF">
        <w:rPr>
          <w:lang w:val="es-CO"/>
        </w:rPr>
        <w:t xml:space="preserve">) que las áreas superiores (LO-PFC, </w:t>
      </w:r>
      <m:oMath>
        <m:r>
          <w:rPr>
            <w:rFonts w:ascii="Cambria Math" w:hAnsi="Cambria Math"/>
          </w:rPr>
          <m:t>α</m:t>
        </m:r>
        <m:r>
          <m:rPr>
            <m:sty m:val="p"/>
          </m:rPr>
          <w:rPr>
            <w:rFonts w:ascii="Cambria Math" w:hAnsi="Cambria Math"/>
            <w:lang w:val="es-CO"/>
          </w:rPr>
          <m:t>=</m:t>
        </m:r>
        <m:r>
          <w:rPr>
            <w:rFonts w:ascii="Cambria Math" w:hAnsi="Cambria Math"/>
            <w:lang w:val="es-CO"/>
          </w:rPr>
          <m:t>0.315</m:t>
        </m:r>
      </m:oMath>
      <w:r w:rsidRPr="00C304CF">
        <w:rPr>
          <w:lang w:val="es-CO"/>
        </w:rPr>
        <w:t xml:space="preserve">) — consistente con que las áreas visuales tempranas utilizan una arquitectura paralela feedforward más estereotipada. </w:t>
      </w:r>
      <w:r>
        <w:t>El gradiente existe pero es modesto (Δα = 0.065).</w:t>
      </w:r>
    </w:p>
    <w:p w14:paraId="50F81E01" w14:textId="77777777" w:rsidR="00F63830" w:rsidRDefault="00000000">
      <w:r>
        <w:pict w14:anchorId="347E8C85">
          <v:rect id="_x0000_i1027" style="width:0;height:1.5pt" o:hralign="center" o:hrstd="t" o:hr="t"/>
        </w:pict>
      </w:r>
    </w:p>
    <w:p w14:paraId="59A3E2AE" w14:textId="77777777" w:rsidR="00F63830" w:rsidRPr="00C304CF" w:rsidRDefault="00000000">
      <w:pPr>
        <w:pStyle w:val="FirstParagraph"/>
        <w:rPr>
          <w:lang w:val="es-CO"/>
        </w:rPr>
      </w:pPr>
      <w:r w:rsidRPr="00C304CF">
        <w:rPr>
          <w:b/>
          <w:bCs/>
          <w:lang w:val="es-CO"/>
        </w:rPr>
        <w:t>C.3 Gradiente entre especies — POSITIVO (predicción novedosa)</w:t>
      </w:r>
    </w:p>
    <w:p w14:paraId="7F3C10A3" w14:textId="77777777" w:rsidR="00F63830" w:rsidRPr="00C304CF" w:rsidRDefault="00000000">
      <w:pPr>
        <w:pStyle w:val="BodyText"/>
        <w:rPr>
          <w:lang w:val="es-CO"/>
        </w:rPr>
      </w:pPr>
      <w:r w:rsidRPr="00C304CF">
        <w:rPr>
          <w:b/>
          <w:bCs/>
          <w:lang w:val="es-CO"/>
        </w:rPr>
        <w:t>Pregunta:</w:t>
      </w:r>
      <w:r w:rsidRPr="00C304CF">
        <w:rPr>
          <w:lang w:val="es-CO"/>
        </w:rPr>
        <w:t xml:space="preserve"> ¿Predice la complejidad cortical el valor de </w:t>
      </w:r>
      <m:oMath>
        <m:r>
          <w:rPr>
            <w:rFonts w:ascii="Cambria Math" w:hAnsi="Cambria Math"/>
          </w:rPr>
          <m:t>α</m:t>
        </m:r>
      </m:oMath>
      <w:r w:rsidRPr="00C304CF">
        <w:rPr>
          <w:lang w:val="es-CO"/>
        </w:rPr>
        <w:t xml:space="preserve"> entre especies?</w:t>
      </w:r>
    </w:p>
    <w:p w14:paraId="3E573ED7" w14:textId="77777777" w:rsidR="00F63830" w:rsidRPr="00C304CF" w:rsidRDefault="00000000">
      <w:pPr>
        <w:pStyle w:val="BodyText"/>
        <w:rPr>
          <w:lang w:val="es-CO"/>
        </w:rPr>
      </w:pPr>
      <w:r w:rsidRPr="00C304CF">
        <w:rPr>
          <w:lang w:val="es-CO"/>
        </w:rPr>
        <w:t xml:space="preserve">RTM predice: jerarquías corticales más complejas (más áreas, más niveles) → menor </w:t>
      </w:r>
      <m:oMath>
        <m:r>
          <w:rPr>
            <w:rFonts w:ascii="Cambria Math" w:hAnsi="Cambria Math"/>
          </w:rPr>
          <m:t>α</m:t>
        </m:r>
      </m:oMath>
      <w:r w:rsidRPr="00C304CF">
        <w:rPr>
          <w:lang w:val="es-CO"/>
        </w:rPr>
        <w:t xml:space="preserve"> (integración subdifusiva más eficiente). Si </w:t>
      </w:r>
      <m:oMath>
        <m:r>
          <w:rPr>
            <w:rFonts w:ascii="Cambria Math" w:hAnsi="Cambria Math"/>
          </w:rPr>
          <m:t>α</m:t>
        </m:r>
      </m:oMath>
      <w:r w:rsidRPr="00C304CF">
        <w:rPr>
          <w:lang w:val="es-CO"/>
        </w:rPr>
        <w:t xml:space="preserve"> humano &lt; </w:t>
      </w:r>
      <m:oMath>
        <m:r>
          <w:rPr>
            <w:rFonts w:ascii="Cambria Math" w:hAnsi="Cambria Math"/>
          </w:rPr>
          <m:t>α</m:t>
        </m:r>
      </m:oMath>
      <w:r w:rsidRPr="00C304CF">
        <w:rPr>
          <w:lang w:val="es-CO"/>
        </w:rPr>
        <w:t xml:space="preserve"> macaco &lt; </w:t>
      </w:r>
      <m:oMath>
        <m:r>
          <w:rPr>
            <w:rFonts w:ascii="Cambria Math" w:hAnsi="Cambria Math"/>
          </w:rPr>
          <m:t>α</m:t>
        </m:r>
      </m:oMath>
      <w:r w:rsidRPr="00C304CF">
        <w:rPr>
          <w:lang w:val="es-CO"/>
        </w:rPr>
        <w:t xml:space="preserve"> roedor, esta es una predicción novedosa de RTM ausente en los modelos estándar de jerarquía cortical.</w:t>
      </w:r>
    </w:p>
    <w:tbl>
      <w:tblPr>
        <w:tblStyle w:val="Table"/>
        <w:tblW w:w="5000" w:type="pct"/>
        <w:tblLook w:val="0020" w:firstRow="1" w:lastRow="0" w:firstColumn="0" w:lastColumn="0" w:noHBand="0" w:noVBand="0"/>
      </w:tblPr>
      <w:tblGrid>
        <w:gridCol w:w="1234"/>
        <w:gridCol w:w="898"/>
        <w:gridCol w:w="898"/>
        <w:gridCol w:w="2334"/>
        <w:gridCol w:w="1969"/>
        <w:gridCol w:w="2243"/>
      </w:tblGrid>
      <w:tr w:rsidR="00F63830" w14:paraId="43DF922E" w14:textId="77777777" w:rsidTr="00F63830">
        <w:trPr>
          <w:cnfStyle w:val="100000000000" w:firstRow="1" w:lastRow="0" w:firstColumn="0" w:lastColumn="0" w:oddVBand="0" w:evenVBand="0" w:oddHBand="0" w:evenHBand="0" w:firstRowFirstColumn="0" w:firstRowLastColumn="0" w:lastRowFirstColumn="0" w:lastRowLastColumn="0"/>
          <w:tblHeader/>
        </w:trPr>
        <w:tc>
          <w:tcPr>
            <w:tcW w:w="0" w:type="auto"/>
          </w:tcPr>
          <w:p w14:paraId="3412A13D" w14:textId="77777777" w:rsidR="00F63830" w:rsidRDefault="00000000">
            <w:pPr>
              <w:pStyle w:val="Compact"/>
            </w:pPr>
            <w:proofErr w:type="spellStart"/>
            <w:r>
              <w:lastRenderedPageBreak/>
              <w:t>Especie</w:t>
            </w:r>
            <w:proofErr w:type="spellEnd"/>
          </w:p>
        </w:tc>
        <w:tc>
          <w:tcPr>
            <w:tcW w:w="0" w:type="auto"/>
          </w:tcPr>
          <w:p w14:paraId="49C0608D" w14:textId="77777777" w:rsidR="00F63830" w:rsidRDefault="00000000">
            <w:pPr>
              <w:pStyle w:val="Compact"/>
            </w:pPr>
            <m:oMathPara>
              <m:oMath>
                <m:r>
                  <w:rPr>
                    <w:rFonts w:ascii="Cambria Math" w:hAnsi="Cambria Math"/>
                  </w:rPr>
                  <m:t>α</m:t>
                </m:r>
              </m:oMath>
            </m:oMathPara>
          </w:p>
        </w:tc>
        <w:tc>
          <w:tcPr>
            <w:tcW w:w="0" w:type="auto"/>
          </w:tcPr>
          <w:p w14:paraId="7444CE52" w14:textId="77777777" w:rsidR="00F63830" w:rsidRDefault="00000000">
            <w:pPr>
              <w:pStyle w:val="Compact"/>
            </w:pPr>
            <m:oMath>
              <m:r>
                <m:rPr>
                  <m:sty m:val="p"/>
                </m:rPr>
                <w:rPr>
                  <w:rFonts w:ascii="Cambria Math" w:hAnsi="Cambria Math"/>
                </w:rPr>
                <m:t>±</m:t>
              </m:r>
            </m:oMath>
            <w:r>
              <w:t xml:space="preserve"> EE</w:t>
            </w:r>
          </w:p>
        </w:tc>
        <w:tc>
          <w:tcPr>
            <w:tcW w:w="0" w:type="auto"/>
          </w:tcPr>
          <w:p w14:paraId="0EAC1C79" w14:textId="77777777" w:rsidR="00F63830" w:rsidRDefault="00000000">
            <w:pPr>
              <w:pStyle w:val="Compact"/>
            </w:pPr>
            <w:r>
              <w:t>Niveles jerárquicos</w:t>
            </w:r>
          </w:p>
        </w:tc>
        <w:tc>
          <w:tcPr>
            <w:tcW w:w="0" w:type="auto"/>
          </w:tcPr>
          <w:p w14:paraId="7BCD0B05" w14:textId="77777777" w:rsidR="00F63830" w:rsidRDefault="00000000">
            <w:pPr>
              <w:pStyle w:val="Compact"/>
            </w:pPr>
            <w:r>
              <w:t>Áreas corticales</w:t>
            </w:r>
          </w:p>
        </w:tc>
        <w:tc>
          <w:tcPr>
            <w:tcW w:w="0" w:type="auto"/>
          </w:tcPr>
          <w:p w14:paraId="042CC072" w14:textId="77777777" w:rsidR="00F63830" w:rsidRDefault="00000000">
            <w:pPr>
              <w:pStyle w:val="Compact"/>
            </w:pPr>
            <w:r>
              <w:t>Fuente</w:t>
            </w:r>
          </w:p>
        </w:tc>
      </w:tr>
      <w:tr w:rsidR="00F63830" w14:paraId="3EBD5DF1" w14:textId="77777777">
        <w:tc>
          <w:tcPr>
            <w:tcW w:w="0" w:type="auto"/>
          </w:tcPr>
          <w:p w14:paraId="72F7D476" w14:textId="77777777" w:rsidR="00F63830" w:rsidRDefault="00000000">
            <w:pPr>
              <w:pStyle w:val="Compact"/>
            </w:pPr>
            <w:r>
              <w:rPr>
                <w:b/>
                <w:bCs/>
              </w:rPr>
              <w:t>Humano</w:t>
            </w:r>
          </w:p>
        </w:tc>
        <w:tc>
          <w:tcPr>
            <w:tcW w:w="0" w:type="auto"/>
          </w:tcPr>
          <w:p w14:paraId="289EA655" w14:textId="77777777" w:rsidR="00F63830" w:rsidRDefault="00000000">
            <w:pPr>
              <w:pStyle w:val="Compact"/>
            </w:pPr>
            <w:r>
              <w:rPr>
                <w:b/>
                <w:bCs/>
              </w:rPr>
              <w:t>0.311</w:t>
            </w:r>
          </w:p>
        </w:tc>
        <w:tc>
          <w:tcPr>
            <w:tcW w:w="0" w:type="auto"/>
          </w:tcPr>
          <w:p w14:paraId="695FE145" w14:textId="77777777" w:rsidR="00F63830" w:rsidRDefault="00000000">
            <w:pPr>
              <w:pStyle w:val="Compact"/>
            </w:pPr>
            <w:r>
              <w:rPr>
                <w:b/>
                <w:bCs/>
              </w:rPr>
              <w:t>0.021</w:t>
            </w:r>
          </w:p>
        </w:tc>
        <w:tc>
          <w:tcPr>
            <w:tcW w:w="0" w:type="auto"/>
          </w:tcPr>
          <w:p w14:paraId="1E51FE78" w14:textId="77777777" w:rsidR="00F63830" w:rsidRDefault="00000000">
            <w:pPr>
              <w:pStyle w:val="Compact"/>
            </w:pPr>
            <w:r>
              <w:rPr>
                <w:b/>
                <w:bCs/>
              </w:rPr>
              <w:t>9</w:t>
            </w:r>
          </w:p>
        </w:tc>
        <w:tc>
          <w:tcPr>
            <w:tcW w:w="0" w:type="auto"/>
          </w:tcPr>
          <w:p w14:paraId="4A9BF25F" w14:textId="77777777" w:rsidR="00F63830" w:rsidRDefault="00000000">
            <w:pPr>
              <w:pStyle w:val="Compact"/>
            </w:pPr>
            <w:r>
              <w:rPr>
                <w:b/>
                <w:bCs/>
              </w:rPr>
              <w:t>180</w:t>
            </w:r>
          </w:p>
        </w:tc>
        <w:tc>
          <w:tcPr>
            <w:tcW w:w="0" w:type="auto"/>
          </w:tcPr>
          <w:p w14:paraId="5BAE09DE" w14:textId="77777777" w:rsidR="00F63830" w:rsidRDefault="00000000">
            <w:pPr>
              <w:pStyle w:val="Compact"/>
            </w:pPr>
            <w:r>
              <w:rPr>
                <w:b/>
                <w:bCs/>
              </w:rPr>
              <w:t>Este artículo</w:t>
            </w:r>
          </w:p>
        </w:tc>
      </w:tr>
      <w:tr w:rsidR="00F63830" w14:paraId="76A91BBF" w14:textId="77777777">
        <w:tc>
          <w:tcPr>
            <w:tcW w:w="0" w:type="auto"/>
          </w:tcPr>
          <w:p w14:paraId="01C9CDA8" w14:textId="77777777" w:rsidR="00F63830" w:rsidRDefault="00000000">
            <w:pPr>
              <w:pStyle w:val="Compact"/>
            </w:pPr>
            <w:r>
              <w:t>Macaco</w:t>
            </w:r>
          </w:p>
        </w:tc>
        <w:tc>
          <w:tcPr>
            <w:tcW w:w="0" w:type="auto"/>
          </w:tcPr>
          <w:p w14:paraId="35E3571C" w14:textId="77777777" w:rsidR="00F63830" w:rsidRDefault="00000000">
            <w:pPr>
              <w:pStyle w:val="Compact"/>
            </w:pPr>
            <w:r>
              <w:t>0.473</w:t>
            </w:r>
          </w:p>
        </w:tc>
        <w:tc>
          <w:tcPr>
            <w:tcW w:w="0" w:type="auto"/>
          </w:tcPr>
          <w:p w14:paraId="6D91A609" w14:textId="77777777" w:rsidR="00F63830" w:rsidRDefault="00000000">
            <w:pPr>
              <w:pStyle w:val="Compact"/>
            </w:pPr>
            <w:r>
              <w:t>0.065</w:t>
            </w:r>
          </w:p>
        </w:tc>
        <w:tc>
          <w:tcPr>
            <w:tcW w:w="0" w:type="auto"/>
          </w:tcPr>
          <w:p w14:paraId="079BA873" w14:textId="77777777" w:rsidR="00F63830" w:rsidRDefault="00000000">
            <w:pPr>
              <w:pStyle w:val="Compact"/>
            </w:pPr>
            <w:r>
              <w:t>6</w:t>
            </w:r>
          </w:p>
        </w:tc>
        <w:tc>
          <w:tcPr>
            <w:tcW w:w="0" w:type="auto"/>
          </w:tcPr>
          <w:p w14:paraId="7999FCF2" w14:textId="77777777" w:rsidR="00F63830" w:rsidRDefault="00000000">
            <w:pPr>
              <w:pStyle w:val="Compact"/>
            </w:pPr>
            <w:r>
              <w:t>91</w:t>
            </w:r>
          </w:p>
        </w:tc>
        <w:tc>
          <w:tcPr>
            <w:tcW w:w="0" w:type="auto"/>
          </w:tcPr>
          <w:p w14:paraId="2389C075" w14:textId="77777777" w:rsidR="00F63830" w:rsidRDefault="00000000">
            <w:pPr>
              <w:pStyle w:val="Compact"/>
            </w:pPr>
            <w:r>
              <w:t>Murray et al. 2014</w:t>
            </w:r>
          </w:p>
        </w:tc>
      </w:tr>
      <w:tr w:rsidR="00F63830" w14:paraId="4ED23B34" w14:textId="77777777">
        <w:tc>
          <w:tcPr>
            <w:tcW w:w="0" w:type="auto"/>
          </w:tcPr>
          <w:p w14:paraId="509A6705" w14:textId="77777777" w:rsidR="00F63830" w:rsidRDefault="00000000">
            <w:pPr>
              <w:pStyle w:val="Compact"/>
            </w:pPr>
            <w:r>
              <w:t>Ratón</w:t>
            </w:r>
          </w:p>
        </w:tc>
        <w:tc>
          <w:tcPr>
            <w:tcW w:w="0" w:type="auto"/>
          </w:tcPr>
          <w:p w14:paraId="4E6F15BD" w14:textId="77777777" w:rsidR="00F63830" w:rsidRDefault="00000000">
            <w:pPr>
              <w:pStyle w:val="Compact"/>
            </w:pPr>
            <w:r>
              <w:t>0.512</w:t>
            </w:r>
          </w:p>
        </w:tc>
        <w:tc>
          <w:tcPr>
            <w:tcW w:w="0" w:type="auto"/>
          </w:tcPr>
          <w:p w14:paraId="16A1D538" w14:textId="77777777" w:rsidR="00F63830" w:rsidRDefault="00000000">
            <w:pPr>
              <w:pStyle w:val="Compact"/>
            </w:pPr>
            <w:r>
              <w:t>0.090</w:t>
            </w:r>
          </w:p>
        </w:tc>
        <w:tc>
          <w:tcPr>
            <w:tcW w:w="0" w:type="auto"/>
          </w:tcPr>
          <w:p w14:paraId="597D8BDA" w14:textId="77777777" w:rsidR="00F63830" w:rsidRDefault="00000000">
            <w:pPr>
              <w:pStyle w:val="Compact"/>
            </w:pPr>
            <w:r>
              <w:t>4</w:t>
            </w:r>
          </w:p>
        </w:tc>
        <w:tc>
          <w:tcPr>
            <w:tcW w:w="0" w:type="auto"/>
          </w:tcPr>
          <w:p w14:paraId="406B011D" w14:textId="77777777" w:rsidR="00F63830" w:rsidRDefault="00000000">
            <w:pPr>
              <w:pStyle w:val="Compact"/>
            </w:pPr>
            <w:r>
              <w:t>43</w:t>
            </w:r>
          </w:p>
        </w:tc>
        <w:tc>
          <w:tcPr>
            <w:tcW w:w="0" w:type="auto"/>
          </w:tcPr>
          <w:p w14:paraId="641683FC" w14:textId="77777777" w:rsidR="00F63830" w:rsidRDefault="00000000">
            <w:pPr>
              <w:pStyle w:val="Compact"/>
            </w:pPr>
            <w:r>
              <w:t>Siegle et al. 2021</w:t>
            </w:r>
          </w:p>
        </w:tc>
      </w:tr>
      <w:tr w:rsidR="00F63830" w14:paraId="6A6E5E66" w14:textId="77777777">
        <w:tc>
          <w:tcPr>
            <w:tcW w:w="0" w:type="auto"/>
          </w:tcPr>
          <w:p w14:paraId="72361FDE" w14:textId="77777777" w:rsidR="00F63830" w:rsidRDefault="00000000">
            <w:pPr>
              <w:pStyle w:val="Compact"/>
            </w:pPr>
            <w:r>
              <w:t>Rata</w:t>
            </w:r>
          </w:p>
        </w:tc>
        <w:tc>
          <w:tcPr>
            <w:tcW w:w="0" w:type="auto"/>
          </w:tcPr>
          <w:p w14:paraId="217169A8" w14:textId="77777777" w:rsidR="00F63830" w:rsidRDefault="00000000">
            <w:pPr>
              <w:pStyle w:val="Compact"/>
            </w:pPr>
            <w:r>
              <w:t>0.569</w:t>
            </w:r>
          </w:p>
        </w:tc>
        <w:tc>
          <w:tcPr>
            <w:tcW w:w="0" w:type="auto"/>
          </w:tcPr>
          <w:p w14:paraId="16EF1BFD" w14:textId="77777777" w:rsidR="00F63830" w:rsidRDefault="00000000">
            <w:pPr>
              <w:pStyle w:val="Compact"/>
            </w:pPr>
            <w:r>
              <w:t>0.120</w:t>
            </w:r>
          </w:p>
        </w:tc>
        <w:tc>
          <w:tcPr>
            <w:tcW w:w="0" w:type="auto"/>
          </w:tcPr>
          <w:p w14:paraId="6E117719" w14:textId="77777777" w:rsidR="00F63830" w:rsidRDefault="00000000">
            <w:pPr>
              <w:pStyle w:val="Compact"/>
            </w:pPr>
            <w:r>
              <w:t>3</w:t>
            </w:r>
          </w:p>
        </w:tc>
        <w:tc>
          <w:tcPr>
            <w:tcW w:w="0" w:type="auto"/>
          </w:tcPr>
          <w:p w14:paraId="2F12F125" w14:textId="77777777" w:rsidR="00F63830" w:rsidRDefault="00000000">
            <w:pPr>
              <w:pStyle w:val="Compact"/>
            </w:pPr>
            <w:r>
              <w:t>30</w:t>
            </w:r>
          </w:p>
        </w:tc>
        <w:tc>
          <w:tcPr>
            <w:tcW w:w="0" w:type="auto"/>
          </w:tcPr>
          <w:p w14:paraId="04B9E40C" w14:textId="77777777" w:rsidR="00F63830" w:rsidRDefault="00000000">
            <w:pPr>
              <w:pStyle w:val="Compact"/>
            </w:pPr>
            <w:r>
              <w:t>Harris et al. 2019</w:t>
            </w:r>
          </w:p>
        </w:tc>
      </w:tr>
    </w:tbl>
    <w:p w14:paraId="2728582E" w14:textId="77777777" w:rsidR="00F63830" w:rsidRPr="00C304CF" w:rsidRDefault="00000000">
      <w:pPr>
        <w:pStyle w:val="BodyText"/>
        <w:rPr>
          <w:lang w:val="es-CO"/>
        </w:rPr>
      </w:pPr>
      <w:r w:rsidRPr="00C304CF">
        <w:rPr>
          <w:lang w:val="es-CO"/>
        </w:rPr>
        <w:t xml:space="preserve">Spearman </w:t>
      </w:r>
      <m:oMath>
        <m:r>
          <w:rPr>
            <w:rFonts w:ascii="Cambria Math" w:hAnsi="Cambria Math"/>
          </w:rPr>
          <m:t>ρ</m:t>
        </m:r>
        <m:d>
          <m:dPr>
            <m:ctrlPr>
              <w:rPr>
                <w:rFonts w:ascii="Cambria Math" w:hAnsi="Cambria Math"/>
              </w:rPr>
            </m:ctrlPr>
          </m:dPr>
          <m:e>
            <m:r>
              <m:rPr>
                <m:nor/>
              </m:rPr>
              <w:rPr>
                <w:lang w:val="es-CO"/>
              </w:rPr>
              <m:t>áreas corticales</m:t>
            </m:r>
            <m:r>
              <m:rPr>
                <m:sty m:val="p"/>
              </m:rPr>
              <w:rPr>
                <w:rFonts w:ascii="Cambria Math" w:hAnsi="Cambria Math"/>
                <w:lang w:val="es-CO"/>
              </w:rPr>
              <m:t>,</m:t>
            </m:r>
            <m:r>
              <w:rPr>
                <w:rFonts w:ascii="Cambria Math" w:hAnsi="Cambria Math"/>
              </w:rPr>
              <m:t>α</m:t>
            </m:r>
          </m:e>
        </m:d>
        <m:r>
          <m:rPr>
            <m:sty m:val="p"/>
          </m:rPr>
          <w:rPr>
            <w:rFonts w:ascii="Cambria Math" w:hAnsi="Cambria Math"/>
            <w:lang w:val="es-CO"/>
          </w:rPr>
          <m:t>=-</m:t>
        </m:r>
        <m:r>
          <w:rPr>
            <w:rFonts w:ascii="Cambria Math" w:hAnsi="Cambria Math"/>
            <w:lang w:val="es-CO"/>
          </w:rPr>
          <m:t>1.000</m:t>
        </m:r>
      </m:oMath>
      <w:r w:rsidRPr="00C304CF">
        <w:rPr>
          <w:lang w:val="es-CO"/>
        </w:rPr>
        <w:t xml:space="preserve">, </w:t>
      </w:r>
      <m:oMath>
        <m:r>
          <w:rPr>
            <w:rFonts w:ascii="Cambria Math" w:hAnsi="Cambria Math"/>
          </w:rPr>
          <m:t>p</m:t>
        </m:r>
        <m:r>
          <m:rPr>
            <m:sty m:val="p"/>
          </m:rPr>
          <w:rPr>
            <w:rFonts w:ascii="Cambria Math" w:hAnsi="Cambria Math"/>
            <w:lang w:val="es-CO"/>
          </w:rPr>
          <m:t>&lt;</m:t>
        </m:r>
        <m:r>
          <w:rPr>
            <w:rFonts w:ascii="Cambria Math" w:hAnsi="Cambria Math"/>
            <w:lang w:val="es-CO"/>
          </w:rPr>
          <m:t>0.001</m:t>
        </m:r>
      </m:oMath>
      <w:r w:rsidRPr="00C304CF">
        <w:rPr>
          <w:lang w:val="es-CO"/>
        </w:rPr>
        <w:t xml:space="preserve">. Spearman </w:t>
      </w:r>
      <m:oMath>
        <m:r>
          <w:rPr>
            <w:rFonts w:ascii="Cambria Math" w:hAnsi="Cambria Math"/>
          </w:rPr>
          <m:t>ρ</m:t>
        </m:r>
        <m:d>
          <m:dPr>
            <m:ctrlPr>
              <w:rPr>
                <w:rFonts w:ascii="Cambria Math" w:hAnsi="Cambria Math"/>
              </w:rPr>
            </m:ctrlPr>
          </m:dPr>
          <m:e>
            <m:r>
              <m:rPr>
                <m:nor/>
              </m:rPr>
              <w:rPr>
                <w:lang w:val="es-CO"/>
              </w:rPr>
              <m:t>niveles jerárquicos</m:t>
            </m:r>
            <m:r>
              <m:rPr>
                <m:sty m:val="p"/>
              </m:rPr>
              <w:rPr>
                <w:rFonts w:ascii="Cambria Math" w:hAnsi="Cambria Math"/>
                <w:lang w:val="es-CO"/>
              </w:rPr>
              <m:t>,</m:t>
            </m:r>
            <m:r>
              <w:rPr>
                <w:rFonts w:ascii="Cambria Math" w:hAnsi="Cambria Math"/>
              </w:rPr>
              <m:t>α</m:t>
            </m:r>
          </m:e>
        </m:d>
        <m:r>
          <m:rPr>
            <m:sty m:val="p"/>
          </m:rPr>
          <w:rPr>
            <w:rFonts w:ascii="Cambria Math" w:hAnsi="Cambria Math"/>
            <w:lang w:val="es-CO"/>
          </w:rPr>
          <m:t>=-</m:t>
        </m:r>
        <m:r>
          <w:rPr>
            <w:rFonts w:ascii="Cambria Math" w:hAnsi="Cambria Math"/>
            <w:lang w:val="es-CO"/>
          </w:rPr>
          <m:t>1.000</m:t>
        </m:r>
      </m:oMath>
      <w:r w:rsidRPr="00C304CF">
        <w:rPr>
          <w:lang w:val="es-CO"/>
        </w:rPr>
        <w:t xml:space="preserve">, </w:t>
      </w:r>
      <m:oMath>
        <m:r>
          <w:rPr>
            <w:rFonts w:ascii="Cambria Math" w:hAnsi="Cambria Math"/>
          </w:rPr>
          <m:t>p</m:t>
        </m:r>
        <m:r>
          <m:rPr>
            <m:sty m:val="p"/>
          </m:rPr>
          <w:rPr>
            <w:rFonts w:ascii="Cambria Math" w:hAnsi="Cambria Math"/>
            <w:lang w:val="es-CO"/>
          </w:rPr>
          <m:t>&lt;</m:t>
        </m:r>
        <m:r>
          <w:rPr>
            <w:rFonts w:ascii="Cambria Math" w:hAnsi="Cambria Math"/>
            <w:lang w:val="es-CO"/>
          </w:rPr>
          <m:t>0.001</m:t>
        </m:r>
      </m:oMath>
      <w:r w:rsidRPr="00C304CF">
        <w:rPr>
          <w:lang w:val="es-CO"/>
        </w:rPr>
        <w:t>.</w:t>
      </w:r>
    </w:p>
    <w:p w14:paraId="51CBB07B" w14:textId="77777777" w:rsidR="00F63830" w:rsidRPr="00C304CF" w:rsidRDefault="00000000">
      <w:pPr>
        <w:pStyle w:val="BodyText"/>
        <w:rPr>
          <w:lang w:val="es-CO"/>
        </w:rPr>
      </w:pPr>
      <w:r w:rsidRPr="00C304CF">
        <w:rPr>
          <w:b/>
          <w:bCs/>
          <w:lang w:val="es-CO"/>
        </w:rPr>
        <w:t>Gradiente entre especies:</w:t>
      </w:r>
      <w:r w:rsidRPr="00C304CF">
        <w:rPr>
          <w:lang w:val="es-CO"/>
        </w:rPr>
        <w:t xml:space="preserve"> Rata (0.569) </w:t>
      </w:r>
      <m:oMath>
        <m:r>
          <m:rPr>
            <m:sty m:val="p"/>
          </m:rPr>
          <w:rPr>
            <w:rFonts w:ascii="Cambria Math" w:hAnsi="Cambria Math"/>
            <w:lang w:val="es-CO"/>
          </w:rPr>
          <m:t>&gt;</m:t>
        </m:r>
      </m:oMath>
      <w:r w:rsidRPr="00C304CF">
        <w:rPr>
          <w:lang w:val="es-CO"/>
        </w:rPr>
        <w:t xml:space="preserve"> Ratón (0.512) </w:t>
      </w:r>
      <m:oMath>
        <m:r>
          <m:rPr>
            <m:sty m:val="p"/>
          </m:rPr>
          <w:rPr>
            <w:rFonts w:ascii="Cambria Math" w:hAnsi="Cambria Math"/>
            <w:lang w:val="es-CO"/>
          </w:rPr>
          <m:t>&gt;</m:t>
        </m:r>
      </m:oMath>
      <w:r w:rsidRPr="00C304CF">
        <w:rPr>
          <w:lang w:val="es-CO"/>
        </w:rPr>
        <w:t xml:space="preserve"> Macaco (0.473) </w:t>
      </w:r>
      <m:oMath>
        <m:r>
          <m:rPr>
            <m:sty m:val="p"/>
          </m:rPr>
          <w:rPr>
            <w:rFonts w:ascii="Cambria Math" w:hAnsi="Cambria Math"/>
            <w:lang w:val="es-CO"/>
          </w:rPr>
          <m:t>&gt;</m:t>
        </m:r>
      </m:oMath>
      <w:r w:rsidRPr="00C304CF">
        <w:rPr>
          <w:lang w:val="es-CO"/>
        </w:rPr>
        <w:t xml:space="preserve"> Humano (0.311). Monotónico y perfectamente ordenado por complejidad cortical.</w:t>
      </w:r>
    </w:p>
    <w:p w14:paraId="0E3E3B60" w14:textId="77777777" w:rsidR="00F63830" w:rsidRPr="00C304CF" w:rsidRDefault="00000000">
      <w:pPr>
        <w:pStyle w:val="BodyText"/>
        <w:rPr>
          <w:lang w:val="es-CO"/>
        </w:rPr>
      </w:pPr>
      <w:r w:rsidRPr="00C304CF">
        <w:rPr>
          <w:b/>
          <w:bCs/>
          <w:lang w:val="es-CO"/>
        </w:rPr>
        <w:t>Clasificación:</w:t>
      </w:r>
      <w:r w:rsidRPr="00C304CF">
        <w:rPr>
          <w:lang w:val="es-CO"/>
        </w:rPr>
        <w:t xml:space="preserve"> POSITIVO. Este es el hallazgo más novedoso de la campaña de flanqueo. Ningún modelo estándar de jerarquía cortical predice que el exponente de escalamiento temporal deba disminuir </w:t>
      </w:r>
      <w:proofErr w:type="spellStart"/>
      <w:r w:rsidRPr="00C304CF">
        <w:rPr>
          <w:lang w:val="es-CO"/>
        </w:rPr>
        <w:t>monotónicamente</w:t>
      </w:r>
      <w:proofErr w:type="spellEnd"/>
      <w:r w:rsidRPr="00C304CF">
        <w:rPr>
          <w:lang w:val="es-CO"/>
        </w:rPr>
        <w:t xml:space="preserve"> con la complejidad cortical de la especie. RTM proporciona el mecanismo: más capas jerárquicas = más vías de procesamiento en paralelo = integración de información más eficiente (</w:t>
      </w:r>
      <w:proofErr w:type="spellStart"/>
      <w:r w:rsidRPr="00C304CF">
        <w:rPr>
          <w:lang w:val="es-CO"/>
        </w:rPr>
        <w:t>subdifusiva</w:t>
      </w:r>
      <w:proofErr w:type="spellEnd"/>
      <w:r w:rsidRPr="00C304CF">
        <w:rPr>
          <w:lang w:val="es-CO"/>
        </w:rPr>
        <w:t>). La corteza visual humana (</w:t>
      </w:r>
      <m:oMath>
        <m:r>
          <w:rPr>
            <w:rFonts w:ascii="Cambria Math" w:hAnsi="Cambria Math"/>
          </w:rPr>
          <m:t>α</m:t>
        </m:r>
        <m:r>
          <m:rPr>
            <m:sty m:val="p"/>
          </m:rPr>
          <w:rPr>
            <w:rFonts w:ascii="Cambria Math" w:hAnsi="Cambria Math"/>
            <w:lang w:val="es-CO"/>
          </w:rPr>
          <m:t>=</m:t>
        </m:r>
        <m:r>
          <w:rPr>
            <w:rFonts w:ascii="Cambria Math" w:hAnsi="Cambria Math"/>
            <w:lang w:val="es-CO"/>
          </w:rPr>
          <m:t>0.311</m:t>
        </m:r>
      </m:oMath>
      <w:r w:rsidRPr="00C304CF">
        <w:rPr>
          <w:lang w:val="es-CO"/>
        </w:rPr>
        <w:t>, 180 áreas, 9 niveles) alcanza el régimen subdifusivo más profundo de todas las especies evaluadas.</w:t>
      </w:r>
    </w:p>
    <w:p w14:paraId="04787971" w14:textId="77777777" w:rsidR="00F63830" w:rsidRPr="00C304CF" w:rsidRDefault="00000000">
      <w:pPr>
        <w:pStyle w:val="BodyText"/>
        <w:rPr>
          <w:lang w:val="es-CO"/>
        </w:rPr>
      </w:pPr>
      <w:r w:rsidRPr="00C304CF">
        <w:rPr>
          <w:b/>
          <w:bCs/>
          <w:lang w:val="es-CO"/>
        </w:rPr>
        <w:t>Advertencia:</w:t>
      </w:r>
      <w:r w:rsidRPr="00C304CF">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4</m:t>
        </m:r>
      </m:oMath>
      <w:r w:rsidRPr="00C304CF">
        <w:rPr>
          <w:lang w:val="es-CO"/>
        </w:rPr>
        <w:t xml:space="preserve"> especies, con valores de </w:t>
      </w:r>
      <m:oMath>
        <m:r>
          <w:rPr>
            <w:rFonts w:ascii="Cambria Math" w:hAnsi="Cambria Math"/>
          </w:rPr>
          <m:t>α</m:t>
        </m:r>
      </m:oMath>
      <w:r w:rsidRPr="00C304CF">
        <w:rPr>
          <w:lang w:val="es-CO"/>
        </w:rPr>
        <w:t xml:space="preserve"> no humanos compilados de la literatura en lugar de datos crudos. El </w:t>
      </w:r>
      <m:oMath>
        <m:r>
          <w:rPr>
            <w:rFonts w:ascii="Cambria Math" w:hAnsi="Cambria Math"/>
          </w:rPr>
          <m:t>ρ</m:t>
        </m:r>
        <m:r>
          <m:rPr>
            <m:sty m:val="p"/>
          </m:rPr>
          <w:rPr>
            <w:rFonts w:ascii="Cambria Math" w:hAnsi="Cambria Math"/>
            <w:lang w:val="es-CO"/>
          </w:rPr>
          <m:t>=-</m:t>
        </m:r>
        <m:r>
          <w:rPr>
            <w:rFonts w:ascii="Cambria Math" w:hAnsi="Cambria Math"/>
            <w:lang w:val="es-CO"/>
          </w:rPr>
          <m:t>1.000</m:t>
        </m:r>
      </m:oMath>
      <w:r w:rsidRPr="00C304CF">
        <w:rPr>
          <w:lang w:val="es-CO"/>
        </w:rPr>
        <w:t xml:space="preserve"> perfecto es en parte un artefacto del </w:t>
      </w:r>
      <m:oMath>
        <m:r>
          <w:rPr>
            <w:rFonts w:ascii="Cambria Math" w:hAnsi="Cambria Math"/>
          </w:rPr>
          <m:t>n</m:t>
        </m:r>
      </m:oMath>
      <w:r w:rsidRPr="00C304CF">
        <w:rPr>
          <w:lang w:val="es-CO"/>
        </w:rPr>
        <w:t xml:space="preserve"> pequeño. Se recomienda la replicación con especies adicionales (tití, hurón, gato) y datos crudos de ECoG antes de tratar esto como un hallazgo confirmado.</w:t>
      </w:r>
    </w:p>
    <w:p w14:paraId="1CD793EF" w14:textId="77777777" w:rsidR="00F63830" w:rsidRDefault="00000000">
      <w:r>
        <w:pict w14:anchorId="75E1A92C">
          <v:rect id="_x0000_i1028" style="width:0;height:1.5pt" o:hralign="center" o:hrstd="t" o:hr="t"/>
        </w:pict>
      </w:r>
    </w:p>
    <w:p w14:paraId="1552EDED" w14:textId="77777777" w:rsidR="00F63830" w:rsidRDefault="00000000">
      <w:pPr>
        <w:pStyle w:val="FirstParagraph"/>
      </w:pPr>
      <w:r>
        <w:rPr>
          <w:b/>
          <w:bCs/>
        </w:rPr>
        <w:t>C.4 Resumen</w:t>
      </w:r>
    </w:p>
    <w:tbl>
      <w:tblPr>
        <w:tblStyle w:val="Table"/>
        <w:tblW w:w="5000" w:type="pct"/>
        <w:tblLook w:val="0020" w:firstRow="1" w:lastRow="0" w:firstColumn="0" w:lastColumn="0" w:noHBand="0" w:noVBand="0"/>
      </w:tblPr>
      <w:tblGrid>
        <w:gridCol w:w="2090"/>
        <w:gridCol w:w="1475"/>
        <w:gridCol w:w="3946"/>
        <w:gridCol w:w="2065"/>
      </w:tblGrid>
      <w:tr w:rsidR="00F63830" w14:paraId="61405CE2" w14:textId="77777777" w:rsidTr="00F63830">
        <w:trPr>
          <w:cnfStyle w:val="100000000000" w:firstRow="1" w:lastRow="0" w:firstColumn="0" w:lastColumn="0" w:oddVBand="0" w:evenVBand="0" w:oddHBand="0" w:evenHBand="0" w:firstRowFirstColumn="0" w:firstRowLastColumn="0" w:lastRowFirstColumn="0" w:lastRowLastColumn="0"/>
          <w:tblHeader/>
        </w:trPr>
        <w:tc>
          <w:tcPr>
            <w:tcW w:w="0" w:type="auto"/>
          </w:tcPr>
          <w:p w14:paraId="297E561F" w14:textId="77777777" w:rsidR="00F63830" w:rsidRDefault="00000000">
            <w:pPr>
              <w:pStyle w:val="Compact"/>
            </w:pPr>
            <w:r>
              <w:t>Flanco</w:t>
            </w:r>
          </w:p>
        </w:tc>
        <w:tc>
          <w:tcPr>
            <w:tcW w:w="0" w:type="auto"/>
          </w:tcPr>
          <w:p w14:paraId="6EBA9F80" w14:textId="77777777" w:rsidR="00F63830" w:rsidRDefault="00000000">
            <w:pPr>
              <w:pStyle w:val="Compact"/>
            </w:pPr>
            <w:r>
              <w:t>Resultado</w:t>
            </w:r>
          </w:p>
        </w:tc>
        <w:tc>
          <w:tcPr>
            <w:tcW w:w="0" w:type="auto"/>
          </w:tcPr>
          <w:p w14:paraId="0885F334" w14:textId="77777777" w:rsidR="00F63830" w:rsidRDefault="00000000">
            <w:pPr>
              <w:pStyle w:val="Compact"/>
            </w:pPr>
            <w:r>
              <w:t>Métrica clave</w:t>
            </w:r>
          </w:p>
        </w:tc>
        <w:tc>
          <w:tcPr>
            <w:tcW w:w="0" w:type="auto"/>
          </w:tcPr>
          <w:p w14:paraId="15CFD58E" w14:textId="77777777" w:rsidR="00F63830" w:rsidRDefault="00000000">
            <w:pPr>
              <w:pStyle w:val="Compact"/>
            </w:pPr>
            <w:r>
              <w:t>Para RTM</w:t>
            </w:r>
          </w:p>
        </w:tc>
      </w:tr>
      <w:tr w:rsidR="00F63830" w:rsidRPr="00C304CF" w14:paraId="68D4AFA8" w14:textId="77777777">
        <w:tc>
          <w:tcPr>
            <w:tcW w:w="0" w:type="auto"/>
          </w:tcPr>
          <w:p w14:paraId="7D38420F" w14:textId="77777777" w:rsidR="00F63830" w:rsidRDefault="00000000">
            <w:pPr>
              <w:pStyle w:val="Compact"/>
            </w:pPr>
            <w:r>
              <w:t>C.1 Replicación entre modalidades</w:t>
            </w:r>
          </w:p>
        </w:tc>
        <w:tc>
          <w:tcPr>
            <w:tcW w:w="0" w:type="auto"/>
          </w:tcPr>
          <w:p w14:paraId="724B323B" w14:textId="77777777" w:rsidR="00F63830" w:rsidRDefault="00000000">
            <w:pPr>
              <w:pStyle w:val="Compact"/>
            </w:pPr>
            <w:r>
              <w:rPr>
                <w:b/>
                <w:bCs/>
              </w:rPr>
              <w:t>POSITIVO</w:t>
            </w:r>
          </w:p>
        </w:tc>
        <w:tc>
          <w:tcPr>
            <w:tcW w:w="0" w:type="auto"/>
          </w:tcPr>
          <w:p w14:paraId="49D2FA25" w14:textId="77777777" w:rsidR="00F63830" w:rsidRPr="00C304CF" w:rsidRDefault="00000000">
            <w:pPr>
              <w:pStyle w:val="Compact"/>
              <w:rPr>
                <w:lang w:val="es-CO"/>
              </w:rPr>
            </w:pPr>
            <w:proofErr w:type="spellStart"/>
            <w:r w:rsidRPr="00C304CF">
              <w:rPr>
                <w:lang w:val="es-CO"/>
              </w:rPr>
              <w:t>fMRI</w:t>
            </w:r>
            <w:proofErr w:type="spellEnd"/>
            <w:r w:rsidRPr="00C304CF">
              <w:rPr>
                <w:lang w:val="es-CO"/>
              </w:rPr>
              <w:t xml:space="preserve">=0.311, </w:t>
            </w:r>
            <w:proofErr w:type="spellStart"/>
            <w:r w:rsidRPr="00C304CF">
              <w:rPr>
                <w:lang w:val="es-CO"/>
              </w:rPr>
              <w:t>ECoG</w:t>
            </w:r>
            <w:proofErr w:type="spellEnd"/>
            <w:r w:rsidRPr="00C304CF">
              <w:rPr>
                <w:lang w:val="es-CO"/>
              </w:rPr>
              <w:t>=0.341 — coinciden dentro del EE</w:t>
            </w:r>
          </w:p>
        </w:tc>
        <w:tc>
          <w:tcPr>
            <w:tcW w:w="0" w:type="auto"/>
          </w:tcPr>
          <w:p w14:paraId="3DD328E5" w14:textId="77777777" w:rsidR="00F63830" w:rsidRPr="00C304CF" w:rsidRDefault="00000000">
            <w:pPr>
              <w:pStyle w:val="Compact"/>
              <w:rPr>
                <w:lang w:val="es-CO"/>
              </w:rPr>
            </w:pPr>
            <w:r w:rsidRPr="00C304CF">
              <w:rPr>
                <w:lang w:val="es-CO"/>
              </w:rPr>
              <w:t xml:space="preserve">No es un artefacto de </w:t>
            </w:r>
            <w:proofErr w:type="spellStart"/>
            <w:r w:rsidRPr="00C304CF">
              <w:rPr>
                <w:lang w:val="es-CO"/>
              </w:rPr>
              <w:t>fMRI</w:t>
            </w:r>
            <w:proofErr w:type="spellEnd"/>
          </w:p>
        </w:tc>
      </w:tr>
      <w:tr w:rsidR="00F63830" w14:paraId="1B35D0A0" w14:textId="77777777">
        <w:tc>
          <w:tcPr>
            <w:tcW w:w="0" w:type="auto"/>
          </w:tcPr>
          <w:p w14:paraId="4263B166" w14:textId="77777777" w:rsidR="00F63830" w:rsidRDefault="00000000">
            <w:pPr>
              <w:pStyle w:val="Compact"/>
            </w:pPr>
            <w:r>
              <w:t xml:space="preserve">C.2 </w:t>
            </w:r>
            <w:proofErr w:type="spellStart"/>
            <w:r>
              <w:t>Gradiente</w:t>
            </w:r>
            <w:proofErr w:type="spellEnd"/>
            <w:r>
              <w:t xml:space="preserve"> </w:t>
            </w:r>
            <w:proofErr w:type="spellStart"/>
            <w:r>
              <w:t>jerárquico</w:t>
            </w:r>
            <w:proofErr w:type="spellEnd"/>
          </w:p>
        </w:tc>
        <w:tc>
          <w:tcPr>
            <w:tcW w:w="0" w:type="auto"/>
          </w:tcPr>
          <w:p w14:paraId="05996914" w14:textId="77777777" w:rsidR="00F63830" w:rsidRDefault="00000000">
            <w:pPr>
              <w:pStyle w:val="Compact"/>
            </w:pPr>
            <w:r>
              <w:rPr>
                <w:b/>
                <w:bCs/>
              </w:rPr>
              <w:t>SUGESTIVO</w:t>
            </w:r>
          </w:p>
        </w:tc>
        <w:tc>
          <w:tcPr>
            <w:tcW w:w="0" w:type="auto"/>
          </w:tcPr>
          <w:p w14:paraId="6960E1A1" w14:textId="77777777" w:rsidR="00F63830" w:rsidRDefault="00000000">
            <w:pPr>
              <w:pStyle w:val="Compact"/>
            </w:pPr>
            <m:oMath>
              <m:r>
                <w:rPr>
                  <w:rFonts w:ascii="Cambria Math" w:hAnsi="Cambria Math"/>
                </w:rPr>
                <m:t>ρ</m:t>
              </m:r>
              <m:r>
                <m:rPr>
                  <m:sty m:val="p"/>
                </m:rPr>
                <w:rPr>
                  <w:rFonts w:ascii="Cambria Math" w:hAnsi="Cambria Math"/>
                </w:rPr>
                <m:t>=+</m:t>
              </m:r>
              <m:r>
                <w:rPr>
                  <w:rFonts w:ascii="Cambria Math" w:hAnsi="Cambria Math"/>
                </w:rPr>
                <m:t>0.458</m:t>
              </m:r>
            </m:oMath>
            <w:r>
              <w:t xml:space="preserve">, </w:t>
            </w:r>
            <m:oMath>
              <m:r>
                <w:rPr>
                  <w:rFonts w:ascii="Cambria Math" w:hAnsi="Cambria Math"/>
                </w:rPr>
                <m:t>p</m:t>
              </m:r>
              <m:r>
                <m:rPr>
                  <m:sty m:val="p"/>
                </m:rPr>
                <w:rPr>
                  <w:rFonts w:ascii="Cambria Math" w:hAnsi="Cambria Math"/>
                </w:rPr>
                <m:t>=</m:t>
              </m:r>
              <m:r>
                <w:rPr>
                  <w:rFonts w:ascii="Cambria Math" w:hAnsi="Cambria Math"/>
                </w:rPr>
                <m:t>0.037</m:t>
              </m:r>
            </m:oMath>
            <w:r>
              <w:t xml:space="preserve"> (continuo)</w:t>
            </w:r>
          </w:p>
        </w:tc>
        <w:tc>
          <w:tcPr>
            <w:tcW w:w="0" w:type="auto"/>
          </w:tcPr>
          <w:p w14:paraId="44BCD4A0" w14:textId="77777777" w:rsidR="00F63830" w:rsidRDefault="00000000">
            <w:pPr>
              <w:pStyle w:val="Compact"/>
            </w:pPr>
            <w:r>
              <w:t>Áreas tempranas más eficientes</w:t>
            </w:r>
          </w:p>
        </w:tc>
      </w:tr>
      <w:tr w:rsidR="00F63830" w14:paraId="50D115BB" w14:textId="77777777">
        <w:tc>
          <w:tcPr>
            <w:tcW w:w="0" w:type="auto"/>
          </w:tcPr>
          <w:p w14:paraId="7A913D13" w14:textId="77777777" w:rsidR="00F63830" w:rsidRDefault="00000000">
            <w:pPr>
              <w:pStyle w:val="Compact"/>
            </w:pPr>
            <w:r>
              <w:t>C.3 Gradiente entre especies</w:t>
            </w:r>
          </w:p>
        </w:tc>
        <w:tc>
          <w:tcPr>
            <w:tcW w:w="0" w:type="auto"/>
          </w:tcPr>
          <w:p w14:paraId="30E0EF86" w14:textId="77777777" w:rsidR="00F63830" w:rsidRDefault="00000000">
            <w:pPr>
              <w:pStyle w:val="Compact"/>
            </w:pPr>
            <w:r>
              <w:rPr>
                <w:b/>
                <w:bCs/>
              </w:rPr>
              <w:t>POSITIVO</w:t>
            </w:r>
          </w:p>
        </w:tc>
        <w:tc>
          <w:tcPr>
            <w:tcW w:w="0" w:type="auto"/>
          </w:tcPr>
          <w:p w14:paraId="4051B7A1" w14:textId="77777777" w:rsidR="00F63830" w:rsidRPr="00C304CF" w:rsidRDefault="00000000">
            <w:pPr>
              <w:pStyle w:val="Compact"/>
              <w:rPr>
                <w:lang w:val="es-CO"/>
              </w:rPr>
            </w:pPr>
            <w:r w:rsidRPr="00C304CF">
              <w:rPr>
                <w:lang w:val="es-CO"/>
              </w:rPr>
              <w:t xml:space="preserve">Rata&gt;Ratón&gt;Macaco&gt;Humano; </w:t>
            </w:r>
            <m:oMath>
              <m:r>
                <w:rPr>
                  <w:rFonts w:ascii="Cambria Math" w:hAnsi="Cambria Math"/>
                </w:rPr>
                <m:t>ρ</m:t>
              </m:r>
              <m:r>
                <m:rPr>
                  <m:sty m:val="p"/>
                </m:rPr>
                <w:rPr>
                  <w:rFonts w:ascii="Cambria Math" w:hAnsi="Cambria Math"/>
                  <w:lang w:val="es-CO"/>
                </w:rPr>
                <m:t>=-</m:t>
              </m:r>
              <m:r>
                <w:rPr>
                  <w:rFonts w:ascii="Cambria Math" w:hAnsi="Cambria Math"/>
                  <w:lang w:val="es-CO"/>
                </w:rPr>
                <m:t>1.000</m:t>
              </m:r>
            </m:oMath>
          </w:p>
        </w:tc>
        <w:tc>
          <w:tcPr>
            <w:tcW w:w="0" w:type="auto"/>
          </w:tcPr>
          <w:p w14:paraId="19FE6E10" w14:textId="77777777" w:rsidR="00F63830" w:rsidRDefault="00000000">
            <w:pPr>
              <w:pStyle w:val="Compact"/>
            </w:pPr>
            <w:r>
              <w:t>Novedoso: complejidad → menor α</w:t>
            </w:r>
          </w:p>
        </w:tc>
      </w:tr>
    </w:tbl>
    <w:p w14:paraId="73BFEF55" w14:textId="77777777" w:rsidR="00C304CF" w:rsidRDefault="00C304CF">
      <w:pPr>
        <w:pStyle w:val="BodyText"/>
        <w:rPr>
          <w:b/>
          <w:bCs/>
        </w:rPr>
      </w:pPr>
    </w:p>
    <w:p w14:paraId="38EF79B3" w14:textId="1032464F" w:rsidR="00F63830" w:rsidRPr="00C304CF" w:rsidRDefault="00000000">
      <w:pPr>
        <w:pStyle w:val="BodyText"/>
        <w:rPr>
          <w:sz w:val="18"/>
          <w:szCs w:val="18"/>
          <w:lang w:val="es-CO"/>
        </w:rPr>
      </w:pPr>
      <w:r w:rsidRPr="00C304CF">
        <w:rPr>
          <w:sz w:val="18"/>
          <w:szCs w:val="18"/>
          <w:lang w:val="es-CO"/>
        </w:rPr>
        <w:t>© 2026 Álvaro José Quiceno Rendón. Este documento se distribuye bajo una licencia Creative Commons Atribución 4.0 Internacional (CC BY 4.0).</w:t>
      </w:r>
      <w:bookmarkEnd w:id="2"/>
    </w:p>
    <w:sectPr w:rsidR="00F63830" w:rsidRPr="00C304C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16E85" w14:textId="77777777" w:rsidR="00DA4530" w:rsidRDefault="00DA4530">
      <w:pPr>
        <w:spacing w:after="0"/>
      </w:pPr>
      <w:r>
        <w:separator/>
      </w:r>
    </w:p>
  </w:endnote>
  <w:endnote w:type="continuationSeparator" w:id="0">
    <w:p w14:paraId="6DD571AD" w14:textId="77777777" w:rsidR="00DA4530" w:rsidRDefault="00DA45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BD533" w14:textId="77777777" w:rsidR="00DA4530" w:rsidRDefault="00DA4530">
      <w:r>
        <w:separator/>
      </w:r>
    </w:p>
  </w:footnote>
  <w:footnote w:type="continuationSeparator" w:id="0">
    <w:p w14:paraId="7125CFCE" w14:textId="77777777" w:rsidR="00DA4530" w:rsidRDefault="00DA45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762095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F29CE03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3"/>
    <w:multiLevelType w:val="multilevel"/>
    <w:tmpl w:val="D15A05CE"/>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0A99417"/>
    <w:multiLevelType w:val="multilevel"/>
    <w:tmpl w:val="1756B83C"/>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1178731468">
    <w:abstractNumId w:val="0"/>
  </w:num>
  <w:num w:numId="2" w16cid:durableId="498808457">
    <w:abstractNumId w:val="0"/>
  </w:num>
  <w:num w:numId="3" w16cid:durableId="1580671034">
    <w:abstractNumId w:val="0"/>
  </w:num>
  <w:num w:numId="4" w16cid:durableId="1807621890">
    <w:abstractNumId w:val="0"/>
  </w:num>
  <w:num w:numId="5" w16cid:durableId="457919877">
    <w:abstractNumId w:val="0"/>
  </w:num>
  <w:num w:numId="6" w16cid:durableId="1371609686">
    <w:abstractNumId w:val="0"/>
  </w:num>
  <w:num w:numId="7" w16cid:durableId="252982237">
    <w:abstractNumId w:val="0"/>
  </w:num>
  <w:num w:numId="8" w16cid:durableId="1995450921">
    <w:abstractNumId w:val="0"/>
  </w:num>
  <w:num w:numId="9" w16cid:durableId="1305499788">
    <w:abstractNumId w:val="0"/>
  </w:num>
  <w:num w:numId="10" w16cid:durableId="1452700342">
    <w:abstractNumId w:val="0"/>
  </w:num>
  <w:num w:numId="11" w16cid:durableId="1534538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3541757">
    <w:abstractNumId w:val="0"/>
  </w:num>
  <w:num w:numId="13" w16cid:durableId="1692106118">
    <w:abstractNumId w:val="0"/>
  </w:num>
  <w:num w:numId="14" w16cid:durableId="1439596027">
    <w:abstractNumId w:val="0"/>
  </w:num>
  <w:num w:numId="15" w16cid:durableId="6639772">
    <w:abstractNumId w:val="0"/>
  </w:num>
  <w:num w:numId="16" w16cid:durableId="1317953359">
    <w:abstractNumId w:val="0"/>
  </w:num>
  <w:num w:numId="17" w16cid:durableId="1625313198">
    <w:abstractNumId w:val="0"/>
  </w:num>
  <w:num w:numId="18" w16cid:durableId="337196338">
    <w:abstractNumId w:val="0"/>
  </w:num>
  <w:num w:numId="19" w16cid:durableId="2075663369">
    <w:abstractNumId w:val="0"/>
  </w:num>
  <w:num w:numId="20" w16cid:durableId="785199197">
    <w:abstractNumId w:val="0"/>
  </w:num>
  <w:num w:numId="21" w16cid:durableId="2064912086">
    <w:abstractNumId w:val="0"/>
  </w:num>
  <w:num w:numId="22" w16cid:durableId="1676152403">
    <w:abstractNumId w:val="0"/>
  </w:num>
  <w:num w:numId="23" w16cid:durableId="554389883">
    <w:abstractNumId w:val="0"/>
  </w:num>
  <w:num w:numId="24" w16cid:durableId="1198539879">
    <w:abstractNumId w:val="0"/>
  </w:num>
  <w:num w:numId="25" w16cid:durableId="436290919">
    <w:abstractNumId w:val="0"/>
  </w:num>
  <w:num w:numId="26" w16cid:durableId="1682316364">
    <w:abstractNumId w:val="0"/>
  </w:num>
  <w:num w:numId="27" w16cid:durableId="543716379">
    <w:abstractNumId w:val="0"/>
  </w:num>
  <w:num w:numId="28" w16cid:durableId="16193375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38487900">
    <w:abstractNumId w:val="0"/>
  </w:num>
  <w:num w:numId="30" w16cid:durableId="1888714657">
    <w:abstractNumId w:val="0"/>
  </w:num>
  <w:num w:numId="31" w16cid:durableId="1350523383">
    <w:abstractNumId w:val="0"/>
  </w:num>
  <w:num w:numId="32" w16cid:durableId="909852715">
    <w:abstractNumId w:val="0"/>
  </w:num>
  <w:num w:numId="33" w16cid:durableId="88817674">
    <w:abstractNumId w:val="0"/>
  </w:num>
  <w:num w:numId="34" w16cid:durableId="931476143">
    <w:abstractNumId w:val="0"/>
  </w:num>
  <w:num w:numId="35" w16cid:durableId="1093743803">
    <w:abstractNumId w:val="0"/>
  </w:num>
  <w:num w:numId="36" w16cid:durableId="1146164703">
    <w:abstractNumId w:val="0"/>
  </w:num>
  <w:num w:numId="37" w16cid:durableId="1593707267">
    <w:abstractNumId w:val="0"/>
  </w:num>
  <w:num w:numId="38" w16cid:durableId="1303804902">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9" w16cid:durableId="1276716814">
    <w:abstractNumId w:val="0"/>
  </w:num>
  <w:num w:numId="40" w16cid:durableId="195504582">
    <w:abstractNumId w:val="0"/>
  </w:num>
  <w:num w:numId="41" w16cid:durableId="1901745039">
    <w:abstractNumId w:val="0"/>
  </w:num>
  <w:num w:numId="42" w16cid:durableId="123042049">
    <w:abstractNumId w:val="0"/>
  </w:num>
  <w:num w:numId="43" w16cid:durableId="9306547">
    <w:abstractNumId w:val="0"/>
  </w:num>
  <w:num w:numId="44" w16cid:durableId="1405646527">
    <w:abstractNumId w:val="0"/>
  </w:num>
  <w:num w:numId="45" w16cid:durableId="1609846610">
    <w:abstractNumId w:val="0"/>
  </w:num>
  <w:num w:numId="46" w16cid:durableId="1311134926">
    <w:abstractNumId w:val="0"/>
  </w:num>
  <w:num w:numId="47" w16cid:durableId="2770277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64536854">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9" w16cid:durableId="2127195781">
    <w:abstractNumId w:val="0"/>
  </w:num>
  <w:num w:numId="50" w16cid:durableId="657154178">
    <w:abstractNumId w:val="0"/>
  </w:num>
  <w:num w:numId="51" w16cid:durableId="827021264">
    <w:abstractNumId w:val="0"/>
  </w:num>
  <w:num w:numId="52" w16cid:durableId="1592540829">
    <w:abstractNumId w:val="0"/>
  </w:num>
  <w:num w:numId="53" w16cid:durableId="6477075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61357164">
    <w:abstractNumId w:val="0"/>
  </w:num>
  <w:num w:numId="55" w16cid:durableId="12466930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91710242">
    <w:abstractNumId w:val="0"/>
  </w:num>
  <w:num w:numId="57" w16cid:durableId="793526055">
    <w:abstractNumId w:val="0"/>
  </w:num>
  <w:num w:numId="58" w16cid:durableId="1794012947">
    <w:abstractNumId w:val="0"/>
  </w:num>
  <w:num w:numId="59" w16cid:durableId="210699915">
    <w:abstractNumId w:val="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63830"/>
    <w:rsid w:val="00354A27"/>
    <w:rsid w:val="00C304CF"/>
    <w:rsid w:val="00DA4530"/>
    <w:rsid w:val="00F6383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2BDAD"/>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33</Pages>
  <Words>11177</Words>
  <Characters>61479</Characters>
  <Application>Microsoft Office Word</Application>
  <DocSecurity>0</DocSecurity>
  <Lines>512</Lines>
  <Paragraphs>145</Paragraphs>
  <ScaleCrop>false</ScaleCrop>
  <Company/>
  <LinksUpToDate>false</LinksUpToDate>
  <CharactersWithSpaces>72511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2026-09-23T05:01:00Z</dcterms:created>
  <dcterms:modified xsi:type="dcterms:W3CDTF">2026-09-26T23:54:00Z</dcterms:modified>
</cp:coreProperties>
</file>