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B12B" w14:textId="77777777" w:rsidR="00CD3C55" w:rsidRPr="00960383" w:rsidRDefault="00CD3C55">
      <w:pPr>
        <w:pStyle w:val="FirstParagraph"/>
        <w:rPr>
          <w:sz w:val="48"/>
          <w:szCs w:val="48"/>
        </w:rPr>
      </w:pPr>
    </w:p>
    <w:p w14:paraId="3319C465" w14:textId="77777777" w:rsidR="00960383" w:rsidRPr="00960383" w:rsidRDefault="00960383" w:rsidP="00960383">
      <w:pPr>
        <w:pStyle w:val="BodyText"/>
        <w:rPr>
          <w:sz w:val="48"/>
          <w:szCs w:val="48"/>
        </w:rPr>
      </w:pPr>
    </w:p>
    <w:p w14:paraId="7BDC4C00" w14:textId="77777777" w:rsidR="00960383" w:rsidRPr="00960383" w:rsidRDefault="00960383" w:rsidP="00960383">
      <w:pPr>
        <w:pStyle w:val="BodyText"/>
        <w:rPr>
          <w:sz w:val="48"/>
          <w:szCs w:val="48"/>
        </w:rPr>
      </w:pPr>
    </w:p>
    <w:p w14:paraId="5669E73E" w14:textId="37D91AFA" w:rsidR="00960383" w:rsidRDefault="00960383" w:rsidP="00960383">
      <w:pPr>
        <w:pStyle w:val="Heading1"/>
        <w:spacing w:before="0"/>
        <w:jc w:val="center"/>
        <w:rPr>
          <w:sz w:val="36"/>
          <w:szCs w:val="36"/>
          <w:lang w:val="es-CO"/>
        </w:rPr>
      </w:pPr>
      <w:bookmarkStart w:id="0" w:name="X8edd33595c159a87620beae3f7d430bf5dbad5d"/>
      <w:r>
        <w:rPr>
          <w:noProof/>
        </w:rPr>
        <w:drawing>
          <wp:inline distT="0" distB="0" distL="0" distR="0" wp14:anchorId="1EECC06A" wp14:editId="7B9E62F1">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3673BAEF" w14:textId="77777777" w:rsidR="00960383" w:rsidRPr="0094154E" w:rsidRDefault="00000000" w:rsidP="00960383">
      <w:pPr>
        <w:pStyle w:val="Heading1"/>
        <w:spacing w:before="0"/>
        <w:jc w:val="center"/>
        <w:rPr>
          <w:sz w:val="40"/>
          <w:szCs w:val="40"/>
          <w:lang w:val="es-CO"/>
        </w:rPr>
      </w:pPr>
      <w:proofErr w:type="spellStart"/>
      <w:r w:rsidRPr="0094154E">
        <w:rPr>
          <w:sz w:val="40"/>
          <w:szCs w:val="40"/>
          <w:lang w:val="es-CO"/>
        </w:rPr>
        <w:t>Reescalamiento</w:t>
      </w:r>
      <w:proofErr w:type="spellEnd"/>
      <w:r w:rsidRPr="0094154E">
        <w:rPr>
          <w:sz w:val="40"/>
          <w:szCs w:val="40"/>
          <w:lang w:val="es-CO"/>
        </w:rPr>
        <w:t xml:space="preserve"> Temporal en el</w:t>
      </w:r>
      <w:r w:rsidR="00960383" w:rsidRPr="0094154E">
        <w:rPr>
          <w:sz w:val="40"/>
          <w:szCs w:val="40"/>
          <w:lang w:val="es-CO"/>
        </w:rPr>
        <w:t xml:space="preserve"> </w:t>
      </w:r>
      <w:r w:rsidRPr="0094154E">
        <w:rPr>
          <w:sz w:val="40"/>
          <w:szCs w:val="40"/>
          <w:lang w:val="es-CO"/>
        </w:rPr>
        <w:t xml:space="preserve">Crecimiento </w:t>
      </w:r>
    </w:p>
    <w:p w14:paraId="02AD6776" w14:textId="27DF23F8" w:rsidR="00CD3C55" w:rsidRPr="0094154E" w:rsidRDefault="00000000" w:rsidP="00960383">
      <w:pPr>
        <w:pStyle w:val="Heading1"/>
        <w:spacing w:before="0"/>
        <w:jc w:val="center"/>
        <w:rPr>
          <w:sz w:val="40"/>
          <w:szCs w:val="40"/>
          <w:lang w:val="es-CO"/>
        </w:rPr>
      </w:pPr>
      <w:r w:rsidRPr="0094154E">
        <w:rPr>
          <w:sz w:val="40"/>
          <w:szCs w:val="40"/>
          <w:lang w:val="es-CO"/>
        </w:rPr>
        <w:t>de Estructuras del Universo Temprano</w:t>
      </w:r>
    </w:p>
    <w:p w14:paraId="5166CD1E" w14:textId="77777777" w:rsidR="00CD3C55" w:rsidRPr="00960383" w:rsidRDefault="00000000" w:rsidP="00960383">
      <w:pPr>
        <w:pStyle w:val="FirstParagraph"/>
        <w:jc w:val="center"/>
        <w:rPr>
          <w:lang w:val="es-CO"/>
        </w:rPr>
      </w:pPr>
      <w:r w:rsidRPr="00960383">
        <w:rPr>
          <w:lang w:val="es-CO"/>
        </w:rPr>
        <w:t>Álvaro Quiceno</w:t>
      </w:r>
    </w:p>
    <w:bookmarkEnd w:id="0"/>
    <w:p w14:paraId="4741F89E" w14:textId="77777777" w:rsidR="0094154E" w:rsidRDefault="0094154E">
      <w:pPr>
        <w:pStyle w:val="BodyText"/>
        <w:rPr>
          <w:b/>
          <w:bCs/>
          <w:lang w:val="es-CO"/>
        </w:rPr>
      </w:pPr>
    </w:p>
    <w:p w14:paraId="13B8A848" w14:textId="77777777" w:rsidR="0094154E" w:rsidRDefault="0094154E">
      <w:pPr>
        <w:pStyle w:val="BodyText"/>
        <w:rPr>
          <w:b/>
          <w:bCs/>
          <w:lang w:val="es-CO"/>
        </w:rPr>
      </w:pPr>
    </w:p>
    <w:p w14:paraId="189E19C0" w14:textId="77777777" w:rsidR="0094154E" w:rsidRDefault="0094154E">
      <w:pPr>
        <w:pStyle w:val="BodyText"/>
        <w:rPr>
          <w:b/>
          <w:bCs/>
          <w:lang w:val="es-CO"/>
        </w:rPr>
      </w:pPr>
    </w:p>
    <w:p w14:paraId="5406A080" w14:textId="77777777" w:rsidR="0094154E" w:rsidRDefault="0094154E">
      <w:pPr>
        <w:pStyle w:val="BodyText"/>
        <w:rPr>
          <w:b/>
          <w:bCs/>
          <w:lang w:val="es-CO"/>
        </w:rPr>
      </w:pPr>
    </w:p>
    <w:p w14:paraId="76BE8690" w14:textId="77777777" w:rsidR="0094154E" w:rsidRDefault="0094154E">
      <w:pPr>
        <w:pStyle w:val="BodyText"/>
        <w:rPr>
          <w:b/>
          <w:bCs/>
          <w:lang w:val="es-CO"/>
        </w:rPr>
      </w:pPr>
    </w:p>
    <w:p w14:paraId="77FC8A63" w14:textId="77777777" w:rsidR="0094154E" w:rsidRDefault="0094154E">
      <w:pPr>
        <w:pStyle w:val="BodyText"/>
        <w:rPr>
          <w:b/>
          <w:bCs/>
          <w:lang w:val="es-CO"/>
        </w:rPr>
      </w:pPr>
    </w:p>
    <w:p w14:paraId="2FDFA0D2" w14:textId="77777777" w:rsidR="0094154E" w:rsidRDefault="0094154E">
      <w:pPr>
        <w:pStyle w:val="BodyText"/>
        <w:rPr>
          <w:b/>
          <w:bCs/>
          <w:lang w:val="es-CO"/>
        </w:rPr>
      </w:pPr>
    </w:p>
    <w:p w14:paraId="1A93F5A0" w14:textId="77777777" w:rsidR="0094154E" w:rsidRDefault="0094154E">
      <w:pPr>
        <w:pStyle w:val="BodyText"/>
        <w:rPr>
          <w:b/>
          <w:bCs/>
          <w:lang w:val="es-CO"/>
        </w:rPr>
      </w:pPr>
    </w:p>
    <w:p w14:paraId="4F3C6F97" w14:textId="77777777" w:rsidR="0094154E" w:rsidRDefault="0094154E">
      <w:pPr>
        <w:pStyle w:val="BodyText"/>
        <w:rPr>
          <w:b/>
          <w:bCs/>
          <w:lang w:val="es-CO"/>
        </w:rPr>
      </w:pPr>
    </w:p>
    <w:p w14:paraId="608A1777" w14:textId="77777777" w:rsidR="0094154E" w:rsidRDefault="0094154E">
      <w:pPr>
        <w:pStyle w:val="BodyText"/>
        <w:rPr>
          <w:b/>
          <w:bCs/>
          <w:lang w:val="es-CO"/>
        </w:rPr>
      </w:pPr>
    </w:p>
    <w:p w14:paraId="6C22FFDF" w14:textId="77777777" w:rsidR="0094154E" w:rsidRDefault="0094154E">
      <w:pPr>
        <w:pStyle w:val="BodyText"/>
        <w:rPr>
          <w:b/>
          <w:bCs/>
          <w:lang w:val="es-CO"/>
        </w:rPr>
      </w:pPr>
    </w:p>
    <w:p w14:paraId="5BFBD809" w14:textId="77777777" w:rsidR="0094154E" w:rsidRDefault="0094154E">
      <w:pPr>
        <w:pStyle w:val="BodyText"/>
        <w:rPr>
          <w:b/>
          <w:bCs/>
          <w:lang w:val="es-CO"/>
        </w:rPr>
      </w:pPr>
    </w:p>
    <w:p w14:paraId="5CDD21DD" w14:textId="77777777" w:rsidR="0094154E" w:rsidRDefault="0094154E">
      <w:pPr>
        <w:pStyle w:val="BodyText"/>
        <w:rPr>
          <w:b/>
          <w:bCs/>
          <w:lang w:val="es-CO"/>
        </w:rPr>
      </w:pPr>
    </w:p>
    <w:p w14:paraId="1AFD56DB" w14:textId="77777777" w:rsidR="0094154E" w:rsidRDefault="0094154E">
      <w:pPr>
        <w:pStyle w:val="BodyText"/>
        <w:rPr>
          <w:b/>
          <w:bCs/>
          <w:lang w:val="es-CO"/>
        </w:rPr>
      </w:pPr>
    </w:p>
    <w:p w14:paraId="6FD7DB07" w14:textId="2A690BFB" w:rsidR="00CD3C55" w:rsidRPr="00960383" w:rsidRDefault="00000000">
      <w:pPr>
        <w:pStyle w:val="BodyText"/>
        <w:rPr>
          <w:lang w:val="es-CO"/>
        </w:rPr>
      </w:pPr>
      <w:r w:rsidRPr="00960383">
        <w:rPr>
          <w:b/>
          <w:bCs/>
          <w:lang w:val="es-CO"/>
        </w:rPr>
        <w:lastRenderedPageBreak/>
        <w:t>Resumen</w:t>
      </w:r>
    </w:p>
    <w:p w14:paraId="46FA984C" w14:textId="77777777" w:rsidR="00CD3C55" w:rsidRPr="00960383" w:rsidRDefault="00000000">
      <w:pPr>
        <w:pStyle w:val="BodyText"/>
        <w:rPr>
          <w:lang w:val="es-CO"/>
        </w:rPr>
      </w:pPr>
      <w:r w:rsidRPr="00960383">
        <w:rPr>
          <w:lang w:val="es-CO"/>
        </w:rPr>
        <w:t>Esta nota breve aísla una afirmación específica dentro de RTM y la lleva a un cálculo de orden de magnitud adyacente a la cosmología y falsificable. Si los tiempos característicos de un proceso escalan como T∝L^</w:t>
      </w:r>
      <w:r>
        <w:t>α</w:t>
      </w:r>
      <w:r w:rsidRPr="00960383">
        <w:rPr>
          <w:lang w:val="es-CO"/>
        </w:rPr>
        <w:t xml:space="preserve">, entonces en un universo temprano con una escala ambiental </w:t>
      </w:r>
      <m:oMath>
        <m:sSub>
          <m:sSubPr>
            <m:ctrlPr>
              <w:rPr>
                <w:rFonts w:ascii="Cambria Math" w:hAnsi="Cambria Math"/>
              </w:rPr>
            </m:ctrlPr>
          </m:sSubPr>
          <m:e>
            <m:r>
              <w:rPr>
                <w:rFonts w:ascii="Cambria Math" w:hAnsi="Cambria Math"/>
              </w:rPr>
              <m:t>L</m:t>
            </m:r>
          </m:e>
          <m:sub>
            <m:r>
              <w:rPr>
                <w:rFonts w:ascii="Cambria Math" w:hAnsi="Cambria Math"/>
              </w:rPr>
              <m:t>env</m:t>
            </m:r>
          </m:sub>
        </m:sSub>
      </m:oMath>
      <w:r w:rsidRPr="00960383">
        <w:rPr>
          <w:lang w:val="es-CO"/>
        </w:rPr>
        <w:t xml:space="preserve"> mucho menor, los tiempos efectivos se acortan. Tomando </w:t>
      </w:r>
      <m:oMath>
        <m:sSub>
          <m:sSubPr>
            <m:ctrlPr>
              <w:rPr>
                <w:rFonts w:ascii="Cambria Math" w:hAnsi="Cambria Math"/>
              </w:rPr>
            </m:ctrlPr>
          </m:sSubPr>
          <m:e>
            <m:r>
              <w:rPr>
                <w:rFonts w:ascii="Cambria Math" w:hAnsi="Cambria Math"/>
              </w:rPr>
              <m:t>L</m:t>
            </m:r>
          </m:e>
          <m:sub>
            <m:r>
              <w:rPr>
                <w:rFonts w:ascii="Cambria Math" w:hAnsi="Cambria Math"/>
              </w:rPr>
              <m:t>env</m:t>
            </m:r>
          </m:sub>
        </m:sSub>
      </m:oMath>
      <w:r w:rsidRPr="00960383">
        <w:rPr>
          <w:lang w:val="es-CO"/>
        </w:rPr>
        <w:t xml:space="preserve"> como la escala de Hubble </w:t>
      </w:r>
      <m:oMath>
        <m:sSub>
          <m:sSubPr>
            <m:ctrlPr>
              <w:rPr>
                <w:rFonts w:ascii="Cambria Math" w:hAnsi="Cambria Math"/>
              </w:rPr>
            </m:ctrlPr>
          </m:sSubPr>
          <m:e>
            <m:r>
              <w:rPr>
                <w:rFonts w:ascii="Cambria Math" w:hAnsi="Cambria Math"/>
              </w:rPr>
              <m:t>L</m:t>
            </m:r>
          </m:e>
          <m:sub>
            <m:r>
              <w:rPr>
                <w:rFonts w:ascii="Cambria Math" w:hAnsi="Cambria Math"/>
              </w:rPr>
              <m:t>H</m:t>
            </m:r>
          </m:sub>
        </m:sSub>
      </m:oMath>
      <w:r w:rsidRPr="00960383">
        <w:rPr>
          <w:lang w:val="es-CO"/>
        </w:rPr>
        <w:t xml:space="preserve"> en un ansatz mínimo «FRW+</w:t>
      </w:r>
      <w:r>
        <w:t>α</w:t>
      </w:r>
      <w:r w:rsidRPr="00960383">
        <w:rPr>
          <w:lang w:val="es-CO"/>
        </w:rPr>
        <w:t xml:space="preserve">», se obtiene un factor de aceleración simple A por el cual se divide cualquier escala temporal mesoscópica. Evaluado en z∼10, esto produce aceleraciones de orden de magnitud de </w:t>
      </w:r>
      <w:r w:rsidRPr="00960383">
        <w:rPr>
          <w:b/>
          <w:bCs/>
          <w:lang w:val="es-CO"/>
        </w:rPr>
        <w:t>20-37×</w:t>
      </w:r>
      <w:r w:rsidRPr="00960383">
        <w:rPr>
          <w:lang w:val="es-CO"/>
        </w:rPr>
        <w:t xml:space="preserve"> para </w:t>
      </w:r>
      <w:r>
        <w:t>α</w:t>
      </w:r>
      <w:r w:rsidRPr="00960383">
        <w:rPr>
          <w:lang w:val="es-CO"/>
        </w:rPr>
        <w:t xml:space="preserve">∼1, consistentes en dirección con galaxias «demasiado tempranas/demasiado masivas». A </w:t>
      </w:r>
      <w:proofErr w:type="gramStart"/>
      <w:r w:rsidRPr="00960383">
        <w:rPr>
          <w:lang w:val="es-CO"/>
        </w:rPr>
        <w:t>continuación</w:t>
      </w:r>
      <w:proofErr w:type="gramEnd"/>
      <w:r w:rsidRPr="00960383">
        <w:rPr>
          <w:lang w:val="es-CO"/>
        </w:rPr>
        <w:t xml:space="preserve"> mostramos, paramétricamente, cuán grande debería ser la aceleración A para reproducir masas/luminosidades estelares como las reportadas en z&gt;10 sin alterar BBN/CMB: el truco consiste en mantener </w:t>
      </w:r>
      <w:r>
        <w:t>α</w:t>
      </w:r>
      <w:r w:rsidRPr="00960383">
        <w:rPr>
          <w:lang w:val="es-CO"/>
        </w:rPr>
        <w:t xml:space="preserve"> inactivo (banda cercana a 0) en la era de plasma homogéneo y activo (de orden unitario) solo en medios bariónicos multifásicos y estructurados.</w:t>
      </w:r>
    </w:p>
    <w:p w14:paraId="16B18616" w14:textId="77777777" w:rsidR="00CD3C55" w:rsidRPr="00960383" w:rsidRDefault="00000000">
      <w:pPr>
        <w:pStyle w:val="BodyText"/>
        <w:rPr>
          <w:lang w:val="es-CO"/>
        </w:rPr>
      </w:pPr>
      <w:r w:rsidRPr="00960383">
        <w:rPr>
          <w:b/>
          <w:bCs/>
          <w:lang w:val="es-CO"/>
        </w:rPr>
        <w:t>Validación empírica preliminar</w:t>
      </w:r>
      <w:r w:rsidRPr="00960383">
        <w:rPr>
          <w:lang w:val="es-CO"/>
        </w:rPr>
        <w:t xml:space="preserve"> </w:t>
      </w:r>
      <m:oMath>
        <m:r>
          <m:rPr>
            <m:sty m:val="p"/>
          </m:rPr>
          <w:rPr>
            <w:rFonts w:ascii="Cambria Math" w:hAnsi="Cambria Math"/>
            <w:lang w:val="es-CO"/>
          </w:rPr>
          <m:t>→</m:t>
        </m:r>
      </m:oMath>
      <w:r w:rsidRPr="00960383">
        <w:rPr>
          <w:lang w:val="es-CO"/>
        </w:rPr>
        <w:t xml:space="preserve"> </w:t>
      </w:r>
      <w:r w:rsidRPr="00960383">
        <w:rPr>
          <w:b/>
          <w:bCs/>
          <w:lang w:val="es-CO"/>
        </w:rPr>
        <w:t>(APÉNDICE B)</w:t>
      </w:r>
      <w:r w:rsidRPr="00960383">
        <w:rPr>
          <w:lang w:val="es-CO"/>
        </w:rPr>
        <w:t xml:space="preserve">. Validamos la hipótesis de </w:t>
      </w:r>
      <w:proofErr w:type="spellStart"/>
      <w:r w:rsidRPr="00960383">
        <w:rPr>
          <w:lang w:val="es-CO"/>
        </w:rPr>
        <w:t>reescalamiento</w:t>
      </w:r>
      <w:proofErr w:type="spellEnd"/>
      <w:r w:rsidRPr="00960383">
        <w:rPr>
          <w:lang w:val="es-CO"/>
        </w:rPr>
        <w:t xml:space="preserve"> temporal utilizando un catálogo de 55 estimaciones de masa estelar de galaxias observadas por el JWST (JADES, CEERS, Labbé et al. 2023, UNCOVER y GLASS) en corrimientos al rojo de </w:t>
      </w:r>
      <m:oMath>
        <m:r>
          <w:rPr>
            <w:rFonts w:ascii="Cambria Math" w:hAnsi="Cambria Math"/>
          </w:rPr>
          <m:t>z</m:t>
        </m:r>
        <m:r>
          <m:rPr>
            <m:sty m:val="p"/>
          </m:rPr>
          <w:rPr>
            <w:rFonts w:ascii="Cambria Math" w:hAnsi="Cambria Math"/>
            <w:lang w:val="es-CO"/>
          </w:rPr>
          <m:t>=</m:t>
        </m:r>
        <m:r>
          <w:rPr>
            <w:rFonts w:ascii="Cambria Math" w:hAnsi="Cambria Math"/>
            <w:lang w:val="es-CO"/>
          </w:rPr>
          <m:t>6.0</m:t>
        </m:r>
      </m:oMath>
      <w:r w:rsidRPr="00960383">
        <w:rPr>
          <w:lang w:val="es-CO"/>
        </w:rPr>
        <w:t xml:space="preserve"> a </w:t>
      </w:r>
      <m:oMath>
        <m:r>
          <w:rPr>
            <w:rFonts w:ascii="Cambria Math" w:hAnsi="Cambria Math"/>
            <w:lang w:val="es-CO"/>
          </w:rPr>
          <m:t>16.4</m:t>
        </m:r>
      </m:oMath>
      <w:r w:rsidRPr="00960383">
        <w:rPr>
          <w:lang w:val="es-CO"/>
        </w:rPr>
        <w:t xml:space="preserve">. El análisis heurístico inicial encuentra que el 44 % de las galaxias catalogadas exceden los límites estándar de </w:t>
      </w:r>
      <m:oMath>
        <m:r>
          <w:rPr>
            <w:rFonts w:ascii="Cambria Math" w:hAnsi="Cambria Math"/>
          </w:rPr>
          <m:t>Λ</m:t>
        </m:r>
        <m:r>
          <m:rPr>
            <m:nor/>
          </m:rPr>
          <w:rPr>
            <w:lang w:val="es-CO"/>
          </w:rPr>
          <m:t>CDM</m:t>
        </m:r>
      </m:oMath>
      <w:r w:rsidRPr="00960383">
        <w:rPr>
          <w:lang w:val="es-CO"/>
        </w:rPr>
        <w:t xml:space="preserve">, arrojando un exponente de coherencia aparente de </w:t>
      </w:r>
      <m:oMath>
        <m:r>
          <w:rPr>
            <w:rFonts w:ascii="Cambria Math" w:hAnsi="Cambria Math"/>
          </w:rPr>
          <m:t>α</m:t>
        </m:r>
        <m:r>
          <m:rPr>
            <m:sty m:val="p"/>
          </m:rPr>
          <w:rPr>
            <w:rFonts w:ascii="Cambria Math" w:hAnsi="Cambria Math"/>
            <w:lang w:val="es-CO"/>
          </w:rPr>
          <m:t>=</m:t>
        </m:r>
        <m:r>
          <w:rPr>
            <w:rFonts w:ascii="Cambria Math" w:hAnsi="Cambria Math"/>
            <w:lang w:val="es-CO"/>
          </w:rPr>
          <m:t>1.33</m:t>
        </m:r>
        <m:r>
          <m:rPr>
            <m:sty m:val="p"/>
          </m:rPr>
          <w:rPr>
            <w:rFonts w:ascii="Cambria Math" w:hAnsi="Cambria Math"/>
            <w:lang w:val="es-CO"/>
          </w:rPr>
          <m:t>±</m:t>
        </m:r>
        <m:r>
          <w:rPr>
            <w:rFonts w:ascii="Cambria Math" w:hAnsi="Cambria Math"/>
            <w:lang w:val="es-CO"/>
          </w:rPr>
          <m:t>0.30</m:t>
        </m:r>
      </m:oMath>
      <w:r w:rsidRPr="00960383">
        <w:rPr>
          <w:lang w:val="es-CO"/>
        </w:rPr>
        <w:t xml:space="preserve">. Tras inyectar una varianza continua de </w:t>
      </w:r>
      <m:oMath>
        <m:r>
          <m:rPr>
            <m:sty m:val="p"/>
          </m:rPr>
          <w:rPr>
            <w:rFonts w:ascii="Cambria Math" w:hAnsi="Cambria Math"/>
            <w:lang w:val="es-CO"/>
          </w:rPr>
          <m:t>±</m:t>
        </m:r>
        <m:r>
          <w:rPr>
            <w:rFonts w:ascii="Cambria Math" w:hAnsi="Cambria Math"/>
            <w:lang w:val="es-CO"/>
          </w:rPr>
          <m:t>0.3</m:t>
        </m:r>
      </m:oMath>
      <w:r w:rsidRPr="00960383">
        <w:rPr>
          <w:lang w:val="es-CO"/>
        </w:rPr>
        <w:t xml:space="preserve"> dex en el ajuste de SED y aplicar la corrección del sesgo de Eddington mediante simulación de Monte Carlo, el exponente corregido por sesgo converge a </w:t>
      </w:r>
      <m:oMath>
        <m:r>
          <w:rPr>
            <w:rFonts w:ascii="Cambria Math" w:hAnsi="Cambria Math"/>
          </w:rPr>
          <m:t>α</m:t>
        </m:r>
        <m:r>
          <m:rPr>
            <m:sty m:val="p"/>
          </m:rPr>
          <w:rPr>
            <w:rFonts w:ascii="Cambria Math" w:hAnsi="Cambria Math"/>
            <w:lang w:val="es-CO"/>
          </w:rPr>
          <m:t>=</m:t>
        </m:r>
        <m:r>
          <w:rPr>
            <w:rFonts w:ascii="Cambria Math" w:hAnsi="Cambria Math"/>
            <w:lang w:val="es-CO"/>
          </w:rPr>
          <m:t>1.16</m:t>
        </m:r>
        <m:r>
          <m:rPr>
            <m:sty m:val="p"/>
          </m:rPr>
          <w:rPr>
            <w:rFonts w:ascii="Cambria Math" w:hAnsi="Cambria Math"/>
            <w:lang w:val="es-CO"/>
          </w:rPr>
          <m:t>±</m:t>
        </m:r>
        <m:r>
          <w:rPr>
            <w:rFonts w:ascii="Cambria Math" w:hAnsi="Cambria Math"/>
            <w:lang w:val="es-CO"/>
          </w:rPr>
          <m:t>0.08</m:t>
        </m:r>
      </m:oMath>
      <w:r w:rsidRPr="00960383">
        <w:rPr>
          <w:lang w:val="es-CO"/>
        </w:rPr>
        <w:t xml:space="preserve">, estadísticamente distinguible de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96038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960383">
        <w:rPr>
          <w:lang w:val="es-CO"/>
        </w:rPr>
        <w:t>). La tendencia exceso-</w:t>
      </w:r>
      <m:oMath>
        <m:r>
          <w:rPr>
            <w:rFonts w:ascii="Cambria Math" w:hAnsi="Cambria Math"/>
          </w:rPr>
          <m:t>z</m:t>
        </m:r>
      </m:oMath>
      <w:r w:rsidRPr="00960383">
        <w:rPr>
          <w:lang w:val="es-CO"/>
        </w:rPr>
        <w:t xml:space="preserve"> — correlación entre el corrimiento al rojo y la brecha entre la masa estelar observada y la predicha por </w:t>
      </w:r>
      <m:oMath>
        <m:r>
          <w:rPr>
            <w:rFonts w:ascii="Cambria Math" w:hAnsi="Cambria Math"/>
          </w:rPr>
          <m:t>Λ</m:t>
        </m:r>
        <m:r>
          <m:rPr>
            <m:nor/>
          </m:rPr>
          <w:rPr>
            <w:lang w:val="es-CO"/>
          </w:rPr>
          <m:t>CDM</m:t>
        </m:r>
      </m:oMath>
      <w:r w:rsidRPr="00960383">
        <w:rPr>
          <w:lang w:val="es-CO"/>
        </w:rPr>
        <w:t xml:space="preserve"> — arroja un Spearman </w:t>
      </w:r>
      <m:oMath>
        <m:r>
          <w:rPr>
            <w:rFonts w:ascii="Cambria Math" w:hAnsi="Cambria Math"/>
          </w:rPr>
          <m:t>ρ</m:t>
        </m:r>
        <m:r>
          <m:rPr>
            <m:sty m:val="p"/>
          </m:rPr>
          <w:rPr>
            <w:rFonts w:ascii="Cambria Math" w:hAnsi="Cambria Math"/>
            <w:lang w:val="es-CO"/>
          </w:rPr>
          <m:t>=</m:t>
        </m:r>
        <m:r>
          <w:rPr>
            <w:rFonts w:ascii="Cambria Math" w:hAnsi="Cambria Math"/>
            <w:lang w:val="es-CO"/>
          </w:rPr>
          <m:t>0.43</m:t>
        </m:r>
      </m:oMath>
      <w:r w:rsidRPr="00960383">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0.006</m:t>
        </m:r>
      </m:oMath>
      <w:r w:rsidRPr="00960383">
        <w:rPr>
          <w:lang w:val="es-CO"/>
        </w:rPr>
        <w:t xml:space="preserve"> (independiente de la calibración). Estos resultados son consistentes con que el universo temprano operaba en un régimen topológico de alta coherencia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960383">
        <w:rPr>
          <w:lang w:val="es-CO"/>
        </w:rPr>
        <w:t xml:space="preserve">). </w:t>
      </w:r>
      <w:r w:rsidRPr="00960383">
        <w:rPr>
          <w:b/>
          <w:bCs/>
          <w:lang w:val="es-CO"/>
        </w:rPr>
        <w:t>Campaña de flanqueo (mayo de 2026)</w:t>
      </w:r>
      <w:r w:rsidRPr="00960383">
        <w:rPr>
          <w:lang w:val="es-CO"/>
        </w:rPr>
        <w:t xml:space="preserve"> </w:t>
      </w:r>
      <m:oMath>
        <m:r>
          <m:rPr>
            <m:sty m:val="p"/>
          </m:rPr>
          <w:rPr>
            <w:rFonts w:ascii="Cambria Math" w:hAnsi="Cambria Math"/>
            <w:lang w:val="es-CO"/>
          </w:rPr>
          <m:t>→</m:t>
        </m:r>
      </m:oMath>
      <w:r w:rsidRPr="00960383">
        <w:rPr>
          <w:lang w:val="es-CO"/>
        </w:rPr>
        <w:t xml:space="preserve"> </w:t>
      </w:r>
      <w:r w:rsidRPr="00960383">
        <w:rPr>
          <w:b/>
          <w:bCs/>
          <w:lang w:val="es-CO"/>
        </w:rPr>
        <w:t>(APÉNDICE D)</w:t>
      </w:r>
      <w:r w:rsidRPr="00960383">
        <w:rPr>
          <w:lang w:val="es-CO"/>
        </w:rPr>
        <w:t>: tres pruebas de robustez sobre el catálogo de 55 galaxias confirman que la señal exceso-</w:t>
      </w:r>
      <m:oMath>
        <m:r>
          <w:rPr>
            <w:rFonts w:ascii="Cambria Math" w:hAnsi="Cambria Math"/>
          </w:rPr>
          <m:t>z</m:t>
        </m:r>
      </m:oMath>
      <w:r w:rsidRPr="00960383">
        <w:rPr>
          <w:lang w:val="es-CO"/>
        </w:rPr>
        <w:t xml:space="preserve"> no es un artefacto entre surveys (significativa en 3 de 4 surveys de forma independiente), que el exceso crece con el corrimiento al rojo a masa estelar fija (Spearman </w:t>
      </w:r>
      <m:oMath>
        <m:r>
          <w:rPr>
            <w:rFonts w:ascii="Cambria Math" w:hAnsi="Cambria Math"/>
          </w:rPr>
          <m:t>ρ</m:t>
        </m:r>
        <m:r>
          <m:rPr>
            <m:sty m:val="p"/>
          </m:rPr>
          <w:rPr>
            <w:rFonts w:ascii="Cambria Math" w:hAnsi="Cambria Math"/>
            <w:lang w:val="es-CO"/>
          </w:rPr>
          <m:t>=+</m:t>
        </m:r>
        <m:r>
          <w:rPr>
            <w:rFonts w:ascii="Cambria Math" w:hAnsi="Cambria Math"/>
            <w:lang w:val="es-CO"/>
          </w:rPr>
          <m:t>0.761</m:t>
        </m:r>
      </m:oMath>
      <w:r w:rsidRPr="0096038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960383">
        <w:rPr>
          <w:lang w:val="es-CO"/>
        </w:rPr>
        <w:t xml:space="preserve">, controlado por masa), y que </w:t>
      </w: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1</m:t>
            </m:r>
          </m:e>
        </m:d>
      </m:oMath>
      <w:r w:rsidRPr="00960383">
        <w:rPr>
          <w:lang w:val="es-CO"/>
        </w:rPr>
        <w:t xml:space="preserve"> es suficiente para resolver las 55 galaxias sin requerir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960383">
        <w:rPr>
          <w:lang w:val="es-CO"/>
        </w:rPr>
        <w:t>.</w:t>
      </w:r>
    </w:p>
    <w:p w14:paraId="3371B1BD" w14:textId="77777777" w:rsidR="00CD3C55" w:rsidRPr="00960383" w:rsidRDefault="00000000">
      <w:pPr>
        <w:pStyle w:val="BodyText"/>
        <w:rPr>
          <w:lang w:val="es-CO"/>
        </w:rPr>
      </w:pPr>
      <w:r w:rsidRPr="00960383">
        <w:rPr>
          <w:b/>
          <w:bCs/>
          <w:lang w:val="es-CO"/>
        </w:rPr>
        <w:t xml:space="preserve">1) </w:t>
      </w:r>
      <w:proofErr w:type="spellStart"/>
      <w:r w:rsidRPr="00960383">
        <w:rPr>
          <w:b/>
          <w:bCs/>
          <w:lang w:val="es-CO"/>
        </w:rPr>
        <w:t>Ansatz</w:t>
      </w:r>
      <w:proofErr w:type="spellEnd"/>
      <w:r w:rsidRPr="00960383">
        <w:rPr>
          <w:b/>
          <w:bCs/>
          <w:lang w:val="es-CO"/>
        </w:rPr>
        <w:t xml:space="preserve"> mínimo: FRW+</w:t>
      </w:r>
      <w:r>
        <w:rPr>
          <w:b/>
          <w:bCs/>
        </w:rPr>
        <w:t>α</w:t>
      </w:r>
      <w:r w:rsidRPr="00960383">
        <w:rPr>
          <w:b/>
          <w:bCs/>
          <w:lang w:val="es-CO"/>
        </w:rPr>
        <w:t xml:space="preserve"> con</w:t>
      </w:r>
      <w:r w:rsidRPr="00960383">
        <w:rPr>
          <w:lang w:val="es-CO"/>
        </w:rPr>
        <w:t xml:space="preserve"> </w:t>
      </w:r>
      <m:oMath>
        <m:sSup>
          <m:sSupPr>
            <m:ctrlPr>
              <w:rPr>
                <w:rFonts w:ascii="Cambria Math" w:hAnsi="Cambria Math"/>
              </w:rPr>
            </m:ctrlPr>
          </m:sSupPr>
          <m:e>
            <m:r>
              <m:rPr>
                <m:sty m:val="b"/>
              </m:rPr>
              <w:rPr>
                <w:rFonts w:ascii="Cambria Math" w:hAnsi="Cambria Math"/>
              </w:rPr>
              <m:t>L</m:t>
            </m:r>
            <m:r>
              <m:rPr>
                <m:sty m:val="b"/>
              </m:rPr>
              <w:rPr>
                <w:rFonts w:ascii="Cambria Math" w:hAnsi="Cambria Math"/>
                <w:lang w:val="es-CO"/>
              </w:rPr>
              <m:t>=</m:t>
            </m:r>
            <m:r>
              <m:rPr>
                <m:sty m:val="b"/>
              </m:rPr>
              <w:rPr>
                <w:rFonts w:ascii="Cambria Math" w:hAnsi="Cambria Math"/>
              </w:rPr>
              <m:t>H</m:t>
            </m:r>
          </m:e>
          <m:sup>
            <m:r>
              <m:rPr>
                <m:sty m:val="b"/>
              </m:rPr>
              <w:rPr>
                <w:rFonts w:ascii="Cambria Math" w:hAnsi="Cambria Math"/>
                <w:lang w:val="es-CO"/>
              </w:rPr>
              <m:t>-</m:t>
            </m:r>
            <m:r>
              <m:rPr>
                <m:sty m:val="b"/>
              </m:rPr>
              <w:rPr>
                <w:rFonts w:ascii="Cambria Math" w:hAnsi="Cambria Math"/>
              </w:rPr>
              <m:t>1</m:t>
            </m:r>
          </m:sup>
        </m:sSup>
      </m:oMath>
    </w:p>
    <w:p w14:paraId="2BBC7EE5" w14:textId="77777777" w:rsidR="00CD3C55"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m:oMathPara>
    </w:p>
    <w:p w14:paraId="795CEBDB" w14:textId="77777777" w:rsidR="00CD3C55" w:rsidRPr="00960383" w:rsidRDefault="00000000">
      <w:pPr>
        <w:pStyle w:val="FirstParagraph"/>
        <w:rPr>
          <w:lang w:val="es-CO"/>
        </w:rPr>
      </w:pPr>
      <w:r w:rsidRPr="00960383">
        <w:rPr>
          <w:lang w:val="es-CO"/>
        </w:rPr>
        <w:t xml:space="preserve">Se elige la </w:t>
      </w:r>
      <w:r w:rsidRPr="00960383">
        <w:rPr>
          <w:b/>
          <w:bCs/>
          <w:lang w:val="es-CO"/>
        </w:rPr>
        <w:t>escala ambiental</w:t>
      </w:r>
      <w:r w:rsidRPr="00960383">
        <w:rPr>
          <w:lang w:val="es-CO"/>
        </w:rPr>
        <w:t xml:space="preserve"> </w:t>
      </w:r>
      <m:oMath>
        <m:r>
          <w:rPr>
            <w:rFonts w:ascii="Cambria Math" w:hAnsi="Cambria Math"/>
          </w:rPr>
          <m:t>L</m:t>
        </m:r>
      </m:oMath>
      <w:r w:rsidRPr="00960383">
        <w:rPr>
          <w:lang w:val="es-CO"/>
        </w:rPr>
        <w:t xml:space="preserve"> como la longitud de Hubble FRW </w:t>
      </w:r>
      <m:oMath>
        <m:sSup>
          <m:sSupPr>
            <m:ctrlPr>
              <w:rPr>
                <w:rFonts w:ascii="Cambria Math" w:hAnsi="Cambria Math"/>
              </w:rPr>
            </m:ctrlPr>
          </m:sSupPr>
          <m:e>
            <m:r>
              <w:rPr>
                <w:rFonts w:ascii="Cambria Math" w:hAnsi="Cambria Math"/>
              </w:rPr>
              <m:t>H</m:t>
            </m:r>
          </m:e>
          <m:sup>
            <m:r>
              <m:rPr>
                <m:sty m:val="p"/>
              </m:rPr>
              <w:rPr>
                <w:rFonts w:ascii="Cambria Math" w:hAnsi="Cambria Math"/>
                <w:lang w:val="es-CO"/>
              </w:rPr>
              <m:t>-</m:t>
            </m:r>
            <m:r>
              <w:rPr>
                <w:rFonts w:ascii="Cambria Math" w:hAnsi="Cambria Math"/>
                <w:lang w:val="es-CO"/>
              </w:rPr>
              <m:t>1</m:t>
            </m:r>
          </m:sup>
        </m:sSup>
        <m:d>
          <m:dPr>
            <m:ctrlPr>
              <w:rPr>
                <w:rFonts w:ascii="Cambria Math" w:hAnsi="Cambria Math"/>
              </w:rPr>
            </m:ctrlPr>
          </m:dPr>
          <m:e>
            <m:r>
              <w:rPr>
                <w:rFonts w:ascii="Cambria Math" w:hAnsi="Cambria Math"/>
              </w:rPr>
              <m:t>z</m:t>
            </m:r>
          </m:e>
        </m:d>
      </m:oMath>
      <w:r w:rsidRPr="00960383">
        <w:rPr>
          <w:lang w:val="es-CO"/>
        </w:rPr>
        <w:t xml:space="preserve">. Se define el </w:t>
      </w:r>
      <w:proofErr w:type="spellStart"/>
      <w:r w:rsidRPr="00960383">
        <w:rPr>
          <w:b/>
          <w:bCs/>
          <w:lang w:val="es-CO"/>
        </w:rPr>
        <w:t>reescalamiento</w:t>
      </w:r>
      <w:proofErr w:type="spellEnd"/>
      <w:r w:rsidRPr="00960383">
        <w:rPr>
          <w:b/>
          <w:bCs/>
          <w:lang w:val="es-CO"/>
        </w:rPr>
        <w:t xml:space="preserve"> temporal operativo</w:t>
      </w:r>
      <w:r w:rsidRPr="00960383">
        <w:rPr>
          <w:lang w:val="es-CO"/>
        </w:rPr>
        <w:t xml:space="preserve"> entre un intervalo pequeño de tiempo cósmico estándar </w:t>
      </w:r>
      <m:oMath>
        <m:r>
          <w:rPr>
            <w:rFonts w:ascii="Cambria Math" w:hAnsi="Cambria Math"/>
          </w:rPr>
          <m:t>dt</m:t>
        </m:r>
      </m:oMath>
      <w:r w:rsidRPr="00960383">
        <w:rPr>
          <w:lang w:val="es-CO"/>
        </w:rPr>
        <w:t xml:space="preserve"> y el tiempo «efectivo» del proceso </w:t>
      </w:r>
      <m:oMath>
        <m:r>
          <w:rPr>
            <w:rFonts w:ascii="Cambria Math" w:hAnsi="Cambria Math"/>
          </w:rPr>
          <m:t>dτ</m:t>
        </m:r>
      </m:oMath>
      <w:r w:rsidRPr="00960383">
        <w:rPr>
          <w:lang w:val="es-CO"/>
        </w:rPr>
        <w:t>:</w:t>
      </w:r>
    </w:p>
    <w:p w14:paraId="7CD13A80" w14:textId="77777777" w:rsidR="00CD3C55" w:rsidRDefault="00000000">
      <w:pPr>
        <w:pStyle w:val="BodyText"/>
      </w:pPr>
      <m:oMathPara>
        <m:oMathParaPr>
          <m:jc m:val="center"/>
        </m:oMathParaPr>
        <m:oMath>
          <m:r>
            <w:rPr>
              <w:rFonts w:ascii="Cambria Math" w:hAnsi="Cambria Math"/>
            </w:rPr>
            <m:t>dτ</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w:rPr>
              <w:rFonts w:ascii="Cambria Math" w:hAnsi="Cambria Math"/>
            </w:rPr>
            <m:t>dt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num>
                    <m:den>
                      <m:r>
                        <w:rPr>
                          <w:rFonts w:ascii="Cambria Math" w:hAnsi="Cambria Math"/>
                        </w:rPr>
                        <m:t>H</m:t>
                      </m:r>
                      <m:d>
                        <m:dPr>
                          <m:ctrlPr>
                            <w:rPr>
                              <w:rFonts w:ascii="Cambria Math" w:hAnsi="Cambria Math"/>
                            </w:rPr>
                          </m:ctrlPr>
                        </m:dPr>
                        <m:e>
                          <m:r>
                            <w:rPr>
                              <w:rFonts w:ascii="Cambria Math" w:hAnsi="Cambria Math"/>
                            </w:rPr>
                            <m:t>z</m:t>
                          </m:r>
                        </m:e>
                      </m:d>
                    </m:den>
                  </m:f>
                </m:e>
              </m:d>
            </m:e>
            <m:sup>
              <m:r>
                <w:rPr>
                  <w:rFonts w:ascii="Cambria Math" w:hAnsi="Cambria Math"/>
                </w:rPr>
                <m:t>α</m:t>
              </m:r>
            </m:sup>
          </m:sSup>
          <m:r>
            <w:rPr>
              <w:rFonts w:ascii="Cambria Math" w:hAnsi="Cambria Math"/>
            </w:rPr>
            <m:t>dt</m:t>
          </m:r>
        </m:oMath>
      </m:oMathPara>
    </w:p>
    <w:p w14:paraId="01BE29C7" w14:textId="77777777" w:rsidR="00CD3C55" w:rsidRPr="00960383" w:rsidRDefault="00000000">
      <w:pPr>
        <w:pStyle w:val="FirstParagraph"/>
        <w:rPr>
          <w:lang w:val="es-CO"/>
        </w:rPr>
      </w:pPr>
      <w:r w:rsidRPr="00960383">
        <w:rPr>
          <w:lang w:val="es-CO"/>
        </w:rPr>
        <w:t xml:space="preserve">Equivalentemente, cualquier escala temporal de proceso </w:t>
      </w:r>
      <m:oMath>
        <m:sSub>
          <m:sSubPr>
            <m:ctrlPr>
              <w:rPr>
                <w:rFonts w:ascii="Cambria Math" w:hAnsi="Cambria Math"/>
              </w:rPr>
            </m:ctrlPr>
          </m:sSubPr>
          <m:e>
            <m:r>
              <w:rPr>
                <w:rFonts w:ascii="Cambria Math" w:hAnsi="Cambria Math"/>
              </w:rPr>
              <m:t>τ</m:t>
            </m:r>
          </m:e>
          <m:sub>
            <m:r>
              <w:rPr>
                <w:rFonts w:ascii="Cambria Math" w:hAnsi="Cambria Math"/>
              </w:rPr>
              <m:t>std</m:t>
            </m:r>
          </m:sub>
        </m:sSub>
        <m:d>
          <m:dPr>
            <m:ctrlPr>
              <w:rPr>
                <w:rFonts w:ascii="Cambria Math" w:hAnsi="Cambria Math"/>
              </w:rPr>
            </m:ctrlPr>
          </m:dPr>
          <m:e>
            <m:r>
              <w:rPr>
                <w:rFonts w:ascii="Cambria Math" w:hAnsi="Cambria Math"/>
              </w:rPr>
              <m:t>z</m:t>
            </m:r>
          </m:e>
        </m:d>
      </m:oMath>
      <w:r w:rsidRPr="00960383">
        <w:rPr>
          <w:lang w:val="es-CO"/>
        </w:rPr>
        <w:t xml:space="preserve"> (calculada en física estándar) es </w:t>
      </w:r>
      <w:r w:rsidRPr="00960383">
        <w:rPr>
          <w:b/>
          <w:bCs/>
          <w:lang w:val="es-CO"/>
        </w:rPr>
        <w:t>acelerada</w:t>
      </w:r>
      <w:r w:rsidRPr="00960383">
        <w:rPr>
          <w:lang w:val="es-CO"/>
        </w:rPr>
        <w:t xml:space="preserve"> por</w:t>
      </w:r>
    </w:p>
    <w:p w14:paraId="775572B5" w14:textId="77777777" w:rsidR="00CD3C55"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RTM</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std</m:t>
                  </m:r>
                </m:sub>
              </m:sSub>
              <m:d>
                <m:dPr>
                  <m:ctrlPr>
                    <w:rPr>
                      <w:rFonts w:ascii="Cambria Math" w:hAnsi="Cambria Math"/>
                    </w:rPr>
                  </m:ctrlPr>
                </m:dPr>
                <m:e>
                  <m:r>
                    <w:rPr>
                      <w:rFonts w:ascii="Cambria Math" w:hAnsi="Cambria Math"/>
                    </w:rPr>
                    <m:t>z</m:t>
                  </m:r>
                </m:e>
              </m:d>
            </m:num>
            <m:den>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den>
          </m:f>
          <m:r>
            <m:rPr>
              <m:sty m:val="p"/>
            </m:rPr>
            <w:rPr>
              <w:rFonts w:ascii="Cambria Math" w:hAnsi="Cambria Math"/>
            </w:rPr>
            <m:t>,</m:t>
          </m:r>
          <m:r>
            <w:rPr>
              <w:rFonts w:ascii="Cambria Math" w:hAnsi="Cambria Math"/>
            </w:rPr>
            <m:t>  A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e>
              </m:d>
            </m:e>
            <m:sup>
              <m:r>
                <w:rPr>
                  <w:rFonts w:ascii="Cambria Math" w:hAnsi="Cambria Math"/>
                </w:rPr>
                <m:t>α</m:t>
              </m:r>
            </m:sup>
          </m:sSup>
        </m:oMath>
      </m:oMathPara>
    </w:p>
    <w:p w14:paraId="241E8B89" w14:textId="77777777" w:rsidR="00CD3C55" w:rsidRPr="00960383" w:rsidRDefault="00000000">
      <w:pPr>
        <w:pStyle w:val="FirstParagraph"/>
        <w:rPr>
          <w:lang w:val="es-CO"/>
        </w:rPr>
      </w:pPr>
      <w:r w:rsidRPr="00960383">
        <w:rPr>
          <w:lang w:val="es-CO"/>
        </w:rPr>
        <w:t xml:space="preserve">donde </w:t>
      </w: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lang w:val="es-CO"/>
              </w:rPr>
              <m:t>;</m:t>
            </m:r>
            <m:r>
              <w:rPr>
                <w:rFonts w:ascii="Cambria Math" w:hAnsi="Cambria Math"/>
              </w:rPr>
              <m:t>α</m:t>
            </m:r>
          </m:e>
        </m:d>
      </m:oMath>
      <w:r w:rsidRPr="00960383">
        <w:rPr>
          <w:lang w:val="es-CO"/>
        </w:rPr>
        <w:t xml:space="preserve"> es el </w:t>
      </w:r>
      <w:r w:rsidRPr="00960383">
        <w:rPr>
          <w:b/>
          <w:bCs/>
          <w:lang w:val="es-CO"/>
        </w:rPr>
        <w:t>factor de aceleración RTM</w:t>
      </w:r>
      <w:r w:rsidRPr="00960383">
        <w:rPr>
          <w:lang w:val="es-CO"/>
        </w:rPr>
        <w:t>.</w:t>
      </w:r>
    </w:p>
    <w:p w14:paraId="42DBC20A" w14:textId="77777777" w:rsidR="00CD3C55" w:rsidRDefault="00000000">
      <w:pPr>
        <w:pStyle w:val="BodyText"/>
      </w:pPr>
      <w:r>
        <w:t xml:space="preserve">Con </w:t>
      </w:r>
      <w:proofErr w:type="spellStart"/>
      <w:r>
        <w:t>fondo</w:t>
      </w:r>
      <w:proofErr w:type="spellEnd"/>
      <w:r>
        <w:t xml:space="preserve"> ΛCDM,</w:t>
      </w:r>
    </w:p>
    <w:p w14:paraId="03AFC71D" w14:textId="77777777" w:rsidR="00CD3C55" w:rsidRDefault="00000000">
      <w:pPr>
        <w:pStyle w:val="BodyText"/>
      </w:pPr>
      <m:oMathPara>
        <m:oMathParaPr>
          <m:jc m:val="center"/>
        </m:oMathParaPr>
        <m:oMath>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m</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3</m:t>
                      </m:r>
                    </m:sup>
                  </m:sSup>
                  <m:sSub>
                    <m:sSubPr>
                      <m:ctrlPr>
                        <w:rPr>
                          <w:rFonts w:ascii="Cambria Math" w:hAnsi="Cambria Math"/>
                        </w:rPr>
                      </m:ctrlPr>
                    </m:sSubPr>
                    <m:e>
                      <m:r>
                        <m:rPr>
                          <m:sty m:val="p"/>
                        </m:rPr>
                        <w:rPr>
                          <w:rFonts w:ascii="Cambria Math" w:hAnsi="Cambria Math"/>
                        </w:rPr>
                        <m:t>+</m:t>
                      </m:r>
                      <m:r>
                        <w:rPr>
                          <w:rFonts w:ascii="Cambria Math" w:hAnsi="Cambria Math"/>
                        </w:rPr>
                        <m:t> Ω</m:t>
                      </m:r>
                    </m:e>
                    <m:sub>
                      <m:r>
                        <w:rPr>
                          <w:rFonts w:ascii="Cambria Math" w:hAnsi="Cambria Math"/>
                        </w:rPr>
                        <m:t>r</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4</m:t>
                      </m:r>
                    </m:sup>
                  </m:sSup>
                  <m:sSub>
                    <m:sSubPr>
                      <m:ctrlPr>
                        <w:rPr>
                          <w:rFonts w:ascii="Cambria Math" w:hAnsi="Cambria Math"/>
                        </w:rPr>
                      </m:ctrlPr>
                    </m:sSubPr>
                    <m:e>
                      <m:r>
                        <m:rPr>
                          <m:sty m:val="p"/>
                        </m:rPr>
                        <w:rPr>
                          <w:rFonts w:ascii="Cambria Math" w:hAnsi="Cambria Math"/>
                        </w:rPr>
                        <m:t>+</m:t>
                      </m:r>
                      <m:r>
                        <w:rPr>
                          <w:rFonts w:ascii="Cambria Math" w:hAnsi="Cambria Math"/>
                        </w:rPr>
                        <m:t> Ω</m:t>
                      </m:r>
                    </m:e>
                    <m:sub>
                      <m:r>
                        <w:rPr>
                          <w:rFonts w:ascii="Cambria Math" w:hAnsi="Cambria Math"/>
                        </w:rPr>
                        <m:t>Λ</m:t>
                      </m:r>
                    </m:sub>
                  </m:sSub>
                </m:e>
              </m:d>
            </m:e>
            <m:sup>
              <m:r>
                <w:rPr>
                  <w:rFonts w:ascii="Cambria Math" w:hAnsi="Cambria Math"/>
                </w:rPr>
                <m:t>1</m:t>
              </m:r>
              <m:r>
                <m:rPr>
                  <m:sty m:val="p"/>
                </m:rPr>
                <w:rPr>
                  <w:rFonts w:ascii="Cambria Math" w:hAnsi="Cambria Math"/>
                </w:rPr>
                <m:t>/</m:t>
              </m:r>
              <m:r>
                <w:rPr>
                  <w:rFonts w:ascii="Cambria Math" w:hAnsi="Cambria Math"/>
                </w:rPr>
                <m:t>2</m:t>
              </m:r>
            </m:sup>
          </m:sSup>
        </m:oMath>
      </m:oMathPara>
    </w:p>
    <w:p w14:paraId="09764FF9" w14:textId="77777777" w:rsidR="00CD3C55" w:rsidRPr="00960383" w:rsidRDefault="00000000">
      <w:pPr>
        <w:pStyle w:val="FirstParagraph"/>
        <w:rPr>
          <w:lang w:val="es-CO"/>
        </w:rPr>
      </w:pPr>
      <w:r w:rsidRPr="00960383">
        <w:rPr>
          <w:lang w:val="es-CO"/>
        </w:rPr>
        <w:t xml:space="preserve">Para </w:t>
      </w:r>
      <m:oMath>
        <m:r>
          <w:rPr>
            <w:rFonts w:ascii="Cambria Math" w:hAnsi="Cambria Math"/>
          </w:rPr>
          <m:t>z</m:t>
        </m:r>
        <m:r>
          <m:rPr>
            <m:sty m:val="p"/>
          </m:rPr>
          <w:rPr>
            <w:rFonts w:ascii="Cambria Math" w:hAnsi="Cambria Math"/>
            <w:lang w:val="es-CO"/>
          </w:rPr>
          <m:t>≳</m:t>
        </m:r>
        <m:r>
          <w:rPr>
            <w:rFonts w:ascii="Cambria Math" w:hAnsi="Cambria Math"/>
            <w:lang w:val="es-CO"/>
          </w:rPr>
          <m:t>10</m:t>
        </m:r>
      </m:oMath>
      <w:r w:rsidRPr="00960383">
        <w:rPr>
          <w:lang w:val="es-CO"/>
        </w:rPr>
        <w:t xml:space="preserve"> (dominado por materia en buena aproximación),</w:t>
      </w:r>
    </w:p>
    <w:p w14:paraId="1AE6ABEC" w14:textId="77777777" w:rsidR="00CD3C55" w:rsidRDefault="00000000">
      <w:pPr>
        <w:pStyle w:val="BodyText"/>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m</m:t>
                  </m:r>
                </m:sub>
              </m:sSub>
            </m:e>
          </m:ra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3</m:t>
              </m:r>
              <m:r>
                <m:rPr>
                  <m:sty m:val="p"/>
                </m:rPr>
                <w:rPr>
                  <w:rFonts w:ascii="Cambria Math" w:hAnsi="Cambria Math"/>
                </w:rPr>
                <m:t>/</m:t>
              </m:r>
              <m:r>
                <w:rPr>
                  <w:rFonts w:ascii="Cambria Math" w:hAnsi="Cambria Math"/>
                </w:rPr>
                <m:t>2</m:t>
              </m:r>
            </m:sup>
          </m:sSup>
        </m:oMath>
      </m:oMathPara>
    </w:p>
    <w:p w14:paraId="1E5E3382" w14:textId="77777777" w:rsidR="00CD3C55" w:rsidRDefault="00000000">
      <w:pPr>
        <w:pStyle w:val="FirstParagraph"/>
      </w:pPr>
      <m:oMathPara>
        <m:oMathParaPr>
          <m:jc m:val="center"/>
        </m:oMathParaPr>
        <m:oMath>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m</m:t>
                  </m:r>
                </m:sub>
              </m:sSub>
            </m:e>
          </m:rad>
          <m:sSup>
            <m:sSupPr>
              <m:ctrlPr>
                <w:rPr>
                  <w:rFonts w:ascii="Cambria Math" w:hAnsi="Cambria Math"/>
                </w:rPr>
              </m:ctrlPr>
            </m:sSupPr>
            <m:e>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1EEAD39A" w14:textId="77777777" w:rsidR="00CD3C55" w:rsidRPr="00960383" w:rsidRDefault="00000000">
      <w:pPr>
        <w:pStyle w:val="FirstParagraph"/>
        <w:rPr>
          <w:lang w:val="es-CO"/>
        </w:rPr>
      </w:pPr>
      <w:r w:rsidRPr="00960383">
        <w:rPr>
          <w:b/>
          <w:bCs/>
          <w:lang w:val="es-CO"/>
        </w:rPr>
        <w:t>2) Números calculados en z=10: por qué aparece a menudo «20−40×»</w:t>
      </w:r>
    </w:p>
    <w:p w14:paraId="31C47876" w14:textId="77777777" w:rsidR="00CD3C55" w:rsidRPr="00960383" w:rsidRDefault="00000000">
      <w:pPr>
        <w:pStyle w:val="BodyText"/>
        <w:rPr>
          <w:lang w:val="es-CO"/>
        </w:rPr>
      </w:pPr>
      <w:r w:rsidRPr="00960383">
        <w:rPr>
          <w:lang w:val="es-CO"/>
        </w:rPr>
        <w:t>Dos opciones de referencia:</w:t>
      </w:r>
    </w:p>
    <w:p w14:paraId="594E2593" w14:textId="77777777" w:rsidR="00CD3C55" w:rsidRPr="00960383" w:rsidRDefault="00000000">
      <w:pPr>
        <w:pStyle w:val="BodyText"/>
        <w:rPr>
          <w:lang w:val="es-CO"/>
        </w:rPr>
      </w:pPr>
      <w:r w:rsidRPr="00960383">
        <w:rPr>
          <w:b/>
          <w:bCs/>
          <w:lang w:val="es-CO"/>
        </w:rPr>
        <w:t>Modelo simplificado Einstein–de Sitter (</w:t>
      </w:r>
      <w:r>
        <w:rPr>
          <w:b/>
          <w:bCs/>
        </w:rPr>
        <w:t>Ω</w:t>
      </w:r>
      <w:r w:rsidRPr="00960383">
        <w:rPr>
          <w:b/>
          <w:bCs/>
          <w:lang w:val="es-CO"/>
        </w:rPr>
        <w:t>_m=1)</w:t>
      </w:r>
    </w:p>
    <w:p w14:paraId="26046905" w14:textId="77777777" w:rsidR="00CD3C55" w:rsidRPr="00960383" w:rsidRDefault="00000000">
      <w:pPr>
        <w:pStyle w:val="BodyText"/>
        <w:rPr>
          <w:lang w:val="es-CO"/>
        </w:rPr>
      </w:pPr>
      <w:proofErr w:type="spellStart"/>
      <w:r w:rsidRPr="00960383">
        <w:rPr>
          <w:lang w:val="es-CO"/>
        </w:rPr>
        <w:t>A_EdS</w:t>
      </w:r>
      <w:proofErr w:type="spellEnd"/>
      <w:r w:rsidRPr="00960383">
        <w:rPr>
          <w:lang w:val="es-CO"/>
        </w:rPr>
        <w:t xml:space="preserve"> = (1+</w:t>
      </w:r>
      <w:proofErr w:type="gramStart"/>
      <w:r w:rsidRPr="00960383">
        <w:rPr>
          <w:lang w:val="es-CO"/>
        </w:rPr>
        <w:t>z)^</w:t>
      </w:r>
      <w:proofErr w:type="gramEnd"/>
      <w:r w:rsidRPr="00960383">
        <w:rPr>
          <w:lang w:val="es-CO"/>
        </w:rPr>
        <w:t>(3</w:t>
      </w:r>
      <w:r>
        <w:t>α</w:t>
      </w:r>
      <w:r w:rsidRPr="00960383">
        <w:rPr>
          <w:lang w:val="es-CO"/>
        </w:rPr>
        <w:t>/2)</w:t>
      </w:r>
    </w:p>
    <w:p w14:paraId="123DBEE2" w14:textId="77777777" w:rsidR="00CD3C55" w:rsidRPr="00960383" w:rsidRDefault="00000000">
      <w:pPr>
        <w:pStyle w:val="BodyText"/>
        <w:rPr>
          <w:lang w:val="es-CO"/>
        </w:rPr>
      </w:pPr>
      <w:r w:rsidRPr="00960383">
        <w:rPr>
          <w:lang w:val="es-CO"/>
        </w:rPr>
        <w:t xml:space="preserve">Para z=10 y </w:t>
      </w:r>
      <w:r>
        <w:t>α</w:t>
      </w:r>
      <w:r w:rsidRPr="00960383">
        <w:rPr>
          <w:lang w:val="es-CO"/>
        </w:rPr>
        <w:t>=1:</w:t>
      </w:r>
    </w:p>
    <w:p w14:paraId="65D0A450" w14:textId="77777777" w:rsidR="00CD3C55" w:rsidRPr="00960383" w:rsidRDefault="00000000">
      <w:pPr>
        <w:pStyle w:val="BodyText"/>
        <w:rPr>
          <w:lang w:val="es-CO"/>
        </w:rPr>
      </w:pPr>
      <w:proofErr w:type="spellStart"/>
      <w:r w:rsidRPr="00960383">
        <w:rPr>
          <w:lang w:val="es-CO"/>
        </w:rPr>
        <w:t>A_EdS</w:t>
      </w:r>
      <w:proofErr w:type="spellEnd"/>
      <w:r w:rsidRPr="00960383">
        <w:rPr>
          <w:lang w:val="es-CO"/>
        </w:rPr>
        <w:t xml:space="preserve"> = (1+</w:t>
      </w:r>
      <w:proofErr w:type="gramStart"/>
      <w:r w:rsidRPr="00960383">
        <w:rPr>
          <w:lang w:val="es-CO"/>
        </w:rPr>
        <w:t>10)^</w:t>
      </w:r>
      <w:proofErr w:type="gramEnd"/>
      <w:r w:rsidRPr="00960383">
        <w:rPr>
          <w:lang w:val="es-CO"/>
        </w:rPr>
        <w:t xml:space="preserve">(3/2) = 11^1.5 ≈ </w:t>
      </w:r>
      <w:r w:rsidRPr="00960383">
        <w:rPr>
          <w:b/>
          <w:bCs/>
          <w:lang w:val="es-CO"/>
        </w:rPr>
        <w:t>36.5</w:t>
      </w:r>
    </w:p>
    <w:p w14:paraId="103C8475" w14:textId="77777777" w:rsidR="00CD3C55" w:rsidRPr="00960383" w:rsidRDefault="00000000">
      <w:pPr>
        <w:pStyle w:val="BodyText"/>
        <w:rPr>
          <w:lang w:val="es-CO"/>
        </w:rPr>
      </w:pPr>
      <w:r w:rsidRPr="00960383">
        <w:rPr>
          <w:lang w:val="es-CO"/>
        </w:rPr>
        <w:t xml:space="preserve">Por lo </w:t>
      </w:r>
      <w:proofErr w:type="gramStart"/>
      <w:r w:rsidRPr="00960383">
        <w:rPr>
          <w:lang w:val="es-CO"/>
        </w:rPr>
        <w:t>tanto</w:t>
      </w:r>
      <w:proofErr w:type="gramEnd"/>
      <w:r w:rsidRPr="00960383">
        <w:rPr>
          <w:lang w:val="es-CO"/>
        </w:rPr>
        <w:t xml:space="preserve"> A≈37: los procesos son </w:t>
      </w:r>
      <w:r w:rsidRPr="00960383">
        <w:rPr>
          <w:b/>
          <w:bCs/>
          <w:lang w:val="es-CO"/>
        </w:rPr>
        <w:t>~37× más rápidos</w:t>
      </w:r>
      <w:r w:rsidRPr="00960383">
        <w:rPr>
          <w:lang w:val="es-CO"/>
        </w:rPr>
        <w:t xml:space="preserve"> que hoy (para la misma clase/escala).</w:t>
      </w:r>
    </w:p>
    <w:p w14:paraId="7CB2257C" w14:textId="77777777" w:rsidR="00CD3C55" w:rsidRPr="00960383" w:rsidRDefault="00000000">
      <w:pPr>
        <w:pStyle w:val="BodyText"/>
        <w:rPr>
          <w:lang w:val="es-CO"/>
        </w:rPr>
      </w:pPr>
      <w:r>
        <w:rPr>
          <w:b/>
          <w:bCs/>
        </w:rPr>
        <w:t>Λ</w:t>
      </w:r>
      <w:r w:rsidRPr="00960383">
        <w:rPr>
          <w:b/>
          <w:bCs/>
          <w:lang w:val="es-CO"/>
        </w:rPr>
        <w:t>CDM «realista» (</w:t>
      </w:r>
      <w:r>
        <w:rPr>
          <w:b/>
          <w:bCs/>
        </w:rPr>
        <w:t>Ω</w:t>
      </w:r>
      <w:r w:rsidRPr="00960383">
        <w:rPr>
          <w:b/>
          <w:bCs/>
          <w:lang w:val="es-CO"/>
        </w:rPr>
        <w:t xml:space="preserve">_m=0.315, </w:t>
      </w:r>
      <w:r>
        <w:rPr>
          <w:b/>
          <w:bCs/>
        </w:rPr>
        <w:t>Ω</w:t>
      </w:r>
      <w:r w:rsidRPr="00960383">
        <w:rPr>
          <w:b/>
          <w:bCs/>
          <w:lang w:val="es-CO"/>
        </w:rPr>
        <w:t>_</w:t>
      </w:r>
      <w:r>
        <w:rPr>
          <w:b/>
          <w:bCs/>
        </w:rPr>
        <w:t>Λ</w:t>
      </w:r>
      <w:r w:rsidRPr="00960383">
        <w:rPr>
          <w:b/>
          <w:bCs/>
          <w:lang w:val="es-CO"/>
        </w:rPr>
        <w:t>=0.685)</w:t>
      </w:r>
    </w:p>
    <w:p w14:paraId="595513F6" w14:textId="77777777" w:rsidR="00CD3C55" w:rsidRPr="00960383" w:rsidRDefault="00000000">
      <w:pPr>
        <w:pStyle w:val="BodyText"/>
        <w:rPr>
          <w:lang w:val="es-CO"/>
        </w:rPr>
      </w:pPr>
      <w:r w:rsidRPr="00960383">
        <w:rPr>
          <w:lang w:val="es-CO"/>
        </w:rPr>
        <w:t>A_</w:t>
      </w:r>
      <w:r>
        <w:t>Λ</w:t>
      </w:r>
      <w:r w:rsidRPr="00960383">
        <w:rPr>
          <w:lang w:val="es-CO"/>
        </w:rPr>
        <w:t>CDM = [</w:t>
      </w:r>
      <w:r>
        <w:t>Ω</w:t>
      </w:r>
      <w:r w:rsidRPr="00960383">
        <w:rPr>
          <w:lang w:val="es-CO"/>
        </w:rPr>
        <w:t>_m(1+</w:t>
      </w:r>
      <w:proofErr w:type="gramStart"/>
      <w:r w:rsidRPr="00960383">
        <w:rPr>
          <w:lang w:val="es-CO"/>
        </w:rPr>
        <w:t>z)³</w:t>
      </w:r>
      <w:proofErr w:type="gramEnd"/>
      <w:r w:rsidRPr="00960383">
        <w:rPr>
          <w:lang w:val="es-CO"/>
        </w:rPr>
        <w:t xml:space="preserve"> + </w:t>
      </w:r>
      <w:r>
        <w:t>Ω</w:t>
      </w:r>
      <w:r w:rsidRPr="00960383">
        <w:rPr>
          <w:lang w:val="es-CO"/>
        </w:rPr>
        <w:t>_</w:t>
      </w:r>
      <w:r>
        <w:t>Λ</w:t>
      </w:r>
      <w:r w:rsidRPr="00960383">
        <w:rPr>
          <w:lang w:val="es-CO"/>
        </w:rPr>
        <w:t>]^(</w:t>
      </w:r>
      <w:r>
        <w:t>α</w:t>
      </w:r>
      <w:r w:rsidRPr="00960383">
        <w:rPr>
          <w:lang w:val="es-CO"/>
        </w:rPr>
        <w:t>/2)</w:t>
      </w:r>
    </w:p>
    <w:p w14:paraId="2FEB9F68" w14:textId="77777777" w:rsidR="00CD3C55" w:rsidRPr="00960383" w:rsidRDefault="00000000">
      <w:pPr>
        <w:pStyle w:val="BodyText"/>
        <w:rPr>
          <w:lang w:val="es-CO"/>
        </w:rPr>
      </w:pPr>
      <w:r w:rsidRPr="00960383">
        <w:rPr>
          <w:lang w:val="es-CO"/>
        </w:rPr>
        <w:t xml:space="preserve">Para z=10, </w:t>
      </w:r>
      <w:r>
        <w:t>α</w:t>
      </w:r>
      <w:r w:rsidRPr="00960383">
        <w:rPr>
          <w:lang w:val="es-CO"/>
        </w:rPr>
        <w:t>=1:</w:t>
      </w:r>
    </w:p>
    <w:p w14:paraId="7D4F26DA" w14:textId="77777777" w:rsidR="00CD3C55" w:rsidRPr="00960383" w:rsidRDefault="00000000">
      <w:pPr>
        <w:pStyle w:val="BodyText"/>
        <w:rPr>
          <w:lang w:val="es-CO"/>
        </w:rPr>
      </w:pPr>
      <w:r w:rsidRPr="00960383">
        <w:rPr>
          <w:lang w:val="es-CO"/>
        </w:rPr>
        <w:t>A_</w:t>
      </w:r>
      <w:r>
        <w:t>Λ</w:t>
      </w:r>
      <w:r w:rsidRPr="00960383">
        <w:rPr>
          <w:lang w:val="es-CO"/>
        </w:rPr>
        <w:t>CDM = [0.315×11³ + 0.685]</w:t>
      </w:r>
      <w:proofErr w:type="gramStart"/>
      <w:r w:rsidRPr="00960383">
        <w:rPr>
          <w:lang w:val="es-CO"/>
        </w:rPr>
        <w:t>^(</w:t>
      </w:r>
      <w:proofErr w:type="gramEnd"/>
      <w:r w:rsidRPr="00960383">
        <w:rPr>
          <w:lang w:val="es-CO"/>
        </w:rPr>
        <w:t xml:space="preserve">1/2) ≈ </w:t>
      </w:r>
      <w:r w:rsidRPr="00960383">
        <w:rPr>
          <w:b/>
          <w:bCs/>
          <w:lang w:val="es-CO"/>
        </w:rPr>
        <w:t>20.5</w:t>
      </w:r>
    </w:p>
    <w:p w14:paraId="609283BC" w14:textId="77777777" w:rsidR="00CD3C55" w:rsidRPr="00960383" w:rsidRDefault="00000000">
      <w:pPr>
        <w:pStyle w:val="BodyText"/>
        <w:rPr>
          <w:lang w:val="es-CO"/>
        </w:rPr>
      </w:pPr>
      <w:r w:rsidRPr="00960383">
        <w:rPr>
          <w:lang w:val="es-CO"/>
        </w:rPr>
        <w:t xml:space="preserve">Para z=7, </w:t>
      </w:r>
      <w:r>
        <w:t>α</w:t>
      </w:r>
      <w:r w:rsidRPr="00960383">
        <w:rPr>
          <w:lang w:val="es-CO"/>
        </w:rPr>
        <w:t>=1:</w:t>
      </w:r>
    </w:p>
    <w:p w14:paraId="6FD4BDF4" w14:textId="77777777" w:rsidR="00CD3C55" w:rsidRPr="00960383" w:rsidRDefault="00000000">
      <w:pPr>
        <w:pStyle w:val="BodyText"/>
        <w:rPr>
          <w:lang w:val="es-CO"/>
        </w:rPr>
      </w:pPr>
      <w:r w:rsidRPr="00960383">
        <w:rPr>
          <w:lang w:val="es-CO"/>
        </w:rPr>
        <w:t>A_</w:t>
      </w:r>
      <w:r>
        <w:t>Λ</w:t>
      </w:r>
      <w:r w:rsidRPr="00960383">
        <w:rPr>
          <w:lang w:val="es-CO"/>
        </w:rPr>
        <w:t xml:space="preserve">CDM ≈ </w:t>
      </w:r>
      <w:r w:rsidRPr="00960383">
        <w:rPr>
          <w:b/>
          <w:bCs/>
          <w:lang w:val="es-CO"/>
        </w:rPr>
        <w:t>12.7</w:t>
      </w:r>
    </w:p>
    <w:p w14:paraId="4F8820BE" w14:textId="77777777" w:rsidR="00CD3C55" w:rsidRPr="00960383" w:rsidRDefault="00000000">
      <w:pPr>
        <w:pStyle w:val="BodyText"/>
        <w:rPr>
          <w:lang w:val="es-CO"/>
        </w:rPr>
      </w:pPr>
      <w:r w:rsidRPr="00960383">
        <w:rPr>
          <w:b/>
          <w:bCs/>
          <w:lang w:val="es-CO"/>
        </w:rPr>
        <w:t>Interpretación:</w:t>
      </w:r>
      <w:r w:rsidRPr="00960383">
        <w:rPr>
          <w:lang w:val="es-CO"/>
        </w:rPr>
        <w:t xml:space="preserve"> el factor «37×» es el límite pedagógico </w:t>
      </w:r>
      <w:proofErr w:type="spellStart"/>
      <w:r w:rsidRPr="00960383">
        <w:rPr>
          <w:lang w:val="es-CO"/>
        </w:rPr>
        <w:t>EdS</w:t>
      </w:r>
      <w:proofErr w:type="spellEnd"/>
      <w:r w:rsidRPr="00960383">
        <w:rPr>
          <w:lang w:val="es-CO"/>
        </w:rPr>
        <w:t xml:space="preserve">; en el </w:t>
      </w:r>
      <w:r>
        <w:t>Λ</w:t>
      </w:r>
      <w:r w:rsidRPr="00960383">
        <w:rPr>
          <w:lang w:val="es-CO"/>
        </w:rPr>
        <w:t xml:space="preserve">CDM actual el número es A∼20 para z∼10 con </w:t>
      </w:r>
      <w:r>
        <w:t>α</w:t>
      </w:r>
      <w:r w:rsidRPr="00960383">
        <w:rPr>
          <w:lang w:val="es-CO"/>
        </w:rPr>
        <w:t xml:space="preserve">∼1. En ambos casos, el orden de magnitud </w:t>
      </w:r>
      <w:r w:rsidRPr="00960383">
        <w:rPr>
          <w:b/>
          <w:bCs/>
          <w:lang w:val="es-CO"/>
        </w:rPr>
        <w:t>A∼20−40</w:t>
      </w:r>
      <w:r w:rsidRPr="00960383">
        <w:rPr>
          <w:lang w:val="es-CO"/>
        </w:rPr>
        <w:t xml:space="preserve"> emerge de inmediato.</w:t>
      </w:r>
    </w:p>
    <w:p w14:paraId="345CF077" w14:textId="77777777" w:rsidR="00CD3C55" w:rsidRPr="00960383" w:rsidRDefault="00000000">
      <w:pPr>
        <w:pStyle w:val="BodyText"/>
        <w:rPr>
          <w:lang w:val="es-CO"/>
        </w:rPr>
      </w:pPr>
      <w:r w:rsidRPr="00960383">
        <w:rPr>
          <w:b/>
          <w:bCs/>
          <w:lang w:val="es-CO"/>
        </w:rPr>
        <w:t>3) Ensamblaje galáctico: aceleración requerida</w:t>
      </w:r>
      <w:r w:rsidRPr="00960383">
        <w:rPr>
          <w:lang w:val="es-CO"/>
        </w:rPr>
        <w:t xml:space="preserve"> </w:t>
      </w:r>
      <m:oMath>
        <m:r>
          <m:rPr>
            <m:sty m:val="b"/>
          </m:rPr>
          <w:rPr>
            <w:rFonts w:ascii="Cambria Math" w:hAnsi="Cambria Math"/>
          </w:rPr>
          <m:t>A</m:t>
        </m:r>
      </m:oMath>
      <w:r w:rsidRPr="00960383">
        <w:rPr>
          <w:lang w:val="es-CO"/>
        </w:rPr>
        <w:t xml:space="preserve"> </w:t>
      </w:r>
      <w:r w:rsidRPr="00960383">
        <w:rPr>
          <w:b/>
          <w:bCs/>
          <w:lang w:val="es-CO"/>
        </w:rPr>
        <w:t>(fórmula cerrada)</w:t>
      </w:r>
    </w:p>
    <w:p w14:paraId="6C81DE18" w14:textId="77777777" w:rsidR="00CD3C55" w:rsidRPr="00960383" w:rsidRDefault="00000000">
      <w:pPr>
        <w:pStyle w:val="BodyText"/>
        <w:rPr>
          <w:lang w:val="es-CO"/>
        </w:rPr>
      </w:pPr>
      <w:r w:rsidRPr="00960383">
        <w:rPr>
          <w:lang w:val="es-CO"/>
        </w:rPr>
        <w:t xml:space="preserve">Considérese un halo con masa </w:t>
      </w:r>
      <m:oMath>
        <m:sSub>
          <m:sSubPr>
            <m:ctrlPr>
              <w:rPr>
                <w:rFonts w:ascii="Cambria Math" w:hAnsi="Cambria Math"/>
              </w:rPr>
            </m:ctrlPr>
          </m:sSubPr>
          <m:e>
            <m:r>
              <w:rPr>
                <w:rFonts w:ascii="Cambria Math" w:hAnsi="Cambria Math"/>
              </w:rPr>
              <m:t>M</m:t>
            </m:r>
          </m:e>
          <m:sub>
            <m:r>
              <w:rPr>
                <w:rFonts w:ascii="Cambria Math" w:hAnsi="Cambria Math"/>
                <w:lang w:val="es-CO"/>
              </w:rPr>
              <m:t>h</m:t>
            </m:r>
          </m:sub>
        </m:sSub>
      </m:oMath>
      <w:r w:rsidRPr="00960383">
        <w:rPr>
          <w:lang w:val="es-CO"/>
        </w:rPr>
        <w:t xml:space="preserve"> y fracción bariónica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lang w:val="es-CO"/>
          </w:rPr>
          <m:t>≈</m:t>
        </m:r>
        <m:r>
          <w:rPr>
            <w:rFonts w:ascii="Cambria Math" w:hAnsi="Cambria Math"/>
            <w:lang w:val="es-CO"/>
          </w:rPr>
          <m:t>0.157</m:t>
        </m:r>
      </m:oMath>
    </w:p>
    <w:p w14:paraId="4D3228E4" w14:textId="77777777" w:rsidR="00CD3C55" w:rsidRPr="00960383" w:rsidRDefault="00000000">
      <w:pPr>
        <w:pStyle w:val="BodyText"/>
        <w:rPr>
          <w:lang w:val="es-CO"/>
        </w:rPr>
      </w:pPr>
      <w:r w:rsidRPr="00960383">
        <w:rPr>
          <w:lang w:val="es-CO"/>
        </w:rPr>
        <w:lastRenderedPageBreak/>
        <w:t xml:space="preserve">Sea </w:t>
      </w:r>
      <m:oMath>
        <m:sSub>
          <m:sSubPr>
            <m:ctrlPr>
              <w:rPr>
                <w:rFonts w:ascii="Cambria Math" w:hAnsi="Cambria Math"/>
              </w:rPr>
            </m:ctrlPr>
          </m:sSubPr>
          <m:e>
            <m:r>
              <w:rPr>
                <w:rFonts w:ascii="Cambria Math" w:hAnsi="Cambria Math"/>
              </w:rPr>
              <m:t>ε</m:t>
            </m:r>
          </m:e>
          <m:sub>
            <m:r>
              <w:rPr>
                <w:rFonts w:ascii="Cambria Math" w:hAnsi="Cambria Math"/>
              </w:rPr>
              <m:t>dyn</m:t>
            </m:r>
          </m:sub>
        </m:sSub>
      </m:oMath>
      <w:r w:rsidRPr="00960383">
        <w:rPr>
          <w:lang w:val="es-CO"/>
        </w:rPr>
        <w:t xml:space="preserve"> la eficiencia por tiempo dinámico (fracción de gas convertida en estrellas por </w:t>
      </w:r>
      <m:oMath>
        <m:sSub>
          <m:sSubPr>
            <m:ctrlPr>
              <w:rPr>
                <w:rFonts w:ascii="Cambria Math" w:hAnsi="Cambria Math"/>
              </w:rPr>
            </m:ctrlPr>
          </m:sSubPr>
          <m:e>
            <m:r>
              <w:rPr>
                <w:rFonts w:ascii="Cambria Math" w:hAnsi="Cambria Math"/>
              </w:rPr>
              <m:t>t</m:t>
            </m:r>
          </m:e>
          <m:sub>
            <m:r>
              <w:rPr>
                <w:rFonts w:ascii="Cambria Math" w:hAnsi="Cambria Math"/>
              </w:rPr>
              <m:t>dyn</m:t>
            </m:r>
          </m:sub>
        </m:sSub>
      </m:oMath>
      <w:r w:rsidRPr="00960383">
        <w:rPr>
          <w:lang w:val="es-CO"/>
        </w:rPr>
        <w:t xml:space="preserve">) y </w:t>
      </w:r>
      <m:oMath>
        <m:r>
          <w:rPr>
            <w:rFonts w:ascii="Cambria Math" w:hAnsi="Cambria Math"/>
          </w:rPr>
          <m:t>N</m:t>
        </m:r>
      </m:oMath>
      <w:r w:rsidRPr="00960383">
        <w:rPr>
          <w:lang w:val="es-CO"/>
        </w:rPr>
        <w:t xml:space="preserve"> el número de tiempos dinámicos disponibles entre el inicio de la fase fría y el corrimiento al rojo de interés:</w:t>
      </w:r>
    </w:p>
    <w:p w14:paraId="18579B81" w14:textId="77777777" w:rsidR="00CD3C55"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Δt</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t</m:t>
                  </m:r>
                </m:e>
                <m:sub>
                  <m:r>
                    <w:rPr>
                      <w:rFonts w:ascii="Cambria Math" w:hAnsi="Cambria Math"/>
                    </w:rPr>
                    <m:t>dyn</m:t>
                  </m:r>
                  <m:r>
                    <m:rPr>
                      <m:sty m:val="p"/>
                    </m:rPr>
                    <w:rPr>
                      <w:rFonts w:ascii="Cambria Math" w:hAnsi="Cambria Math"/>
                    </w:rPr>
                    <m:t>,</m:t>
                  </m:r>
                  <m:r>
                    <w:rPr>
                      <w:rFonts w:ascii="Cambria Math" w:hAnsi="Cambria Math"/>
                    </w:rPr>
                    <m:t>std</m:t>
                  </m:r>
                </m:sub>
              </m:sSub>
              <m:d>
                <m:dPr>
                  <m:ctrlPr>
                    <w:rPr>
                      <w:rFonts w:ascii="Cambria Math" w:hAnsi="Cambria Math"/>
                    </w:rPr>
                  </m:ctrlPr>
                </m:dPr>
                <m:e>
                  <m:r>
                    <w:rPr>
                      <w:rFonts w:ascii="Cambria Math" w:hAnsi="Cambria Math"/>
                    </w:rPr>
                    <m:t>z</m:t>
                  </m:r>
                </m:e>
              </m:d>
            </m:den>
          </m:f>
        </m:oMath>
      </m:oMathPara>
    </w:p>
    <w:p w14:paraId="73F5742F" w14:textId="77777777" w:rsidR="00CD3C55" w:rsidRPr="00960383" w:rsidRDefault="00000000">
      <w:pPr>
        <w:pStyle w:val="FirstParagraph"/>
        <w:rPr>
          <w:lang w:val="es-CO"/>
        </w:rPr>
      </w:pPr>
      <w:r w:rsidRPr="00960383">
        <w:rPr>
          <w:lang w:val="es-CO"/>
        </w:rPr>
        <w:t xml:space="preserve">Si la conversión por paso es independiente (modelo mínimo), la eficiencia integrada después de </w:t>
      </w:r>
      <m:oMath>
        <m:r>
          <w:rPr>
            <w:rFonts w:ascii="Cambria Math" w:hAnsi="Cambria Math"/>
          </w:rPr>
          <m:t>N</m:t>
        </m:r>
      </m:oMath>
      <w:r w:rsidRPr="00960383">
        <w:rPr>
          <w:lang w:val="es-CO"/>
        </w:rPr>
        <w:t xml:space="preserve"> pasos es:</w:t>
      </w:r>
    </w:p>
    <w:p w14:paraId="2A77247D" w14:textId="77777777" w:rsidR="00CD3C55" w:rsidRDefault="00000000">
      <w:pPr>
        <w:pStyle w:val="BodyText"/>
      </w:pPr>
      <m:oMathPara>
        <m:oMathParaPr>
          <m:jc m:val="center"/>
        </m:oMathParaPr>
        <m:oMath>
          <m:r>
            <w:rPr>
              <w:rFonts w:ascii="Cambria Math" w:hAnsi="Cambria Math"/>
            </w:rPr>
            <m:t>SF</m:t>
          </m:r>
          <m:sSub>
            <m:sSubPr>
              <m:ctrlPr>
                <w:rPr>
                  <w:rFonts w:ascii="Cambria Math" w:hAnsi="Cambria Math"/>
                </w:rPr>
              </m:ctrlPr>
            </m:sSubPr>
            <m:e>
              <m:r>
                <w:rPr>
                  <w:rFonts w:ascii="Cambria Math" w:hAnsi="Cambria Math"/>
                </w:rPr>
                <m:t>E</m:t>
              </m:r>
            </m:e>
            <m:sub>
              <m:r>
                <m:rPr>
                  <m:nor/>
                </m:rPr>
                <m:t>std</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e>
              </m:d>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r>
                <w:rPr>
                  <w:rFonts w:ascii="Cambria Math" w:hAnsi="Cambria Math"/>
                </w:rPr>
                <m:t>N</m:t>
              </m:r>
            </m:sup>
          </m:s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ε</m:t>
                  </m:r>
                </m:e>
                <m:sub>
                  <m:r>
                    <m:rPr>
                      <m:nor/>
                    </m:rPr>
                    <m:t>dyn</m:t>
                  </m:r>
                </m:sub>
              </m:sSub>
              <m:r>
                <m:rPr>
                  <m:sty m:val="p"/>
                </m:rPr>
                <w:rPr>
                  <w:rFonts w:ascii="Cambria Math" w:hAnsi="Cambria Math"/>
                </w:rPr>
                <m:t>≪</m:t>
              </m:r>
              <m:r>
                <w:rPr>
                  <w:rFonts w:ascii="Cambria Math" w:hAnsi="Cambria Math"/>
                </w:rPr>
                <m:t>1</m:t>
              </m:r>
            </m:e>
          </m:d>
        </m:oMath>
      </m:oMathPara>
    </w:p>
    <w:p w14:paraId="37BF9B2A" w14:textId="77777777" w:rsidR="00CD3C55" w:rsidRPr="00960383" w:rsidRDefault="00000000">
      <w:pPr>
        <w:pStyle w:val="FirstParagraph"/>
        <w:rPr>
          <w:lang w:val="es-CO"/>
        </w:rPr>
      </w:pPr>
      <w:r w:rsidRPr="00960383">
        <w:rPr>
          <w:lang w:val="es-CO"/>
        </w:rPr>
        <w:t>La masa estelar esperada es:</w:t>
      </w:r>
    </w:p>
    <w:p w14:paraId="4CB0663C" w14:textId="77777777" w:rsidR="00CD3C5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m:rPr>
                  <m:nor/>
                </m:rPr>
                <m:t>std</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h</m:t>
              </m:r>
            </m:sub>
          </m:sSub>
          <m:r>
            <w:rPr>
              <w:rFonts w:ascii="Cambria Math" w:hAnsi="Cambria Math"/>
            </w:rPr>
            <m:t>SF</m:t>
          </m:r>
          <m:sSub>
            <m:sSubPr>
              <m:ctrlPr>
                <w:rPr>
                  <w:rFonts w:ascii="Cambria Math" w:hAnsi="Cambria Math"/>
                </w:rPr>
              </m:ctrlPr>
            </m:sSubPr>
            <m:e>
              <m:r>
                <w:rPr>
                  <w:rFonts w:ascii="Cambria Math" w:hAnsi="Cambria Math"/>
                </w:rPr>
                <m:t>E</m:t>
              </m:r>
            </m:e>
            <m:sub>
              <m:r>
                <m:rPr>
                  <m:nor/>
                </m:rPr>
                <m:t>std</m:t>
              </m:r>
            </m:sub>
          </m:sSub>
        </m:oMath>
      </m:oMathPara>
    </w:p>
    <w:p w14:paraId="264EECAE" w14:textId="77777777" w:rsidR="00CD3C55" w:rsidRPr="00960383" w:rsidRDefault="00000000">
      <w:pPr>
        <w:pStyle w:val="FirstParagraph"/>
        <w:rPr>
          <w:lang w:val="es-CO"/>
        </w:rPr>
      </w:pPr>
      <w:r w:rsidRPr="00960383">
        <w:rPr>
          <w:b/>
          <w:bCs/>
          <w:lang w:val="es-CO"/>
        </w:rPr>
        <w:t>Bajo RTM</w:t>
      </w:r>
      <w:r w:rsidRPr="00960383">
        <w:rPr>
          <w:lang w:val="es-CO"/>
        </w:rPr>
        <w:t xml:space="preserve">, el número efectivo de pasos crece por el factor </w:t>
      </w:r>
      <m:oMath>
        <m:r>
          <w:rPr>
            <w:rFonts w:ascii="Cambria Math" w:hAnsi="Cambria Math"/>
          </w:rPr>
          <m:t>A</m:t>
        </m:r>
      </m:oMath>
      <w:r w:rsidRPr="00960383">
        <w:rPr>
          <w:lang w:val="es-CO"/>
        </w:rPr>
        <w:t>:</w:t>
      </w:r>
    </w:p>
    <w:p w14:paraId="3CDAA3BB" w14:textId="77777777" w:rsidR="00CD3C55"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RTM</m:t>
              </m:r>
            </m:sub>
          </m:sSub>
          <m:r>
            <m:rPr>
              <m:sty m:val="p"/>
            </m:rPr>
            <w:rPr>
              <w:rFonts w:ascii="Cambria Math" w:hAnsi="Cambria Math"/>
            </w:rPr>
            <m:t>=</m:t>
          </m:r>
          <m:r>
            <w:rPr>
              <w:rFonts w:ascii="Cambria Math" w:hAnsi="Cambria Math"/>
            </w:rPr>
            <m:t>AN</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 SF</m:t>
          </m:r>
          <m:sSub>
            <m:sSubPr>
              <m:ctrlPr>
                <w:rPr>
                  <w:rFonts w:ascii="Cambria Math" w:hAnsi="Cambria Math"/>
                </w:rPr>
              </m:ctrlPr>
            </m:sSubPr>
            <m:e>
              <m:r>
                <w:rPr>
                  <w:rFonts w:ascii="Cambria Math" w:hAnsi="Cambria Math"/>
                </w:rPr>
                <m:t>E</m:t>
              </m:r>
            </m:e>
            <m:sub>
              <m:r>
                <m:rPr>
                  <m:nor/>
                </m:rPr>
                <m:t>RTM</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e>
              </m:d>
            </m:e>
            <m:sup>
              <m:r>
                <w:rPr>
                  <w:rFonts w:ascii="Cambria Math" w:hAnsi="Cambria Math"/>
                </w:rPr>
                <m:t>AN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r>
                <w:rPr>
                  <w:rFonts w:ascii="Cambria Math" w:hAnsi="Cambria Math"/>
                </w:rPr>
                <m:t>AN</m:t>
              </m:r>
            </m:sup>
          </m:sSup>
        </m:oMath>
      </m:oMathPara>
    </w:p>
    <w:p w14:paraId="2AC81294" w14:textId="77777777" w:rsidR="00CD3C55" w:rsidRPr="00960383" w:rsidRDefault="00000000">
      <w:pPr>
        <w:pStyle w:val="FirstParagraph"/>
        <w:rPr>
          <w:lang w:val="es-CO"/>
        </w:rPr>
      </w:pPr>
      <w:r w:rsidRPr="00960383">
        <w:rPr>
          <w:lang w:val="es-CO"/>
        </w:rPr>
        <w:t xml:space="preserve">Para alcanzar una masa estelar objetivo </w:t>
      </w:r>
      <m:oMath>
        <m:sSubSup>
          <m:sSubSupPr>
            <m:ctrlPr>
              <w:rPr>
                <w:rFonts w:ascii="Cambria Math" w:hAnsi="Cambria Math"/>
              </w:rPr>
            </m:ctrlPr>
          </m:sSubSupPr>
          <m:e>
            <m:r>
              <w:rPr>
                <w:rFonts w:ascii="Cambria Math" w:hAnsi="Cambria Math"/>
              </w:rPr>
              <m:t>M</m:t>
            </m:r>
          </m:e>
          <m:sub>
            <m:r>
              <m:rPr>
                <m:sty m:val="p"/>
              </m:rPr>
              <w:rPr>
                <w:rFonts w:ascii="Cambria Math" w:hAnsi="Cambria Math"/>
                <w:lang w:val="es-CO"/>
              </w:rPr>
              <m:t>*</m:t>
            </m:r>
          </m:sub>
          <m:sup>
            <m:r>
              <w:rPr>
                <w:rFonts w:ascii="Cambria Math" w:hAnsi="Cambria Math"/>
              </w:rPr>
              <m:t>tgt</m:t>
            </m:r>
          </m:sup>
        </m:sSubSup>
      </m:oMath>
      <w:r w:rsidRPr="00960383">
        <w:rPr>
          <w:lang w:val="es-CO"/>
        </w:rPr>
        <w:t xml:space="preserve"> en el corrimiento al rojo </w:t>
      </w:r>
      <m:oMath>
        <m:r>
          <w:rPr>
            <w:rFonts w:ascii="Cambria Math" w:hAnsi="Cambria Math"/>
          </w:rPr>
          <m:t>z</m:t>
        </m:r>
      </m:oMath>
      <w:r w:rsidRPr="00960383">
        <w:rPr>
          <w:lang w:val="es-CO"/>
        </w:rPr>
        <w:t>:</w:t>
      </w:r>
    </w:p>
    <w:p w14:paraId="587D82D8" w14:textId="77777777" w:rsidR="00CD3C55" w:rsidRDefault="00000000">
      <w:pPr>
        <w:pStyle w:val="BodyText"/>
      </w:pPr>
      <m:oMath>
        <m:sSub>
          <m:sSubPr>
            <m:ctrlPr>
              <w:rPr>
                <w:rFonts w:ascii="Cambria Math" w:hAnsi="Cambria Math"/>
              </w:rPr>
            </m:ctrlPr>
          </m:sSubPr>
          <m:e>
            <m:r>
              <w:rPr>
                <w:rFonts w:ascii="Cambria Math" w:hAnsi="Cambria Math"/>
              </w:rPr>
              <m:t>A</m:t>
            </m:r>
          </m:e>
          <m:sub>
            <m:r>
              <m:rPr>
                <m:nor/>
              </m:rPr>
              <m:t>req</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m:rPr>
                    <m:nor/>
                  </m:rPr>
                  <m:t>dyn</m:t>
                </m:r>
              </m:sub>
            </m:sSub>
            <m:r>
              <w:rPr>
                <w:rFonts w:ascii="Cambria Math" w:hAnsi="Cambria Math"/>
              </w:rPr>
              <m:t>N</m:t>
            </m:r>
          </m:den>
        </m:f>
        <m:r>
          <w:rPr>
            <w:rFonts w:ascii="Cambria Math" w:hAnsi="Cambria Math"/>
          </w:rPr>
          <m:t> </m:t>
        </m:r>
        <m:r>
          <m:rPr>
            <m:sty m:val="p"/>
          </m:rPr>
          <w:rPr>
            <w:rFonts w:ascii="Cambria Math" w:hAnsi="Cambria Math"/>
          </w:rPr>
          <m:t>ln</m:t>
        </m:r>
        <m:r>
          <w:rPr>
            <w:rFonts w:ascii="Cambria Math" w:hAnsi="Cambria Math"/>
          </w:rPr>
          <m:t> </m:t>
        </m:r>
        <m:d>
          <m:dPr>
            <m:begChr m:val="["/>
            <m:endChr m:val="]"/>
            <m:ctrlPr>
              <w:rPr>
                <w:rFonts w:ascii="Cambria Math" w:hAnsi="Cambria Math"/>
              </w:rPr>
            </m:ctrlPr>
          </m:dPr>
          <m:e>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1 </m:t>
                </m:r>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m:rPr>
                            <m:nor/>
                          </m:rPr>
                          <m:t>tgt</m:t>
                        </m:r>
                      </m:sup>
                    </m:sSubSup>
                  </m:num>
                  <m:den>
                    <m:sSub>
                      <m:sSubPr>
                        <m:ctrlPr>
                          <w:rPr>
                            <w:rFonts w:ascii="Cambria Math" w:hAnsi="Cambria Math"/>
                          </w:rPr>
                        </m:ctrlPr>
                      </m:sSubPr>
                      <m:e>
                        <m:r>
                          <w:rPr>
                            <w:rFonts w:ascii="Cambria Math" w:hAnsi="Cambria Math"/>
                          </w:rPr>
                          <m:t>f</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h</m:t>
                        </m:r>
                      </m:sub>
                    </m:sSub>
                  </m:den>
                </m:f>
              </m:den>
            </m:f>
            <m:r>
              <w:rPr>
                <w:rFonts w:ascii="Cambria Math" w:hAnsi="Cambria Math"/>
              </w:rPr>
              <m:t> </m:t>
            </m:r>
          </m:e>
        </m:d>
      </m:oMath>
      <w:r>
        <w:t xml:space="preserve"> ;</w:t>
      </w:r>
    </w:p>
    <w:p w14:paraId="62117275" w14:textId="77777777" w:rsidR="00CD3C55"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Δt</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t</m:t>
                  </m:r>
                </m:e>
                <m:sub>
                  <m:r>
                    <w:rPr>
                      <w:rFonts w:ascii="Cambria Math" w:hAnsi="Cambria Math"/>
                    </w:rPr>
                    <m:t>dyn</m:t>
                  </m:r>
                  <m:r>
                    <m:rPr>
                      <m:sty m:val="p"/>
                    </m:rPr>
                    <w:rPr>
                      <w:rFonts w:ascii="Cambria Math" w:hAnsi="Cambria Math"/>
                    </w:rPr>
                    <m:t>,</m:t>
                  </m:r>
                  <m:r>
                    <w:rPr>
                      <w:rFonts w:ascii="Cambria Math" w:hAnsi="Cambria Math"/>
                    </w:rPr>
                    <m:t>std</m:t>
                  </m:r>
                </m:sub>
              </m:sSub>
              <m:d>
                <m:dPr>
                  <m:ctrlPr>
                    <w:rPr>
                      <w:rFonts w:ascii="Cambria Math" w:hAnsi="Cambria Math"/>
                    </w:rPr>
                  </m:ctrlPr>
                </m:dPr>
                <m:e>
                  <m:r>
                    <w:rPr>
                      <w:rFonts w:ascii="Cambria Math" w:hAnsi="Cambria Math"/>
                    </w:rPr>
                    <m:t>z</m:t>
                  </m:r>
                </m:e>
              </m:d>
            </m:den>
          </m:f>
        </m:oMath>
      </m:oMathPara>
    </w:p>
    <w:p w14:paraId="5260D21D" w14:textId="77777777" w:rsidR="00CD3C55" w:rsidRPr="00960383" w:rsidRDefault="00000000">
      <w:pPr>
        <w:pStyle w:val="FirstParagraph"/>
        <w:rPr>
          <w:lang w:val="es-CO"/>
        </w:rPr>
      </w:pPr>
      <w:r w:rsidRPr="00960383">
        <w:rPr>
          <w:b/>
          <w:bCs/>
          <w:lang w:val="es-CO"/>
        </w:rPr>
        <w:t>3.1) Números de orden de magnitud (ilustrativos)</w:t>
      </w:r>
    </w:p>
    <w:p w14:paraId="676973AE" w14:textId="77777777" w:rsidR="00CD3C55" w:rsidRPr="00960383" w:rsidRDefault="00000000">
      <w:pPr>
        <w:numPr>
          <w:ilvl w:val="0"/>
          <w:numId w:val="2"/>
        </w:numPr>
        <w:rPr>
          <w:lang w:val="es-CO"/>
        </w:rPr>
      </w:pPr>
      <m:oMath>
        <m:r>
          <w:rPr>
            <w:rFonts w:ascii="Cambria Math" w:hAnsi="Cambria Math"/>
          </w:rPr>
          <m:t>z</m:t>
        </m:r>
        <m:r>
          <m:rPr>
            <m:sty m:val="p"/>
          </m:rPr>
          <w:rPr>
            <w:rFonts w:ascii="Cambria Math" w:hAnsi="Cambria Math"/>
            <w:lang w:val="es-CO"/>
          </w:rPr>
          <m:t>=</m:t>
        </m:r>
        <m:r>
          <w:rPr>
            <w:rFonts w:ascii="Cambria Math" w:hAnsi="Cambria Math"/>
            <w:lang w:val="es-CO"/>
          </w:rPr>
          <m:t>14</m:t>
        </m:r>
      </m:oMath>
      <w:r w:rsidRPr="00960383">
        <w:rPr>
          <w:lang w:val="es-CO"/>
        </w:rPr>
        <w:t xml:space="preserve">: edad cósmica </w:t>
      </w:r>
      <m:oMath>
        <m:r>
          <w:rPr>
            <w:rFonts w:ascii="Cambria Math" w:hAnsi="Cambria Math"/>
          </w:rPr>
          <m:t>Δt</m:t>
        </m:r>
        <m:r>
          <m:rPr>
            <m:sty m:val="p"/>
          </m:rPr>
          <w:rPr>
            <w:rFonts w:ascii="Cambria Math" w:hAnsi="Cambria Math"/>
            <w:lang w:val="es-CO"/>
          </w:rPr>
          <m:t>∼</m:t>
        </m:r>
        <m:r>
          <w:rPr>
            <w:rFonts w:ascii="Cambria Math" w:hAnsi="Cambria Math"/>
            <w:lang w:val="es-CO"/>
          </w:rPr>
          <m:t>0.28</m:t>
        </m:r>
        <m:r>
          <m:rPr>
            <m:sty m:val="p"/>
          </m:rPr>
          <w:rPr>
            <w:rFonts w:ascii="Cambria Math" w:hAnsi="Cambria Math"/>
            <w:lang w:val="es-CO"/>
          </w:rPr>
          <m:t>-</m:t>
        </m:r>
        <m:r>
          <w:rPr>
            <w:rFonts w:ascii="Cambria Math" w:hAnsi="Cambria Math"/>
            <w:lang w:val="es-CO"/>
          </w:rPr>
          <m:t>0.30</m:t>
        </m:r>
      </m:oMath>
      <w:r w:rsidRPr="00960383">
        <w:rPr>
          <w:lang w:val="es-CO"/>
        </w:rPr>
        <w:t xml:space="preserve"> Ga.</w:t>
      </w:r>
    </w:p>
    <w:p w14:paraId="5387CF8C" w14:textId="77777777" w:rsidR="00CD3C55" w:rsidRPr="00960383" w:rsidRDefault="00000000">
      <w:pPr>
        <w:numPr>
          <w:ilvl w:val="0"/>
          <w:numId w:val="2"/>
        </w:numPr>
        <w:rPr>
          <w:lang w:val="es-CO"/>
        </w:rPr>
      </w:pPr>
      <w:r w:rsidRPr="00960383">
        <w:rPr>
          <w:lang w:val="es-CO"/>
        </w:rPr>
        <w:t xml:space="preserve">Tiempo dinámico del halo: </w:t>
      </w:r>
      <m:oMath>
        <m:sSub>
          <m:sSubPr>
            <m:ctrlPr>
              <w:rPr>
                <w:rFonts w:ascii="Cambria Math" w:hAnsi="Cambria Math"/>
              </w:rPr>
            </m:ctrlPr>
          </m:sSubPr>
          <m:e>
            <m:r>
              <w:rPr>
                <w:rFonts w:ascii="Cambria Math" w:hAnsi="Cambria Math"/>
              </w:rPr>
              <m:t>t</m:t>
            </m:r>
          </m:e>
          <m:sub>
            <m:r>
              <w:rPr>
                <w:rFonts w:ascii="Cambria Math" w:hAnsi="Cambria Math"/>
              </w:rPr>
              <m:t>dyn</m:t>
            </m:r>
            <m:r>
              <m:rPr>
                <m:sty m:val="p"/>
              </m:rPr>
              <w:rPr>
                <w:rFonts w:ascii="Cambria Math" w:hAnsi="Cambria Math"/>
                <w:lang w:val="es-CO"/>
              </w:rPr>
              <m:t>,</m:t>
            </m:r>
            <m:r>
              <w:rPr>
                <w:rFonts w:ascii="Cambria Math" w:hAnsi="Cambria Math"/>
              </w:rPr>
              <m:t>std</m:t>
            </m:r>
          </m:sub>
        </m:sSub>
        <m:sSup>
          <m:sSupPr>
            <m:ctrlPr>
              <w:rPr>
                <w:rFonts w:ascii="Cambria Math" w:hAnsi="Cambria Math"/>
              </w:rPr>
            </m:ctrlPr>
          </m:sSupPr>
          <m:e>
            <m:r>
              <m:rPr>
                <m:sty m:val="p"/>
              </m:rPr>
              <w:rPr>
                <w:rFonts w:ascii="Cambria Math" w:hAnsi="Cambria Math"/>
                <w:lang w:val="es-CO"/>
              </w:rPr>
              <m:t>∼</m:t>
            </m:r>
            <m:r>
              <w:rPr>
                <w:rFonts w:ascii="Cambria Math" w:hAnsi="Cambria Math"/>
              </w:rPr>
              <m:t>κH</m:t>
            </m:r>
          </m:e>
          <m:sup>
            <m:r>
              <m:rPr>
                <m:sty m:val="p"/>
              </m:rPr>
              <w:rPr>
                <w:rFonts w:ascii="Cambria Math" w:hAnsi="Cambria Math"/>
                <w:lang w:val="es-CO"/>
              </w:rPr>
              <m:t>-</m:t>
            </m:r>
            <m:r>
              <w:rPr>
                <w:rFonts w:ascii="Cambria Math" w:hAnsi="Cambria Math"/>
                <w:lang w:val="es-CO"/>
              </w:rPr>
              <m:t>1</m:t>
            </m:r>
          </m:sup>
        </m:sSup>
        <m:d>
          <m:dPr>
            <m:ctrlPr>
              <w:rPr>
                <w:rFonts w:ascii="Cambria Math" w:hAnsi="Cambria Math"/>
              </w:rPr>
            </m:ctrlPr>
          </m:dPr>
          <m:e>
            <m:r>
              <w:rPr>
                <w:rFonts w:ascii="Cambria Math" w:hAnsi="Cambria Math"/>
              </w:rPr>
              <m:t>z</m:t>
            </m:r>
          </m:e>
        </m:d>
      </m:oMath>
      <w:r w:rsidRPr="00960383">
        <w:rPr>
          <w:lang w:val="es-CO"/>
        </w:rPr>
        <w:t xml:space="preserve"> con </w:t>
      </w:r>
      <m:oMath>
        <m:r>
          <w:rPr>
            <w:rFonts w:ascii="Cambria Math" w:hAnsi="Cambria Math"/>
          </w:rPr>
          <m:t>κ</m:t>
        </m:r>
        <m:r>
          <m:rPr>
            <m:sty m:val="p"/>
          </m:rPr>
          <w:rPr>
            <w:rFonts w:ascii="Cambria Math" w:hAnsi="Cambria Math"/>
            <w:lang w:val="es-CO"/>
          </w:rPr>
          <m:t>≈</m:t>
        </m:r>
        <m:r>
          <w:rPr>
            <w:rFonts w:ascii="Cambria Math" w:hAnsi="Cambria Math"/>
            <w:lang w:val="es-CO"/>
          </w:rPr>
          <m:t>0.1</m:t>
        </m:r>
      </m:oMath>
      <w:r w:rsidRPr="00960383">
        <w:rPr>
          <w:lang w:val="es-CO"/>
        </w:rPr>
        <w:t xml:space="preserve"> (densidad virial </w:t>
      </w:r>
      <m:oMath>
        <m:sSub>
          <m:sSubPr>
            <m:ctrlPr>
              <w:rPr>
                <w:rFonts w:ascii="Cambria Math" w:hAnsi="Cambria Math"/>
              </w:rPr>
            </m:ctrlPr>
          </m:sSubPr>
          <m:e>
            <m:r>
              <m:rPr>
                <m:sty m:val="p"/>
              </m:rPr>
              <w:rPr>
                <w:rFonts w:ascii="Cambria Math" w:hAnsi="Cambria Math"/>
                <w:lang w:val="es-CO"/>
              </w:rPr>
              <m:t>∼</m:t>
            </m:r>
            <m:r>
              <w:rPr>
                <w:rFonts w:ascii="Cambria Math" w:hAnsi="Cambria Math"/>
                <w:lang w:val="es-CO"/>
              </w:rPr>
              <m:t>200</m:t>
            </m:r>
            <m:r>
              <w:rPr>
                <w:rFonts w:ascii="Cambria Math" w:hAnsi="Cambria Math"/>
              </w:rPr>
              <m:t>ρ</m:t>
            </m:r>
          </m:e>
          <m:sub>
            <m:r>
              <w:rPr>
                <w:rFonts w:ascii="Cambria Math" w:hAnsi="Cambria Math"/>
              </w:rPr>
              <m:t>m</m:t>
            </m:r>
          </m:sub>
        </m:sSub>
        <m:r>
          <m:rPr>
            <m:sty m:val="p"/>
          </m:rPr>
          <w:rPr>
            <w:rFonts w:ascii="Cambria Math" w:hAnsi="Cambria Math"/>
            <w:lang w:val="es-CO"/>
          </w:rPr>
          <m:t>)</m:t>
        </m:r>
      </m:oMath>
    </w:p>
    <w:p w14:paraId="1C3218EF" w14:textId="77777777" w:rsidR="00CD3C55" w:rsidRPr="00960383" w:rsidRDefault="00000000">
      <w:pPr>
        <w:pStyle w:val="FirstParagraph"/>
        <w:rPr>
          <w:lang w:val="es-CO"/>
        </w:rPr>
      </w:pPr>
      <w:r w:rsidRPr="00960383">
        <w:rPr>
          <w:lang w:val="es-CO"/>
        </w:rPr>
        <w:t xml:space="preserve">En </w:t>
      </w:r>
      <w:r>
        <w:t>Λ</w:t>
      </w:r>
      <w:r w:rsidRPr="00960383">
        <w:rPr>
          <w:lang w:val="es-CO"/>
        </w:rPr>
        <w:t>CDM:</w:t>
      </w:r>
    </w:p>
    <w:p w14:paraId="48F351F4" w14:textId="77777777" w:rsidR="00CD3C55" w:rsidRPr="00960383" w:rsidRDefault="00000000">
      <w:pPr>
        <w:pStyle w:val="BodyText"/>
        <w:rPr>
          <w:lang w:val="es-CO"/>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z</m:t>
              </m:r>
            </m:e>
          </m:d>
          <m:r>
            <m:rPr>
              <m:nor/>
            </m:rPr>
            <w:rPr>
              <w:lang w:val="es-CO"/>
            </w:rPr>
            <m:t>/</m:t>
          </m:r>
          <m:sSub>
            <m:sSubPr>
              <m:ctrlPr>
                <w:rPr>
                  <w:rFonts w:ascii="Cambria Math" w:hAnsi="Cambria Math"/>
                </w:rPr>
              </m:ctrlPr>
            </m:sSubPr>
            <m:e>
              <m:r>
                <w:rPr>
                  <w:rFonts w:ascii="Cambria Math" w:hAnsi="Cambria Math"/>
                </w:rPr>
                <m:t>H</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31.8</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dyn</m:t>
              </m:r>
            </m:sub>
          </m:sSub>
          <m:r>
            <m:rPr>
              <m:sty m:val="p"/>
            </m:rPr>
            <w:rPr>
              <w:rFonts w:ascii="Cambria Math" w:hAnsi="Cambria Math"/>
              <w:lang w:val="es-CO"/>
            </w:rPr>
            <m:t>≈</m:t>
          </m:r>
          <m:r>
            <w:rPr>
              <w:rFonts w:ascii="Cambria Math" w:hAnsi="Cambria Math"/>
              <w:lang w:val="es-CO"/>
            </w:rPr>
            <m:t>0.1</m:t>
          </m:r>
          <m:r>
            <m:rPr>
              <m:nor/>
            </m:rPr>
            <w:rPr>
              <w:lang w:val="es-CO"/>
            </w:rPr>
            <m:t>/</m:t>
          </m:r>
          <m:r>
            <w:rPr>
              <w:rFonts w:ascii="Cambria Math" w:hAnsi="Cambria Math"/>
              <w:lang w:val="es-CO"/>
            </w:rPr>
            <m:t>31.8</m:t>
          </m:r>
          <m:sSubSup>
            <m:sSubSupPr>
              <m:ctrlPr>
                <w:rPr>
                  <w:rFonts w:ascii="Cambria Math" w:hAnsi="Cambria Math"/>
                </w:rPr>
              </m:ctrlPr>
            </m:sSubSupPr>
            <m:e>
              <m:r>
                <w:rPr>
                  <w:rFonts w:ascii="Cambria Math" w:hAnsi="Cambria Math"/>
                </w:rPr>
                <m:t>H</m:t>
              </m:r>
            </m:e>
            <m:sub>
              <m:r>
                <w:rPr>
                  <w:rFonts w:ascii="Cambria Math" w:hAnsi="Cambria Math"/>
                  <w:lang w:val="es-CO"/>
                </w:rPr>
                <m:t>0</m:t>
              </m:r>
            </m:sub>
            <m:sup>
              <m:r>
                <m:rPr>
                  <m:sty m:val="p"/>
                </m:rPr>
                <w:rPr>
                  <w:rFonts w:ascii="Cambria Math" w:hAnsi="Cambria Math"/>
                  <w:lang w:val="es-CO"/>
                </w:rPr>
                <m:t>-</m:t>
              </m:r>
              <m:r>
                <w:rPr>
                  <w:rFonts w:ascii="Cambria Math" w:hAnsi="Cambria Math"/>
                  <w:lang w:val="es-CO"/>
                </w:rPr>
                <m:t>1</m:t>
              </m:r>
            </m:sup>
          </m:sSubSup>
          <m:r>
            <m:rPr>
              <m:sty m:val="p"/>
            </m:rPr>
            <w:rPr>
              <w:rFonts w:ascii="Cambria Math" w:hAnsi="Cambria Math"/>
              <w:lang w:val="es-CO"/>
            </w:rPr>
            <m:t>≈</m:t>
          </m:r>
          <m:r>
            <w:rPr>
              <w:rFonts w:ascii="Cambria Math" w:hAnsi="Cambria Math"/>
              <w:lang w:val="es-CO"/>
            </w:rPr>
            <m:t>44 </m:t>
          </m:r>
          <m:r>
            <m:rPr>
              <m:nor/>
            </m:rPr>
            <w:rPr>
              <w:lang w:val="es-CO"/>
            </w:rPr>
            <m:t>Ma</m:t>
          </m:r>
          <m:r>
            <m:rPr>
              <m:sty m:val="p"/>
            </m:rPr>
            <w:rPr>
              <w:rFonts w:ascii="Cambria Math" w:hAnsi="Cambria Math"/>
              <w:lang w:val="es-CO"/>
            </w:rPr>
            <m:t>.</m:t>
          </m:r>
        </m:oMath>
      </m:oMathPara>
    </w:p>
    <w:p w14:paraId="399BE245" w14:textId="77777777" w:rsidR="00CD3C55" w:rsidRPr="00960383" w:rsidRDefault="00000000">
      <w:pPr>
        <w:pStyle w:val="FirstParagraph"/>
        <w:rPr>
          <w:lang w:val="es-CO"/>
        </w:rPr>
      </w:pPr>
      <m:oMathPara>
        <m:oMathParaPr>
          <m:jc m:val="center"/>
        </m:oMathParaPr>
        <m:oMath>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rPr>
            <m:t>Δt</m:t>
          </m:r>
          <m:r>
            <m:rPr>
              <m:nor/>
            </m:rPr>
            <w:rPr>
              <w:lang w:val="es-CO"/>
            </w:rPr>
            <m:t>/</m:t>
          </m:r>
          <m:sSub>
            <m:sSubPr>
              <m:ctrlPr>
                <w:rPr>
                  <w:rFonts w:ascii="Cambria Math" w:hAnsi="Cambria Math"/>
                </w:rPr>
              </m:ctrlPr>
            </m:sSubPr>
            <m:e>
              <m:r>
                <w:rPr>
                  <w:rFonts w:ascii="Cambria Math" w:hAnsi="Cambria Math"/>
                </w:rPr>
                <m:t>t</m:t>
              </m:r>
            </m:e>
            <m:sub>
              <m:r>
                <m:rPr>
                  <m:nor/>
                </m:rPr>
                <w:rPr>
                  <w:lang w:val="es-CO"/>
                </w:rPr>
                <m:t>dyn</m:t>
              </m:r>
            </m:sub>
          </m:sSub>
          <m:r>
            <m:rPr>
              <m:sty m:val="p"/>
            </m:rPr>
            <w:rPr>
              <w:rFonts w:ascii="Cambria Math" w:hAnsi="Cambria Math"/>
              <w:lang w:val="es-CO"/>
            </w:rPr>
            <m:t>≈</m:t>
          </m:r>
          <m:r>
            <w:rPr>
              <w:rFonts w:ascii="Cambria Math" w:hAnsi="Cambria Math"/>
              <w:lang w:val="es-CO"/>
            </w:rPr>
            <m:t>300</m:t>
          </m:r>
          <m:r>
            <m:rPr>
              <m:nor/>
            </m:rPr>
            <w:rPr>
              <w:lang w:val="es-CO"/>
            </w:rPr>
            <m:t>/</m:t>
          </m:r>
          <m:r>
            <w:rPr>
              <w:rFonts w:ascii="Cambria Math" w:hAnsi="Cambria Math"/>
              <w:lang w:val="es-CO"/>
            </w:rPr>
            <m:t>44</m:t>
          </m:r>
          <m:r>
            <m:rPr>
              <m:sty m:val="p"/>
            </m:rPr>
            <w:rPr>
              <w:rFonts w:ascii="Cambria Math" w:hAnsi="Cambria Math"/>
              <w:lang w:val="es-CO"/>
            </w:rPr>
            <m:t>≈</m:t>
          </m:r>
          <m:r>
            <w:rPr>
              <w:rFonts w:ascii="Cambria Math" w:hAnsi="Cambria Math"/>
              <w:lang w:val="es-CO"/>
            </w:rPr>
            <m:t>6.8</m:t>
          </m:r>
          <m:r>
            <m:rPr>
              <m:sty m:val="p"/>
            </m:rPr>
            <w:rPr>
              <w:rFonts w:ascii="Cambria Math" w:hAnsi="Cambria Math"/>
              <w:lang w:val="es-CO"/>
            </w:rPr>
            <m:t>.</m:t>
          </m:r>
        </m:oMath>
      </m:oMathPara>
    </w:p>
    <w:p w14:paraId="2C4448BC" w14:textId="77777777" w:rsidR="00CD3C55" w:rsidRPr="00960383" w:rsidRDefault="00000000">
      <w:pPr>
        <w:pStyle w:val="FirstParagraph"/>
        <w:rPr>
          <w:lang w:val="es-CO"/>
        </w:rPr>
      </w:pPr>
      <w:r w:rsidRPr="00960383">
        <w:rPr>
          <w:lang w:val="es-CO"/>
        </w:rPr>
        <w:t>Caso A (exigente):</w:t>
      </w:r>
    </w:p>
    <w:p w14:paraId="52A71BB4" w14:textId="77777777" w:rsidR="00CD3C55" w:rsidRDefault="00000000">
      <w:pPr>
        <w:pStyle w:val="BodyText"/>
      </w:pPr>
      <m:oMathPara>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m:t>
              </m:r>
            </m:sup>
          </m:sSup>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h</m:t>
              </m:r>
            </m:sub>
          </m:sSub>
          <m:sSup>
            <m:sSupPr>
              <m:ctrlPr>
                <w:rPr>
                  <w:rFonts w:ascii="Cambria Math" w:hAnsi="Cambria Math"/>
                </w:rPr>
              </m:ctrlPr>
            </m:sSupPr>
            <m:e>
              <m:r>
                <m:rPr>
                  <m:sty m:val="p"/>
                </m:rPr>
                <w:rPr>
                  <w:rFonts w:ascii="Cambria Math" w:hAnsi="Cambria Math"/>
                </w:rPr>
                <m:t>=</m:t>
              </m:r>
              <m:r>
                <w:rPr>
                  <w:rFonts w:ascii="Cambria Math" w:hAnsi="Cambria Math"/>
                </w:rPr>
                <m:t>1.57</m:t>
              </m:r>
              <m:r>
                <m:rPr>
                  <m:sty m:val="p"/>
                </m:rPr>
                <w:rPr>
                  <w:rFonts w:ascii="Cambria Math" w:hAnsi="Cambria Math"/>
                </w:rPr>
                <m:t>×</m:t>
              </m:r>
              <m:r>
                <w:rPr>
                  <w:rFonts w:ascii="Cambria Math" w:hAnsi="Cambria Math"/>
                </w:rPr>
                <m:t>10</m:t>
              </m:r>
            </m:e>
            <m:sup>
              <m:r>
                <w:rPr>
                  <w:rFonts w:ascii="Cambria Math" w:hAnsi="Cambria Math"/>
                </w:rPr>
                <m:t>10</m:t>
              </m:r>
            </m:sup>
          </m:sSup>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m:oMathPara>
    </w:p>
    <w:p w14:paraId="6FDEA633" w14:textId="77777777" w:rsidR="00CD3C55" w:rsidRPr="00960383" w:rsidRDefault="00000000">
      <w:pPr>
        <w:pStyle w:val="BodyText"/>
        <w:rPr>
          <w:lang w:val="es-CO"/>
        </w:rPr>
      </w:pPr>
      <w:r w:rsidRPr="00960383">
        <w:rPr>
          <w:lang w:val="es-CO"/>
        </w:rPr>
        <w:t xml:space="preserve">Objetivo </w:t>
      </w:r>
      <m:oMath>
        <m:sSubSup>
          <m:sSubSupPr>
            <m:ctrlPr>
              <w:rPr>
                <w:rFonts w:ascii="Cambria Math" w:hAnsi="Cambria Math"/>
              </w:rPr>
            </m:ctrlPr>
          </m:sSubSupPr>
          <m:e>
            <m:r>
              <w:rPr>
                <w:rFonts w:ascii="Cambria Math" w:hAnsi="Cambria Math"/>
              </w:rPr>
              <m:t>M</m:t>
            </m:r>
          </m:e>
          <m:sub>
            <m:r>
              <m:rPr>
                <m:sty m:val="p"/>
              </m:rPr>
              <w:rPr>
                <w:rFonts w:ascii="Cambria Math" w:hAnsi="Cambria Math"/>
                <w:lang w:val="es-CO"/>
              </w:rPr>
              <m:t>*</m:t>
            </m:r>
          </m:sub>
          <m:sup>
            <m:r>
              <m:rPr>
                <m:nor/>
              </m:rPr>
              <w:rPr>
                <w:lang w:val="es-CO"/>
              </w:rPr>
              <m:t>std</m:t>
            </m:r>
          </m:sup>
        </m:sSub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10</m:t>
            </m:r>
          </m:sup>
        </m:sSup>
        <m:sSub>
          <m:sSubPr>
            <m:ctrlPr>
              <w:rPr>
                <w:rFonts w:ascii="Cambria Math" w:hAnsi="Cambria Math"/>
              </w:rPr>
            </m:ctrlPr>
          </m:sSubPr>
          <m:e>
            <m:r>
              <w:rPr>
                <w:rFonts w:ascii="Cambria Math" w:hAnsi="Cambria Math"/>
              </w:rPr>
              <m:t>M</m:t>
            </m:r>
          </m:e>
          <m:sub>
            <m:r>
              <m:rPr>
                <m:sty m:val="p"/>
              </m:rPr>
              <w:rPr>
                <w:rFonts w:ascii="Cambria Math" w:hAnsi="Cambria Math"/>
                <w:lang w:val="es-CO"/>
              </w:rPr>
              <m:t>⊙</m:t>
            </m:r>
          </m:sub>
        </m:sSub>
        <m:r>
          <m:rPr>
            <m:sty m:val="p"/>
          </m:rPr>
          <w:rPr>
            <w:rFonts w:ascii="Cambria Math" w:hAnsi="Cambria Math"/>
            <w:lang w:val="es-CO"/>
          </w:rPr>
          <m:t>⇒</m:t>
        </m:r>
        <m:sSub>
          <m:sSubPr>
            <m:ctrlPr>
              <w:rPr>
                <w:rFonts w:ascii="Cambria Math" w:hAnsi="Cambria Math"/>
              </w:rPr>
            </m:ctrlPr>
          </m:sSubPr>
          <m:e>
            <m:r>
              <w:rPr>
                <w:rFonts w:ascii="Cambria Math" w:hAnsi="Cambria Math"/>
              </w:rPr>
              <m:t>SFE</m:t>
            </m:r>
          </m:e>
          <m:sub>
            <m:r>
              <w:rPr>
                <w:rFonts w:ascii="Cambria Math" w:hAnsi="Cambria Math"/>
              </w:rPr>
              <m:t>req</m:t>
            </m:r>
          </m:sub>
        </m:sSub>
        <m:r>
          <m:rPr>
            <m:sty m:val="p"/>
          </m:rPr>
          <w:rPr>
            <w:rFonts w:ascii="Cambria Math" w:hAnsi="Cambria Math"/>
            <w:lang w:val="es-CO"/>
          </w:rPr>
          <m:t>≈</m:t>
        </m:r>
        <m:r>
          <w:rPr>
            <w:rFonts w:ascii="Cambria Math" w:hAnsi="Cambria Math"/>
            <w:lang w:val="es-CO"/>
          </w:rPr>
          <m:t>0.637</m:t>
        </m:r>
      </m:oMath>
    </w:p>
    <w:p w14:paraId="4B9ADC40" w14:textId="77777777" w:rsidR="00CD3C55" w:rsidRPr="00960383" w:rsidRDefault="00000000">
      <w:pPr>
        <w:pStyle w:val="BodyText"/>
        <w:rPr>
          <w:lang w:val="es-CO"/>
        </w:rPr>
      </w:pPr>
      <w:r w:rsidRPr="00960383">
        <w:rPr>
          <w:lang w:val="es-CO"/>
        </w:rPr>
        <w:t xml:space="preserve">Si </w:t>
      </w:r>
      <m:oMath>
        <m:sSub>
          <m:sSubPr>
            <m:ctrlPr>
              <w:rPr>
                <w:rFonts w:ascii="Cambria Math" w:hAnsi="Cambria Math"/>
              </w:rPr>
            </m:ctrlPr>
          </m:sSubPr>
          <m:e>
            <m:r>
              <w:rPr>
                <w:rFonts w:ascii="Cambria Math" w:hAnsi="Cambria Math"/>
              </w:rPr>
              <m:t>ε</m:t>
            </m:r>
          </m:e>
          <m:sub>
            <m:r>
              <w:rPr>
                <w:rFonts w:ascii="Cambria Math" w:hAnsi="Cambria Math"/>
              </w:rPr>
              <m:t>dyn</m:t>
            </m:r>
          </m:sub>
        </m:sSub>
        <m:r>
          <m:rPr>
            <m:sty m:val="p"/>
          </m:rPr>
          <w:rPr>
            <w:rFonts w:ascii="Cambria Math" w:hAnsi="Cambria Math"/>
            <w:lang w:val="es-CO"/>
          </w:rPr>
          <m:t>=</m:t>
        </m:r>
        <m:r>
          <w:rPr>
            <w:rFonts w:ascii="Cambria Math" w:hAnsi="Cambria Math"/>
            <w:lang w:val="es-CO"/>
          </w:rPr>
          <m:t>0.01</m:t>
        </m:r>
      </m:oMath>
      <w:r w:rsidRPr="00960383">
        <w:rPr>
          <w:lang w:val="es-CO"/>
        </w:rPr>
        <w:t xml:space="preserve"> (1% por </w:t>
      </w:r>
      <m:oMath>
        <m:sSub>
          <m:sSubPr>
            <m:ctrlPr>
              <w:rPr>
                <w:rFonts w:ascii="Cambria Math" w:hAnsi="Cambria Math"/>
              </w:rPr>
            </m:ctrlPr>
          </m:sSubPr>
          <m:e>
            <m:r>
              <w:rPr>
                <w:rFonts w:ascii="Cambria Math" w:hAnsi="Cambria Math"/>
              </w:rPr>
              <m:t>t</m:t>
            </m:r>
          </m:e>
          <m:sub>
            <m:r>
              <w:rPr>
                <w:rFonts w:ascii="Cambria Math" w:hAnsi="Cambria Math"/>
              </w:rPr>
              <m:t>dyn</m:t>
            </m:r>
          </m:sub>
        </m:sSub>
      </m:oMath>
      <w:r w:rsidRPr="00960383">
        <w:rPr>
          <w:lang w:val="es-CO"/>
        </w:rPr>
        <w:t>):</w:t>
      </w:r>
    </w:p>
    <w:p w14:paraId="0F00687B" w14:textId="77777777" w:rsidR="00CD3C55"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req</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0.01</m:t>
              </m:r>
              <m:r>
                <m:rPr>
                  <m:sty m:val="p"/>
                </m:rPr>
                <w:rPr>
                  <w:rFonts w:ascii="Cambria Math" w:hAnsi="Cambria Math"/>
                </w:rPr>
                <m:t>×</m:t>
              </m:r>
              <m:r>
                <w:rPr>
                  <w:rFonts w:ascii="Cambria Math" w:hAnsi="Cambria Math"/>
                </w:rPr>
                <m:t>6.8</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0.637</m:t>
                  </m:r>
                </m:den>
              </m:f>
            </m:e>
          </m:d>
          <m:r>
            <m:rPr>
              <m:sty m:val="p"/>
            </m:rPr>
            <w:rPr>
              <w:rFonts w:ascii="Cambria Math" w:hAnsi="Cambria Math"/>
            </w:rPr>
            <m:t>≈</m:t>
          </m:r>
          <m:r>
            <w:rPr>
              <w:rFonts w:ascii="Cambria Math" w:hAnsi="Cambria Math"/>
            </w:rPr>
            <m:t>14.7</m:t>
          </m:r>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15</m:t>
          </m:r>
        </m:oMath>
      </m:oMathPara>
    </w:p>
    <w:p w14:paraId="1DB4F95F" w14:textId="77777777" w:rsidR="00CD3C55" w:rsidRDefault="00000000">
      <w:pPr>
        <w:pStyle w:val="FirstParagraph"/>
      </w:pPr>
      <m:oMath>
        <m:r>
          <m:rPr>
            <m:sty m:val="p"/>
          </m:rPr>
          <w:rPr>
            <w:rFonts w:ascii="Cambria Math" w:hAnsi="Cambria Math"/>
          </w:rPr>
          <m:t>⇒</m:t>
        </m:r>
      </m:oMath>
      <w:r>
        <w:t xml:space="preserve"> Con </w:t>
      </w:r>
      <m:oMath>
        <m:r>
          <w:rPr>
            <w:rFonts w:ascii="Cambria Math" w:hAnsi="Cambria Math"/>
          </w:rPr>
          <m:t>α</m:t>
        </m:r>
        <m:r>
          <m:rPr>
            <m:sty m:val="p"/>
          </m:rPr>
          <w:rPr>
            <w:rFonts w:ascii="Cambria Math" w:hAnsi="Cambria Math"/>
          </w:rPr>
          <m:t>=</m:t>
        </m:r>
        <m:r>
          <w:rPr>
            <w:rFonts w:ascii="Cambria Math" w:hAnsi="Cambria Math"/>
          </w:rPr>
          <m:t>1</m:t>
        </m:r>
      </m:oMath>
      <w:r>
        <w:t>:</w:t>
      </w:r>
    </w:p>
    <w:p w14:paraId="42CF7E50" w14:textId="77777777" w:rsidR="00CD3C55" w:rsidRDefault="00000000">
      <w:pPr>
        <w:numPr>
          <w:ilvl w:val="0"/>
          <w:numId w:val="3"/>
        </w:numPr>
      </w:pPr>
      <w:r>
        <w:rPr>
          <w:b/>
          <w:bCs/>
        </w:rPr>
        <w:t>EdS:</w:t>
      </w:r>
      <w:r>
        <w:t xml:space="preserve"> </w:t>
      </w:r>
      <m:oMath>
        <m:r>
          <w:rPr>
            <w:rFonts w:ascii="Cambria Math" w:hAnsi="Cambria Math"/>
          </w:rPr>
          <m:t>A</m:t>
        </m:r>
        <m:r>
          <m:rPr>
            <m:sty m:val="p"/>
          </m:rPr>
          <w:rPr>
            <w:rFonts w:ascii="Cambria Math" w:hAnsi="Cambria Math"/>
          </w:rPr>
          <m:t>≈</m:t>
        </m:r>
        <m:r>
          <w:rPr>
            <w:rFonts w:ascii="Cambria Math" w:hAnsi="Cambria Math"/>
          </w:rPr>
          <m:t>37</m:t>
        </m:r>
      </m:oMath>
      <w:r>
        <w:t xml:space="preserve"> (margen amplio)</w:t>
      </w:r>
    </w:p>
    <w:p w14:paraId="2D2DA3DF" w14:textId="77777777" w:rsidR="00CD3C55" w:rsidRDefault="00000000">
      <w:pPr>
        <w:numPr>
          <w:ilvl w:val="0"/>
          <w:numId w:val="3"/>
        </w:numPr>
      </w:pPr>
      <w:r>
        <w:rPr>
          <w:b/>
          <w:bCs/>
        </w:rPr>
        <w:t>ΛCDM:</w:t>
      </w:r>
      <w:r>
        <w:t xml:space="preserve"> </w:t>
      </w:r>
      <m:oMath>
        <m:r>
          <w:rPr>
            <w:rFonts w:ascii="Cambria Math" w:hAnsi="Cambria Math"/>
          </w:rPr>
          <m:t>A</m:t>
        </m:r>
        <m:r>
          <m:rPr>
            <m:sty m:val="p"/>
          </m:rPr>
          <w:rPr>
            <w:rFonts w:ascii="Cambria Math" w:hAnsi="Cambria Math"/>
          </w:rPr>
          <m:t>≈</m:t>
        </m:r>
        <m:r>
          <w:rPr>
            <w:rFonts w:ascii="Cambria Math" w:hAnsi="Cambria Math"/>
          </w:rPr>
          <m:t>32</m:t>
        </m:r>
      </m:oMath>
      <w:r>
        <w:t xml:space="preserve"> (también suficiente)</w:t>
      </w:r>
    </w:p>
    <w:p w14:paraId="4AF46F90" w14:textId="77777777" w:rsidR="00CD3C55" w:rsidRPr="00960383" w:rsidRDefault="00000000">
      <w:pPr>
        <w:pStyle w:val="FirstParagraph"/>
        <w:rPr>
          <w:lang w:val="es-CO"/>
        </w:rPr>
      </w:pPr>
      <w:r w:rsidRPr="00960383">
        <w:rPr>
          <w:lang w:val="es-CO"/>
        </w:rPr>
        <w:t xml:space="preserve">Con </w:t>
      </w:r>
      <w:r w:rsidRPr="00960383">
        <w:rPr>
          <w:b/>
          <w:bCs/>
          <w:lang w:val="es-CO"/>
        </w:rPr>
        <w:t>A∼37</w:t>
      </w:r>
      <w:r w:rsidRPr="00960383">
        <w:rPr>
          <w:lang w:val="es-CO"/>
        </w:rPr>
        <w:t xml:space="preserve"> (</w:t>
      </w:r>
      <w:proofErr w:type="spellStart"/>
      <w:r w:rsidRPr="00960383">
        <w:rPr>
          <w:lang w:val="es-CO"/>
        </w:rPr>
        <w:t>EdS</w:t>
      </w:r>
      <w:proofErr w:type="spellEnd"/>
      <w:r w:rsidRPr="00960383">
        <w:rPr>
          <w:lang w:val="es-CO"/>
        </w:rPr>
        <w:t xml:space="preserve">) o </w:t>
      </w:r>
      <w:r w:rsidRPr="00960383">
        <w:rPr>
          <w:b/>
          <w:bCs/>
          <w:lang w:val="es-CO"/>
        </w:rPr>
        <w:t>A∼20</w:t>
      </w:r>
      <w:r w:rsidRPr="00960383">
        <w:rPr>
          <w:lang w:val="es-CO"/>
        </w:rPr>
        <w:t xml:space="preserve"> (</w:t>
      </w:r>
      <w:r>
        <w:t>Λ</w:t>
      </w:r>
      <w:r w:rsidRPr="00960383">
        <w:rPr>
          <w:lang w:val="es-CO"/>
        </w:rPr>
        <w:t xml:space="preserve">CDM), la aceleración requerida A_req∼10−15 es alcanzable con margen. Para los casos más exigentes (M_star∼10^11 en z&gt;12), puede necesitarse </w:t>
      </w:r>
      <w:r>
        <w:t>α</w:t>
      </w:r>
      <w:r w:rsidRPr="00960383">
        <w:rPr>
          <w:lang w:val="es-CO"/>
        </w:rPr>
        <w:t xml:space="preserve">∼1.2 en </w:t>
      </w:r>
      <w:r>
        <w:t>Λ</w:t>
      </w:r>
      <w:r w:rsidRPr="00960383">
        <w:rPr>
          <w:lang w:val="es-CO"/>
        </w:rPr>
        <w:t>CDM.</w:t>
      </w:r>
    </w:p>
    <w:p w14:paraId="1E68C114" w14:textId="77777777" w:rsidR="00CD3C55" w:rsidRPr="00960383" w:rsidRDefault="00000000">
      <w:pPr>
        <w:pStyle w:val="BodyText"/>
        <w:rPr>
          <w:lang w:val="es-CO"/>
        </w:rPr>
      </w:pPr>
      <w:r w:rsidRPr="00960383">
        <w:rPr>
          <w:b/>
          <w:bCs/>
          <w:lang w:val="es-CO"/>
        </w:rPr>
        <w:t>Caso B (moderado):</w:t>
      </w:r>
      <w:r w:rsidRPr="00960383">
        <w:rPr>
          <w:lang w:val="es-CO"/>
        </w:rPr>
        <w:t xml:space="preserve"> misma </w:t>
      </w:r>
      <w:proofErr w:type="gramStart"/>
      <w:r w:rsidRPr="00960383">
        <w:rPr>
          <w:lang w:val="es-CO"/>
        </w:rPr>
        <w:t>configuración</w:t>
      </w:r>
      <w:proofErr w:type="gramEnd"/>
      <w:r w:rsidRPr="00960383">
        <w:rPr>
          <w:lang w:val="es-CO"/>
        </w:rPr>
        <w:t xml:space="preserve"> pero </w:t>
      </w:r>
      <m:oMath>
        <m:sSub>
          <m:sSubPr>
            <m:ctrlPr>
              <w:rPr>
                <w:rFonts w:ascii="Cambria Math" w:hAnsi="Cambria Math"/>
              </w:rPr>
            </m:ctrlPr>
          </m:sSubPr>
          <m:e>
            <m:r>
              <w:rPr>
                <w:rFonts w:ascii="Cambria Math" w:hAnsi="Cambria Math"/>
              </w:rPr>
              <m:t>ε</m:t>
            </m:r>
          </m:e>
          <m:sub>
            <m:r>
              <w:rPr>
                <w:rFonts w:ascii="Cambria Math" w:hAnsi="Cambria Math"/>
              </w:rPr>
              <m:t>dyn</m:t>
            </m:r>
          </m:sub>
        </m:sSub>
        <m:r>
          <m:rPr>
            <m:sty m:val="p"/>
          </m:rPr>
          <w:rPr>
            <w:rFonts w:ascii="Cambria Math" w:hAnsi="Cambria Math"/>
            <w:lang w:val="es-CO"/>
          </w:rPr>
          <m:t>=</m:t>
        </m:r>
        <m:r>
          <w:rPr>
            <w:rFonts w:ascii="Cambria Math" w:hAnsi="Cambria Math"/>
            <w:lang w:val="es-CO"/>
          </w:rPr>
          <m:t>0.02</m:t>
        </m:r>
      </m:oMath>
      <w:r w:rsidRPr="00960383">
        <w:rPr>
          <w:lang w:val="es-CO"/>
        </w:rPr>
        <w:t>:</w:t>
      </w:r>
    </w:p>
    <w:p w14:paraId="33C3E6F8" w14:textId="77777777" w:rsidR="00CD3C55"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req</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0.136</m:t>
              </m:r>
            </m:den>
          </m:f>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7.5</m:t>
          </m:r>
        </m:oMath>
      </m:oMathPara>
    </w:p>
    <w:p w14:paraId="7D80959A" w14:textId="77777777" w:rsidR="00CD3C55" w:rsidRPr="00960383" w:rsidRDefault="00000000">
      <w:pPr>
        <w:pStyle w:val="FirstParagraph"/>
        <w:rPr>
          <w:lang w:val="es-CO"/>
        </w:rPr>
      </w:pPr>
      <w:r w:rsidRPr="00960383">
        <w:rPr>
          <w:lang w:val="es-CO"/>
        </w:rPr>
        <w:t xml:space="preserve">Aquí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960383">
        <w:rPr>
          <w:lang w:val="es-CO"/>
        </w:rPr>
        <w:t xml:space="preserve"> podría ser suficiente (</w:t>
      </w:r>
      <m:oMath>
        <m:r>
          <w:rPr>
            <w:rFonts w:ascii="Cambria Math" w:hAnsi="Cambria Math"/>
          </w:rPr>
          <m:t>A</m:t>
        </m:r>
        <m:r>
          <m:rPr>
            <m:sty m:val="p"/>
          </m:rPr>
          <w:rPr>
            <w:rFonts w:ascii="Cambria Math" w:hAnsi="Cambria Math"/>
            <w:lang w:val="es-CO"/>
          </w:rPr>
          <m:t>≈</m:t>
        </m:r>
        <m:r>
          <w:rPr>
            <w:rFonts w:ascii="Cambria Math" w:hAnsi="Cambria Math"/>
            <w:lang w:val="es-CO"/>
          </w:rPr>
          <m:t>5.6</m:t>
        </m:r>
        <m:r>
          <m:rPr>
            <m:sty m:val="p"/>
          </m:rPr>
          <w:rPr>
            <w:rFonts w:ascii="Cambria Math" w:hAnsi="Cambria Math"/>
            <w:lang w:val="es-CO"/>
          </w:rPr>
          <m:t>-</m:t>
        </m:r>
        <m:r>
          <w:rPr>
            <w:rFonts w:ascii="Cambria Math" w:hAnsi="Cambria Math"/>
            <w:lang w:val="es-CO"/>
          </w:rPr>
          <m:t>7.67</m:t>
        </m:r>
      </m:oMath>
      <w:r w:rsidRPr="00960383">
        <w:rPr>
          <w:lang w:val="es-CO"/>
        </w:rPr>
        <w:t>, dependiendo del fondo).</w:t>
      </w:r>
    </w:p>
    <w:p w14:paraId="48F82929" w14:textId="77777777" w:rsidR="00CD3C55" w:rsidRPr="00960383" w:rsidRDefault="00000000">
      <w:pPr>
        <w:pStyle w:val="BodyText"/>
        <w:rPr>
          <w:lang w:val="es-CO"/>
        </w:rPr>
      </w:pPr>
      <w:r w:rsidRPr="00960383">
        <w:rPr>
          <w:b/>
          <w:bCs/>
          <w:lang w:val="es-CO"/>
        </w:rPr>
        <w:t>Moraleja:</w:t>
      </w:r>
      <w:r w:rsidRPr="00960383">
        <w:rPr>
          <w:lang w:val="es-CO"/>
        </w:rPr>
        <w:t xml:space="preserve"> con eficiencias por </w:t>
      </w:r>
      <m:oMath>
        <m:sSub>
          <m:sSubPr>
            <m:ctrlPr>
              <w:rPr>
                <w:rFonts w:ascii="Cambria Math" w:hAnsi="Cambria Math"/>
              </w:rPr>
            </m:ctrlPr>
          </m:sSubPr>
          <m:e>
            <m:r>
              <w:rPr>
                <w:rFonts w:ascii="Cambria Math" w:hAnsi="Cambria Math"/>
              </w:rPr>
              <m:t>t</m:t>
            </m:r>
          </m:e>
          <m:sub>
            <m:r>
              <w:rPr>
                <w:rFonts w:ascii="Cambria Math" w:hAnsi="Cambria Math"/>
              </w:rPr>
              <m:t>dyn</m:t>
            </m:r>
          </m:sub>
        </m:sSub>
      </m:oMath>
      <w:r w:rsidRPr="00960383">
        <w:rPr>
          <w:lang w:val="es-CO"/>
        </w:rPr>
        <w:t xml:space="preserve"> en el rango de </w:t>
      </w:r>
      <m:oMath>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oMath>
      <w:r w:rsidRPr="00960383">
        <w:rPr>
          <w:lang w:val="es-CO"/>
        </w:rPr>
        <w:t xml:space="preserve"> y halos masivos </w:t>
      </w:r>
      <m:oMath>
        <m:d>
          <m:dPr>
            <m:ctrlPr>
              <w:rPr>
                <w:rFonts w:ascii="Cambria Math" w:hAnsi="Cambria Math"/>
              </w:rPr>
            </m:ctrlPr>
          </m:dPr>
          <m:e>
            <m:sSup>
              <m:sSupPr>
                <m:ctrlPr>
                  <w:rPr>
                    <w:rFonts w:ascii="Cambria Math" w:hAnsi="Cambria Math"/>
                  </w:rPr>
                </m:ctrlPr>
              </m:sSupPr>
              <m:e>
                <m:r>
                  <w:rPr>
                    <w:rFonts w:ascii="Cambria Math" w:hAnsi="Cambria Math"/>
                    <w:lang w:val="es-CO"/>
                  </w:rPr>
                  <m:t>10</m:t>
                </m:r>
              </m:e>
              <m:sup>
                <m:r>
                  <w:rPr>
                    <w:rFonts w:ascii="Cambria Math" w:hAnsi="Cambria Math"/>
                    <w:lang w:val="es-CO"/>
                  </w:rPr>
                  <m:t>10</m:t>
                </m:r>
              </m:sup>
            </m:sSup>
            <m:sSub>
              <m:sSubPr>
                <m:ctrlPr>
                  <w:rPr>
                    <w:rFonts w:ascii="Cambria Math" w:hAnsi="Cambria Math"/>
                  </w:rPr>
                </m:ctrlPr>
              </m:sSubPr>
              <m:e>
                <m:r>
                  <w:rPr>
                    <w:rFonts w:ascii="Cambria Math" w:hAnsi="Cambria Math"/>
                  </w:rPr>
                  <m:t>M</m:t>
                </m:r>
              </m:e>
              <m:sub>
                <m:r>
                  <m:rPr>
                    <m:sty m:val="p"/>
                  </m:rPr>
                  <w:rPr>
                    <w:rFonts w:ascii="Cambria Math" w:hAnsi="Cambria Math"/>
                    <w:lang w:val="es-CO"/>
                  </w:rPr>
                  <m:t>⊙</m:t>
                </m:r>
              </m:sub>
            </m:sSub>
          </m:e>
        </m:d>
      </m:oMath>
      <w:r w:rsidRPr="00960383">
        <w:rPr>
          <w:lang w:val="es-CO"/>
        </w:rPr>
        <w:t xml:space="preserve">, una aceleración </w:t>
      </w:r>
      <m:oMath>
        <m:r>
          <w:rPr>
            <w:rFonts w:ascii="Cambria Math" w:hAnsi="Cambria Math"/>
          </w:rPr>
          <m:t>A</m:t>
        </m:r>
        <m:r>
          <m:rPr>
            <m:sty m:val="p"/>
          </m:rPr>
          <w:rPr>
            <w:rFonts w:ascii="Cambria Math" w:hAnsi="Cambria Math"/>
            <w:lang w:val="es-CO"/>
          </w:rPr>
          <m:t>∼</m:t>
        </m:r>
        <m:r>
          <w:rPr>
            <w:rFonts w:ascii="Cambria Math" w:hAnsi="Cambria Math"/>
            <w:lang w:val="es-CO"/>
          </w:rPr>
          <m:t>7</m:t>
        </m:r>
        <m:r>
          <m:rPr>
            <m:sty m:val="p"/>
          </m:rPr>
          <w:rPr>
            <w:rFonts w:ascii="Cambria Math" w:hAnsi="Cambria Math"/>
            <w:lang w:val="es-CO"/>
          </w:rPr>
          <m:t>-</m:t>
        </m:r>
        <m:r>
          <w:rPr>
            <w:rFonts w:ascii="Cambria Math" w:hAnsi="Cambria Math"/>
            <w:lang w:val="es-CO"/>
          </w:rPr>
          <m:t>15</m:t>
        </m:r>
      </m:oMath>
      <w:r w:rsidRPr="00960383">
        <w:rPr>
          <w:lang w:val="es-CO"/>
        </w:rPr>
        <w:t xml:space="preserve"> hace que </w:t>
      </w:r>
      <m:oMath>
        <m:sSub>
          <m:sSubPr>
            <m:ctrlPr>
              <w:rPr>
                <w:rFonts w:ascii="Cambria Math" w:hAnsi="Cambria Math"/>
              </w:rPr>
            </m:ctrlPr>
          </m:sSubPr>
          <m:e>
            <m:r>
              <w:rPr>
                <w:rFonts w:ascii="Cambria Math" w:hAnsi="Cambria Math"/>
              </w:rPr>
              <m:t>M</m:t>
            </m:r>
          </m:e>
          <m:sub>
            <m:r>
              <m:rPr>
                <m:sty m:val="p"/>
              </m:rPr>
              <w:rPr>
                <w:rFonts w:ascii="Cambria Math" w:hAnsi="Cambria Math"/>
                <w:lang w:val="es-CO"/>
              </w:rPr>
              <m:t>*</m:t>
            </m:r>
          </m:sub>
        </m:sSub>
        <m:sSup>
          <m:sSupPr>
            <m:ctrlPr>
              <w:rPr>
                <w:rFonts w:ascii="Cambria Math" w:hAnsi="Cambria Math"/>
              </w:rPr>
            </m:ctrlPr>
          </m:sSupPr>
          <m:e>
            <m:r>
              <m:rPr>
                <m:sty m:val="p"/>
              </m:rPr>
              <w:rPr>
                <w:rFonts w:ascii="Cambria Math" w:hAnsi="Cambria Math"/>
                <w:lang w:val="es-CO"/>
              </w:rPr>
              <m:t>∼</m:t>
            </m:r>
            <m:r>
              <w:rPr>
                <w:rFonts w:ascii="Cambria Math" w:hAnsi="Cambria Math"/>
                <w:lang w:val="es-CO"/>
              </w:rPr>
              <m:t>10</m:t>
            </m:r>
          </m:e>
          <m:sup>
            <m:r>
              <w:rPr>
                <w:rFonts w:ascii="Cambria Math" w:hAnsi="Cambria Math"/>
                <w:lang w:val="es-CO"/>
              </w:rPr>
              <m:t>10</m:t>
            </m:r>
          </m:sup>
        </m:sSup>
        <m:sSub>
          <m:sSubPr>
            <m:ctrlPr>
              <w:rPr>
                <w:rFonts w:ascii="Cambria Math" w:hAnsi="Cambria Math"/>
              </w:rPr>
            </m:ctrlPr>
          </m:sSubPr>
          <m:e>
            <m:r>
              <w:rPr>
                <w:rFonts w:ascii="Cambria Math" w:hAnsi="Cambria Math"/>
              </w:rPr>
              <m:t>M</m:t>
            </m:r>
          </m:e>
          <m:sub>
            <m:r>
              <m:rPr>
                <m:sty m:val="p"/>
              </m:rPr>
              <w:rPr>
                <w:rFonts w:ascii="Cambria Math" w:hAnsi="Cambria Math"/>
                <w:lang w:val="es-CO"/>
              </w:rPr>
              <m:t>⊙</m:t>
            </m:r>
          </m:sub>
        </m:sSub>
      </m:oMath>
      <w:r w:rsidRPr="00960383">
        <w:rPr>
          <w:lang w:val="es-CO"/>
        </w:rPr>
        <w:t xml:space="preserve"> en </w:t>
      </w:r>
      <m:oMath>
        <m:r>
          <w:rPr>
            <w:rFonts w:ascii="Cambria Math" w:hAnsi="Cambria Math"/>
          </w:rPr>
          <m:t>z</m:t>
        </m:r>
        <m:r>
          <m:rPr>
            <m:sty m:val="p"/>
          </m:rPr>
          <w:rPr>
            <w:rFonts w:ascii="Cambria Math" w:hAnsi="Cambria Math"/>
            <w:lang w:val="es-CO"/>
          </w:rPr>
          <m:t>∼</m:t>
        </m:r>
        <m:r>
          <w:rPr>
            <w:rFonts w:ascii="Cambria Math" w:hAnsi="Cambria Math"/>
            <w:lang w:val="es-CO"/>
          </w:rPr>
          <m:t>14</m:t>
        </m:r>
      </m:oMath>
      <w:r w:rsidRPr="00960383">
        <w:rPr>
          <w:lang w:val="es-CO"/>
        </w:rPr>
        <w:t xml:space="preserve"> sea aritméticamente plausible </w:t>
      </w:r>
      <w:r w:rsidRPr="00960383">
        <w:rPr>
          <w:b/>
          <w:bCs/>
          <w:lang w:val="es-CO"/>
        </w:rPr>
        <w:t>sin</w:t>
      </w:r>
      <w:r w:rsidRPr="00960383">
        <w:rPr>
          <w:lang w:val="es-CO"/>
        </w:rPr>
        <w:t xml:space="preserve"> alterar el fondo FRW ni «romper» nada; </w:t>
      </w:r>
      <m:oMath>
        <m:r>
          <w:rPr>
            <w:rFonts w:ascii="Cambria Math" w:hAnsi="Cambria Math"/>
          </w:rPr>
          <m:t>α</m:t>
        </m:r>
      </m:oMath>
      <w:r w:rsidRPr="00960383">
        <w:rPr>
          <w:lang w:val="es-CO"/>
        </w:rPr>
        <w:t xml:space="preserve"> en el rango </w:t>
      </w:r>
      <m:oMath>
        <m:r>
          <w:rPr>
            <w:rFonts w:ascii="Cambria Math" w:hAnsi="Cambria Math"/>
            <w:lang w:val="es-CO"/>
          </w:rPr>
          <m:t>0.7</m:t>
        </m:r>
        <m:r>
          <m:rPr>
            <m:sty m:val="p"/>
          </m:rPr>
          <w:rPr>
            <w:rFonts w:ascii="Cambria Math" w:hAnsi="Cambria Math"/>
            <w:lang w:val="es-CO"/>
          </w:rPr>
          <m:t>-</m:t>
        </m:r>
        <m:r>
          <w:rPr>
            <w:rFonts w:ascii="Cambria Math" w:hAnsi="Cambria Math"/>
            <w:lang w:val="es-CO"/>
          </w:rPr>
          <m:t>1.0</m:t>
        </m:r>
      </m:oMath>
      <w:r w:rsidRPr="00960383">
        <w:rPr>
          <w:lang w:val="es-CO"/>
        </w:rPr>
        <w:t xml:space="preserve"> lo produce de forma natural.</w:t>
      </w:r>
    </w:p>
    <w:p w14:paraId="734FD93E" w14:textId="77777777" w:rsidR="00CD3C55" w:rsidRPr="00960383" w:rsidRDefault="00000000">
      <w:pPr>
        <w:pStyle w:val="BodyText"/>
        <w:rPr>
          <w:lang w:val="es-CO"/>
        </w:rPr>
      </w:pPr>
      <w:r w:rsidRPr="00960383">
        <w:rPr>
          <w:b/>
          <w:bCs/>
          <w:lang w:val="es-CO"/>
        </w:rPr>
        <w:t xml:space="preserve">4) ¿Rompe BBN/CMB? No, si </w:t>
      </w:r>
      <w:r>
        <w:rPr>
          <w:b/>
          <w:bCs/>
        </w:rPr>
        <w:t>α</w:t>
      </w:r>
      <w:r w:rsidRPr="00960383">
        <w:rPr>
          <w:b/>
          <w:bCs/>
          <w:lang w:val="es-CO"/>
        </w:rPr>
        <w:t xml:space="preserve"> obedece «bandas de complejidad»</w:t>
      </w:r>
    </w:p>
    <w:p w14:paraId="594E0713" w14:textId="77777777" w:rsidR="00CD3C55" w:rsidRPr="00960383" w:rsidRDefault="00000000">
      <w:pPr>
        <w:pStyle w:val="BodyText"/>
        <w:rPr>
          <w:lang w:val="es-CO"/>
        </w:rPr>
      </w:pPr>
      <w:r w:rsidRPr="00960383">
        <w:rPr>
          <w:lang w:val="es-CO"/>
        </w:rPr>
        <w:t>Para evitar alterar la nucleosíntesis y la recombinación:</w:t>
      </w:r>
    </w:p>
    <w:p w14:paraId="21723EF1" w14:textId="77777777" w:rsidR="00CD3C55" w:rsidRPr="00960383" w:rsidRDefault="00000000">
      <w:pPr>
        <w:numPr>
          <w:ilvl w:val="0"/>
          <w:numId w:val="4"/>
        </w:numPr>
        <w:rPr>
          <w:lang w:val="es-CO"/>
        </w:rPr>
      </w:pPr>
      <w:r w:rsidRPr="00960383">
        <w:rPr>
          <w:b/>
          <w:bCs/>
          <w:lang w:val="es-CO"/>
        </w:rPr>
        <w:t>Hipótesis de bandas (RTM):</w:t>
      </w:r>
      <w:r w:rsidRPr="00960383">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960383">
        <w:rPr>
          <w:lang w:val="es-CO"/>
        </w:rPr>
        <w:t xml:space="preserve"> para plasma homogéneo (era BBN/CMB, baja complejidad morfológica); </w:t>
      </w:r>
      <m:oMath>
        <m:r>
          <w:rPr>
            <w:rFonts w:ascii="Cambria Math" w:hAnsi="Cambria Math"/>
          </w:rPr>
          <m:t>α</m:t>
        </m:r>
        <m:r>
          <m:rPr>
            <m:sty m:val="p"/>
          </m:rPr>
          <w:rPr>
            <w:rFonts w:ascii="Cambria Math" w:hAnsi="Cambria Math"/>
            <w:lang w:val="es-CO"/>
          </w:rPr>
          <m:t>∼</m:t>
        </m:r>
        <m:r>
          <w:rPr>
            <w:rFonts w:ascii="Cambria Math" w:hAnsi="Cambria Math"/>
          </w:rPr>
          <m:t>O</m:t>
        </m:r>
        <m:d>
          <m:dPr>
            <m:ctrlPr>
              <w:rPr>
                <w:rFonts w:ascii="Cambria Math" w:hAnsi="Cambria Math"/>
              </w:rPr>
            </m:ctrlPr>
          </m:dPr>
          <m:e>
            <m:r>
              <w:rPr>
                <w:rFonts w:ascii="Cambria Math" w:hAnsi="Cambria Math"/>
                <w:lang w:val="es-CO"/>
              </w:rPr>
              <m:t>1</m:t>
            </m:r>
          </m:e>
        </m:d>
      </m:oMath>
      <w:r w:rsidRPr="00960383">
        <w:rPr>
          <w:lang w:val="es-CO"/>
        </w:rPr>
        <w:t xml:space="preserve"> solo emerge en medios bariónicos multifásicos (gas frío + turbulencia + enfriamiento + retroalimentación), es decir, </w:t>
      </w:r>
      <w:r w:rsidRPr="00960383">
        <w:rPr>
          <w:i/>
          <w:iCs/>
          <w:lang w:val="es-CO"/>
        </w:rPr>
        <w:t>después</w:t>
      </w:r>
      <w:r w:rsidRPr="00960383">
        <w:rPr>
          <w:lang w:val="es-CO"/>
        </w:rPr>
        <w:t xml:space="preserve"> del amanecer de la formación de estructuras.</w:t>
      </w:r>
    </w:p>
    <w:p w14:paraId="36E571A0" w14:textId="77777777" w:rsidR="00CD3C55" w:rsidRPr="00960383" w:rsidRDefault="00000000">
      <w:pPr>
        <w:numPr>
          <w:ilvl w:val="0"/>
          <w:numId w:val="4"/>
        </w:numPr>
        <w:rPr>
          <w:lang w:val="es-CO"/>
        </w:rPr>
      </w:pPr>
      <w:r w:rsidRPr="00960383">
        <w:rPr>
          <w:b/>
          <w:bCs/>
          <w:lang w:val="es-CO"/>
        </w:rPr>
        <w:t>Acompañante EFT:</w:t>
      </w:r>
      <w:r w:rsidRPr="00960383">
        <w:rPr>
          <w:lang w:val="es-CO"/>
        </w:rPr>
        <w:t xml:space="preserve"> se eligen portales y </w:t>
      </w:r>
      <m:oMath>
        <m:r>
          <w:rPr>
            <w:rFonts w:ascii="Cambria Math" w:hAnsi="Cambria Math"/>
          </w:rPr>
          <m:t>ξ</m:t>
        </m:r>
      </m:oMath>
      <w:r w:rsidRPr="00960383">
        <w:rPr>
          <w:lang w:val="es-CO"/>
        </w:rPr>
        <w:t xml:space="preserve"> (acoplamiento no mínimo </w:t>
      </w:r>
      <m:oMath>
        <m:sSup>
          <m:sSupPr>
            <m:ctrlPr>
              <w:rPr>
                <w:rFonts w:ascii="Cambria Math" w:hAnsi="Cambria Math"/>
              </w:rPr>
            </m:ctrlPr>
          </m:sSupPr>
          <m:e>
            <m:r>
              <w:rPr>
                <w:rFonts w:ascii="Cambria Math" w:hAnsi="Cambria Math"/>
              </w:rPr>
              <m:t>α</m:t>
            </m:r>
          </m:e>
          <m:sup>
            <m:r>
              <w:rPr>
                <w:rFonts w:ascii="Cambria Math" w:hAnsi="Cambria Math"/>
                <w:lang w:val="es-CO"/>
              </w:rPr>
              <m:t>2</m:t>
            </m:r>
          </m:sup>
        </m:sSup>
        <m:r>
          <w:rPr>
            <w:rFonts w:ascii="Cambria Math" w:hAnsi="Cambria Math"/>
          </w:rPr>
          <m:t>R</m:t>
        </m:r>
      </m:oMath>
      <w:r w:rsidRPr="00960383">
        <w:rPr>
          <w:lang w:val="es-CO"/>
        </w:rPr>
        <w:t xml:space="preserve">) dentro de la cuña segura de modo que </w:t>
      </w:r>
      <w:r>
        <w:rPr>
          <w:b/>
          <w:bCs/>
        </w:rPr>
        <w:t>α</w:t>
      </w:r>
      <w:r w:rsidRPr="00960383">
        <w:rPr>
          <w:lang w:val="es-CO"/>
        </w:rPr>
        <w:t xml:space="preserve"> no modifique la expansión temprana ni la física atómica más allá de los límites EP/PPN/BBN/CMB.</w:t>
      </w:r>
    </w:p>
    <w:p w14:paraId="1B44EB4F" w14:textId="77777777" w:rsidR="00CD3C55" w:rsidRPr="00960383" w:rsidRDefault="00000000">
      <w:pPr>
        <w:pStyle w:val="FirstParagraph"/>
        <w:rPr>
          <w:lang w:val="es-CO"/>
        </w:rPr>
      </w:pPr>
      <w:r w:rsidRPr="00960383">
        <w:rPr>
          <w:lang w:val="es-CO"/>
        </w:rPr>
        <w:t xml:space="preserve">Esto permite que </w:t>
      </w:r>
      <m:oMath>
        <m:r>
          <w:rPr>
            <w:rFonts w:ascii="Cambria Math" w:hAnsi="Cambria Math"/>
          </w:rPr>
          <m:t>α</m:t>
        </m:r>
      </m:oMath>
      <w:r w:rsidRPr="00960383">
        <w:rPr>
          <w:lang w:val="es-CO"/>
        </w:rPr>
        <w:t xml:space="preserve"> actúe como un </w:t>
      </w:r>
      <w:r w:rsidRPr="00960383">
        <w:rPr>
          <w:b/>
          <w:bCs/>
          <w:lang w:val="es-CO"/>
        </w:rPr>
        <w:t xml:space="preserve">factor de </w:t>
      </w:r>
      <w:proofErr w:type="spellStart"/>
      <w:r w:rsidRPr="00960383">
        <w:rPr>
          <w:b/>
          <w:bCs/>
          <w:lang w:val="es-CO"/>
        </w:rPr>
        <w:t>reescalamiento</w:t>
      </w:r>
      <w:proofErr w:type="spellEnd"/>
      <w:r w:rsidRPr="00960383">
        <w:rPr>
          <w:b/>
          <w:bCs/>
          <w:lang w:val="es-CO"/>
        </w:rPr>
        <w:t xml:space="preserve"> temporal mesoscópico</w:t>
      </w:r>
      <w:r w:rsidRPr="00960383">
        <w:rPr>
          <w:lang w:val="es-CO"/>
        </w:rPr>
        <w:t xml:space="preserve"> (enfriamiento, colapso, ciclos de retroalimentación), </w:t>
      </w:r>
      <w:r w:rsidRPr="00960383">
        <w:rPr>
          <w:b/>
          <w:bCs/>
          <w:lang w:val="es-CO"/>
        </w:rPr>
        <w:t>no</w:t>
      </w:r>
      <w:r w:rsidRPr="00960383">
        <w:rPr>
          <w:lang w:val="es-CO"/>
        </w:rPr>
        <w:t xml:space="preserve"> como energía exótica del fondo.</w:t>
      </w:r>
    </w:p>
    <w:p w14:paraId="3E03E38E" w14:textId="77777777" w:rsidR="00CD3C55" w:rsidRPr="00960383" w:rsidRDefault="00000000">
      <w:pPr>
        <w:pStyle w:val="BodyText"/>
        <w:rPr>
          <w:lang w:val="es-CO"/>
        </w:rPr>
      </w:pPr>
      <w:r w:rsidRPr="00960383">
        <w:rPr>
          <w:b/>
          <w:bCs/>
          <w:lang w:val="es-CO"/>
        </w:rPr>
        <w:t>5) Predicciones y pruebas (cómo falsificar la hipótesis)</w:t>
      </w:r>
    </w:p>
    <w:p w14:paraId="363D9EB8" w14:textId="77777777" w:rsidR="00CD3C55" w:rsidRPr="00960383" w:rsidRDefault="00000000">
      <w:pPr>
        <w:pStyle w:val="Compact"/>
        <w:numPr>
          <w:ilvl w:val="0"/>
          <w:numId w:val="5"/>
        </w:numPr>
        <w:rPr>
          <w:lang w:val="es-CO"/>
        </w:rPr>
      </w:pPr>
      <w:r w:rsidRPr="00960383">
        <w:rPr>
          <w:lang w:val="es-CO"/>
        </w:rPr>
        <w:t xml:space="preserve">Relación tiempo–escala dentro del mismo </w:t>
      </w:r>
      <m:oMath>
        <m:r>
          <w:rPr>
            <w:rFonts w:ascii="Cambria Math" w:hAnsi="Cambria Math"/>
          </w:rPr>
          <m:t>z</m:t>
        </m:r>
      </m:oMath>
      <w:r w:rsidRPr="00960383">
        <w:rPr>
          <w:lang w:val="es-CO"/>
        </w:rPr>
        <w:t xml:space="preserve">: en </w:t>
      </w:r>
      <m:oMath>
        <m:r>
          <w:rPr>
            <w:rFonts w:ascii="Cambria Math" w:hAnsi="Cambria Math"/>
          </w:rPr>
          <m:t>z</m:t>
        </m:r>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r>
          <w:rPr>
            <w:rFonts w:ascii="Cambria Math" w:hAnsi="Cambria Math"/>
            <w:lang w:val="es-CO"/>
          </w:rPr>
          <m:t>15</m:t>
        </m:r>
      </m:oMath>
      <w:r w:rsidRPr="00960383">
        <w:rPr>
          <w:lang w:val="es-CO"/>
        </w:rPr>
        <w:t xml:space="preserve">, procesos con escala espacial efectiva </w:t>
      </w:r>
      <m:oMath>
        <m:r>
          <w:rPr>
            <w:rFonts w:ascii="Cambria Math" w:hAnsi="Cambria Math"/>
          </w:rPr>
          <m:t>L</m:t>
        </m:r>
      </m:oMath>
      <w:r w:rsidRPr="00960383">
        <w:rPr>
          <w:lang w:val="es-CO"/>
        </w:rPr>
        <w:t xml:space="preserve"> (por ejemplo, regiones de formación estelar) deberían mostrar:</w:t>
      </w:r>
    </w:p>
    <w:p w14:paraId="74FED467" w14:textId="77777777" w:rsidR="00CD3C55" w:rsidRPr="00960383" w:rsidRDefault="00000000">
      <w:pPr>
        <w:pStyle w:val="FirstParagraph"/>
        <w:rPr>
          <w:lang w:val="es-CO"/>
        </w:rPr>
      </w:pPr>
      <m:oMath>
        <m:sSup>
          <m:sSupPr>
            <m:ctrlPr>
              <w:rPr>
                <w:rFonts w:ascii="Cambria Math" w:hAnsi="Cambria Math"/>
              </w:rPr>
            </m:ctrlPr>
          </m:sSupPr>
          <m:e>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L</m:t>
            </m:r>
          </m:e>
          <m:sup>
            <m:r>
              <w:rPr>
                <w:rFonts w:ascii="Cambria Math" w:hAnsi="Cambria Math"/>
              </w:rPr>
              <m:t>α</m:t>
            </m:r>
          </m:sup>
        </m:sSup>
      </m:oMath>
      <w:r w:rsidRPr="00960383">
        <w:rPr>
          <w:lang w:val="es-CO"/>
        </w:rPr>
        <w:t xml:space="preserve">, con </w:t>
      </w:r>
      <m:oMath>
        <m:r>
          <w:rPr>
            <w:rFonts w:ascii="Cambria Math" w:hAnsi="Cambria Math"/>
          </w:rPr>
          <m:t>α</m:t>
        </m:r>
        <m:r>
          <m:rPr>
            <m:sty m:val="p"/>
          </m:rPr>
          <w:rPr>
            <w:rFonts w:ascii="Cambria Math" w:hAnsi="Cambria Math"/>
            <w:lang w:val="es-CO"/>
          </w:rPr>
          <m:t>≈</m:t>
        </m:r>
        <m:r>
          <w:rPr>
            <w:rFonts w:ascii="Cambria Math" w:hAnsi="Cambria Math"/>
            <w:lang w:val="es-CO"/>
          </w:rPr>
          <m:t>0.7</m:t>
        </m:r>
        <m:r>
          <m:rPr>
            <m:sty m:val="p"/>
          </m:rPr>
          <w:rPr>
            <w:rFonts w:ascii="Cambria Math" w:hAnsi="Cambria Math"/>
            <w:lang w:val="es-CO"/>
          </w:rPr>
          <m:t>-</m:t>
        </m:r>
        <m:r>
          <w:rPr>
            <w:rFonts w:ascii="Cambria Math" w:hAnsi="Cambria Math"/>
            <w:lang w:val="es-CO"/>
          </w:rPr>
          <m:t>1.0</m:t>
        </m:r>
      </m:oMath>
      <w:r w:rsidRPr="00960383">
        <w:rPr>
          <w:lang w:val="es-CO"/>
        </w:rPr>
        <w:t xml:space="preserve"> si el caso requiere </w:t>
      </w:r>
      <m:oMath>
        <m:r>
          <w:rPr>
            <w:rFonts w:ascii="Cambria Math" w:hAnsi="Cambria Math"/>
          </w:rPr>
          <m:t>A</m:t>
        </m:r>
        <m:r>
          <m:rPr>
            <m:sty m:val="p"/>
          </m:rPr>
          <w:rPr>
            <w:rFonts w:ascii="Cambria Math" w:hAnsi="Cambria Math"/>
            <w:lang w:val="es-CO"/>
          </w:rPr>
          <m:t>≳</m:t>
        </m:r>
        <m:r>
          <w:rPr>
            <w:rFonts w:ascii="Cambria Math" w:hAnsi="Cambria Math"/>
            <w:lang w:val="es-CO"/>
          </w:rPr>
          <m:t>10</m:t>
        </m:r>
      </m:oMath>
    </w:p>
    <w:p w14:paraId="6F277245" w14:textId="77777777" w:rsidR="00CD3C55" w:rsidRPr="00960383" w:rsidRDefault="00000000">
      <w:pPr>
        <w:pStyle w:val="BodyText"/>
        <w:rPr>
          <w:lang w:val="es-CO"/>
        </w:rPr>
      </w:pPr>
      <w:proofErr w:type="spellStart"/>
      <w:r w:rsidRPr="00960383">
        <w:rPr>
          <w:lang w:val="es-CO"/>
        </w:rPr>
        <w:t>Observacionalmente</w:t>
      </w:r>
      <w:proofErr w:type="spellEnd"/>
      <w:r w:rsidRPr="00960383">
        <w:rPr>
          <w:lang w:val="es-CO"/>
        </w:rPr>
        <w:t>: duraciones de brotes, tiempos de escape de flujos, etc., como función del tamaño.</w:t>
      </w:r>
    </w:p>
    <w:p w14:paraId="5757AED6" w14:textId="77777777" w:rsidR="00CD3C55" w:rsidRPr="00960383" w:rsidRDefault="00000000">
      <w:pPr>
        <w:numPr>
          <w:ilvl w:val="0"/>
          <w:numId w:val="6"/>
        </w:numPr>
        <w:rPr>
          <w:lang w:val="es-CO"/>
        </w:rPr>
      </w:pPr>
      <w:r w:rsidRPr="00960383">
        <w:rPr>
          <w:b/>
          <w:bCs/>
          <w:lang w:val="es-CO"/>
        </w:rPr>
        <w:lastRenderedPageBreak/>
        <w:t>Eficiencias aparentes:</w:t>
      </w:r>
      <w:r w:rsidRPr="00960383">
        <w:rPr>
          <w:lang w:val="es-CO"/>
        </w:rPr>
        <w:t xml:space="preserve"> para el mismo </w:t>
      </w:r>
      <m:oMath>
        <m:sSub>
          <m:sSubPr>
            <m:ctrlPr>
              <w:rPr>
                <w:rFonts w:ascii="Cambria Math" w:hAnsi="Cambria Math"/>
              </w:rPr>
            </m:ctrlPr>
          </m:sSubPr>
          <m:e>
            <m:r>
              <w:rPr>
                <w:rFonts w:ascii="Cambria Math" w:hAnsi="Cambria Math"/>
              </w:rPr>
              <m:t>M</m:t>
            </m:r>
          </m:e>
          <m:sub>
            <m:r>
              <w:rPr>
                <w:rFonts w:ascii="Cambria Math" w:hAnsi="Cambria Math"/>
                <w:lang w:val="es-CO"/>
              </w:rPr>
              <m:t>h</m:t>
            </m:r>
          </m:sub>
        </m:sSub>
      </m:oMath>
      <w:r w:rsidRPr="00960383">
        <w:rPr>
          <w:lang w:val="es-CO"/>
        </w:rPr>
        <w:t xml:space="preserve">, la eficiencia integrada SFE debería ser mayor a alto </w:t>
      </w:r>
      <m:oMath>
        <m:r>
          <w:rPr>
            <w:rFonts w:ascii="Cambria Math" w:hAnsi="Cambria Math"/>
          </w:rPr>
          <m:t>z</m:t>
        </m:r>
      </m:oMath>
      <w:r w:rsidRPr="00960383">
        <w:rPr>
          <w:lang w:val="es-CO"/>
        </w:rPr>
        <w:t xml:space="preserve"> debido al factor efectivo </w:t>
      </w:r>
      <m:oMath>
        <m:r>
          <w:rPr>
            <w:rFonts w:ascii="Cambria Math" w:hAnsi="Cambria Math"/>
          </w:rPr>
          <m:t>A</m:t>
        </m:r>
      </m:oMath>
      <w:r w:rsidRPr="00960383">
        <w:rPr>
          <w:lang w:val="es-CO"/>
        </w:rPr>
        <w:t xml:space="preserve"> (ecuación de </w:t>
      </w:r>
      <m:oMath>
        <m:sSub>
          <m:sSubPr>
            <m:ctrlPr>
              <w:rPr>
                <w:rFonts w:ascii="Cambria Math" w:hAnsi="Cambria Math"/>
              </w:rPr>
            </m:ctrlPr>
          </m:sSubPr>
          <m:e>
            <m:r>
              <w:rPr>
                <w:rFonts w:ascii="Cambria Math" w:hAnsi="Cambria Math"/>
              </w:rPr>
              <m:t>A</m:t>
            </m:r>
          </m:e>
          <m:sub>
            <m:r>
              <w:rPr>
                <w:rFonts w:ascii="Cambria Math" w:hAnsi="Cambria Math"/>
              </w:rPr>
              <m:t>req</m:t>
            </m:r>
          </m:sub>
        </m:sSub>
      </m:oMath>
      <w:r w:rsidRPr="00960383">
        <w:rPr>
          <w:lang w:val="es-CO"/>
        </w:rPr>
        <w:t xml:space="preserve">). Si </w:t>
      </w:r>
      <m:oMath>
        <m:r>
          <w:rPr>
            <w:rFonts w:ascii="Cambria Math" w:hAnsi="Cambria Math"/>
          </w:rPr>
          <m:t>A</m:t>
        </m:r>
      </m:oMath>
      <w:r w:rsidRPr="00960383">
        <w:rPr>
          <w:lang w:val="es-CO"/>
        </w:rPr>
        <w:t xml:space="preserve"> es pequeño, no se alcanza una SFE alta sin ajuste fino.</w:t>
      </w:r>
    </w:p>
    <w:p w14:paraId="59DB25A0" w14:textId="77777777" w:rsidR="00CD3C55" w:rsidRPr="00960383" w:rsidRDefault="00000000">
      <w:pPr>
        <w:numPr>
          <w:ilvl w:val="0"/>
          <w:numId w:val="6"/>
        </w:numPr>
        <w:rPr>
          <w:lang w:val="es-CO"/>
        </w:rPr>
      </w:pPr>
      <w:r w:rsidRPr="00960383">
        <w:rPr>
          <w:b/>
          <w:bCs/>
          <w:lang w:val="es-CO"/>
        </w:rPr>
        <w:t>Sin alterar BBN/CMB/PPN:</w:t>
      </w:r>
      <w:r w:rsidRPr="00960383">
        <w:rPr>
          <w:lang w:val="es-CO"/>
        </w:rPr>
        <w:t xml:space="preserve"> ningún efecto de </w:t>
      </w:r>
      <m:oMath>
        <m:r>
          <w:rPr>
            <w:rFonts w:ascii="Cambria Math" w:hAnsi="Cambria Math"/>
          </w:rPr>
          <m:t>α</m:t>
        </m:r>
      </m:oMath>
      <w:r w:rsidRPr="00960383">
        <w:rPr>
          <w:lang w:val="es-CO"/>
        </w:rPr>
        <w:t xml:space="preserve"> debería aparecer en observables lineales del fondo; toda la novedad debería ocurrir a escalas mesoscópicas posteriores al colapso. (Esto es comprobable en el acompañante EFT con la «cuña segura».)</w:t>
      </w:r>
    </w:p>
    <w:p w14:paraId="473F5BD1" w14:textId="77777777" w:rsidR="00CD3C55" w:rsidRPr="00960383" w:rsidRDefault="00000000">
      <w:pPr>
        <w:pStyle w:val="FirstParagraph"/>
        <w:rPr>
          <w:lang w:val="es-CO"/>
        </w:rPr>
      </w:pPr>
      <w:r w:rsidRPr="00960383">
        <w:rPr>
          <w:b/>
          <w:bCs/>
          <w:lang w:val="es-CO"/>
        </w:rPr>
        <w:t>6) Limitaciones (lo que no resolvemos aquí)</w:t>
      </w:r>
    </w:p>
    <w:p w14:paraId="64B241F5" w14:textId="77777777" w:rsidR="00CD3C55" w:rsidRPr="00960383" w:rsidRDefault="00000000">
      <w:pPr>
        <w:numPr>
          <w:ilvl w:val="0"/>
          <w:numId w:val="7"/>
        </w:numPr>
        <w:rPr>
          <w:lang w:val="es-CO"/>
        </w:rPr>
      </w:pPr>
      <w:r w:rsidRPr="00960383">
        <w:rPr>
          <w:lang w:val="es-CO"/>
        </w:rPr>
        <w:t xml:space="preserve">No derivamos </w:t>
      </w:r>
      <m:oMath>
        <m:r>
          <w:rPr>
            <w:rFonts w:ascii="Cambria Math" w:hAnsi="Cambria Math"/>
          </w:rPr>
          <m:t>α</m:t>
        </m:r>
        <m:d>
          <m:dPr>
            <m:ctrlPr>
              <w:rPr>
                <w:rFonts w:ascii="Cambria Math" w:hAnsi="Cambria Math"/>
              </w:rPr>
            </m:ctrlPr>
          </m:dPr>
          <m:e>
            <m:r>
              <w:rPr>
                <w:rFonts w:ascii="Cambria Math" w:hAnsi="Cambria Math"/>
              </w:rPr>
              <m:t>z</m:t>
            </m:r>
          </m:e>
        </m:d>
      </m:oMath>
      <w:r w:rsidRPr="00960383">
        <w:rPr>
          <w:lang w:val="es-CO"/>
        </w:rPr>
        <w:t xml:space="preserve"> desde la microfísica ni resolvemos FRW con la reacción retroactiva de </w:t>
      </w:r>
      <m:oMath>
        <m:r>
          <w:rPr>
            <w:rFonts w:ascii="Cambria Math" w:hAnsi="Cambria Math"/>
          </w:rPr>
          <m:t>α</m:t>
        </m:r>
      </m:oMath>
      <w:r w:rsidRPr="00960383">
        <w:rPr>
          <w:lang w:val="es-CO"/>
        </w:rPr>
        <w:t xml:space="preserve">; usamos </w:t>
      </w:r>
      <m:oMath>
        <m:sSup>
          <m:sSupPr>
            <m:ctrlPr>
              <w:rPr>
                <w:rFonts w:ascii="Cambria Math" w:hAnsi="Cambria Math"/>
              </w:rPr>
            </m:ctrlPr>
          </m:sSupPr>
          <m:e>
            <m:r>
              <w:rPr>
                <w:rFonts w:ascii="Cambria Math" w:hAnsi="Cambria Math"/>
              </w:rPr>
              <m:t>L</m:t>
            </m:r>
            <m:r>
              <m:rPr>
                <m:sty m:val="p"/>
              </m:rPr>
              <w:rPr>
                <w:rFonts w:ascii="Cambria Math" w:hAnsi="Cambria Math"/>
                <w:lang w:val="es-CO"/>
              </w:rPr>
              <m:t>=</m:t>
            </m:r>
            <m:r>
              <w:rPr>
                <w:rFonts w:ascii="Cambria Math" w:hAnsi="Cambria Math"/>
              </w:rPr>
              <m:t>H</m:t>
            </m:r>
          </m:e>
          <m:sup>
            <m:r>
              <m:rPr>
                <m:sty m:val="p"/>
              </m:rPr>
              <w:rPr>
                <w:rFonts w:ascii="Cambria Math" w:hAnsi="Cambria Math"/>
                <w:lang w:val="es-CO"/>
              </w:rPr>
              <m:t>-</m:t>
            </m:r>
            <m:r>
              <w:rPr>
                <w:rFonts w:ascii="Cambria Math" w:hAnsi="Cambria Math"/>
                <w:lang w:val="es-CO"/>
              </w:rPr>
              <m:t>1</m:t>
            </m:r>
          </m:sup>
        </m:sSup>
      </m:oMath>
      <w:r w:rsidRPr="00960383">
        <w:rPr>
          <w:lang w:val="es-CO"/>
        </w:rPr>
        <w:t xml:space="preserve"> como un proxy ambiental.</w:t>
      </w:r>
    </w:p>
    <w:p w14:paraId="25993676" w14:textId="77777777" w:rsidR="00CD3C55" w:rsidRPr="00960383" w:rsidRDefault="00000000">
      <w:pPr>
        <w:numPr>
          <w:ilvl w:val="0"/>
          <w:numId w:val="7"/>
        </w:numPr>
        <w:rPr>
          <w:lang w:val="es-CO"/>
        </w:rPr>
      </w:pPr>
      <w:r w:rsidRPr="00960383">
        <w:rPr>
          <w:lang w:val="es-CO"/>
        </w:rPr>
        <w:t>No calculamos la función de luminosidad ni los espectros SED; solo mostramos la cinemática temporal y una cota de la aceleración requerida.</w:t>
      </w:r>
    </w:p>
    <w:p w14:paraId="01CB1A46" w14:textId="77777777" w:rsidR="00CD3C55" w:rsidRPr="00960383" w:rsidRDefault="00000000">
      <w:pPr>
        <w:numPr>
          <w:ilvl w:val="0"/>
          <w:numId w:val="7"/>
        </w:numPr>
        <w:rPr>
          <w:lang w:val="es-CO"/>
        </w:rPr>
      </w:pPr>
      <w:r w:rsidRPr="00960383">
        <w:rPr>
          <w:lang w:val="es-CO"/>
        </w:rPr>
        <w:t xml:space="preserve">El número «37×» es el límite </w:t>
      </w:r>
      <w:proofErr w:type="spellStart"/>
      <w:r w:rsidRPr="00960383">
        <w:rPr>
          <w:lang w:val="es-CO"/>
        </w:rPr>
        <w:t>EdS</w:t>
      </w:r>
      <w:proofErr w:type="spellEnd"/>
      <w:r w:rsidRPr="00960383">
        <w:rPr>
          <w:lang w:val="es-CO"/>
        </w:rPr>
        <w:t xml:space="preserve">; el valor realista para </w:t>
      </w:r>
      <w:r>
        <w:t>Λ</w:t>
      </w:r>
      <w:r w:rsidRPr="00960383">
        <w:rPr>
          <w:lang w:val="es-CO"/>
        </w:rPr>
        <w:t xml:space="preserve">CDM es </w:t>
      </w:r>
      <w:r w:rsidRPr="00960383">
        <w:rPr>
          <w:b/>
          <w:bCs/>
          <w:lang w:val="es-CO"/>
        </w:rPr>
        <w:t>A∼20</w:t>
      </w:r>
      <w:r w:rsidRPr="00960383">
        <w:rPr>
          <w:lang w:val="es-CO"/>
        </w:rPr>
        <w:t xml:space="preserve"> en z∼10 con </w:t>
      </w:r>
      <w:r>
        <w:t>α</w:t>
      </w:r>
      <w:r w:rsidRPr="00960383">
        <w:rPr>
          <w:lang w:val="es-CO"/>
        </w:rPr>
        <w:t>∼1.</w:t>
      </w:r>
    </w:p>
    <w:p w14:paraId="67BB94E4" w14:textId="77777777" w:rsidR="00CD3C55" w:rsidRPr="00960383" w:rsidRDefault="00000000">
      <w:pPr>
        <w:pStyle w:val="FirstParagraph"/>
        <w:rPr>
          <w:lang w:val="es-CO"/>
        </w:rPr>
      </w:pPr>
      <w:r w:rsidRPr="00960383">
        <w:rPr>
          <w:b/>
          <w:bCs/>
          <w:lang w:val="es-CO"/>
        </w:rPr>
        <w:t>7) Resumen ejecutivo</w:t>
      </w:r>
    </w:p>
    <w:p w14:paraId="224BE824" w14:textId="77777777" w:rsidR="00CD3C55" w:rsidRPr="00960383" w:rsidRDefault="00000000">
      <w:pPr>
        <w:pStyle w:val="BodyText"/>
        <w:rPr>
          <w:lang w:val="es-CO"/>
        </w:rPr>
      </w:pPr>
      <w:r w:rsidRPr="00960383">
        <w:rPr>
          <w:lang w:val="es-CO"/>
        </w:rPr>
        <w:t xml:space="preserve">Con </w:t>
      </w:r>
      <w:proofErr w:type="spellStart"/>
      <w:r w:rsidRPr="00960383">
        <w:rPr>
          <w:lang w:val="es-CO"/>
        </w:rPr>
        <w:t>L_env</w:t>
      </w:r>
      <w:proofErr w:type="spellEnd"/>
      <w:r w:rsidRPr="00960383">
        <w:rPr>
          <w:lang w:val="es-CO"/>
        </w:rPr>
        <w:t xml:space="preserve"> = L_H y </w:t>
      </w:r>
      <w:r>
        <w:t>α</w:t>
      </w:r>
      <w:r w:rsidRPr="00960383">
        <w:rPr>
          <w:lang w:val="es-CO"/>
        </w:rPr>
        <w:t>∼1, el factor de aceleración es</w:t>
      </w:r>
    </w:p>
    <w:p w14:paraId="55157A7A" w14:textId="77777777" w:rsidR="00CD3C55" w:rsidRPr="00960383" w:rsidRDefault="00000000">
      <w:pPr>
        <w:pStyle w:val="BodyText"/>
        <w:rPr>
          <w:lang w:val="es-CO"/>
        </w:rPr>
      </w:pPr>
      <w:r w:rsidRPr="00960383">
        <w:rPr>
          <w:lang w:val="es-CO"/>
        </w:rPr>
        <w:t>A = (H(z)/H_</w:t>
      </w:r>
      <w:proofErr w:type="gramStart"/>
      <w:r w:rsidRPr="00960383">
        <w:rPr>
          <w:lang w:val="es-CO"/>
        </w:rPr>
        <w:t>0)^</w:t>
      </w:r>
      <w:proofErr w:type="gramEnd"/>
      <w:r>
        <w:t>α</w:t>
      </w:r>
    </w:p>
    <w:p w14:paraId="34088C83" w14:textId="77777777" w:rsidR="00CD3C55" w:rsidRPr="00960383" w:rsidRDefault="00000000">
      <w:pPr>
        <w:pStyle w:val="BodyText"/>
        <w:rPr>
          <w:lang w:val="es-CO"/>
        </w:rPr>
      </w:pPr>
      <w:r w:rsidRPr="00960383">
        <w:rPr>
          <w:lang w:val="es-CO"/>
        </w:rPr>
        <w:t xml:space="preserve">En z=10: - </w:t>
      </w:r>
      <w:r>
        <w:t>α</w:t>
      </w:r>
      <w:r w:rsidRPr="00960383">
        <w:rPr>
          <w:lang w:val="es-CO"/>
        </w:rPr>
        <w:t xml:space="preserve">=1 ⇒ </w:t>
      </w:r>
      <w:r w:rsidRPr="00960383">
        <w:rPr>
          <w:b/>
          <w:bCs/>
          <w:lang w:val="es-CO"/>
        </w:rPr>
        <w:t>A≈37</w:t>
      </w:r>
      <w:r w:rsidRPr="00960383">
        <w:rPr>
          <w:lang w:val="es-CO"/>
        </w:rPr>
        <w:t xml:space="preserve"> (</w:t>
      </w:r>
      <w:proofErr w:type="spellStart"/>
      <w:r w:rsidRPr="00960383">
        <w:rPr>
          <w:lang w:val="es-CO"/>
        </w:rPr>
        <w:t>EdS</w:t>
      </w:r>
      <w:proofErr w:type="spellEnd"/>
      <w:r w:rsidRPr="00960383">
        <w:rPr>
          <w:lang w:val="es-CO"/>
        </w:rPr>
        <w:t xml:space="preserve">) o </w:t>
      </w:r>
      <w:r w:rsidRPr="00960383">
        <w:rPr>
          <w:b/>
          <w:bCs/>
          <w:lang w:val="es-CO"/>
        </w:rPr>
        <w:t>A≈20</w:t>
      </w:r>
      <w:r w:rsidRPr="00960383">
        <w:rPr>
          <w:lang w:val="es-CO"/>
        </w:rPr>
        <w:t xml:space="preserve"> (</w:t>
      </w:r>
      <w:r>
        <w:t>Λ</w:t>
      </w:r>
      <w:r w:rsidRPr="00960383">
        <w:rPr>
          <w:lang w:val="es-CO"/>
        </w:rPr>
        <w:t xml:space="preserve">CDM) - </w:t>
      </w:r>
      <w:r>
        <w:t>α</w:t>
      </w:r>
      <w:r w:rsidRPr="00960383">
        <w:rPr>
          <w:lang w:val="es-CO"/>
        </w:rPr>
        <w:t>=1.5 ⇒ A≈220 (</w:t>
      </w:r>
      <w:proofErr w:type="spellStart"/>
      <w:r w:rsidRPr="00960383">
        <w:rPr>
          <w:lang w:val="es-CO"/>
        </w:rPr>
        <w:t>EdS</w:t>
      </w:r>
      <w:proofErr w:type="spellEnd"/>
      <w:r w:rsidRPr="00960383">
        <w:rPr>
          <w:lang w:val="es-CO"/>
        </w:rPr>
        <w:t>) o A≈91 (</w:t>
      </w:r>
      <w:r>
        <w:t>Λ</w:t>
      </w:r>
      <w:r w:rsidRPr="00960383">
        <w:rPr>
          <w:lang w:val="es-CO"/>
        </w:rPr>
        <w:t>CDM)</w:t>
      </w:r>
    </w:p>
    <w:p w14:paraId="47035089" w14:textId="77777777" w:rsidR="00CD3C55" w:rsidRPr="00960383" w:rsidRDefault="00000000">
      <w:pPr>
        <w:pStyle w:val="BodyText"/>
        <w:rPr>
          <w:lang w:val="es-CO"/>
        </w:rPr>
      </w:pPr>
      <w:r w:rsidRPr="00960383">
        <w:rPr>
          <w:lang w:val="es-CO"/>
        </w:rPr>
        <w:t xml:space="preserve">La aceleración requerida para alcanzar la </w:t>
      </w:r>
      <w:proofErr w:type="spellStart"/>
      <w:r w:rsidRPr="00960383">
        <w:rPr>
          <w:lang w:val="es-CO"/>
        </w:rPr>
        <w:t>M_star</w:t>
      </w:r>
      <w:proofErr w:type="spellEnd"/>
      <w:r w:rsidRPr="00960383">
        <w:rPr>
          <w:lang w:val="es-CO"/>
        </w:rPr>
        <w:t xml:space="preserve"> objetivo es</w:t>
      </w:r>
    </w:p>
    <w:p w14:paraId="65357487" w14:textId="77777777" w:rsidR="00CD3C55" w:rsidRPr="00960383" w:rsidRDefault="00000000">
      <w:pPr>
        <w:pStyle w:val="BodyText"/>
        <w:rPr>
          <w:lang w:val="es-CO"/>
        </w:rPr>
      </w:pPr>
      <w:proofErr w:type="spellStart"/>
      <w:r w:rsidRPr="00960383">
        <w:rPr>
          <w:lang w:val="es-CO"/>
        </w:rPr>
        <w:t>A_requerida</w:t>
      </w:r>
      <w:proofErr w:type="spellEnd"/>
      <w:r w:rsidRPr="00960383">
        <w:rPr>
          <w:lang w:val="es-CO"/>
        </w:rPr>
        <w:t xml:space="preserve"> = </w:t>
      </w:r>
      <w:proofErr w:type="spellStart"/>
      <w:proofErr w:type="gramStart"/>
      <w:r w:rsidRPr="00960383">
        <w:rPr>
          <w:lang w:val="es-CO"/>
        </w:rPr>
        <w:t>ln</w:t>
      </w:r>
      <w:proofErr w:type="spellEnd"/>
      <w:r w:rsidRPr="00960383">
        <w:rPr>
          <w:lang w:val="es-CO"/>
        </w:rPr>
        <w:t>[</w:t>
      </w:r>
      <w:proofErr w:type="gramEnd"/>
      <w:r w:rsidRPr="00960383">
        <w:rPr>
          <w:lang w:val="es-CO"/>
        </w:rPr>
        <w:t xml:space="preserve">1 − </w:t>
      </w:r>
      <w:proofErr w:type="spellStart"/>
      <w:r w:rsidRPr="00960383">
        <w:rPr>
          <w:lang w:val="es-CO"/>
        </w:rPr>
        <w:t>M_star</w:t>
      </w:r>
      <w:proofErr w:type="spellEnd"/>
      <w:r w:rsidRPr="00960383">
        <w:rPr>
          <w:lang w:val="es-CO"/>
        </w:rPr>
        <w:t>/(</w:t>
      </w:r>
      <w:proofErr w:type="spellStart"/>
      <w:r w:rsidRPr="00960383">
        <w:rPr>
          <w:lang w:val="es-CO"/>
        </w:rPr>
        <w:t>f_b·M_halo</w:t>
      </w:r>
      <w:proofErr w:type="spellEnd"/>
      <w:r w:rsidRPr="00960383">
        <w:rPr>
          <w:lang w:val="es-CO"/>
        </w:rPr>
        <w:t>)] / [</w:t>
      </w:r>
      <w:proofErr w:type="spellStart"/>
      <w:r w:rsidRPr="00960383">
        <w:rPr>
          <w:lang w:val="es-CO"/>
        </w:rPr>
        <w:t>N_dyn·ln</w:t>
      </w:r>
      <w:proofErr w:type="spellEnd"/>
      <w:r w:rsidRPr="00960383">
        <w:rPr>
          <w:lang w:val="es-CO"/>
        </w:rPr>
        <w:t>(1−</w:t>
      </w:r>
      <w:r>
        <w:t>ε</w:t>
      </w:r>
      <w:r w:rsidRPr="00960383">
        <w:rPr>
          <w:lang w:val="es-CO"/>
        </w:rPr>
        <w:t>)]</w:t>
      </w:r>
    </w:p>
    <w:p w14:paraId="4EC45A4D" w14:textId="77777777" w:rsidR="00CD3C55" w:rsidRPr="00960383" w:rsidRDefault="00000000">
      <w:pPr>
        <w:pStyle w:val="BodyText"/>
        <w:rPr>
          <w:lang w:val="es-CO"/>
        </w:rPr>
      </w:pPr>
      <w:r w:rsidRPr="00960383">
        <w:rPr>
          <w:lang w:val="es-CO"/>
        </w:rPr>
        <w:t xml:space="preserve">Con M_halo∼10^12 M_☉, </w:t>
      </w:r>
      <w:r>
        <w:t>ε</w:t>
      </w:r>
      <w:r w:rsidRPr="00960383">
        <w:rPr>
          <w:lang w:val="es-CO"/>
        </w:rPr>
        <w:t xml:space="preserve">∼2%, y N_dyn∼5, </w:t>
      </w:r>
      <w:r w:rsidRPr="00960383">
        <w:rPr>
          <w:b/>
          <w:bCs/>
          <w:lang w:val="es-CO"/>
        </w:rPr>
        <w:t>A∼10−20 es suficiente</w:t>
      </w:r>
      <w:r w:rsidRPr="00960383">
        <w:rPr>
          <w:lang w:val="es-CO"/>
        </w:rPr>
        <w:t xml:space="preserve"> para M_star∼10^11 M_☉.</w:t>
      </w:r>
    </w:p>
    <w:p w14:paraId="5DC90E18" w14:textId="77777777" w:rsidR="00CD3C55" w:rsidRPr="00960383" w:rsidRDefault="00000000">
      <w:pPr>
        <w:pStyle w:val="BodyText"/>
        <w:rPr>
          <w:lang w:val="es-CO"/>
        </w:rPr>
      </w:pPr>
      <w:r w:rsidRPr="00960383">
        <w:rPr>
          <w:lang w:val="es-CO"/>
        </w:rPr>
        <w:t xml:space="preserve">Esto es compatible con </w:t>
      </w:r>
      <w:r>
        <w:t>α</w:t>
      </w:r>
      <w:r w:rsidRPr="00960383">
        <w:rPr>
          <w:lang w:val="es-CO"/>
        </w:rPr>
        <w:t xml:space="preserve">∼1 sin alterar BBN/CMB, si </w:t>
      </w:r>
      <w:r>
        <w:t>α</w:t>
      </w:r>
      <w:r w:rsidRPr="00960383">
        <w:rPr>
          <w:lang w:val="es-CO"/>
        </w:rPr>
        <w:t xml:space="preserve"> está desactivado en plasma homogéneo y activado solo en medios complejos (bandas RTM).</w:t>
      </w:r>
    </w:p>
    <w:p w14:paraId="052E8B8F" w14:textId="77777777" w:rsidR="00CD3C55" w:rsidRPr="00960383" w:rsidRDefault="00000000">
      <w:pPr>
        <w:pStyle w:val="BodyText"/>
        <w:rPr>
          <w:lang w:val="es-CO"/>
        </w:rPr>
      </w:pPr>
      <w:r w:rsidRPr="00960383">
        <w:rPr>
          <w:b/>
          <w:bCs/>
          <w:lang w:val="es-CO"/>
        </w:rPr>
        <w:t>Apéndice A</w:t>
      </w:r>
      <w:r w:rsidRPr="00960383">
        <w:rPr>
          <w:lang w:val="es-CO"/>
        </w:rPr>
        <w:br/>
      </w:r>
      <w:r w:rsidRPr="00960383">
        <w:rPr>
          <w:b/>
          <w:bCs/>
          <w:lang w:val="es-CO"/>
        </w:rPr>
        <w:t xml:space="preserve">Tabla 1: Factor de Aceleración RTM A(z) para </w:t>
      </w:r>
      <w:r>
        <w:rPr>
          <w:b/>
          <w:bCs/>
        </w:rPr>
        <w:t>α</w:t>
      </w:r>
      <w:r w:rsidRPr="00960383">
        <w:rPr>
          <w:b/>
          <w:bCs/>
          <w:lang w:val="es-CO"/>
        </w:rPr>
        <w:t>=1</w:t>
      </w:r>
    </w:p>
    <w:tbl>
      <w:tblPr>
        <w:tblStyle w:val="Table"/>
        <w:tblW w:w="5000" w:type="pct"/>
        <w:tblLook w:val="0020" w:firstRow="1" w:lastRow="0" w:firstColumn="0" w:lastColumn="0" w:noHBand="0" w:noVBand="0"/>
      </w:tblPr>
      <w:tblGrid>
        <w:gridCol w:w="3538"/>
        <w:gridCol w:w="3797"/>
        <w:gridCol w:w="1000"/>
        <w:gridCol w:w="1241"/>
      </w:tblGrid>
      <w:tr w:rsidR="00CD3C55" w14:paraId="45E5D9A6"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65ACA272" w14:textId="77777777" w:rsidR="00CD3C55" w:rsidRDefault="00000000">
            <w:pPr>
              <w:pStyle w:val="Compact"/>
            </w:pPr>
            <w:r>
              <w:t xml:space="preserve">Corrimiento al rojo </w:t>
            </w:r>
            <m:oMath>
              <m:r>
                <w:rPr>
                  <w:rFonts w:ascii="Cambria Math" w:hAnsi="Cambria Math"/>
                </w:rPr>
                <m:t>z</m:t>
              </m:r>
            </m:oMath>
          </w:p>
        </w:tc>
        <w:tc>
          <w:tcPr>
            <w:tcW w:w="0" w:type="auto"/>
          </w:tcPr>
          <w:p w14:paraId="2AE0E3C8" w14:textId="77777777" w:rsidR="00CD3C55" w:rsidRDefault="00000000">
            <w:pPr>
              <w:pStyle w:val="Compact"/>
            </w:pPr>
            <w:r>
              <w:t>Edad Cósmica (</w:t>
            </w:r>
            <m:oMath>
              <m:r>
                <w:rPr>
                  <w:rFonts w:ascii="Cambria Math" w:hAnsi="Cambria Math"/>
                </w:rPr>
                <m:t>Λ</m:t>
              </m:r>
              <m:r>
                <m:rPr>
                  <m:nor/>
                </m:rPr>
                <m:t>CDM</m:t>
              </m:r>
            </m:oMath>
            <w:r>
              <w:t>)</w:t>
            </w:r>
          </w:p>
        </w:tc>
        <w:tc>
          <w:tcPr>
            <w:tcW w:w="0" w:type="auto"/>
          </w:tcPr>
          <w:p w14:paraId="108F2682" w14:textId="77777777" w:rsidR="00CD3C55" w:rsidRDefault="00000000">
            <w:pPr>
              <w:pStyle w:val="Compact"/>
            </w:pPr>
            <m:oMathPara>
              <m:oMath>
                <m:sSub>
                  <m:sSubPr>
                    <m:ctrlPr>
                      <w:rPr>
                        <w:rFonts w:ascii="Cambria Math" w:hAnsi="Cambria Math"/>
                      </w:rPr>
                    </m:ctrlPr>
                  </m:sSubPr>
                  <m:e>
                    <m:r>
                      <w:rPr>
                        <w:rFonts w:ascii="Cambria Math" w:hAnsi="Cambria Math"/>
                      </w:rPr>
                      <m:t>A</m:t>
                    </m:r>
                  </m:e>
                  <m:sub>
                    <m:r>
                      <m:rPr>
                        <m:nor/>
                      </m:rPr>
                      <m:t>EdS</m:t>
                    </m:r>
                  </m:sub>
                </m:sSub>
              </m:oMath>
            </m:oMathPara>
          </w:p>
        </w:tc>
        <w:tc>
          <w:tcPr>
            <w:tcW w:w="0" w:type="auto"/>
          </w:tcPr>
          <w:p w14:paraId="5EC4FB34" w14:textId="77777777" w:rsidR="00CD3C55"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Λ</m:t>
                    </m:r>
                    <m:r>
                      <m:rPr>
                        <m:nor/>
                      </m:rPr>
                      <m:t>CDM</m:t>
                    </m:r>
                  </m:sub>
                </m:sSub>
              </m:oMath>
            </m:oMathPara>
          </w:p>
        </w:tc>
      </w:tr>
      <w:tr w:rsidR="00CD3C55" w14:paraId="1646F2BD" w14:textId="77777777">
        <w:tc>
          <w:tcPr>
            <w:tcW w:w="0" w:type="auto"/>
          </w:tcPr>
          <w:p w14:paraId="1DDB9464" w14:textId="77777777" w:rsidR="00CD3C55" w:rsidRDefault="00000000">
            <w:pPr>
              <w:pStyle w:val="Compact"/>
            </w:pPr>
            <w:r>
              <w:t>5</w:t>
            </w:r>
          </w:p>
        </w:tc>
        <w:tc>
          <w:tcPr>
            <w:tcW w:w="0" w:type="auto"/>
          </w:tcPr>
          <w:p w14:paraId="0BD88710" w14:textId="77777777" w:rsidR="00CD3C55" w:rsidRDefault="00000000">
            <w:pPr>
              <w:pStyle w:val="Compact"/>
            </w:pPr>
            <w:r>
              <w:t>1.17 Ga</w:t>
            </w:r>
          </w:p>
        </w:tc>
        <w:tc>
          <w:tcPr>
            <w:tcW w:w="0" w:type="auto"/>
          </w:tcPr>
          <w:p w14:paraId="0CC23646" w14:textId="77777777" w:rsidR="00CD3C55" w:rsidRDefault="00000000">
            <w:pPr>
              <w:pStyle w:val="Compact"/>
            </w:pPr>
            <w:r>
              <w:t>14.7</w:t>
            </w:r>
          </w:p>
        </w:tc>
        <w:tc>
          <w:tcPr>
            <w:tcW w:w="0" w:type="auto"/>
          </w:tcPr>
          <w:p w14:paraId="11A8DD85" w14:textId="77777777" w:rsidR="00CD3C55" w:rsidRDefault="00000000">
            <w:pPr>
              <w:pStyle w:val="Compact"/>
            </w:pPr>
            <w:r>
              <w:t>8.3</w:t>
            </w:r>
          </w:p>
        </w:tc>
      </w:tr>
      <w:tr w:rsidR="00CD3C55" w14:paraId="2CC7DAC4" w14:textId="77777777">
        <w:tc>
          <w:tcPr>
            <w:tcW w:w="0" w:type="auto"/>
          </w:tcPr>
          <w:p w14:paraId="3ADAF1B6" w14:textId="77777777" w:rsidR="00CD3C55" w:rsidRDefault="00000000">
            <w:pPr>
              <w:pStyle w:val="Compact"/>
            </w:pPr>
            <w:r>
              <w:t>7</w:t>
            </w:r>
          </w:p>
        </w:tc>
        <w:tc>
          <w:tcPr>
            <w:tcW w:w="0" w:type="auto"/>
          </w:tcPr>
          <w:p w14:paraId="7C779DAB" w14:textId="77777777" w:rsidR="00CD3C55" w:rsidRDefault="00000000">
            <w:pPr>
              <w:pStyle w:val="Compact"/>
            </w:pPr>
            <w:r>
              <w:t>0.76 Ga</w:t>
            </w:r>
          </w:p>
        </w:tc>
        <w:tc>
          <w:tcPr>
            <w:tcW w:w="0" w:type="auto"/>
          </w:tcPr>
          <w:p w14:paraId="13E89F10" w14:textId="77777777" w:rsidR="00CD3C55" w:rsidRDefault="00000000">
            <w:pPr>
              <w:pStyle w:val="Compact"/>
            </w:pPr>
            <w:r>
              <w:t>22.6</w:t>
            </w:r>
          </w:p>
        </w:tc>
        <w:tc>
          <w:tcPr>
            <w:tcW w:w="0" w:type="auto"/>
          </w:tcPr>
          <w:p w14:paraId="5E2AD8B1" w14:textId="77777777" w:rsidR="00CD3C55" w:rsidRDefault="00000000">
            <w:pPr>
              <w:pStyle w:val="Compact"/>
            </w:pPr>
            <w:r>
              <w:t>12.7</w:t>
            </w:r>
          </w:p>
        </w:tc>
      </w:tr>
      <w:tr w:rsidR="00CD3C55" w14:paraId="078CA410" w14:textId="77777777">
        <w:tc>
          <w:tcPr>
            <w:tcW w:w="0" w:type="auto"/>
          </w:tcPr>
          <w:p w14:paraId="0A204A3A" w14:textId="77777777" w:rsidR="00CD3C55" w:rsidRDefault="00000000">
            <w:pPr>
              <w:pStyle w:val="Compact"/>
            </w:pPr>
            <w:r>
              <w:t>10</w:t>
            </w:r>
          </w:p>
        </w:tc>
        <w:tc>
          <w:tcPr>
            <w:tcW w:w="0" w:type="auto"/>
          </w:tcPr>
          <w:p w14:paraId="13CC4F51" w14:textId="77777777" w:rsidR="00CD3C55" w:rsidRDefault="00000000">
            <w:pPr>
              <w:pStyle w:val="Compact"/>
            </w:pPr>
            <w:r>
              <w:t>0.47 Ga</w:t>
            </w:r>
          </w:p>
        </w:tc>
        <w:tc>
          <w:tcPr>
            <w:tcW w:w="0" w:type="auto"/>
          </w:tcPr>
          <w:p w14:paraId="200B8B67" w14:textId="77777777" w:rsidR="00CD3C55" w:rsidRDefault="00000000">
            <w:pPr>
              <w:pStyle w:val="Compact"/>
            </w:pPr>
            <w:r>
              <w:t>36.5</w:t>
            </w:r>
          </w:p>
        </w:tc>
        <w:tc>
          <w:tcPr>
            <w:tcW w:w="0" w:type="auto"/>
          </w:tcPr>
          <w:p w14:paraId="75EFB200" w14:textId="77777777" w:rsidR="00CD3C55" w:rsidRDefault="00000000">
            <w:pPr>
              <w:pStyle w:val="Compact"/>
            </w:pPr>
            <w:r>
              <w:t>20.5</w:t>
            </w:r>
          </w:p>
        </w:tc>
      </w:tr>
      <w:tr w:rsidR="00CD3C55" w14:paraId="60CB2056" w14:textId="77777777">
        <w:tc>
          <w:tcPr>
            <w:tcW w:w="0" w:type="auto"/>
          </w:tcPr>
          <w:p w14:paraId="397EA93E" w14:textId="77777777" w:rsidR="00CD3C55" w:rsidRDefault="00000000">
            <w:pPr>
              <w:pStyle w:val="Compact"/>
            </w:pPr>
            <w:r>
              <w:t>12</w:t>
            </w:r>
          </w:p>
        </w:tc>
        <w:tc>
          <w:tcPr>
            <w:tcW w:w="0" w:type="auto"/>
          </w:tcPr>
          <w:p w14:paraId="4B2F888A" w14:textId="77777777" w:rsidR="00CD3C55" w:rsidRDefault="00000000">
            <w:pPr>
              <w:pStyle w:val="Compact"/>
            </w:pPr>
            <w:r>
              <w:t>0.37 Ga</w:t>
            </w:r>
          </w:p>
        </w:tc>
        <w:tc>
          <w:tcPr>
            <w:tcW w:w="0" w:type="auto"/>
          </w:tcPr>
          <w:p w14:paraId="7995E7E0" w14:textId="77777777" w:rsidR="00CD3C55" w:rsidRDefault="00000000">
            <w:pPr>
              <w:pStyle w:val="Compact"/>
            </w:pPr>
            <w:r>
              <w:t>46.9</w:t>
            </w:r>
          </w:p>
        </w:tc>
        <w:tc>
          <w:tcPr>
            <w:tcW w:w="0" w:type="auto"/>
          </w:tcPr>
          <w:p w14:paraId="06ED831A" w14:textId="77777777" w:rsidR="00CD3C55" w:rsidRDefault="00000000">
            <w:pPr>
              <w:pStyle w:val="Compact"/>
            </w:pPr>
            <w:r>
              <w:t>26.3</w:t>
            </w:r>
          </w:p>
        </w:tc>
      </w:tr>
      <w:tr w:rsidR="00CD3C55" w14:paraId="4A40AFD7" w14:textId="77777777">
        <w:tc>
          <w:tcPr>
            <w:tcW w:w="0" w:type="auto"/>
          </w:tcPr>
          <w:p w14:paraId="6BA45D4E" w14:textId="77777777" w:rsidR="00CD3C55" w:rsidRDefault="00000000">
            <w:pPr>
              <w:pStyle w:val="Compact"/>
            </w:pPr>
            <w:r>
              <w:t>15</w:t>
            </w:r>
          </w:p>
        </w:tc>
        <w:tc>
          <w:tcPr>
            <w:tcW w:w="0" w:type="auto"/>
          </w:tcPr>
          <w:p w14:paraId="1B9C5FEA" w14:textId="77777777" w:rsidR="00CD3C55" w:rsidRDefault="00000000">
            <w:pPr>
              <w:pStyle w:val="Compact"/>
            </w:pPr>
            <w:r>
              <w:t>0.27 Ga</w:t>
            </w:r>
          </w:p>
        </w:tc>
        <w:tc>
          <w:tcPr>
            <w:tcW w:w="0" w:type="auto"/>
          </w:tcPr>
          <w:p w14:paraId="5918611C" w14:textId="77777777" w:rsidR="00CD3C55" w:rsidRDefault="00000000">
            <w:pPr>
              <w:pStyle w:val="Compact"/>
            </w:pPr>
            <w:r>
              <w:t>64.0</w:t>
            </w:r>
          </w:p>
        </w:tc>
        <w:tc>
          <w:tcPr>
            <w:tcW w:w="0" w:type="auto"/>
          </w:tcPr>
          <w:p w14:paraId="1752457E" w14:textId="77777777" w:rsidR="00CD3C55" w:rsidRDefault="00000000">
            <w:pPr>
              <w:pStyle w:val="Compact"/>
            </w:pPr>
            <w:r>
              <w:t>35.9</w:t>
            </w:r>
          </w:p>
        </w:tc>
      </w:tr>
      <w:tr w:rsidR="00CD3C55" w14:paraId="07EE525C" w14:textId="77777777">
        <w:tc>
          <w:tcPr>
            <w:tcW w:w="0" w:type="auto"/>
          </w:tcPr>
          <w:p w14:paraId="2EA6A65F" w14:textId="77777777" w:rsidR="00CD3C55" w:rsidRDefault="00000000">
            <w:pPr>
              <w:pStyle w:val="Compact"/>
            </w:pPr>
            <w:r>
              <w:t>20</w:t>
            </w:r>
          </w:p>
        </w:tc>
        <w:tc>
          <w:tcPr>
            <w:tcW w:w="0" w:type="auto"/>
          </w:tcPr>
          <w:p w14:paraId="4A494721" w14:textId="77777777" w:rsidR="00CD3C55" w:rsidRDefault="00000000">
            <w:pPr>
              <w:pStyle w:val="Compact"/>
            </w:pPr>
            <w:r>
              <w:t>0.18 Ga</w:t>
            </w:r>
          </w:p>
        </w:tc>
        <w:tc>
          <w:tcPr>
            <w:tcW w:w="0" w:type="auto"/>
          </w:tcPr>
          <w:p w14:paraId="783A94CD" w14:textId="77777777" w:rsidR="00CD3C55" w:rsidRDefault="00000000">
            <w:pPr>
              <w:pStyle w:val="Compact"/>
            </w:pPr>
            <w:r>
              <w:t>96.2</w:t>
            </w:r>
          </w:p>
        </w:tc>
        <w:tc>
          <w:tcPr>
            <w:tcW w:w="0" w:type="auto"/>
          </w:tcPr>
          <w:p w14:paraId="7A6B782D" w14:textId="77777777" w:rsidR="00CD3C55" w:rsidRDefault="00000000">
            <w:pPr>
              <w:pStyle w:val="Compact"/>
            </w:pPr>
            <w:r>
              <w:t>54.0</w:t>
            </w:r>
          </w:p>
        </w:tc>
      </w:tr>
    </w:tbl>
    <w:p w14:paraId="5CDA3836" w14:textId="77777777" w:rsidR="00CD3C55" w:rsidRPr="00960383" w:rsidRDefault="00000000">
      <w:pPr>
        <w:pStyle w:val="BodyText"/>
        <w:rPr>
          <w:lang w:val="es-CO"/>
        </w:rPr>
      </w:pPr>
      <w:r>
        <w:rPr>
          <w:i/>
          <w:iCs/>
        </w:rPr>
        <w:lastRenderedPageBreak/>
        <w:t xml:space="preserve">EdS: A = (1+z)^(3/2). ΛCDM: A = [0.315(1+z)³ + 0.685]^(1/2). </w:t>
      </w:r>
      <w:r w:rsidRPr="00960383">
        <w:rPr>
          <w:i/>
          <w:iCs/>
          <w:lang w:val="es-CO"/>
        </w:rPr>
        <w:t>Parámetros de Planck 2018.</w:t>
      </w:r>
    </w:p>
    <w:p w14:paraId="3AAB5093" w14:textId="77777777" w:rsidR="00CD3C55" w:rsidRPr="00960383" w:rsidRDefault="00000000">
      <w:pPr>
        <w:pStyle w:val="BodyText"/>
        <w:rPr>
          <w:lang w:val="es-CO"/>
        </w:rPr>
      </w:pPr>
      <w:r w:rsidRPr="00960383">
        <w:rPr>
          <w:b/>
          <w:bCs/>
          <w:lang w:val="es-CO"/>
        </w:rPr>
        <w:t xml:space="preserve">Apéndice B: Validación Empírica JWST del </w:t>
      </w:r>
      <w:proofErr w:type="spellStart"/>
      <w:r w:rsidRPr="00960383">
        <w:rPr>
          <w:b/>
          <w:bCs/>
          <w:lang w:val="es-CO"/>
        </w:rPr>
        <w:t>Reescalamiento</w:t>
      </w:r>
      <w:proofErr w:type="spellEnd"/>
      <w:r w:rsidRPr="00960383">
        <w:rPr>
          <w:b/>
          <w:bCs/>
          <w:lang w:val="es-CO"/>
        </w:rPr>
        <w:t xml:space="preserve"> Temporal</w:t>
      </w:r>
    </w:p>
    <w:p w14:paraId="593EF2E3" w14:textId="77777777" w:rsidR="00CD3C55" w:rsidRPr="00960383" w:rsidRDefault="00000000">
      <w:pPr>
        <w:pStyle w:val="BodyText"/>
        <w:rPr>
          <w:lang w:val="es-CO"/>
        </w:rPr>
      </w:pPr>
      <w:r w:rsidRPr="00960383">
        <w:rPr>
          <w:lang w:val="es-CO"/>
        </w:rPr>
        <w:t>El reciente despliegue del Telescopio Espacial James Webb (JWST) ha revelado una población de galaxias inesperadamente masivas a altos corrimientos al rojo (</w:t>
      </w:r>
      <m:oMath>
        <m:r>
          <w:rPr>
            <w:rFonts w:ascii="Cambria Math" w:hAnsi="Cambria Math"/>
          </w:rPr>
          <m:t>z</m:t>
        </m:r>
        <m:r>
          <w:rPr>
            <w:rFonts w:ascii="Cambria Math" w:hAnsi="Cambria Math"/>
            <w:lang w:val="es-CO"/>
          </w:rPr>
          <m:t> </m:t>
        </m:r>
        <m:r>
          <m:rPr>
            <m:sty m:val="p"/>
          </m:rPr>
          <w:rPr>
            <w:rFonts w:ascii="Cambria Math" w:hAnsi="Cambria Math"/>
            <w:lang w:val="es-CO"/>
          </w:rPr>
          <m:t>&gt;</m:t>
        </m:r>
        <m:r>
          <w:rPr>
            <w:rFonts w:ascii="Cambria Math" w:hAnsi="Cambria Math"/>
            <w:lang w:val="es-CO"/>
          </w:rPr>
          <m:t> 10</m:t>
        </m:r>
      </m:oMath>
      <w:r w:rsidRPr="00960383">
        <w:rPr>
          <w:lang w:val="es-CO"/>
        </w:rPr>
        <w:t xml:space="preserve">). Bajo el modelo cosmológico estándar </w:t>
      </w:r>
      <m:oMath>
        <m:r>
          <w:rPr>
            <w:rFonts w:ascii="Cambria Math" w:hAnsi="Cambria Math"/>
          </w:rPr>
          <m:t>Λ</m:t>
        </m:r>
        <m:r>
          <m:rPr>
            <m:nor/>
          </m:rPr>
          <w:rPr>
            <w:lang w:val="es-CO"/>
          </w:rPr>
          <m:t>CDM</m:t>
        </m:r>
      </m:oMath>
      <w:r w:rsidRPr="00960383">
        <w:rPr>
          <w:lang w:val="es-CO"/>
        </w:rPr>
        <w:t>, asumiendo una progresión lineal del tiempo cósmico, estas estructuras parecen demasiado masivas para haberse formado dentro de la ventana temporal disponible, creando una profunda tensión en la astrofísica moderna. El marco de Transporte Rítmico Multiescala (RTM) proporciona una resolución natural: a altos corrimientos al rojo, el universo existía en un estado topológico más «coherente» (</w:t>
      </w:r>
      <m:oMath>
        <m:r>
          <w:rPr>
            <w:rFonts w:ascii="Cambria Math" w:hAnsi="Cambria Math"/>
          </w:rPr>
          <m:t>α</m:t>
        </m:r>
        <m:r>
          <m:rPr>
            <m:sty m:val="p"/>
          </m:rPr>
          <w:rPr>
            <w:rFonts w:ascii="Cambria Math" w:hAnsi="Cambria Math"/>
            <w:lang w:val="es-CO"/>
          </w:rPr>
          <m:t>&gt;</m:t>
        </m:r>
        <m:r>
          <w:rPr>
            <w:rFonts w:ascii="Cambria Math" w:hAnsi="Cambria Math"/>
            <w:lang w:val="es-CO"/>
          </w:rPr>
          <m:t> 1</m:t>
        </m:r>
      </m:oMath>
      <w:r w:rsidRPr="00960383">
        <w:rPr>
          <w:lang w:val="es-CO"/>
        </w:rPr>
        <w:t>), acelerando la dinámica de formación de estructuras.</w:t>
      </w:r>
    </w:p>
    <w:p w14:paraId="5EF8E659" w14:textId="77777777" w:rsidR="00CD3C55" w:rsidRPr="00960383" w:rsidRDefault="00000000">
      <w:pPr>
        <w:pStyle w:val="BodyText"/>
        <w:rPr>
          <w:lang w:val="es-CO"/>
        </w:rPr>
      </w:pPr>
      <w:r w:rsidRPr="00960383">
        <w:rPr>
          <w:b/>
          <w:bCs/>
          <w:lang w:val="es-CO"/>
        </w:rPr>
        <w:t>B.1 Análisis Heurístico (Observación de Estimaciones Puntuales)</w:t>
      </w:r>
    </w:p>
    <w:p w14:paraId="0DA9D627" w14:textId="77777777" w:rsidR="00CD3C55" w:rsidRPr="00960383" w:rsidRDefault="00000000">
      <w:pPr>
        <w:pStyle w:val="BodyText"/>
        <w:rPr>
          <w:lang w:val="es-CO"/>
        </w:rPr>
      </w:pPr>
      <w:r w:rsidRPr="00960383">
        <w:rPr>
          <w:lang w:val="es-CO"/>
        </w:rPr>
        <w:t>Compilamos un catálogo de 55 galaxias a alto corrimiento al rojo provenientes de estudios recientes del JWST (JADES, CEERS, UNCOVER, GLASS). Definiendo un «Factor de Aceleración» requerido para reconciliar las masas estelares observadas con los límites teóricos de tasa de formación estelar específica, extrajimos el exponente de coherencia implícito (</w:t>
      </w:r>
      <m:oMath>
        <m:r>
          <w:rPr>
            <w:rFonts w:ascii="Cambria Math" w:hAnsi="Cambria Math"/>
          </w:rPr>
          <m:t>α</m:t>
        </m:r>
      </m:oMath>
      <w:r w:rsidRPr="00960383">
        <w:rPr>
          <w:lang w:val="es-CO"/>
        </w:rPr>
        <w:t>) para cada galaxia.</w:t>
      </w:r>
    </w:p>
    <w:p w14:paraId="47894646" w14:textId="77777777" w:rsidR="00CD3C55" w:rsidRPr="00960383" w:rsidRDefault="00000000">
      <w:pPr>
        <w:pStyle w:val="BodyText"/>
        <w:rPr>
          <w:lang w:val="es-CO"/>
        </w:rPr>
      </w:pPr>
      <w:r w:rsidRPr="00960383">
        <w:rPr>
          <w:lang w:val="es-CO"/>
        </w:rPr>
        <w:t xml:space="preserve">El análisis inicial de estimaciones puntuales demuestra que el 44% de las galaxias catalogadas (24 de 55) exceden estrictamente los límites de </w:t>
      </w:r>
      <m:oMath>
        <m:r>
          <w:rPr>
            <w:rFonts w:ascii="Cambria Math" w:hAnsi="Cambria Math"/>
          </w:rPr>
          <m:t>Λ</m:t>
        </m:r>
        <m:r>
          <m:rPr>
            <m:nor/>
          </m:rPr>
          <w:rPr>
            <w:lang w:val="es-CO"/>
          </w:rPr>
          <m:t>CDM</m:t>
        </m:r>
      </m:oMath>
      <w:r w:rsidRPr="00960383">
        <w:rPr>
          <w:lang w:val="es-CO"/>
        </w:rPr>
        <w:t xml:space="preserve">. El promedio de estas observaciones directas produce un exponente aparente de </w:t>
      </w:r>
      <m:oMath>
        <m:r>
          <w:rPr>
            <w:rFonts w:ascii="Cambria Math" w:hAnsi="Cambria Math"/>
          </w:rPr>
          <m:t>α</m:t>
        </m:r>
        <m:r>
          <m:rPr>
            <m:sty m:val="p"/>
          </m:rPr>
          <w:rPr>
            <w:rFonts w:ascii="Cambria Math" w:hAnsi="Cambria Math"/>
            <w:lang w:val="es-CO"/>
          </w:rPr>
          <m:t>=</m:t>
        </m:r>
        <m:r>
          <w:rPr>
            <w:rFonts w:ascii="Cambria Math" w:hAnsi="Cambria Math"/>
            <w:lang w:val="es-CO"/>
          </w:rPr>
          <m:t> 1.33 </m:t>
        </m:r>
        <m:r>
          <m:rPr>
            <m:sty m:val="p"/>
          </m:rPr>
          <w:rPr>
            <w:rFonts w:ascii="Cambria Math" w:hAnsi="Cambria Math"/>
            <w:lang w:val="es-CO"/>
          </w:rPr>
          <m:t>±</m:t>
        </m:r>
        <m:r>
          <w:rPr>
            <w:rFonts w:ascii="Cambria Math" w:hAnsi="Cambria Math"/>
            <w:lang w:val="es-CO"/>
          </w:rPr>
          <m:t>0.30</m:t>
        </m:r>
      </m:oMath>
      <w:r w:rsidRPr="00960383">
        <w:rPr>
          <w:lang w:val="es-CO"/>
        </w:rPr>
        <w:t xml:space="preserve"> (</w:t>
      </w:r>
      <m:oMath>
        <m:r>
          <w:rPr>
            <w:rFonts w:ascii="Cambria Math" w:hAnsi="Cambria Math"/>
          </w:rPr>
          <m:t>p</m:t>
        </m:r>
        <m:r>
          <w:rPr>
            <w:rFonts w:ascii="Cambria Math" w:hAnsi="Cambria Math"/>
            <w:lang w:val="es-CO"/>
          </w:rPr>
          <m:t> </m:t>
        </m:r>
        <m:r>
          <m:rPr>
            <m:sty m:val="p"/>
          </m:rPr>
          <w:rPr>
            <w:rFonts w:ascii="Cambria Math" w:hAnsi="Cambria Math"/>
            <w:lang w:val="es-CO"/>
          </w:rPr>
          <m:t>&lt;</m:t>
        </m:r>
        <m:r>
          <w:rPr>
            <w:rFonts w:ascii="Cambria Math" w:hAnsi="Cambria Math"/>
            <w:lang w:val="es-CO"/>
          </w:rPr>
          <m:t> 0.0001</m:t>
        </m:r>
      </m:oMath>
      <w:r w:rsidRPr="00960383">
        <w:rPr>
          <w:lang w:val="es-CO"/>
        </w:rPr>
        <w:t>). Aunque visualmente convincente, depender únicamente de estimaciones puntuales en astrofísica de alto corrimiento al rojo puede ser susceptible a artefactos observacionales, lo que hace necesario un tratamiento estadístico más riguroso.</w:t>
      </w:r>
    </w:p>
    <w:p w14:paraId="7859B66E" w14:textId="77777777" w:rsidR="00CD3C55" w:rsidRPr="00960383" w:rsidRDefault="00000000">
      <w:pPr>
        <w:pStyle w:val="BodyText"/>
        <w:rPr>
          <w:lang w:val="es-CO"/>
        </w:rPr>
      </w:pPr>
      <w:r w:rsidRPr="00960383">
        <w:rPr>
          <w:b/>
          <w:bCs/>
          <w:lang w:val="es-CO"/>
        </w:rPr>
        <w:t>B.2 Validación Probabilística Rigurosa (Monte Carlo y Corrección de Sesgo)</w:t>
      </w:r>
    </w:p>
    <w:p w14:paraId="24B89359" w14:textId="77777777" w:rsidR="00CD3C55" w:rsidRPr="00960383" w:rsidRDefault="00000000">
      <w:pPr>
        <w:pStyle w:val="BodyText"/>
        <w:rPr>
          <w:lang w:val="es-CO"/>
        </w:rPr>
      </w:pPr>
      <w:r w:rsidRPr="00960383">
        <w:rPr>
          <w:lang w:val="es-CO"/>
        </w:rPr>
        <w:t>Para asegurar que la señal RTM sea una ley física genuina y no una ilusión estadística causada por ruido de medición, sometimos el catálogo a una prueba de esfuerzo probabilística rigurosa. Se introdujeron en el modelo dos variables de confusión astrofísicas principales:</w:t>
      </w:r>
    </w:p>
    <w:p w14:paraId="57F97AB2" w14:textId="77777777" w:rsidR="00CD3C55" w:rsidRPr="00960383" w:rsidRDefault="00000000">
      <w:pPr>
        <w:numPr>
          <w:ilvl w:val="0"/>
          <w:numId w:val="8"/>
        </w:numPr>
        <w:rPr>
          <w:lang w:val="es-CO"/>
        </w:rPr>
      </w:pPr>
      <w:r w:rsidRPr="00960383">
        <w:rPr>
          <w:b/>
          <w:bCs/>
          <w:lang w:val="es-CO"/>
        </w:rPr>
        <w:t>Varianza del Ajuste SED:</w:t>
      </w:r>
      <w:r w:rsidRPr="00960383">
        <w:rPr>
          <w:lang w:val="es-CO"/>
        </w:rPr>
        <w:t xml:space="preserve"> Las estimaciones típicas de masa estelar a </w:t>
      </w:r>
      <m:oMath>
        <m:r>
          <w:rPr>
            <w:rFonts w:ascii="Cambria Math" w:hAnsi="Cambria Math"/>
          </w:rPr>
          <m:t>z</m:t>
        </m:r>
        <m:r>
          <w:rPr>
            <w:rFonts w:ascii="Cambria Math" w:hAnsi="Cambria Math"/>
            <w:lang w:val="es-CO"/>
          </w:rPr>
          <m:t> </m:t>
        </m:r>
        <m:r>
          <m:rPr>
            <m:sty m:val="p"/>
          </m:rPr>
          <w:rPr>
            <w:rFonts w:ascii="Cambria Math" w:hAnsi="Cambria Math"/>
            <w:lang w:val="es-CO"/>
          </w:rPr>
          <m:t>&gt;</m:t>
        </m:r>
        <m:r>
          <w:rPr>
            <w:rFonts w:ascii="Cambria Math" w:hAnsi="Cambria Math"/>
            <w:lang w:val="es-CO"/>
          </w:rPr>
          <m:t> 10</m:t>
        </m:r>
      </m:oMath>
      <w:r w:rsidRPr="00960383">
        <w:rPr>
          <w:lang w:val="es-CO"/>
        </w:rPr>
        <w:t xml:space="preserve"> conllevan incertidumbres enormes. Inyectamos una varianza continua de </w:t>
      </w:r>
      <m:oMath>
        <m:r>
          <m:rPr>
            <m:sty m:val="p"/>
          </m:rPr>
          <w:rPr>
            <w:rFonts w:ascii="Cambria Math" w:hAnsi="Cambria Math"/>
            <w:lang w:val="es-CO"/>
          </w:rPr>
          <m:t>±</m:t>
        </m:r>
        <m:r>
          <w:rPr>
            <w:rFonts w:ascii="Cambria Math" w:hAnsi="Cambria Math"/>
            <w:lang w:val="es-CO"/>
          </w:rPr>
          <m:t>0.3</m:t>
        </m:r>
      </m:oMath>
      <w:r w:rsidRPr="00960383">
        <w:rPr>
          <w:lang w:val="es-CO"/>
        </w:rPr>
        <w:t xml:space="preserve"> dex en todas las lecturas de masa.</w:t>
      </w:r>
    </w:p>
    <w:p w14:paraId="18E4F5CE" w14:textId="77777777" w:rsidR="00CD3C55" w:rsidRPr="00960383" w:rsidRDefault="00000000">
      <w:pPr>
        <w:numPr>
          <w:ilvl w:val="0"/>
          <w:numId w:val="8"/>
        </w:numPr>
        <w:rPr>
          <w:lang w:val="es-CO"/>
        </w:rPr>
      </w:pPr>
      <w:r w:rsidRPr="00960383">
        <w:rPr>
          <w:b/>
          <w:bCs/>
          <w:lang w:val="es-CO"/>
        </w:rPr>
        <w:t>Sesgo de Eddington / Selección:</w:t>
      </w:r>
      <w:r w:rsidRPr="00960383">
        <w:rPr>
          <w:lang w:val="es-CO"/>
        </w:rPr>
        <w:t xml:space="preserve"> La tendencia de los estudios a detectar preferentemente valores atípicos </w:t>
      </w:r>
      <w:proofErr w:type="spellStart"/>
      <w:r w:rsidRPr="00960383">
        <w:rPr>
          <w:lang w:val="es-CO"/>
        </w:rPr>
        <w:t>superluminosos</w:t>
      </w:r>
      <w:proofErr w:type="spellEnd"/>
      <w:r w:rsidRPr="00960383">
        <w:rPr>
          <w:lang w:val="es-CO"/>
        </w:rPr>
        <w:t xml:space="preserve"> (y aparentemente supermasivos) en el límite de la sensibilidad instrumental.</w:t>
      </w:r>
    </w:p>
    <w:p w14:paraId="22B68BF9" w14:textId="77777777" w:rsidR="00CD3C55" w:rsidRPr="00960383" w:rsidRDefault="00000000">
      <w:pPr>
        <w:pStyle w:val="FirstParagraph"/>
        <w:rPr>
          <w:lang w:val="es-CO"/>
        </w:rPr>
      </w:pPr>
      <w:r w:rsidRPr="00960383">
        <w:rPr>
          <w:lang w:val="es-CO"/>
        </w:rPr>
        <w:t>Desplegamos una simulación Monte Carlo generando 10,000 universos paralelos, suavizando matemáticamente las distribuciones de masa para absorber estos sesgos observacionales.</w:t>
      </w:r>
    </w:p>
    <w:p w14:paraId="50248268" w14:textId="77777777" w:rsidR="00CD3C55" w:rsidRPr="00960383" w:rsidRDefault="00000000">
      <w:pPr>
        <w:pStyle w:val="BodyText"/>
        <w:rPr>
          <w:lang w:val="es-CO"/>
        </w:rPr>
      </w:pPr>
      <w:r w:rsidRPr="00960383">
        <w:rPr>
          <w:b/>
          <w:bCs/>
          <w:lang w:val="es-CO"/>
        </w:rPr>
        <w:t>B.3 Conclusión de la Anomalía JWST</w:t>
      </w:r>
    </w:p>
    <w:p w14:paraId="23ABBD67" w14:textId="77777777" w:rsidR="00CD3C55" w:rsidRPr="00960383" w:rsidRDefault="00000000">
      <w:pPr>
        <w:pStyle w:val="BodyText"/>
        <w:rPr>
          <w:lang w:val="es-CO"/>
        </w:rPr>
      </w:pPr>
      <w:r w:rsidRPr="00960383">
        <w:rPr>
          <w:lang w:val="es-CO"/>
        </w:rPr>
        <w:lastRenderedPageBreak/>
        <w:t xml:space="preserve">Tras la corrección de sesgo, la suposición estándar de </w:t>
      </w:r>
      <m:oMath>
        <m:r>
          <w:rPr>
            <w:rFonts w:ascii="Cambria Math" w:hAnsi="Cambria Math"/>
          </w:rPr>
          <m:t>Λ</m:t>
        </m:r>
        <m:r>
          <m:rPr>
            <m:nor/>
          </m:rPr>
          <w:rPr>
            <w:lang w:val="es-CO"/>
          </w:rPr>
          <m:t>CDM</m:t>
        </m:r>
      </m:oMath>
      <w:r w:rsidRPr="00960383">
        <w:rPr>
          <w:lang w:val="es-CO"/>
        </w:rPr>
        <w:t xml:space="preserve"> de tiempo puramente lineal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960383">
        <w:rPr>
          <w:lang w:val="es-CO"/>
        </w:rPr>
        <w:t>) es estadísticamente desfavorecida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960383">
        <w:rPr>
          <w:lang w:val="es-CO"/>
        </w:rPr>
        <w:t xml:space="preserve"> frente al exponente corregido por sesgo </w:t>
      </w:r>
      <m:oMath>
        <m:r>
          <w:rPr>
            <w:rFonts w:ascii="Cambria Math" w:hAnsi="Cambria Math"/>
          </w:rPr>
          <m:t>α</m:t>
        </m:r>
        <m:r>
          <m:rPr>
            <m:sty m:val="p"/>
          </m:rPr>
          <w:rPr>
            <w:rFonts w:ascii="Cambria Math" w:hAnsi="Cambria Math"/>
            <w:lang w:val="es-CO"/>
          </w:rPr>
          <m:t>=</m:t>
        </m:r>
        <m:r>
          <w:rPr>
            <w:rFonts w:ascii="Cambria Math" w:hAnsi="Cambria Math"/>
            <w:lang w:val="es-CO"/>
          </w:rPr>
          <m:t>1.16</m:t>
        </m:r>
        <m:r>
          <m:rPr>
            <m:sty m:val="p"/>
          </m:rPr>
          <w:rPr>
            <w:rFonts w:ascii="Cambria Math" w:hAnsi="Cambria Math"/>
            <w:lang w:val="es-CO"/>
          </w:rPr>
          <m:t>±</m:t>
        </m:r>
        <m:r>
          <w:rPr>
            <w:rFonts w:ascii="Cambria Math" w:hAnsi="Cambria Math"/>
            <w:lang w:val="es-CO"/>
          </w:rPr>
          <m:t>0.08</m:t>
        </m:r>
      </m:oMath>
      <w:r w:rsidRPr="00960383">
        <w:rPr>
          <w:lang w:val="es-CO"/>
        </w:rPr>
        <w:t>). La distribución Monte Carlo converge de manera estable en este valor corregido por sesgo.</w:t>
      </w:r>
    </w:p>
    <w:p w14:paraId="0E8DE84B" w14:textId="77777777" w:rsidR="00CD3C55" w:rsidRPr="00960383" w:rsidRDefault="00000000">
      <w:pPr>
        <w:pStyle w:val="BodyText"/>
        <w:rPr>
          <w:lang w:val="es-CO"/>
        </w:rPr>
      </w:pPr>
      <w:r w:rsidRPr="00960383">
        <w:rPr>
          <w:lang w:val="es-CO"/>
        </w:rPr>
        <w:t>La correlación exceso-</w:t>
      </w:r>
      <m:oMath>
        <m:r>
          <w:rPr>
            <w:rFonts w:ascii="Cambria Math" w:hAnsi="Cambria Math"/>
          </w:rPr>
          <m:t>z</m:t>
        </m:r>
      </m:oMath>
      <w:r w:rsidRPr="00960383">
        <w:rPr>
          <w:lang w:val="es-CO"/>
        </w:rPr>
        <w:t xml:space="preserve"> — Spearman </w:t>
      </w:r>
      <m:oMath>
        <m:r>
          <w:rPr>
            <w:rFonts w:ascii="Cambria Math" w:hAnsi="Cambria Math"/>
          </w:rPr>
          <m:t>ρ</m:t>
        </m:r>
        <m:r>
          <m:rPr>
            <m:sty m:val="p"/>
          </m:rPr>
          <w:rPr>
            <w:rFonts w:ascii="Cambria Math" w:hAnsi="Cambria Math"/>
            <w:lang w:val="es-CO"/>
          </w:rPr>
          <m:t>=</m:t>
        </m:r>
        <m:r>
          <w:rPr>
            <w:rFonts w:ascii="Cambria Math" w:hAnsi="Cambria Math"/>
            <w:lang w:val="es-CO"/>
          </w:rPr>
          <m:t>0.43</m:t>
        </m:r>
      </m:oMath>
      <w:r w:rsidRPr="00960383">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0.006</m:t>
        </m:r>
      </m:oMath>
      <w:r w:rsidRPr="00960383">
        <w:rPr>
          <w:lang w:val="es-CO"/>
        </w:rPr>
        <w:t xml:space="preserve"> — es el resultado más independiente de calibración en este análisis. Mide si la brecha entre la masa estelar observada y la predicha por </w:t>
      </w:r>
      <m:oMath>
        <m:r>
          <w:rPr>
            <w:rFonts w:ascii="Cambria Math" w:hAnsi="Cambria Math"/>
          </w:rPr>
          <m:t>Λ</m:t>
        </m:r>
        <m:r>
          <m:rPr>
            <m:nor/>
          </m:rPr>
          <w:rPr>
            <w:lang w:val="es-CO"/>
          </w:rPr>
          <m:t>CDM</m:t>
        </m:r>
      </m:oMath>
      <w:r w:rsidRPr="00960383">
        <w:rPr>
          <w:lang w:val="es-CO"/>
        </w:rPr>
        <w:t xml:space="preserve"> aumenta con el corrimiento al rojo, que es la predicción direccional del </w:t>
      </w:r>
      <w:proofErr w:type="spellStart"/>
      <w:r w:rsidRPr="00960383">
        <w:rPr>
          <w:lang w:val="es-CO"/>
        </w:rPr>
        <w:t>reescalamiento</w:t>
      </w:r>
      <w:proofErr w:type="spellEnd"/>
      <w:r w:rsidRPr="00960383">
        <w:rPr>
          <w:lang w:val="es-CO"/>
        </w:rPr>
        <w:t xml:space="preserve"> temporal RTM. Esta correlación sobrevive la inyección de incertidumbre SED y es clasificada como </w:t>
      </w:r>
      <w:r w:rsidRPr="00960383">
        <w:rPr>
          <w:b/>
          <w:bCs/>
          <w:lang w:val="es-CO"/>
        </w:rPr>
        <w:t>NOVEDOSA</w:t>
      </w:r>
      <w:r w:rsidRPr="00960383">
        <w:rPr>
          <w:lang w:val="es-CO"/>
        </w:rPr>
        <w:t xml:space="preserve"> por el Red Team (abril 2026): no es predecible solo a partir de </w:t>
      </w:r>
      <m:oMath>
        <m:r>
          <w:rPr>
            <w:rFonts w:ascii="Cambria Math" w:hAnsi="Cambria Math"/>
          </w:rPr>
          <m:t>Λ</m:t>
        </m:r>
        <m:r>
          <m:rPr>
            <m:nor/>
          </m:rPr>
          <w:rPr>
            <w:lang w:val="es-CO"/>
          </w:rPr>
          <m:t>CDM</m:t>
        </m:r>
      </m:oMath>
      <w:r w:rsidRPr="00960383">
        <w:rPr>
          <w:lang w:val="es-CO"/>
        </w:rPr>
        <w:t>.</w:t>
      </w:r>
    </w:p>
    <w:p w14:paraId="751550D9" w14:textId="77777777" w:rsidR="00CD3C55" w:rsidRPr="00960383" w:rsidRDefault="00000000">
      <w:pPr>
        <w:pStyle w:val="BodyText"/>
        <w:rPr>
          <w:lang w:val="es-CO"/>
        </w:rPr>
      </w:pPr>
      <w:r w:rsidRPr="00960383">
        <w:rPr>
          <w:b/>
          <w:bCs/>
          <w:lang w:val="es-CO"/>
        </w:rPr>
        <w:t>Advertencia interpretativa:</w:t>
      </w:r>
      <w:r w:rsidRPr="00960383">
        <w:rPr>
          <w:lang w:val="es-CO"/>
        </w:rPr>
        <w:t xml:space="preserve"> el valor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960383">
        <w:rPr>
          <w:lang w:val="es-CO"/>
        </w:rPr>
        <w:t xml:space="preserve"> refleja la separación estadística de </w:t>
      </w:r>
      <m:oMath>
        <m:r>
          <w:rPr>
            <w:rFonts w:ascii="Cambria Math" w:hAnsi="Cambria Math"/>
          </w:rPr>
          <m:t>α</m:t>
        </m:r>
        <m:r>
          <m:rPr>
            <m:sty m:val="p"/>
          </m:rPr>
          <w:rPr>
            <w:rFonts w:ascii="Cambria Math" w:hAnsi="Cambria Math"/>
            <w:lang w:val="es-CO"/>
          </w:rPr>
          <m:t>=</m:t>
        </m:r>
        <m:r>
          <w:rPr>
            <w:rFonts w:ascii="Cambria Math" w:hAnsi="Cambria Math"/>
            <w:lang w:val="es-CO"/>
          </w:rPr>
          <m:t>1.16</m:t>
        </m:r>
      </m:oMath>
      <w:r w:rsidRPr="00960383">
        <w:rPr>
          <w:lang w:val="es-CO"/>
        </w:rPr>
        <w:t xml:space="preserve"> respecto a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960383">
        <w:rPr>
          <w:lang w:val="es-CO"/>
        </w:rPr>
        <w:t xml:space="preserve"> dentro del modelo Monte Carlo. No tiene en cuenta la posibilidad de que las masas estelares de entrada contengan errores sistemáticos más allá de la inyección de </w:t>
      </w:r>
      <m:oMath>
        <m:r>
          <w:rPr>
            <w:rFonts w:ascii="Cambria Math" w:hAnsi="Cambria Math"/>
            <w:lang w:val="es-CO"/>
          </w:rPr>
          <m:t>0.3</m:t>
        </m:r>
      </m:oMath>
      <w:r w:rsidRPr="00960383">
        <w:rPr>
          <w:lang w:val="es-CO"/>
        </w:rPr>
        <w:t xml:space="preserve"> dex (por ejemplo, sesgos de SED no paramétricos a </w:t>
      </w:r>
      <m:oMath>
        <m:r>
          <w:rPr>
            <w:rFonts w:ascii="Cambria Math" w:hAnsi="Cambria Math"/>
          </w:rPr>
          <m:t>z</m:t>
        </m:r>
        <m:r>
          <m:rPr>
            <m:sty m:val="p"/>
          </m:rPr>
          <w:rPr>
            <w:rFonts w:ascii="Cambria Math" w:hAnsi="Cambria Math"/>
            <w:lang w:val="es-CO"/>
          </w:rPr>
          <m:t>&gt;</m:t>
        </m:r>
        <m:r>
          <w:rPr>
            <w:rFonts w:ascii="Cambria Math" w:hAnsi="Cambria Math"/>
            <w:lang w:val="es-CO"/>
          </w:rPr>
          <m:t>12</m:t>
        </m:r>
      </m:oMath>
      <w:r w:rsidRPr="00960383">
        <w:rPr>
          <w:lang w:val="es-CO"/>
        </w:rPr>
        <w:t>, fallos catastróficos de corrimiento al rojo fotométrico, o luminosidades amplificadas por AGN). Estas incertidumbres sistemáticas son la principal limitación del análisis y son el objetivo de las pruebas de falsificación espectroscópica en la Sección 5. Resultados completos de la auditoría y limitaciones: Apéndice C.</w:t>
      </w:r>
    </w:p>
    <w:p w14:paraId="4DCB793C" w14:textId="77777777" w:rsidR="00CD3C55" w:rsidRPr="00960383" w:rsidRDefault="00000000">
      <w:pPr>
        <w:pStyle w:val="Heading3"/>
        <w:rPr>
          <w:lang w:val="es-CO"/>
        </w:rPr>
      </w:pPr>
      <w:bookmarkStart w:id="1" w:name="X4d670a45207156cda7d4413162e89ea9ee38abc"/>
      <w:r w:rsidRPr="00960383">
        <w:rPr>
          <w:lang w:val="es-CO"/>
        </w:rPr>
        <w:t>APÉNDICE C — Auditoría Red Team: Verificación y Certificación (abril 2026)</w:t>
      </w:r>
    </w:p>
    <w:p w14:paraId="11F6DBED" w14:textId="77777777" w:rsidR="00CD3C55" w:rsidRPr="00960383" w:rsidRDefault="00000000">
      <w:pPr>
        <w:pStyle w:val="FirstParagraph"/>
        <w:rPr>
          <w:lang w:val="es-CO"/>
        </w:rPr>
      </w:pPr>
      <w:r w:rsidRPr="00960383">
        <w:rPr>
          <w:lang w:val="es-CO"/>
        </w:rPr>
        <w:t xml:space="preserve">Las afirmaciones empíricas de este documento fueron sometidas a auditoría adversarial independiente por el Red Team de RTM usando </w:t>
      </w:r>
      <w:r w:rsidRPr="00960383">
        <w:rPr>
          <w:b/>
          <w:bCs/>
          <w:lang w:val="es-CO"/>
        </w:rPr>
        <w:t>Claude Opus 4.6 con Pensamiento Extendido</w:t>
      </w:r>
      <w:r w:rsidRPr="00960383">
        <w:rPr>
          <w:lang w:val="es-CO"/>
        </w:rPr>
        <w:t xml:space="preserve"> en abril de 2026. El siguiente registro de verificación se proporciona para transparencia.</w:t>
      </w:r>
    </w:p>
    <w:p w14:paraId="465FC081" w14:textId="77777777" w:rsidR="00CD3C55" w:rsidRPr="00960383" w:rsidRDefault="00000000">
      <w:pPr>
        <w:pStyle w:val="BodyText"/>
        <w:rPr>
          <w:lang w:val="es-CO"/>
        </w:rPr>
      </w:pPr>
      <w:r w:rsidRPr="00960383">
        <w:rPr>
          <w:b/>
          <w:bCs/>
          <w:lang w:val="es-CO"/>
        </w:rPr>
        <w:t>C.1 Qué se probó</w:t>
      </w:r>
    </w:p>
    <w:tbl>
      <w:tblPr>
        <w:tblStyle w:val="Table"/>
        <w:tblW w:w="5000" w:type="pct"/>
        <w:tblLook w:val="0020" w:firstRow="1" w:lastRow="0" w:firstColumn="0" w:lastColumn="0" w:noHBand="0" w:noVBand="0"/>
      </w:tblPr>
      <w:tblGrid>
        <w:gridCol w:w="3275"/>
        <w:gridCol w:w="3042"/>
        <w:gridCol w:w="3259"/>
      </w:tblGrid>
      <w:tr w:rsidR="00CD3C55" w14:paraId="68666CE5"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6268F18C" w14:textId="77777777" w:rsidR="00CD3C55" w:rsidRDefault="00000000">
            <w:pPr>
              <w:pStyle w:val="Compact"/>
            </w:pPr>
            <w:proofErr w:type="spellStart"/>
            <w:r>
              <w:t>Afirmación</w:t>
            </w:r>
            <w:proofErr w:type="spellEnd"/>
          </w:p>
        </w:tc>
        <w:tc>
          <w:tcPr>
            <w:tcW w:w="0" w:type="auto"/>
          </w:tcPr>
          <w:p w14:paraId="6F077C25" w14:textId="77777777" w:rsidR="00CD3C55" w:rsidRDefault="00000000">
            <w:pPr>
              <w:pStyle w:val="Compact"/>
            </w:pPr>
            <w:r>
              <w:t>Prueba</w:t>
            </w:r>
          </w:p>
        </w:tc>
        <w:tc>
          <w:tcPr>
            <w:tcW w:w="0" w:type="auto"/>
          </w:tcPr>
          <w:p w14:paraId="0D32940D" w14:textId="77777777" w:rsidR="00CD3C55" w:rsidRDefault="00000000">
            <w:pPr>
              <w:pStyle w:val="Compact"/>
            </w:pPr>
            <w:r>
              <w:t>Resultado</w:t>
            </w:r>
          </w:p>
        </w:tc>
      </w:tr>
      <w:tr w:rsidR="00CD3C55" w14:paraId="2729D09F" w14:textId="77777777">
        <w:tc>
          <w:tcPr>
            <w:tcW w:w="0" w:type="auto"/>
          </w:tcPr>
          <w:p w14:paraId="3C6C738B" w14:textId="77777777" w:rsidR="00CD3C55" w:rsidRPr="00960383" w:rsidRDefault="00000000">
            <w:pPr>
              <w:pStyle w:val="Compact"/>
              <w:rPr>
                <w:lang w:val="es-CO"/>
              </w:rPr>
            </w:pPr>
            <w:r w:rsidRPr="00960383">
              <w:rPr>
                <w:lang w:val="es-CO"/>
              </w:rPr>
              <w:t xml:space="preserve">44% de las galaxias exceden los límites </w:t>
            </w:r>
            <w:r>
              <w:t>Λ</w:t>
            </w:r>
            <w:r w:rsidRPr="00960383">
              <w:rPr>
                <w:lang w:val="es-CO"/>
              </w:rPr>
              <w:t>CDM</w:t>
            </w:r>
          </w:p>
        </w:tc>
        <w:tc>
          <w:tcPr>
            <w:tcW w:w="0" w:type="auto"/>
          </w:tcPr>
          <w:p w14:paraId="279979FC" w14:textId="77777777" w:rsidR="00CD3C55" w:rsidRDefault="00000000">
            <w:pPr>
              <w:pStyle w:val="Compact"/>
            </w:pPr>
            <w:r>
              <w:t>Conteo directo del catálogo</w:t>
            </w:r>
          </w:p>
        </w:tc>
        <w:tc>
          <w:tcPr>
            <w:tcW w:w="0" w:type="auto"/>
          </w:tcPr>
          <w:p w14:paraId="45E96DE5" w14:textId="77777777" w:rsidR="00CD3C55" w:rsidRDefault="00000000">
            <w:pPr>
              <w:pStyle w:val="Compact"/>
            </w:pPr>
            <w:r>
              <w:rPr>
                <w:b/>
                <w:bCs/>
              </w:rPr>
              <w:t>Confirmado</w:t>
            </w:r>
            <w:r>
              <w:t xml:space="preserve"> ✓</w:t>
            </w:r>
          </w:p>
        </w:tc>
      </w:tr>
      <w:tr w:rsidR="00CD3C55" w14:paraId="05D9E739" w14:textId="77777777">
        <w:tc>
          <w:tcPr>
            <w:tcW w:w="0" w:type="auto"/>
          </w:tcPr>
          <w:p w14:paraId="0A3522DB" w14:textId="77777777" w:rsidR="00CD3C55" w:rsidRDefault="00000000">
            <w:pPr>
              <w:pStyle w:val="Compact"/>
            </w:pPr>
            <w:r>
              <w:t>α aparente = 1.33 ± 0.30 (heurístico)</w:t>
            </w:r>
          </w:p>
        </w:tc>
        <w:tc>
          <w:tcPr>
            <w:tcW w:w="0" w:type="auto"/>
          </w:tcPr>
          <w:p w14:paraId="3386DCCA" w14:textId="77777777" w:rsidR="00CD3C55" w:rsidRDefault="00000000">
            <w:pPr>
              <w:pStyle w:val="Compact"/>
            </w:pPr>
            <w:r>
              <w:t>Cálculo de estimación puntual</w:t>
            </w:r>
          </w:p>
        </w:tc>
        <w:tc>
          <w:tcPr>
            <w:tcW w:w="0" w:type="auto"/>
          </w:tcPr>
          <w:p w14:paraId="57D0F1D2" w14:textId="77777777" w:rsidR="00CD3C55" w:rsidRDefault="00000000">
            <w:pPr>
              <w:pStyle w:val="Compact"/>
            </w:pPr>
            <w:r>
              <w:rPr>
                <w:b/>
                <w:bCs/>
              </w:rPr>
              <w:t>Confirmado</w:t>
            </w:r>
            <w:r>
              <w:t xml:space="preserve"> ✓</w:t>
            </w:r>
          </w:p>
        </w:tc>
      </w:tr>
      <w:tr w:rsidR="00CD3C55" w14:paraId="68749B7D" w14:textId="77777777">
        <w:tc>
          <w:tcPr>
            <w:tcW w:w="0" w:type="auto"/>
          </w:tcPr>
          <w:p w14:paraId="138838B2" w14:textId="77777777" w:rsidR="00CD3C55" w:rsidRDefault="00000000">
            <w:pPr>
              <w:pStyle w:val="Compact"/>
            </w:pPr>
            <w:r>
              <w:t>α corregido por sesgo = 1.16 ± 0.08</w:t>
            </w:r>
          </w:p>
        </w:tc>
        <w:tc>
          <w:tcPr>
            <w:tcW w:w="0" w:type="auto"/>
          </w:tcPr>
          <w:p w14:paraId="6BF3C6F9" w14:textId="77777777" w:rsidR="00CD3C55" w:rsidRDefault="00000000">
            <w:pPr>
              <w:pStyle w:val="Compact"/>
            </w:pPr>
            <w:r>
              <w:t>Monte Carlo 10,000 iteraciones</w:t>
            </w:r>
          </w:p>
        </w:tc>
        <w:tc>
          <w:tcPr>
            <w:tcW w:w="0" w:type="auto"/>
          </w:tcPr>
          <w:p w14:paraId="02253526" w14:textId="77777777" w:rsidR="00CD3C55" w:rsidRDefault="00000000">
            <w:pPr>
              <w:pStyle w:val="Compact"/>
            </w:pPr>
            <w:r>
              <w:rPr>
                <w:b/>
                <w:bCs/>
              </w:rPr>
              <w:t>Confirmado</w:t>
            </w:r>
            <w:r>
              <w:t xml:space="preserve"> ✓</w:t>
            </w:r>
          </w:p>
        </w:tc>
      </w:tr>
      <w:tr w:rsidR="00CD3C55" w14:paraId="076EDEC8" w14:textId="77777777">
        <w:tc>
          <w:tcPr>
            <w:tcW w:w="0" w:type="auto"/>
          </w:tcPr>
          <w:p w14:paraId="5C7DFC74" w14:textId="77777777" w:rsidR="00CD3C55" w:rsidRDefault="00000000">
            <w:pPr>
              <w:pStyle w:val="Compact"/>
            </w:pPr>
            <w:r>
              <w:t>p &lt; 10⁻⁶ vs. α = 1.0</w:t>
            </w:r>
          </w:p>
        </w:tc>
        <w:tc>
          <w:tcPr>
            <w:tcW w:w="0" w:type="auto"/>
          </w:tcPr>
          <w:p w14:paraId="684ACA27" w14:textId="77777777" w:rsidR="00CD3C55" w:rsidRPr="00960383" w:rsidRDefault="00000000">
            <w:pPr>
              <w:pStyle w:val="Compact"/>
              <w:rPr>
                <w:lang w:val="es-CO"/>
              </w:rPr>
            </w:pPr>
            <w:r w:rsidRPr="00960383">
              <w:rPr>
                <w:lang w:val="es-CO"/>
              </w:rPr>
              <w:t>Prueba estadística dentro del modelo MC</w:t>
            </w:r>
          </w:p>
        </w:tc>
        <w:tc>
          <w:tcPr>
            <w:tcW w:w="0" w:type="auto"/>
          </w:tcPr>
          <w:p w14:paraId="183A161C" w14:textId="77777777" w:rsidR="00CD3C55" w:rsidRDefault="00000000">
            <w:pPr>
              <w:pStyle w:val="Compact"/>
            </w:pPr>
            <w:proofErr w:type="spellStart"/>
            <w:r>
              <w:rPr>
                <w:b/>
                <w:bCs/>
              </w:rPr>
              <w:t>Confirmado</w:t>
            </w:r>
            <w:proofErr w:type="spellEnd"/>
            <w:r>
              <w:rPr>
                <w:b/>
                <w:bCs/>
              </w:rPr>
              <w:t xml:space="preserve"> </w:t>
            </w:r>
            <w:proofErr w:type="spellStart"/>
            <w:r>
              <w:rPr>
                <w:b/>
                <w:bCs/>
              </w:rPr>
              <w:t>dentro</w:t>
            </w:r>
            <w:proofErr w:type="spellEnd"/>
            <w:r>
              <w:rPr>
                <w:b/>
                <w:bCs/>
              </w:rPr>
              <w:t xml:space="preserve"> del </w:t>
            </w:r>
            <w:proofErr w:type="spellStart"/>
            <w:r>
              <w:rPr>
                <w:b/>
                <w:bCs/>
              </w:rPr>
              <w:t>modelo</w:t>
            </w:r>
            <w:proofErr w:type="spellEnd"/>
            <w:r>
              <w:t xml:space="preserve"> ✓</w:t>
            </w:r>
          </w:p>
        </w:tc>
      </w:tr>
      <w:tr w:rsidR="00CD3C55" w14:paraId="785D443C" w14:textId="77777777">
        <w:tc>
          <w:tcPr>
            <w:tcW w:w="0" w:type="auto"/>
          </w:tcPr>
          <w:p w14:paraId="43655162" w14:textId="77777777" w:rsidR="00CD3C55" w:rsidRPr="00960383" w:rsidRDefault="00000000">
            <w:pPr>
              <w:pStyle w:val="Compact"/>
              <w:rPr>
                <w:lang w:val="es-CO"/>
              </w:rPr>
            </w:pPr>
            <w:r w:rsidRPr="00960383">
              <w:rPr>
                <w:lang w:val="es-CO"/>
              </w:rPr>
              <w:t xml:space="preserve">Tendencia exceso-z </w:t>
            </w:r>
            <w:r>
              <w:t>ρ</w:t>
            </w:r>
            <w:r w:rsidRPr="00960383">
              <w:rPr>
                <w:lang w:val="es-CO"/>
              </w:rPr>
              <w:t xml:space="preserve"> = 0.43, p = 0.006</w:t>
            </w:r>
          </w:p>
        </w:tc>
        <w:tc>
          <w:tcPr>
            <w:tcW w:w="0" w:type="auto"/>
          </w:tcPr>
          <w:p w14:paraId="20EFF552" w14:textId="77777777" w:rsidR="00CD3C55" w:rsidRPr="00960383" w:rsidRDefault="00000000">
            <w:pPr>
              <w:pStyle w:val="Compact"/>
              <w:rPr>
                <w:lang w:val="es-CO"/>
              </w:rPr>
            </w:pPr>
            <w:r w:rsidRPr="00960383">
              <w:rPr>
                <w:lang w:val="es-CO"/>
              </w:rPr>
              <w:t>Correlación de Spearman en 55 galaxias</w:t>
            </w:r>
          </w:p>
        </w:tc>
        <w:tc>
          <w:tcPr>
            <w:tcW w:w="0" w:type="auto"/>
          </w:tcPr>
          <w:p w14:paraId="30A300AA" w14:textId="77777777" w:rsidR="00CD3C55" w:rsidRDefault="00000000">
            <w:pPr>
              <w:pStyle w:val="Compact"/>
            </w:pPr>
            <w:proofErr w:type="spellStart"/>
            <w:r>
              <w:rPr>
                <w:b/>
                <w:bCs/>
              </w:rPr>
              <w:t>Confirmado</w:t>
            </w:r>
            <w:proofErr w:type="spellEnd"/>
            <w:r>
              <w:rPr>
                <w:b/>
                <w:bCs/>
              </w:rPr>
              <w:t xml:space="preserve"> — </w:t>
            </w:r>
            <w:proofErr w:type="spellStart"/>
            <w:r>
              <w:rPr>
                <w:b/>
                <w:bCs/>
              </w:rPr>
              <w:t>resultado</w:t>
            </w:r>
            <w:proofErr w:type="spellEnd"/>
            <w:r>
              <w:rPr>
                <w:b/>
                <w:bCs/>
              </w:rPr>
              <w:t xml:space="preserve"> </w:t>
            </w:r>
            <w:proofErr w:type="spellStart"/>
            <w:r>
              <w:rPr>
                <w:b/>
                <w:bCs/>
              </w:rPr>
              <w:t>más</w:t>
            </w:r>
            <w:proofErr w:type="spellEnd"/>
            <w:r>
              <w:rPr>
                <w:b/>
                <w:bCs/>
              </w:rPr>
              <w:t xml:space="preserve"> robusto</w:t>
            </w:r>
            <w:r>
              <w:t xml:space="preserve"> ✓</w:t>
            </w:r>
          </w:p>
        </w:tc>
      </w:tr>
      <w:tr w:rsidR="00CD3C55" w14:paraId="284210DB" w14:textId="77777777">
        <w:tc>
          <w:tcPr>
            <w:tcW w:w="0" w:type="auto"/>
          </w:tcPr>
          <w:p w14:paraId="2D0FA0C4" w14:textId="77777777" w:rsidR="00CD3C55" w:rsidRPr="00960383" w:rsidRDefault="00000000">
            <w:pPr>
              <w:pStyle w:val="Compact"/>
              <w:rPr>
                <w:lang w:val="es-CO"/>
              </w:rPr>
            </w:pPr>
            <w:r w:rsidRPr="00960383">
              <w:rPr>
                <w:lang w:val="es-CO"/>
              </w:rPr>
              <w:t>Seguridad BBN/CMB (hipótesis de bandas)</w:t>
            </w:r>
          </w:p>
        </w:tc>
        <w:tc>
          <w:tcPr>
            <w:tcW w:w="0" w:type="auto"/>
          </w:tcPr>
          <w:p w14:paraId="4B97597E" w14:textId="77777777" w:rsidR="00CD3C55" w:rsidRDefault="00000000">
            <w:pPr>
              <w:pStyle w:val="Compact"/>
            </w:pPr>
            <w:proofErr w:type="spellStart"/>
            <w:r>
              <w:t>Verificación</w:t>
            </w:r>
            <w:proofErr w:type="spellEnd"/>
            <w:r>
              <w:t xml:space="preserve"> de </w:t>
            </w:r>
            <w:proofErr w:type="spellStart"/>
            <w:r>
              <w:t>consistencia</w:t>
            </w:r>
            <w:proofErr w:type="spellEnd"/>
            <w:r>
              <w:t xml:space="preserve"> </w:t>
            </w:r>
            <w:proofErr w:type="spellStart"/>
            <w:r>
              <w:t>teórica</w:t>
            </w:r>
            <w:proofErr w:type="spellEnd"/>
          </w:p>
        </w:tc>
        <w:tc>
          <w:tcPr>
            <w:tcW w:w="0" w:type="auto"/>
          </w:tcPr>
          <w:p w14:paraId="08510BE5" w14:textId="77777777" w:rsidR="00CD3C55" w:rsidRDefault="00000000">
            <w:pPr>
              <w:pStyle w:val="Compact"/>
            </w:pPr>
            <w:r>
              <w:rPr>
                <w:b/>
                <w:bCs/>
              </w:rPr>
              <w:t>Internamente consistente</w:t>
            </w:r>
            <w:r>
              <w:t xml:space="preserve"> ✓</w:t>
            </w:r>
          </w:p>
        </w:tc>
      </w:tr>
      <w:tr w:rsidR="00CD3C55" w14:paraId="6F272B3E" w14:textId="77777777">
        <w:tc>
          <w:tcPr>
            <w:tcW w:w="0" w:type="auto"/>
          </w:tcPr>
          <w:p w14:paraId="098D7209" w14:textId="77777777" w:rsidR="00CD3C55" w:rsidRDefault="00000000">
            <w:pPr>
              <w:pStyle w:val="Compact"/>
            </w:pPr>
            <w:r>
              <w:t>A ∼ 20-37× en z = 10</w:t>
            </w:r>
          </w:p>
        </w:tc>
        <w:tc>
          <w:tcPr>
            <w:tcW w:w="0" w:type="auto"/>
          </w:tcPr>
          <w:p w14:paraId="125C79E5" w14:textId="77777777" w:rsidR="00CD3C55" w:rsidRPr="00960383" w:rsidRDefault="00000000">
            <w:pPr>
              <w:pStyle w:val="Compact"/>
              <w:rPr>
                <w:lang w:val="es-CO"/>
              </w:rPr>
            </w:pPr>
            <w:r w:rsidRPr="00960383">
              <w:rPr>
                <w:lang w:val="es-CO"/>
              </w:rPr>
              <w:t>Derivación analítica de FRW+</w:t>
            </w:r>
            <w:r>
              <w:t>α</w:t>
            </w:r>
          </w:p>
        </w:tc>
        <w:tc>
          <w:tcPr>
            <w:tcW w:w="0" w:type="auto"/>
          </w:tcPr>
          <w:p w14:paraId="00BD09A2" w14:textId="77777777" w:rsidR="00CD3C55" w:rsidRDefault="00000000">
            <w:pPr>
              <w:pStyle w:val="Compact"/>
            </w:pPr>
            <w:r>
              <w:rPr>
                <w:b/>
                <w:bCs/>
              </w:rPr>
              <w:t>Confirmado</w:t>
            </w:r>
            <w:r>
              <w:t xml:space="preserve"> ✓</w:t>
            </w:r>
          </w:p>
        </w:tc>
      </w:tr>
    </w:tbl>
    <w:p w14:paraId="4CB2EDD9" w14:textId="77777777" w:rsidR="00CD3C55" w:rsidRDefault="00000000">
      <w:pPr>
        <w:pStyle w:val="BodyText"/>
      </w:pPr>
      <w:r>
        <w:rPr>
          <w:b/>
          <w:bCs/>
        </w:rPr>
        <w:lastRenderedPageBreak/>
        <w:t>C.2 Veredicto de clasificación</w:t>
      </w:r>
    </w:p>
    <w:tbl>
      <w:tblPr>
        <w:tblStyle w:val="Table"/>
        <w:tblW w:w="5000" w:type="pct"/>
        <w:tblLook w:val="0020" w:firstRow="1" w:lastRow="0" w:firstColumn="0" w:lastColumn="0" w:noHBand="0" w:noVBand="0"/>
      </w:tblPr>
      <w:tblGrid>
        <w:gridCol w:w="3074"/>
        <w:gridCol w:w="2417"/>
        <w:gridCol w:w="4085"/>
      </w:tblGrid>
      <w:tr w:rsidR="00CD3C55" w14:paraId="27257A12"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075B7AAC" w14:textId="77777777" w:rsidR="00CD3C55" w:rsidRDefault="00000000">
            <w:pPr>
              <w:pStyle w:val="Compact"/>
            </w:pPr>
            <w:r>
              <w:t>Hallazgo</w:t>
            </w:r>
          </w:p>
        </w:tc>
        <w:tc>
          <w:tcPr>
            <w:tcW w:w="0" w:type="auto"/>
          </w:tcPr>
          <w:p w14:paraId="5B7DCDFB" w14:textId="77777777" w:rsidR="00CD3C55" w:rsidRDefault="00000000">
            <w:pPr>
              <w:pStyle w:val="Compact"/>
            </w:pPr>
            <w:r>
              <w:t>Clasificación</w:t>
            </w:r>
          </w:p>
        </w:tc>
        <w:tc>
          <w:tcPr>
            <w:tcW w:w="0" w:type="auto"/>
          </w:tcPr>
          <w:p w14:paraId="04540A8D" w14:textId="77777777" w:rsidR="00CD3C55" w:rsidRDefault="00000000">
            <w:pPr>
              <w:pStyle w:val="Compact"/>
            </w:pPr>
            <w:r>
              <w:t>Justificación</w:t>
            </w:r>
          </w:p>
        </w:tc>
      </w:tr>
      <w:tr w:rsidR="00CD3C55" w:rsidRPr="0094154E" w14:paraId="4AD21770" w14:textId="77777777">
        <w:tc>
          <w:tcPr>
            <w:tcW w:w="0" w:type="auto"/>
          </w:tcPr>
          <w:p w14:paraId="63C8DCE1" w14:textId="77777777" w:rsidR="00CD3C55" w:rsidRPr="00960383" w:rsidRDefault="00000000">
            <w:pPr>
              <w:pStyle w:val="Compact"/>
              <w:rPr>
                <w:lang w:val="es-CO"/>
              </w:rPr>
            </w:pPr>
            <w:r w:rsidRPr="00960383">
              <w:rPr>
                <w:lang w:val="es-CO"/>
              </w:rPr>
              <w:t>Correlación exceso-z (</w:t>
            </w:r>
            <w:r>
              <w:t>ρ</w:t>
            </w:r>
            <w:r w:rsidRPr="00960383">
              <w:rPr>
                <w:lang w:val="es-CO"/>
              </w:rPr>
              <w:t xml:space="preserve"> = 0.43, p = 0.006)</w:t>
            </w:r>
          </w:p>
        </w:tc>
        <w:tc>
          <w:tcPr>
            <w:tcW w:w="0" w:type="auto"/>
          </w:tcPr>
          <w:p w14:paraId="2BCE8380" w14:textId="77777777" w:rsidR="00CD3C55" w:rsidRDefault="00000000">
            <w:pPr>
              <w:pStyle w:val="Compact"/>
            </w:pPr>
            <w:r>
              <w:rPr>
                <w:b/>
                <w:bCs/>
              </w:rPr>
              <w:t>NOVEDOSO</w:t>
            </w:r>
          </w:p>
        </w:tc>
        <w:tc>
          <w:tcPr>
            <w:tcW w:w="0" w:type="auto"/>
          </w:tcPr>
          <w:p w14:paraId="2C977E39" w14:textId="77777777" w:rsidR="00CD3C55" w:rsidRPr="00960383" w:rsidRDefault="00000000">
            <w:pPr>
              <w:pStyle w:val="Compact"/>
              <w:rPr>
                <w:lang w:val="es-CO"/>
              </w:rPr>
            </w:pPr>
            <w:r w:rsidRPr="00960383">
              <w:rPr>
                <w:lang w:val="es-CO"/>
              </w:rPr>
              <w:t xml:space="preserve">No predecible desde </w:t>
            </w:r>
            <w:r>
              <w:t>Λ</w:t>
            </w:r>
            <w:r w:rsidRPr="00960383">
              <w:rPr>
                <w:lang w:val="es-CO"/>
              </w:rPr>
              <w:t>CDM; predicción direccional RTM confirmada</w:t>
            </w:r>
          </w:p>
        </w:tc>
      </w:tr>
      <w:tr w:rsidR="00CD3C55" w:rsidRPr="0094154E" w14:paraId="625697A4" w14:textId="77777777">
        <w:tc>
          <w:tcPr>
            <w:tcW w:w="0" w:type="auto"/>
          </w:tcPr>
          <w:p w14:paraId="78DA0F82" w14:textId="77777777" w:rsidR="00CD3C55" w:rsidRDefault="00000000">
            <w:pPr>
              <w:pStyle w:val="Compact"/>
            </w:pPr>
            <w:r>
              <w:t xml:space="preserve">α </w:t>
            </w:r>
            <w:proofErr w:type="spellStart"/>
            <w:r>
              <w:t>corregido</w:t>
            </w:r>
            <w:proofErr w:type="spellEnd"/>
            <w:r>
              <w:t xml:space="preserve"> </w:t>
            </w:r>
            <w:proofErr w:type="spellStart"/>
            <w:r>
              <w:t>por</w:t>
            </w:r>
            <w:proofErr w:type="spellEnd"/>
            <w:r>
              <w:t xml:space="preserve"> </w:t>
            </w:r>
            <w:proofErr w:type="spellStart"/>
            <w:r>
              <w:t>sesgo</w:t>
            </w:r>
            <w:proofErr w:type="spellEnd"/>
            <w:r>
              <w:t xml:space="preserve"> = 1.16 ± 0.08</w:t>
            </w:r>
          </w:p>
        </w:tc>
        <w:tc>
          <w:tcPr>
            <w:tcW w:w="0" w:type="auto"/>
          </w:tcPr>
          <w:p w14:paraId="6091D6AD" w14:textId="77777777" w:rsidR="00CD3C55" w:rsidRDefault="00000000">
            <w:pPr>
              <w:pStyle w:val="Compact"/>
            </w:pPr>
            <w:r>
              <w:rPr>
                <w:b/>
                <w:bCs/>
              </w:rPr>
              <w:t>NOVEDOSO (exploratorio)</w:t>
            </w:r>
          </w:p>
        </w:tc>
        <w:tc>
          <w:tcPr>
            <w:tcW w:w="0" w:type="auto"/>
          </w:tcPr>
          <w:p w14:paraId="55E58CC7" w14:textId="77777777" w:rsidR="00CD3C55" w:rsidRPr="00960383" w:rsidRDefault="00000000">
            <w:pPr>
              <w:pStyle w:val="Compact"/>
              <w:rPr>
                <w:lang w:val="es-CO"/>
              </w:rPr>
            </w:pPr>
            <w:r w:rsidRPr="00960383">
              <w:rPr>
                <w:lang w:val="es-CO"/>
              </w:rPr>
              <w:t>Dependiente del modelo en el supuesto de incertidumbre SED</w:t>
            </w:r>
          </w:p>
        </w:tc>
      </w:tr>
      <w:tr w:rsidR="00CD3C55" w:rsidRPr="0094154E" w14:paraId="5B0D45D6" w14:textId="77777777">
        <w:tc>
          <w:tcPr>
            <w:tcW w:w="0" w:type="auto"/>
          </w:tcPr>
          <w:p w14:paraId="2F045741" w14:textId="77777777" w:rsidR="00CD3C55" w:rsidRPr="00960383" w:rsidRDefault="00000000">
            <w:pPr>
              <w:pStyle w:val="Compact"/>
              <w:rPr>
                <w:lang w:val="es-CO"/>
              </w:rPr>
            </w:pPr>
            <w:r w:rsidRPr="00960383">
              <w:rPr>
                <w:lang w:val="es-CO"/>
              </w:rPr>
              <w:t>Factor de aceleración A ∼ 20-37× en z = 10</w:t>
            </w:r>
          </w:p>
        </w:tc>
        <w:tc>
          <w:tcPr>
            <w:tcW w:w="0" w:type="auto"/>
          </w:tcPr>
          <w:p w14:paraId="549428EF" w14:textId="77777777" w:rsidR="00CD3C55" w:rsidRDefault="00000000">
            <w:pPr>
              <w:pStyle w:val="Compact"/>
            </w:pPr>
            <w:r>
              <w:rPr>
                <w:b/>
                <w:bCs/>
              </w:rPr>
              <w:t>CONSISTENTE</w:t>
            </w:r>
          </w:p>
        </w:tc>
        <w:tc>
          <w:tcPr>
            <w:tcW w:w="0" w:type="auto"/>
          </w:tcPr>
          <w:p w14:paraId="52F34E3C" w14:textId="77777777" w:rsidR="00CD3C55" w:rsidRPr="00960383" w:rsidRDefault="00000000">
            <w:pPr>
              <w:pStyle w:val="Compact"/>
              <w:rPr>
                <w:lang w:val="es-CO"/>
              </w:rPr>
            </w:pPr>
            <w:r w:rsidRPr="00960383">
              <w:rPr>
                <w:lang w:val="es-CO"/>
              </w:rPr>
              <w:t>Concordancia de orden de magnitud con la tensión observacional</w:t>
            </w:r>
          </w:p>
        </w:tc>
      </w:tr>
      <w:tr w:rsidR="00CD3C55" w:rsidRPr="0094154E" w14:paraId="6E42E208" w14:textId="77777777">
        <w:tc>
          <w:tcPr>
            <w:tcW w:w="0" w:type="auto"/>
          </w:tcPr>
          <w:p w14:paraId="273D0E1E" w14:textId="77777777" w:rsidR="00CD3C55" w:rsidRPr="00960383" w:rsidRDefault="00000000">
            <w:pPr>
              <w:pStyle w:val="Compact"/>
              <w:rPr>
                <w:lang w:val="es-CO"/>
              </w:rPr>
            </w:pPr>
            <w:r w:rsidRPr="00960383">
              <w:rPr>
                <w:lang w:val="es-CO"/>
              </w:rPr>
              <w:t>Seguridad BBN/CMB vía bandas de complejidad</w:t>
            </w:r>
          </w:p>
        </w:tc>
        <w:tc>
          <w:tcPr>
            <w:tcW w:w="0" w:type="auto"/>
          </w:tcPr>
          <w:p w14:paraId="6C535389" w14:textId="77777777" w:rsidR="00CD3C55" w:rsidRDefault="00000000">
            <w:pPr>
              <w:pStyle w:val="Compact"/>
            </w:pPr>
            <w:r>
              <w:rPr>
                <w:b/>
                <w:bCs/>
              </w:rPr>
              <w:t>FALSIFICABLE</w:t>
            </w:r>
          </w:p>
        </w:tc>
        <w:tc>
          <w:tcPr>
            <w:tcW w:w="0" w:type="auto"/>
          </w:tcPr>
          <w:p w14:paraId="53B8A947" w14:textId="77777777" w:rsidR="00CD3C55" w:rsidRPr="00960383" w:rsidRDefault="00000000">
            <w:pPr>
              <w:pStyle w:val="Compact"/>
              <w:rPr>
                <w:lang w:val="es-CO"/>
              </w:rPr>
            </w:pPr>
            <w:r w:rsidRPr="00960383">
              <w:rPr>
                <w:lang w:val="es-CO"/>
              </w:rPr>
              <w:t>Comprobable mediante acompañante EFT (Sección 5)</w:t>
            </w:r>
          </w:p>
        </w:tc>
      </w:tr>
      <w:tr w:rsidR="00CD3C55" w:rsidRPr="0094154E" w14:paraId="0AE49BCA" w14:textId="77777777">
        <w:tc>
          <w:tcPr>
            <w:tcW w:w="0" w:type="auto"/>
          </w:tcPr>
          <w:p w14:paraId="16E63390" w14:textId="77777777" w:rsidR="00CD3C55" w:rsidRPr="00960383" w:rsidRDefault="00000000">
            <w:pPr>
              <w:pStyle w:val="Compact"/>
              <w:rPr>
                <w:lang w:val="es-CO"/>
              </w:rPr>
            </w:pPr>
            <w:r w:rsidRPr="00960383">
              <w:rPr>
                <w:lang w:val="es-CO"/>
              </w:rPr>
              <w:t xml:space="preserve">44% de las galaxias exceden </w:t>
            </w:r>
            <w:r>
              <w:t>Λ</w:t>
            </w:r>
            <w:r w:rsidRPr="00960383">
              <w:rPr>
                <w:lang w:val="es-CO"/>
              </w:rPr>
              <w:t>CDM</w:t>
            </w:r>
          </w:p>
        </w:tc>
        <w:tc>
          <w:tcPr>
            <w:tcW w:w="0" w:type="auto"/>
          </w:tcPr>
          <w:p w14:paraId="1854C919" w14:textId="77777777" w:rsidR="00CD3C55" w:rsidRDefault="00000000">
            <w:pPr>
              <w:pStyle w:val="Compact"/>
            </w:pPr>
            <w:r>
              <w:rPr>
                <w:b/>
                <w:bCs/>
              </w:rPr>
              <w:t>CONVERGENTE</w:t>
            </w:r>
          </w:p>
        </w:tc>
        <w:tc>
          <w:tcPr>
            <w:tcW w:w="0" w:type="auto"/>
          </w:tcPr>
          <w:p w14:paraId="07B376E3" w14:textId="77777777" w:rsidR="00CD3C55" w:rsidRPr="00960383" w:rsidRDefault="00000000">
            <w:pPr>
              <w:pStyle w:val="Compact"/>
              <w:rPr>
                <w:lang w:val="es-CO"/>
              </w:rPr>
            </w:pPr>
            <w:r w:rsidRPr="00960383">
              <w:rPr>
                <w:lang w:val="es-CO"/>
              </w:rPr>
              <w:t>Consistente con Labbé et al. 2023, Boylan-</w:t>
            </w:r>
            <w:proofErr w:type="spellStart"/>
            <w:r w:rsidRPr="00960383">
              <w:rPr>
                <w:lang w:val="es-CO"/>
              </w:rPr>
              <w:t>Kolchin</w:t>
            </w:r>
            <w:proofErr w:type="spellEnd"/>
            <w:r w:rsidRPr="00960383">
              <w:rPr>
                <w:lang w:val="es-CO"/>
              </w:rPr>
              <w:t xml:space="preserve"> 2023</w:t>
            </w:r>
          </w:p>
        </w:tc>
      </w:tr>
    </w:tbl>
    <w:p w14:paraId="7F394622" w14:textId="77777777" w:rsidR="00CD3C55" w:rsidRPr="00960383" w:rsidRDefault="00000000">
      <w:pPr>
        <w:pStyle w:val="BodyText"/>
        <w:rPr>
          <w:lang w:val="es-CO"/>
        </w:rPr>
      </w:pPr>
      <w:r w:rsidRPr="00960383">
        <w:rPr>
          <w:b/>
          <w:bCs/>
          <w:lang w:val="es-CO"/>
        </w:rPr>
        <w:t>C.3 Limitación clave identificada</w:t>
      </w:r>
    </w:p>
    <w:p w14:paraId="53447791" w14:textId="77777777" w:rsidR="00CD3C55" w:rsidRPr="00960383" w:rsidRDefault="00000000">
      <w:pPr>
        <w:pStyle w:val="BodyText"/>
        <w:rPr>
          <w:lang w:val="es-CO"/>
        </w:rPr>
      </w:pPr>
      <w:r w:rsidRPr="00960383">
        <w:rPr>
          <w:lang w:val="es-CO"/>
        </w:rPr>
        <w:t>El Red Team identificó una limitación estructural que no está presente en el documento original:</w:t>
      </w:r>
    </w:p>
    <w:p w14:paraId="04ABE134" w14:textId="77777777" w:rsidR="00CD3C55" w:rsidRDefault="00000000">
      <w:pPr>
        <w:pStyle w:val="BodyText"/>
      </w:pPr>
      <w:r w:rsidRPr="00960383">
        <w:rPr>
          <w:lang w:val="es-CO"/>
        </w:rPr>
        <w:t xml:space="preserve">El valor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960383">
        <w:rPr>
          <w:lang w:val="es-CO"/>
        </w:rPr>
        <w:t xml:space="preserve"> se calcula </w:t>
      </w:r>
      <w:r w:rsidRPr="00960383">
        <w:rPr>
          <w:b/>
          <w:bCs/>
          <w:lang w:val="es-CO"/>
        </w:rPr>
        <w:t>dentro del modelo Monte Carlo</w:t>
      </w:r>
      <w:r w:rsidRPr="00960383">
        <w:rPr>
          <w:lang w:val="es-CO"/>
        </w:rPr>
        <w:t xml:space="preserve"> — mide la probabilidad de observar </w:t>
      </w:r>
      <m:oMath>
        <m:r>
          <w:rPr>
            <w:rFonts w:ascii="Cambria Math" w:hAnsi="Cambria Math"/>
          </w:rPr>
          <m:t>α</m:t>
        </m:r>
        <m:r>
          <m:rPr>
            <m:sty m:val="p"/>
          </m:rPr>
          <w:rPr>
            <w:rFonts w:ascii="Cambria Math" w:hAnsi="Cambria Math"/>
            <w:lang w:val="es-CO"/>
          </w:rPr>
          <m:t>≥</m:t>
        </m:r>
        <m:r>
          <w:rPr>
            <w:rFonts w:ascii="Cambria Math" w:hAnsi="Cambria Math"/>
            <w:lang w:val="es-CO"/>
          </w:rPr>
          <m:t>1.16</m:t>
        </m:r>
      </m:oMath>
      <w:r w:rsidRPr="00960383">
        <w:rPr>
          <w:lang w:val="es-CO"/>
        </w:rPr>
        <w:t xml:space="preserve"> si el valor verdadero fuera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960383">
        <w:rPr>
          <w:lang w:val="es-CO"/>
        </w:rPr>
        <w:t xml:space="preserve">, dada la inyección de ruido de </w:t>
      </w:r>
      <m:oMath>
        <m:r>
          <m:rPr>
            <m:sty m:val="p"/>
          </m:rPr>
          <w:rPr>
            <w:rFonts w:ascii="Cambria Math" w:hAnsi="Cambria Math"/>
            <w:lang w:val="es-CO"/>
          </w:rPr>
          <m:t>±</m:t>
        </m:r>
        <m:r>
          <w:rPr>
            <w:rFonts w:ascii="Cambria Math" w:hAnsi="Cambria Math"/>
            <w:lang w:val="es-CO"/>
          </w:rPr>
          <m:t>0.3</m:t>
        </m:r>
      </m:oMath>
      <w:r w:rsidRPr="00960383">
        <w:rPr>
          <w:lang w:val="es-CO"/>
        </w:rPr>
        <w:t xml:space="preserve"> dex. </w:t>
      </w:r>
      <w:r>
        <w:t>Sin embargo:</w:t>
      </w:r>
    </w:p>
    <w:p w14:paraId="50EB2E1A" w14:textId="77777777" w:rsidR="00CD3C55" w:rsidRDefault="00000000">
      <w:pPr>
        <w:pStyle w:val="Compact"/>
        <w:numPr>
          <w:ilvl w:val="0"/>
          <w:numId w:val="9"/>
        </w:numPr>
      </w:pPr>
      <w:r w:rsidRPr="00960383">
        <w:rPr>
          <w:lang w:val="es-CO"/>
        </w:rPr>
        <w:t xml:space="preserve">La incertidumbre SED de </w:t>
      </w:r>
      <m:oMath>
        <m:r>
          <w:rPr>
            <w:rFonts w:ascii="Cambria Math" w:hAnsi="Cambria Math"/>
            <w:lang w:val="es-CO"/>
          </w:rPr>
          <m:t>0.3</m:t>
        </m:r>
      </m:oMath>
      <w:r w:rsidRPr="00960383">
        <w:rPr>
          <w:lang w:val="es-CO"/>
        </w:rPr>
        <w:t xml:space="preserve"> dex es una estimación central representativa. Algunas mediciones de corrimiento al rojo fotométrico del JWST a </w:t>
      </w:r>
      <m:oMath>
        <m:r>
          <w:rPr>
            <w:rFonts w:ascii="Cambria Math" w:hAnsi="Cambria Math"/>
          </w:rPr>
          <m:t>z</m:t>
        </m:r>
        <m:r>
          <m:rPr>
            <m:sty m:val="p"/>
          </m:rPr>
          <w:rPr>
            <w:rFonts w:ascii="Cambria Math" w:hAnsi="Cambria Math"/>
            <w:lang w:val="es-CO"/>
          </w:rPr>
          <m:t>&gt;</m:t>
        </m:r>
        <m:r>
          <w:rPr>
            <w:rFonts w:ascii="Cambria Math" w:hAnsi="Cambria Math"/>
            <w:lang w:val="es-CO"/>
          </w:rPr>
          <m:t>12</m:t>
        </m:r>
      </m:oMath>
      <w:r w:rsidRPr="00960383">
        <w:rPr>
          <w:lang w:val="es-CO"/>
        </w:rPr>
        <w:t xml:space="preserve"> conllevan incertidumbres de </w:t>
      </w:r>
      <m:oMath>
        <m:r>
          <w:rPr>
            <w:rFonts w:ascii="Cambria Math" w:hAnsi="Cambria Math"/>
            <w:lang w:val="es-CO"/>
          </w:rPr>
          <m:t>0.5</m:t>
        </m:r>
        <m:r>
          <m:rPr>
            <m:sty m:val="p"/>
          </m:rPr>
          <w:rPr>
            <w:rFonts w:ascii="Cambria Math" w:hAnsi="Cambria Math"/>
            <w:lang w:val="es-CO"/>
          </w:rPr>
          <m:t>-</m:t>
        </m:r>
        <m:r>
          <w:rPr>
            <w:rFonts w:ascii="Cambria Math" w:hAnsi="Cambria Math"/>
            <w:lang w:val="es-CO"/>
          </w:rPr>
          <m:t>1.0</m:t>
        </m:r>
      </m:oMath>
      <w:r w:rsidRPr="00960383">
        <w:rPr>
          <w:lang w:val="es-CO"/>
        </w:rPr>
        <w:t xml:space="preserve"> dex (Steinhardt et al. 2023, Adams et al. 2023). </w:t>
      </w:r>
      <w:r>
        <w:t xml:space="preserve">Con </w:t>
      </w:r>
      <w:proofErr w:type="spellStart"/>
      <w:r>
        <w:t>una</w:t>
      </w:r>
      <w:proofErr w:type="spellEnd"/>
      <w:r>
        <w:t xml:space="preserve"> </w:t>
      </w:r>
      <w:proofErr w:type="spellStart"/>
      <w:r>
        <w:t>varianza</w:t>
      </w:r>
      <w:proofErr w:type="spellEnd"/>
      <w:r>
        <w:t xml:space="preserve"> </w:t>
      </w:r>
      <w:proofErr w:type="spellStart"/>
      <w:r>
        <w:t>inyectada</w:t>
      </w:r>
      <w:proofErr w:type="spellEnd"/>
      <w:r>
        <w:t xml:space="preserve"> mayor, la significancia estadística disminuiría.</w:t>
      </w:r>
    </w:p>
    <w:p w14:paraId="69548DB5" w14:textId="77777777" w:rsidR="00CD3C55" w:rsidRPr="00960383" w:rsidRDefault="00000000">
      <w:pPr>
        <w:pStyle w:val="Compact"/>
        <w:numPr>
          <w:ilvl w:val="0"/>
          <w:numId w:val="9"/>
        </w:numPr>
        <w:rPr>
          <w:lang w:val="es-CO"/>
        </w:rPr>
      </w:pPr>
      <w:r w:rsidRPr="00960383">
        <w:rPr>
          <w:lang w:val="es-CO"/>
        </w:rPr>
        <w:t>La corrección de sesgo de Eddington asume que la función de selección está bien caracterizada. Para la ciencia temprana del JWST, esto puede no estar completamente establecido.</w:t>
      </w:r>
    </w:p>
    <w:p w14:paraId="6BCD5907" w14:textId="77777777" w:rsidR="00CD3C55" w:rsidRPr="00960383" w:rsidRDefault="00000000">
      <w:pPr>
        <w:pStyle w:val="Compact"/>
        <w:numPr>
          <w:ilvl w:val="0"/>
          <w:numId w:val="9"/>
        </w:numPr>
        <w:rPr>
          <w:lang w:val="es-CO"/>
        </w:rPr>
      </w:pPr>
      <w:r w:rsidRPr="00960383">
        <w:rPr>
          <w:lang w:val="es-CO"/>
        </w:rPr>
        <w:t>La contaminación por AGN a alto z no está modelada. Si una fracción de las «galaxias masivas» está dominada por AGN, el exceso es parcialmente observacional en lugar de astrofísico.</w:t>
      </w:r>
    </w:p>
    <w:p w14:paraId="3FDD608C" w14:textId="77777777" w:rsidR="00CD3C55" w:rsidRPr="00960383" w:rsidRDefault="00000000">
      <w:pPr>
        <w:pStyle w:val="FirstParagraph"/>
        <w:rPr>
          <w:lang w:val="es-CO"/>
        </w:rPr>
      </w:pPr>
      <w:r w:rsidRPr="00960383">
        <w:rPr>
          <w:b/>
          <w:bCs/>
          <w:lang w:val="es-CO"/>
        </w:rPr>
        <w:t>Ninguna de estas limitaciones invalida la tendencia exceso-z (</w:t>
      </w:r>
      <w:r>
        <w:rPr>
          <w:b/>
          <w:bCs/>
        </w:rPr>
        <w:t>ρ</w:t>
      </w:r>
      <w:r w:rsidRPr="00960383">
        <w:rPr>
          <w:b/>
          <w:bCs/>
          <w:lang w:val="es-CO"/>
        </w:rPr>
        <w:t xml:space="preserve"> = 0.43, p = 0.006)</w:t>
      </w:r>
      <w:r w:rsidRPr="00960383">
        <w:rPr>
          <w:lang w:val="es-CO"/>
        </w:rPr>
        <w:t>, que es independiente de calibración. Afectan la precisión del exponente corregido por sesgo (</w:t>
      </w:r>
      <m:oMath>
        <m:r>
          <w:rPr>
            <w:rFonts w:ascii="Cambria Math" w:hAnsi="Cambria Math"/>
          </w:rPr>
          <m:t>α</m:t>
        </m:r>
        <m:r>
          <m:rPr>
            <m:sty m:val="p"/>
          </m:rPr>
          <w:rPr>
            <w:rFonts w:ascii="Cambria Math" w:hAnsi="Cambria Math"/>
            <w:lang w:val="es-CO"/>
          </w:rPr>
          <m:t>=</m:t>
        </m:r>
        <m:r>
          <w:rPr>
            <w:rFonts w:ascii="Cambria Math" w:hAnsi="Cambria Math"/>
            <w:lang w:val="es-CO"/>
          </w:rPr>
          <m:t>1.16</m:t>
        </m:r>
        <m:r>
          <m:rPr>
            <m:sty m:val="p"/>
          </m:rPr>
          <w:rPr>
            <w:rFonts w:ascii="Cambria Math" w:hAnsi="Cambria Math"/>
            <w:lang w:val="es-CO"/>
          </w:rPr>
          <m:t>±</m:t>
        </m:r>
        <m:r>
          <w:rPr>
            <w:rFonts w:ascii="Cambria Math" w:hAnsi="Cambria Math"/>
            <w:lang w:val="es-CO"/>
          </w:rPr>
          <m:t>0.08</m:t>
        </m:r>
      </m:oMath>
      <w:r w:rsidRPr="00960383">
        <w:rPr>
          <w:lang w:val="es-CO"/>
        </w:rPr>
        <w:t>).</w:t>
      </w:r>
    </w:p>
    <w:p w14:paraId="2ACDB034" w14:textId="77777777" w:rsidR="00CD3C55" w:rsidRPr="00960383" w:rsidRDefault="00000000">
      <w:pPr>
        <w:pStyle w:val="BodyText"/>
        <w:rPr>
          <w:lang w:val="es-CO"/>
        </w:rPr>
      </w:pPr>
      <w:r w:rsidRPr="00960383">
        <w:rPr>
          <w:b/>
          <w:bCs/>
          <w:lang w:val="es-CO"/>
        </w:rPr>
        <w:t>C.4 Correcciones de tono aplicadas</w:t>
      </w:r>
    </w:p>
    <w:tbl>
      <w:tblPr>
        <w:tblStyle w:val="Table"/>
        <w:tblW w:w="5000" w:type="pct"/>
        <w:tblLook w:val="0020" w:firstRow="1" w:lastRow="0" w:firstColumn="0" w:lastColumn="0" w:noHBand="0" w:noVBand="0"/>
      </w:tblPr>
      <w:tblGrid>
        <w:gridCol w:w="4754"/>
        <w:gridCol w:w="4822"/>
      </w:tblGrid>
      <w:tr w:rsidR="00CD3C55" w14:paraId="6F03CEED"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2FED9076" w14:textId="77777777" w:rsidR="00CD3C55" w:rsidRDefault="00000000">
            <w:pPr>
              <w:pStyle w:val="Compact"/>
            </w:pPr>
            <w:r>
              <w:t>Frase original</w:t>
            </w:r>
          </w:p>
        </w:tc>
        <w:tc>
          <w:tcPr>
            <w:tcW w:w="0" w:type="auto"/>
          </w:tcPr>
          <w:p w14:paraId="47CBC2FA" w14:textId="77777777" w:rsidR="00CD3C55" w:rsidRDefault="00000000">
            <w:pPr>
              <w:pStyle w:val="Compact"/>
            </w:pPr>
            <w:r>
              <w:t>Corregida a</w:t>
            </w:r>
          </w:p>
        </w:tc>
      </w:tr>
      <w:tr w:rsidR="00CD3C55" w14:paraId="28DFF455" w14:textId="77777777">
        <w:tc>
          <w:tcPr>
            <w:tcW w:w="0" w:type="auto"/>
          </w:tcPr>
          <w:p w14:paraId="00265FB3" w14:textId="77777777" w:rsidR="00CD3C55" w:rsidRDefault="00000000">
            <w:pPr>
              <w:pStyle w:val="Compact"/>
            </w:pPr>
            <w:r>
              <w:t>«categóricamente rechazada»</w:t>
            </w:r>
          </w:p>
        </w:tc>
        <w:tc>
          <w:tcPr>
            <w:tcW w:w="0" w:type="auto"/>
          </w:tcPr>
          <w:p w14:paraId="5B320468" w14:textId="77777777" w:rsidR="00CD3C55" w:rsidRDefault="00000000">
            <w:pPr>
              <w:pStyle w:val="Compact"/>
            </w:pPr>
            <w:r>
              <w:t>«estadísticamente desfavorecida»</w:t>
            </w:r>
          </w:p>
        </w:tc>
      </w:tr>
      <w:tr w:rsidR="00CD3C55" w:rsidRPr="0094154E" w14:paraId="30B72DEE" w14:textId="77777777">
        <w:tc>
          <w:tcPr>
            <w:tcW w:w="0" w:type="auto"/>
          </w:tcPr>
          <w:p w14:paraId="32AD2DFB" w14:textId="77777777" w:rsidR="00CD3C55" w:rsidRPr="00960383" w:rsidRDefault="00000000">
            <w:pPr>
              <w:pStyle w:val="Compact"/>
              <w:rPr>
                <w:lang w:val="es-CO"/>
              </w:rPr>
            </w:pPr>
            <w:r w:rsidRPr="00960383">
              <w:rPr>
                <w:lang w:val="es-CO"/>
              </w:rPr>
              <w:t>«valida de manera concluyente la predicción RTM»</w:t>
            </w:r>
          </w:p>
        </w:tc>
        <w:tc>
          <w:tcPr>
            <w:tcW w:w="0" w:type="auto"/>
          </w:tcPr>
          <w:p w14:paraId="38C9CC80" w14:textId="77777777" w:rsidR="00CD3C55" w:rsidRPr="00960383" w:rsidRDefault="00000000">
            <w:pPr>
              <w:pStyle w:val="Compact"/>
              <w:rPr>
                <w:lang w:val="es-CO"/>
              </w:rPr>
            </w:pPr>
            <w:r w:rsidRPr="00960383">
              <w:rPr>
                <w:lang w:val="es-CO"/>
              </w:rPr>
              <w:t>«consistente con la predicción RTM»</w:t>
            </w:r>
          </w:p>
        </w:tc>
      </w:tr>
      <w:tr w:rsidR="00CD3C55" w:rsidRPr="0094154E" w14:paraId="0C020355" w14:textId="77777777">
        <w:tc>
          <w:tcPr>
            <w:tcW w:w="0" w:type="auto"/>
          </w:tcPr>
          <w:p w14:paraId="7E69DEB8" w14:textId="77777777" w:rsidR="00CD3C55" w:rsidRPr="00960383" w:rsidRDefault="00000000">
            <w:pPr>
              <w:pStyle w:val="Compact"/>
              <w:rPr>
                <w:lang w:val="es-CO"/>
              </w:rPr>
            </w:pPr>
            <w:r w:rsidRPr="00960383">
              <w:rPr>
                <w:lang w:val="es-CO"/>
              </w:rPr>
              <w:t xml:space="preserve">«descartar definitivamente el sesgo de </w:t>
            </w:r>
            <w:r w:rsidRPr="00960383">
              <w:rPr>
                <w:lang w:val="es-CO"/>
              </w:rPr>
              <w:lastRenderedPageBreak/>
              <w:t>Eddington»</w:t>
            </w:r>
          </w:p>
        </w:tc>
        <w:tc>
          <w:tcPr>
            <w:tcW w:w="0" w:type="auto"/>
          </w:tcPr>
          <w:p w14:paraId="3E924230" w14:textId="77777777" w:rsidR="00CD3C55" w:rsidRPr="00960383" w:rsidRDefault="00000000">
            <w:pPr>
              <w:pStyle w:val="Compact"/>
              <w:rPr>
                <w:lang w:val="es-CO"/>
              </w:rPr>
            </w:pPr>
            <w:r w:rsidRPr="00960383">
              <w:rPr>
                <w:lang w:val="es-CO"/>
              </w:rPr>
              <w:lastRenderedPageBreak/>
              <w:t xml:space="preserve">«corregir el sesgo de Eddington dentro del </w:t>
            </w:r>
            <w:r w:rsidRPr="00960383">
              <w:rPr>
                <w:lang w:val="es-CO"/>
              </w:rPr>
              <w:lastRenderedPageBreak/>
              <w:t>modelo»</w:t>
            </w:r>
          </w:p>
        </w:tc>
      </w:tr>
      <w:tr w:rsidR="00CD3C55" w14:paraId="7E1BA8B6" w14:textId="77777777">
        <w:tc>
          <w:tcPr>
            <w:tcW w:w="0" w:type="auto"/>
          </w:tcPr>
          <w:p w14:paraId="444689D4" w14:textId="77777777" w:rsidR="00CD3C55" w:rsidRDefault="00000000">
            <w:pPr>
              <w:pStyle w:val="Compact"/>
            </w:pPr>
            <w:r>
              <w:lastRenderedPageBreak/>
              <w:t>«</w:t>
            </w:r>
            <w:proofErr w:type="spellStart"/>
            <w:proofErr w:type="gramStart"/>
            <w:r>
              <w:t>rechaza</w:t>
            </w:r>
            <w:proofErr w:type="spellEnd"/>
            <w:proofErr w:type="gramEnd"/>
            <w:r>
              <w:t xml:space="preserve"> </w:t>
            </w:r>
            <w:proofErr w:type="spellStart"/>
            <w:r>
              <w:t>firmemente</w:t>
            </w:r>
            <w:proofErr w:type="spellEnd"/>
            <w:r>
              <w:t>»</w:t>
            </w:r>
          </w:p>
        </w:tc>
        <w:tc>
          <w:tcPr>
            <w:tcW w:w="0" w:type="auto"/>
          </w:tcPr>
          <w:p w14:paraId="61225B76" w14:textId="77777777" w:rsidR="00CD3C55" w:rsidRDefault="00000000">
            <w:pPr>
              <w:pStyle w:val="Compact"/>
            </w:pPr>
            <w:r>
              <w:t>«es estadísticamente distinguible de»</w:t>
            </w:r>
          </w:p>
        </w:tc>
      </w:tr>
      <w:tr w:rsidR="00CD3C55" w:rsidRPr="0094154E" w14:paraId="4E199809" w14:textId="77777777">
        <w:tc>
          <w:tcPr>
            <w:tcW w:w="0" w:type="auto"/>
          </w:tcPr>
          <w:p w14:paraId="06244F13" w14:textId="77777777" w:rsidR="00CD3C55" w:rsidRPr="00960383" w:rsidRDefault="00000000">
            <w:pPr>
              <w:pStyle w:val="Compact"/>
              <w:rPr>
                <w:lang w:val="es-CO"/>
              </w:rPr>
            </w:pPr>
            <w:r w:rsidRPr="00960383">
              <w:rPr>
                <w:lang w:val="es-CO"/>
              </w:rPr>
              <w:t>«Esto confirma con alta significancia estadística»</w:t>
            </w:r>
          </w:p>
        </w:tc>
        <w:tc>
          <w:tcPr>
            <w:tcW w:w="0" w:type="auto"/>
          </w:tcPr>
          <w:p w14:paraId="39FA303E" w14:textId="77777777" w:rsidR="00CD3C55" w:rsidRPr="00960383" w:rsidRDefault="00000000">
            <w:pPr>
              <w:pStyle w:val="Compact"/>
              <w:rPr>
                <w:lang w:val="es-CO"/>
              </w:rPr>
            </w:pPr>
            <w:r w:rsidRPr="00960383">
              <w:rPr>
                <w:lang w:val="es-CO"/>
              </w:rPr>
              <w:t>«Estos resultados son consistentes con»</w:t>
            </w:r>
          </w:p>
        </w:tc>
      </w:tr>
    </w:tbl>
    <w:p w14:paraId="46EA5F1F" w14:textId="77777777" w:rsidR="00CD3C55" w:rsidRPr="00960383" w:rsidRDefault="00000000">
      <w:pPr>
        <w:pStyle w:val="BodyText"/>
        <w:rPr>
          <w:lang w:val="es-CO"/>
        </w:rPr>
      </w:pPr>
      <w:r w:rsidRPr="00960383">
        <w:rPr>
          <w:b/>
          <w:bCs/>
          <w:lang w:val="es-CO"/>
        </w:rPr>
        <w:t>C.5 Hallazgo novedoso que sobrevive</w:t>
      </w:r>
    </w:p>
    <w:p w14:paraId="284FF78A" w14:textId="77777777" w:rsidR="00CD3C55" w:rsidRDefault="00000000">
      <w:pPr>
        <w:pStyle w:val="BodyText"/>
      </w:pPr>
      <w:r w:rsidRPr="00960383">
        <w:rPr>
          <w:lang w:val="es-CO"/>
        </w:rPr>
        <w:t xml:space="preserve">La contribución RTM más defendible en este documento es la </w:t>
      </w:r>
      <w:r w:rsidRPr="00960383">
        <w:rPr>
          <w:b/>
          <w:bCs/>
          <w:lang w:val="es-CO"/>
        </w:rPr>
        <w:t xml:space="preserve">correlación exceso-z (Spearman </w:t>
      </w:r>
      <w:r>
        <w:rPr>
          <w:b/>
          <w:bCs/>
        </w:rPr>
        <w:t>ρ</w:t>
      </w:r>
      <w:r w:rsidRPr="00960383">
        <w:rPr>
          <w:b/>
          <w:bCs/>
          <w:lang w:val="es-CO"/>
        </w:rPr>
        <w:t xml:space="preserve"> = 0.43, p = 0.006)</w:t>
      </w:r>
      <w:r w:rsidRPr="00960383">
        <w:rPr>
          <w:lang w:val="es-CO"/>
        </w:rPr>
        <w:t xml:space="preserve">. </w:t>
      </w:r>
      <w:r>
        <w:t>Esta es:</w:t>
      </w:r>
    </w:p>
    <w:p w14:paraId="1ED8235B" w14:textId="77777777" w:rsidR="00CD3C55" w:rsidRPr="00960383" w:rsidRDefault="00000000">
      <w:pPr>
        <w:pStyle w:val="Compact"/>
        <w:numPr>
          <w:ilvl w:val="0"/>
          <w:numId w:val="10"/>
        </w:numPr>
        <w:rPr>
          <w:lang w:val="es-CO"/>
        </w:rPr>
      </w:pPr>
      <w:r w:rsidRPr="00960383">
        <w:rPr>
          <w:lang w:val="es-CO"/>
        </w:rPr>
        <w:t>Independiente de calibración (no requiere asumir un nivel de incertidumbre SED específico)</w:t>
      </w:r>
    </w:p>
    <w:p w14:paraId="64D112B4" w14:textId="77777777" w:rsidR="00CD3C55" w:rsidRPr="00960383" w:rsidRDefault="00000000">
      <w:pPr>
        <w:pStyle w:val="Compact"/>
        <w:numPr>
          <w:ilvl w:val="0"/>
          <w:numId w:val="10"/>
        </w:numPr>
        <w:rPr>
          <w:lang w:val="es-CO"/>
        </w:rPr>
      </w:pPr>
      <w:r w:rsidRPr="00960383">
        <w:rPr>
          <w:lang w:val="es-CO"/>
        </w:rPr>
        <w:t xml:space="preserve">Direccionalmente predicha por el </w:t>
      </w:r>
      <w:proofErr w:type="spellStart"/>
      <w:r w:rsidRPr="00960383">
        <w:rPr>
          <w:lang w:val="es-CO"/>
        </w:rPr>
        <w:t>reescalamiento</w:t>
      </w:r>
      <w:proofErr w:type="spellEnd"/>
      <w:r w:rsidRPr="00960383">
        <w:rPr>
          <w:lang w:val="es-CO"/>
        </w:rPr>
        <w:t xml:space="preserve"> temporal RTM (más exceso a mayor z)</w:t>
      </w:r>
    </w:p>
    <w:p w14:paraId="43C76985" w14:textId="77777777" w:rsidR="00CD3C55" w:rsidRPr="00960383" w:rsidRDefault="00000000">
      <w:pPr>
        <w:pStyle w:val="Compact"/>
        <w:numPr>
          <w:ilvl w:val="0"/>
          <w:numId w:val="10"/>
        </w:numPr>
        <w:rPr>
          <w:lang w:val="es-CO"/>
        </w:rPr>
      </w:pPr>
      <w:r w:rsidRPr="00960383">
        <w:rPr>
          <w:lang w:val="es-CO"/>
        </w:rPr>
        <w:t xml:space="preserve">No predecible desde el </w:t>
      </w:r>
      <w:r>
        <w:t>Λ</w:t>
      </w:r>
      <w:r w:rsidRPr="00960383">
        <w:rPr>
          <w:lang w:val="es-CO"/>
        </w:rPr>
        <w:t>CDM estándar sin física adicional</w:t>
      </w:r>
    </w:p>
    <w:p w14:paraId="5427DCE5" w14:textId="77777777" w:rsidR="00CD3C55" w:rsidRPr="00960383" w:rsidRDefault="00000000">
      <w:pPr>
        <w:pStyle w:val="Compact"/>
        <w:numPr>
          <w:ilvl w:val="0"/>
          <w:numId w:val="10"/>
        </w:numPr>
        <w:rPr>
          <w:lang w:val="es-CO"/>
        </w:rPr>
      </w:pPr>
      <w:r w:rsidRPr="00960383">
        <w:rPr>
          <w:lang w:val="es-CO"/>
        </w:rPr>
        <w:t>Falsificable mediante las pruebas espectroscópicas de la Sección 5</w:t>
      </w:r>
    </w:p>
    <w:p w14:paraId="18522545" w14:textId="77777777" w:rsidR="00CD3C55" w:rsidRPr="00960383" w:rsidRDefault="00000000">
      <w:pPr>
        <w:pStyle w:val="FirstParagraph"/>
        <w:rPr>
          <w:lang w:val="es-CO"/>
        </w:rPr>
      </w:pPr>
      <w:r w:rsidRPr="00960383">
        <w:rPr>
          <w:lang w:val="es-CO"/>
        </w:rPr>
        <w:t xml:space="preserve">El exponente corregido por sesgo </w:t>
      </w:r>
      <m:oMath>
        <m:r>
          <w:rPr>
            <w:rFonts w:ascii="Cambria Math" w:hAnsi="Cambria Math"/>
          </w:rPr>
          <m:t>α</m:t>
        </m:r>
        <m:r>
          <m:rPr>
            <m:sty m:val="p"/>
          </m:rPr>
          <w:rPr>
            <w:rFonts w:ascii="Cambria Math" w:hAnsi="Cambria Math"/>
            <w:lang w:val="es-CO"/>
          </w:rPr>
          <m:t>=</m:t>
        </m:r>
        <m:r>
          <w:rPr>
            <w:rFonts w:ascii="Cambria Math" w:hAnsi="Cambria Math"/>
            <w:lang w:val="es-CO"/>
          </w:rPr>
          <m:t>1.16</m:t>
        </m:r>
        <m:r>
          <m:rPr>
            <m:sty m:val="p"/>
          </m:rPr>
          <w:rPr>
            <w:rFonts w:ascii="Cambria Math" w:hAnsi="Cambria Math"/>
            <w:lang w:val="es-CO"/>
          </w:rPr>
          <m:t>±</m:t>
        </m:r>
        <m:r>
          <w:rPr>
            <w:rFonts w:ascii="Cambria Math" w:hAnsi="Cambria Math"/>
            <w:lang w:val="es-CO"/>
          </w:rPr>
          <m:t>0.08</m:t>
        </m:r>
      </m:oMath>
      <w:r w:rsidRPr="00960383">
        <w:rPr>
          <w:lang w:val="es-CO"/>
        </w:rPr>
        <w:t xml:space="preserve"> es la expresión dependiente del modelo de la misma señal. Ambos sobreviven la auditoría Red Team. La incertidumbre principal es si la futura confirmación espectroscópica reduce el exceso aparente (debilitando el hallazgo) o lo confirma (fortaleciéndolo).</w:t>
      </w:r>
    </w:p>
    <w:p w14:paraId="226C8702" w14:textId="77777777" w:rsidR="00CD3C55" w:rsidRPr="00960383" w:rsidRDefault="00000000">
      <w:pPr>
        <w:pStyle w:val="BodyText"/>
        <w:rPr>
          <w:lang w:val="es-CO"/>
        </w:rPr>
      </w:pPr>
      <w:r w:rsidRPr="00960383">
        <w:rPr>
          <w:b/>
          <w:bCs/>
          <w:lang w:val="es-CO"/>
        </w:rPr>
        <w:t>C.6 Veredicto del Red Team</w:t>
      </w:r>
    </w:p>
    <w:p w14:paraId="38842162" w14:textId="77777777" w:rsidR="00CD3C55" w:rsidRPr="00960383" w:rsidRDefault="00000000">
      <w:pPr>
        <w:pStyle w:val="BodyText"/>
        <w:rPr>
          <w:lang w:val="es-CO"/>
        </w:rPr>
      </w:pPr>
      <w:r w:rsidRPr="00960383">
        <w:rPr>
          <w:b/>
          <w:bCs/>
          <w:lang w:val="es-CO"/>
        </w:rPr>
        <w:t>Puntuación: 70% — APROBADO.</w:t>
      </w:r>
      <w:r w:rsidRPr="00960383">
        <w:rPr>
          <w:lang w:val="es-CO"/>
        </w:rPr>
        <w:t xml:space="preserve"> Los hallazgos centrales (exceso-z </w:t>
      </w:r>
      <w:r>
        <w:t>ρ</w:t>
      </w:r>
      <w:r w:rsidRPr="00960383">
        <w:rPr>
          <w:lang w:val="es-CO"/>
        </w:rPr>
        <w:t xml:space="preserve"> = 0.43, </w:t>
      </w:r>
      <w:r>
        <w:t>α</w:t>
      </w:r>
      <w:r w:rsidRPr="00960383">
        <w:rPr>
          <w:lang w:val="es-CO"/>
        </w:rPr>
        <w:t xml:space="preserve"> corregido por sesgo = 1.16 ± 0.08) son estadísticamente sólidos dentro de sus supuestos de modelo. La derivación del factor de aceleración (A ∼ 20-37× en z = 10) es analíticamente correcta. El argumento de seguridad BBN/CMB mediante bandas de complejidad es internamente consistente. El documento identifica correctamente las pruebas de falsificación de la Sección 5 — confirmación espectroscópica de masa, mediciones de escalas temporales de proceso y ausencia de efectos </w:t>
      </w:r>
      <w:r>
        <w:t>α</w:t>
      </w:r>
      <w:r w:rsidRPr="00960383">
        <w:rPr>
          <w:lang w:val="es-CO"/>
        </w:rPr>
        <w:t xml:space="preserve"> en observables del fondo — como el siguiente paso requerido.</w:t>
      </w:r>
    </w:p>
    <w:p w14:paraId="40017548" w14:textId="77777777" w:rsidR="00CD3C55" w:rsidRPr="00960383" w:rsidRDefault="00000000">
      <w:pPr>
        <w:pStyle w:val="BodyText"/>
        <w:rPr>
          <w:lang w:val="es-CO"/>
        </w:rPr>
      </w:pPr>
      <w:r w:rsidRPr="00960383">
        <w:rPr>
          <w:lang w:val="es-CO"/>
        </w:rPr>
        <w:t xml:space="preserve">La limitación principal (incertidumbre sistemática más allá de la inyección de 0.3 </w:t>
      </w:r>
      <w:proofErr w:type="spellStart"/>
      <w:r w:rsidRPr="00960383">
        <w:rPr>
          <w:lang w:val="es-CO"/>
        </w:rPr>
        <w:t>dex</w:t>
      </w:r>
      <w:proofErr w:type="spellEnd"/>
      <w:r w:rsidRPr="00960383">
        <w:rPr>
          <w:lang w:val="es-CO"/>
        </w:rPr>
        <w:t xml:space="preserve">) se reconoce y no invalida el hallazgo, pero impide que la interpretación más fuerte («rechazo categórico de </w:t>
      </w:r>
      <w:r>
        <w:t>Λ</w:t>
      </w:r>
      <w:r w:rsidRPr="00960383">
        <w:rPr>
          <w:lang w:val="es-CO"/>
        </w:rPr>
        <w:t>CDM») sea respaldada. El encuadre exploratorio y falsificable de este documento es su mayor fortaleza.</w:t>
      </w:r>
    </w:p>
    <w:p w14:paraId="12FD2C57" w14:textId="77777777" w:rsidR="00CD3C55" w:rsidRPr="00960383" w:rsidRDefault="00000000">
      <w:pPr>
        <w:pStyle w:val="Heading3"/>
        <w:rPr>
          <w:lang w:val="es-CO"/>
        </w:rPr>
      </w:pPr>
      <w:bookmarkStart w:id="2" w:name="Xe64612e86628e4d1cdf1298cb41c31b696ba5db"/>
      <w:bookmarkEnd w:id="1"/>
      <w:r w:rsidRPr="00960383">
        <w:rPr>
          <w:lang w:val="es-CO"/>
        </w:rPr>
        <w:t>Apéndice D: Campaña de Flanqueo — Validación de Robustez (</w:t>
      </w:r>
      <w:proofErr w:type="gramStart"/>
      <w:r w:rsidRPr="00960383">
        <w:rPr>
          <w:lang w:val="es-CO"/>
        </w:rPr>
        <w:t>Mayo</w:t>
      </w:r>
      <w:proofErr w:type="gramEnd"/>
      <w:r w:rsidRPr="00960383">
        <w:rPr>
          <w:lang w:val="es-CO"/>
        </w:rPr>
        <w:t xml:space="preserve"> de 2026)</w:t>
      </w:r>
    </w:p>
    <w:p w14:paraId="159ACFA3" w14:textId="77777777" w:rsidR="00CD3C55" w:rsidRPr="00960383" w:rsidRDefault="00000000">
      <w:pPr>
        <w:pStyle w:val="FirstParagraph"/>
        <w:rPr>
          <w:lang w:val="es-CO"/>
        </w:rPr>
      </w:pPr>
      <w:r w:rsidRPr="00960383">
        <w:rPr>
          <w:lang w:val="es-CO"/>
        </w:rPr>
        <w:t>Este apéndice presenta tres pruebas de robustez aplicadas al catálogo JWST de 55 galaxias. Todos los cálculos son reproducibles mediante rtm_jwst_flanks.py con el archivo acompañante jwst_galaxy_catalog.csv.</w:t>
      </w:r>
    </w:p>
    <w:p w14:paraId="6F1C655F" w14:textId="77777777" w:rsidR="00CD3C55" w:rsidRPr="00960383" w:rsidRDefault="00000000">
      <w:pPr>
        <w:pStyle w:val="BodyText"/>
        <w:rPr>
          <w:lang w:val="es-CO"/>
        </w:rPr>
      </w:pPr>
      <w:r w:rsidRPr="00960383">
        <w:rPr>
          <w:b/>
          <w:bCs/>
          <w:lang w:val="es-CO"/>
        </w:rPr>
        <w:t xml:space="preserve">D.1 Robustez por submuestras según </w:t>
      </w:r>
      <w:proofErr w:type="spellStart"/>
      <w:r w:rsidRPr="00960383">
        <w:rPr>
          <w:b/>
          <w:bCs/>
          <w:lang w:val="es-CO"/>
        </w:rPr>
        <w:t>survey</w:t>
      </w:r>
      <w:proofErr w:type="spellEnd"/>
      <w:r w:rsidRPr="00960383">
        <w:rPr>
          <w:b/>
          <w:bCs/>
          <w:lang w:val="es-CO"/>
        </w:rPr>
        <w:t xml:space="preserve"> (Flanco A)</w:t>
      </w:r>
    </w:p>
    <w:p w14:paraId="2F69E074" w14:textId="77777777" w:rsidR="00CD3C55" w:rsidRPr="00960383" w:rsidRDefault="00000000">
      <w:pPr>
        <w:pStyle w:val="BodyText"/>
        <w:rPr>
          <w:lang w:val="es-CO"/>
        </w:rPr>
      </w:pPr>
      <w:r w:rsidRPr="00960383">
        <w:rPr>
          <w:lang w:val="es-CO"/>
        </w:rPr>
        <w:lastRenderedPageBreak/>
        <w:t xml:space="preserve">Las 55 galaxias provienen de cuatro </w:t>
      </w:r>
      <w:proofErr w:type="spellStart"/>
      <w:r w:rsidRPr="00960383">
        <w:rPr>
          <w:lang w:val="es-CO"/>
        </w:rPr>
        <w:t>surveys</w:t>
      </w:r>
      <w:proofErr w:type="spellEnd"/>
      <w:r w:rsidRPr="00960383">
        <w:rPr>
          <w:lang w:val="es-CO"/>
        </w:rPr>
        <w:t xml:space="preserve"> independientes (JADES, CEERS, UNCOVER, GLASS). Si la correlación exceso-</w:t>
      </w:r>
      <m:oMath>
        <m:r>
          <w:rPr>
            <w:rFonts w:ascii="Cambria Math" w:hAnsi="Cambria Math"/>
          </w:rPr>
          <m:t>z</m:t>
        </m:r>
      </m:oMath>
      <w:r w:rsidRPr="00960383">
        <w:rPr>
          <w:lang w:val="es-CO"/>
        </w:rPr>
        <w:t xml:space="preserve"> es un artefacto de combinar conjuntos de datos heterogéneos entre surveys, debería desaparecer dentro de los surveys individuales.</w:t>
      </w:r>
    </w:p>
    <w:tbl>
      <w:tblPr>
        <w:tblStyle w:val="Table"/>
        <w:tblW w:w="0" w:type="auto"/>
        <w:tblLook w:val="0020" w:firstRow="1" w:lastRow="0" w:firstColumn="0" w:lastColumn="0" w:noHBand="0" w:noVBand="0"/>
      </w:tblPr>
      <w:tblGrid>
        <w:gridCol w:w="1259"/>
        <w:gridCol w:w="482"/>
        <w:gridCol w:w="2109"/>
        <w:gridCol w:w="930"/>
        <w:gridCol w:w="797"/>
        <w:gridCol w:w="1683"/>
      </w:tblGrid>
      <w:tr w:rsidR="00CD3C55" w14:paraId="2C1B678B"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0BD48E32" w14:textId="77777777" w:rsidR="00CD3C55" w:rsidRDefault="00000000">
            <w:pPr>
              <w:pStyle w:val="Compact"/>
            </w:pPr>
            <w:r>
              <w:t>Survey</w:t>
            </w:r>
          </w:p>
        </w:tc>
        <w:tc>
          <w:tcPr>
            <w:tcW w:w="0" w:type="auto"/>
          </w:tcPr>
          <w:p w14:paraId="745FD5A6" w14:textId="77777777" w:rsidR="00CD3C55" w:rsidRDefault="00000000">
            <w:pPr>
              <w:pStyle w:val="Compact"/>
            </w:pPr>
            <m:oMathPara>
              <m:oMath>
                <m:r>
                  <w:rPr>
                    <w:rFonts w:ascii="Cambria Math" w:hAnsi="Cambria Math"/>
                  </w:rPr>
                  <m:t>n</m:t>
                </m:r>
              </m:oMath>
            </m:oMathPara>
          </w:p>
        </w:tc>
        <w:tc>
          <w:tcPr>
            <w:tcW w:w="0" w:type="auto"/>
          </w:tcPr>
          <w:p w14:paraId="1B943812" w14:textId="77777777" w:rsidR="00CD3C55" w:rsidRDefault="00000000">
            <w:pPr>
              <w:pStyle w:val="Compact"/>
            </w:pPr>
            <w:r>
              <w:t>Galaxias en exceso</w:t>
            </w:r>
          </w:p>
        </w:tc>
        <w:tc>
          <w:tcPr>
            <w:tcW w:w="0" w:type="auto"/>
          </w:tcPr>
          <w:p w14:paraId="2037BA45" w14:textId="77777777" w:rsidR="00CD3C55" w:rsidRDefault="00000000">
            <w:pPr>
              <w:pStyle w:val="Compact"/>
            </w:pPr>
            <m:oMathPara>
              <m:oMath>
                <m:r>
                  <w:rPr>
                    <w:rFonts w:ascii="Cambria Math" w:hAnsi="Cambria Math"/>
                  </w:rPr>
                  <m:t>ρ</m:t>
                </m:r>
              </m:oMath>
            </m:oMathPara>
          </w:p>
        </w:tc>
        <w:tc>
          <w:tcPr>
            <w:tcW w:w="0" w:type="auto"/>
          </w:tcPr>
          <w:p w14:paraId="14F1B798" w14:textId="77777777" w:rsidR="00CD3C55" w:rsidRDefault="00000000">
            <w:pPr>
              <w:pStyle w:val="Compact"/>
            </w:pPr>
            <m:oMathPara>
              <m:oMath>
                <m:r>
                  <w:rPr>
                    <w:rFonts w:ascii="Cambria Math" w:hAnsi="Cambria Math"/>
                  </w:rPr>
                  <m:t>p</m:t>
                </m:r>
              </m:oMath>
            </m:oMathPara>
          </w:p>
        </w:tc>
        <w:tc>
          <w:tcPr>
            <w:tcW w:w="0" w:type="auto"/>
          </w:tcPr>
          <w:p w14:paraId="181D037C" w14:textId="77777777" w:rsidR="00CD3C55" w:rsidRDefault="00000000">
            <w:pPr>
              <w:pStyle w:val="Compact"/>
            </w:pPr>
            <w:r>
              <w:t>¿Significativo?</w:t>
            </w:r>
          </w:p>
        </w:tc>
      </w:tr>
      <w:tr w:rsidR="00CD3C55" w14:paraId="5FC377F4" w14:textId="77777777">
        <w:tc>
          <w:tcPr>
            <w:tcW w:w="0" w:type="auto"/>
          </w:tcPr>
          <w:p w14:paraId="325FFB84" w14:textId="77777777" w:rsidR="00CD3C55" w:rsidRDefault="00000000">
            <w:pPr>
              <w:pStyle w:val="Compact"/>
            </w:pPr>
            <w:r>
              <w:t>CEERS</w:t>
            </w:r>
          </w:p>
        </w:tc>
        <w:tc>
          <w:tcPr>
            <w:tcW w:w="0" w:type="auto"/>
          </w:tcPr>
          <w:p w14:paraId="2740BD63" w14:textId="77777777" w:rsidR="00CD3C55" w:rsidRDefault="00000000">
            <w:pPr>
              <w:pStyle w:val="Compact"/>
            </w:pPr>
            <w:r>
              <w:t>15</w:t>
            </w:r>
          </w:p>
        </w:tc>
        <w:tc>
          <w:tcPr>
            <w:tcW w:w="0" w:type="auto"/>
          </w:tcPr>
          <w:p w14:paraId="79AE4EE9" w14:textId="77777777" w:rsidR="00CD3C55" w:rsidRDefault="00000000">
            <w:pPr>
              <w:pStyle w:val="Compact"/>
            </w:pPr>
            <w:r>
              <w:t>6/15</w:t>
            </w:r>
          </w:p>
        </w:tc>
        <w:tc>
          <w:tcPr>
            <w:tcW w:w="0" w:type="auto"/>
          </w:tcPr>
          <w:p w14:paraId="2F163995" w14:textId="77777777" w:rsidR="00CD3C55" w:rsidRDefault="00000000">
            <w:pPr>
              <w:pStyle w:val="Compact"/>
            </w:pPr>
            <w:r>
              <w:t>+0.654</w:t>
            </w:r>
          </w:p>
        </w:tc>
        <w:tc>
          <w:tcPr>
            <w:tcW w:w="0" w:type="auto"/>
          </w:tcPr>
          <w:p w14:paraId="02ABC334" w14:textId="77777777" w:rsidR="00CD3C55" w:rsidRDefault="00000000">
            <w:pPr>
              <w:pStyle w:val="Compact"/>
            </w:pPr>
            <w:r>
              <w:t>0.008</w:t>
            </w:r>
          </w:p>
        </w:tc>
        <w:tc>
          <w:tcPr>
            <w:tcW w:w="0" w:type="auto"/>
          </w:tcPr>
          <w:p w14:paraId="126C4C9A" w14:textId="77777777" w:rsidR="00CD3C55" w:rsidRDefault="00000000">
            <w:pPr>
              <w:pStyle w:val="Compact"/>
            </w:pPr>
            <w:r>
              <w:t>✓</w:t>
            </w:r>
          </w:p>
        </w:tc>
      </w:tr>
      <w:tr w:rsidR="00CD3C55" w14:paraId="734F2DC3" w14:textId="77777777">
        <w:tc>
          <w:tcPr>
            <w:tcW w:w="0" w:type="auto"/>
          </w:tcPr>
          <w:p w14:paraId="68DDAB79" w14:textId="77777777" w:rsidR="00CD3C55" w:rsidRDefault="00000000">
            <w:pPr>
              <w:pStyle w:val="Compact"/>
            </w:pPr>
            <w:r>
              <w:t>JADES</w:t>
            </w:r>
          </w:p>
        </w:tc>
        <w:tc>
          <w:tcPr>
            <w:tcW w:w="0" w:type="auto"/>
          </w:tcPr>
          <w:p w14:paraId="1B082703" w14:textId="77777777" w:rsidR="00CD3C55" w:rsidRDefault="00000000">
            <w:pPr>
              <w:pStyle w:val="Compact"/>
            </w:pPr>
            <w:r>
              <w:t>8</w:t>
            </w:r>
          </w:p>
        </w:tc>
        <w:tc>
          <w:tcPr>
            <w:tcW w:w="0" w:type="auto"/>
          </w:tcPr>
          <w:p w14:paraId="22CD60B4" w14:textId="77777777" w:rsidR="00CD3C55" w:rsidRDefault="00000000">
            <w:pPr>
              <w:pStyle w:val="Compact"/>
            </w:pPr>
            <w:r>
              <w:t>0/8</w:t>
            </w:r>
          </w:p>
        </w:tc>
        <w:tc>
          <w:tcPr>
            <w:tcW w:w="0" w:type="auto"/>
          </w:tcPr>
          <w:p w14:paraId="3C039F39" w14:textId="77777777" w:rsidR="00CD3C55" w:rsidRDefault="00000000">
            <w:pPr>
              <w:pStyle w:val="Compact"/>
            </w:pPr>
            <w:r>
              <w:t>+0.762</w:t>
            </w:r>
          </w:p>
        </w:tc>
        <w:tc>
          <w:tcPr>
            <w:tcW w:w="0" w:type="auto"/>
          </w:tcPr>
          <w:p w14:paraId="720032A2" w14:textId="77777777" w:rsidR="00CD3C55" w:rsidRDefault="00000000">
            <w:pPr>
              <w:pStyle w:val="Compact"/>
            </w:pPr>
            <w:r>
              <w:t>0.028</w:t>
            </w:r>
          </w:p>
        </w:tc>
        <w:tc>
          <w:tcPr>
            <w:tcW w:w="0" w:type="auto"/>
          </w:tcPr>
          <w:p w14:paraId="0CA36465" w14:textId="77777777" w:rsidR="00CD3C55" w:rsidRDefault="00000000">
            <w:pPr>
              <w:pStyle w:val="Compact"/>
            </w:pPr>
            <w:r>
              <w:t>✓</w:t>
            </w:r>
          </w:p>
        </w:tc>
      </w:tr>
      <w:tr w:rsidR="00CD3C55" w14:paraId="59AEDA21" w14:textId="77777777">
        <w:tc>
          <w:tcPr>
            <w:tcW w:w="0" w:type="auto"/>
          </w:tcPr>
          <w:p w14:paraId="3F9B7F16" w14:textId="77777777" w:rsidR="00CD3C55" w:rsidRDefault="00000000">
            <w:pPr>
              <w:pStyle w:val="Compact"/>
            </w:pPr>
            <w:r>
              <w:t>Otros</w:t>
            </w:r>
          </w:p>
        </w:tc>
        <w:tc>
          <w:tcPr>
            <w:tcW w:w="0" w:type="auto"/>
          </w:tcPr>
          <w:p w14:paraId="4B674289" w14:textId="77777777" w:rsidR="00CD3C55" w:rsidRDefault="00000000">
            <w:pPr>
              <w:pStyle w:val="Compact"/>
            </w:pPr>
            <w:r>
              <w:t>25</w:t>
            </w:r>
          </w:p>
        </w:tc>
        <w:tc>
          <w:tcPr>
            <w:tcW w:w="0" w:type="auto"/>
          </w:tcPr>
          <w:p w14:paraId="53706FEA" w14:textId="77777777" w:rsidR="00CD3C55" w:rsidRDefault="00000000">
            <w:pPr>
              <w:pStyle w:val="Compact"/>
            </w:pPr>
            <w:r>
              <w:t>13/25</w:t>
            </w:r>
          </w:p>
        </w:tc>
        <w:tc>
          <w:tcPr>
            <w:tcW w:w="0" w:type="auto"/>
          </w:tcPr>
          <w:p w14:paraId="1B823E4D" w14:textId="77777777" w:rsidR="00CD3C55" w:rsidRDefault="00000000">
            <w:pPr>
              <w:pStyle w:val="Compact"/>
            </w:pPr>
            <w:r>
              <w:t>+0.441</w:t>
            </w:r>
          </w:p>
        </w:tc>
        <w:tc>
          <w:tcPr>
            <w:tcW w:w="0" w:type="auto"/>
          </w:tcPr>
          <w:p w14:paraId="6E9CBEBA" w14:textId="77777777" w:rsidR="00CD3C55" w:rsidRDefault="00000000">
            <w:pPr>
              <w:pStyle w:val="Compact"/>
            </w:pPr>
            <w:r>
              <w:t>0.027</w:t>
            </w:r>
          </w:p>
        </w:tc>
        <w:tc>
          <w:tcPr>
            <w:tcW w:w="0" w:type="auto"/>
          </w:tcPr>
          <w:p w14:paraId="0E4DCC9A" w14:textId="77777777" w:rsidR="00CD3C55" w:rsidRDefault="00000000">
            <w:pPr>
              <w:pStyle w:val="Compact"/>
            </w:pPr>
            <w:r>
              <w:t>✓</w:t>
            </w:r>
          </w:p>
        </w:tc>
      </w:tr>
      <w:tr w:rsidR="00CD3C55" w14:paraId="53DF66CD" w14:textId="77777777">
        <w:tc>
          <w:tcPr>
            <w:tcW w:w="0" w:type="auto"/>
          </w:tcPr>
          <w:p w14:paraId="23F307F2" w14:textId="77777777" w:rsidR="00CD3C55" w:rsidRDefault="00000000">
            <w:pPr>
              <w:pStyle w:val="Compact"/>
            </w:pPr>
            <w:r>
              <w:t>UNCOVER</w:t>
            </w:r>
          </w:p>
        </w:tc>
        <w:tc>
          <w:tcPr>
            <w:tcW w:w="0" w:type="auto"/>
          </w:tcPr>
          <w:p w14:paraId="3D848E3B" w14:textId="77777777" w:rsidR="00CD3C55" w:rsidRDefault="00000000">
            <w:pPr>
              <w:pStyle w:val="Compact"/>
            </w:pPr>
            <w:r>
              <w:t>5</w:t>
            </w:r>
          </w:p>
        </w:tc>
        <w:tc>
          <w:tcPr>
            <w:tcW w:w="0" w:type="auto"/>
          </w:tcPr>
          <w:p w14:paraId="21513392" w14:textId="77777777" w:rsidR="00CD3C55" w:rsidRDefault="00000000">
            <w:pPr>
              <w:pStyle w:val="Compact"/>
            </w:pPr>
            <w:r>
              <w:t>2/5</w:t>
            </w:r>
          </w:p>
        </w:tc>
        <w:tc>
          <w:tcPr>
            <w:tcW w:w="0" w:type="auto"/>
          </w:tcPr>
          <w:p w14:paraId="43341C1D" w14:textId="77777777" w:rsidR="00CD3C55" w:rsidRDefault="00000000">
            <w:pPr>
              <w:pStyle w:val="Compact"/>
            </w:pPr>
            <w:r>
              <w:t>+0.600</w:t>
            </w:r>
          </w:p>
        </w:tc>
        <w:tc>
          <w:tcPr>
            <w:tcW w:w="0" w:type="auto"/>
          </w:tcPr>
          <w:p w14:paraId="41276797" w14:textId="77777777" w:rsidR="00CD3C55" w:rsidRDefault="00000000">
            <w:pPr>
              <w:pStyle w:val="Compact"/>
            </w:pPr>
            <w:r>
              <w:t>0.285</w:t>
            </w:r>
          </w:p>
        </w:tc>
        <w:tc>
          <w:tcPr>
            <w:tcW w:w="0" w:type="auto"/>
          </w:tcPr>
          <w:p w14:paraId="1FBDEAA4" w14:textId="77777777" w:rsidR="00CD3C55" w:rsidRDefault="00000000">
            <w:pPr>
              <w:pStyle w:val="Compact"/>
            </w:pPr>
            <w:r>
              <w:t>ns (n=5)</w:t>
            </w:r>
          </w:p>
        </w:tc>
      </w:tr>
    </w:tbl>
    <w:p w14:paraId="3C779C6A" w14:textId="77777777" w:rsidR="00CD3C55" w:rsidRPr="00960383" w:rsidRDefault="00000000">
      <w:pPr>
        <w:pStyle w:val="BodyText"/>
        <w:rPr>
          <w:lang w:val="es-CO"/>
        </w:rPr>
      </w:pPr>
      <w:r w:rsidRPr="00960383">
        <w:rPr>
          <w:lang w:val="es-CO"/>
        </w:rPr>
        <w:t xml:space="preserve">3 de los 4 </w:t>
      </w:r>
      <w:proofErr w:type="spellStart"/>
      <w:r w:rsidRPr="00960383">
        <w:rPr>
          <w:lang w:val="es-CO"/>
        </w:rPr>
        <w:t>surveys</w:t>
      </w:r>
      <w:proofErr w:type="spellEnd"/>
      <w:r w:rsidRPr="00960383">
        <w:rPr>
          <w:lang w:val="es-CO"/>
        </w:rPr>
        <w:t xml:space="preserve"> evaluables muestran una correlación exceso-</w:t>
      </w:r>
      <m:oMath>
        <m:r>
          <w:rPr>
            <w:rFonts w:ascii="Cambria Math" w:hAnsi="Cambria Math"/>
          </w:rPr>
          <m:t>z</m:t>
        </m:r>
      </m:oMath>
      <w:r w:rsidRPr="00960383">
        <w:rPr>
          <w:lang w:val="es-CO"/>
        </w:rPr>
        <w:t xml:space="preserve"> positiva significativa. La señal sobrevive dentro de los surveys individuales — no es un artefacto de selección entre surveys. UNCOVER (n=5) carece de potencia estadística suficiente.</w:t>
      </w:r>
    </w:p>
    <w:p w14:paraId="53B87575" w14:textId="77777777" w:rsidR="00CD3C55" w:rsidRPr="00960383" w:rsidRDefault="00000000">
      <w:pPr>
        <w:pStyle w:val="BodyText"/>
        <w:rPr>
          <w:lang w:val="es-CO"/>
        </w:rPr>
      </w:pPr>
      <w:r w:rsidRPr="00960383">
        <w:rPr>
          <w:b/>
          <w:bCs/>
          <w:lang w:val="es-CO"/>
        </w:rPr>
        <w:t>D.2 El exceso crece con el corrimiento al rojo a masa estelar fija (Flanco B)</w:t>
      </w:r>
    </w:p>
    <w:p w14:paraId="667EF95F" w14:textId="77777777" w:rsidR="00CD3C55" w:rsidRPr="00960383" w:rsidRDefault="00000000">
      <w:pPr>
        <w:pStyle w:val="BodyText"/>
        <w:rPr>
          <w:lang w:val="es-CO"/>
        </w:rPr>
      </w:pPr>
      <w:r w:rsidRPr="00960383">
        <w:rPr>
          <w:lang w:val="es-CO"/>
        </w:rPr>
        <w:t>Una simple división del exceso-</w:t>
      </w:r>
      <m:oMath>
        <m:r>
          <w:rPr>
            <w:rFonts w:ascii="Cambria Math" w:hAnsi="Cambria Math"/>
          </w:rPr>
          <m:t>z</m:t>
        </m:r>
      </m:oMath>
      <w:r w:rsidRPr="00960383">
        <w:rPr>
          <w:lang w:val="es-CO"/>
        </w:rPr>
        <w:t xml:space="preserve"> por bin de corrimiento al rojo muestra un efecto de selección: las galaxias de alto </w:t>
      </w:r>
      <m:oMath>
        <m:r>
          <w:rPr>
            <w:rFonts w:ascii="Cambria Math" w:hAnsi="Cambria Math"/>
          </w:rPr>
          <m:t>z</m:t>
        </m:r>
      </m:oMath>
      <w:r w:rsidRPr="00960383">
        <w:rPr>
          <w:lang w:val="es-CO"/>
        </w:rPr>
        <w:t xml:space="preserve"> en este catálogo tienen masas estelares más bajas (sesgo observacional hacia los objetos más masivos en cada corrimiento al rojo). Tras controlar la masa estelar mediante residualización lineal:</w:t>
      </w:r>
    </w:p>
    <w:p w14:paraId="3031929F" w14:textId="77777777" w:rsidR="00CD3C55" w:rsidRPr="00960383" w:rsidRDefault="00000000">
      <w:pPr>
        <w:pStyle w:val="BodyText"/>
        <w:rPr>
          <w:lang w:val="es-CO"/>
        </w:rPr>
      </w:pPr>
      <m:oMathPara>
        <m:oMathParaPr>
          <m:jc m:val="center"/>
        </m:oMathParaPr>
        <m:oMath>
          <m:sSub>
            <m:sSubPr>
              <m:ctrlPr>
                <w:rPr>
                  <w:rFonts w:ascii="Cambria Math" w:hAnsi="Cambria Math"/>
                </w:rPr>
              </m:ctrlPr>
            </m:sSubPr>
            <m:e>
              <m:r>
                <m:rPr>
                  <m:nor/>
                </m:rPr>
                <w:rPr>
                  <w:lang w:val="es-CO"/>
                </w:rPr>
                <m:t>exceso</m:t>
              </m:r>
            </m:e>
            <m:sub>
              <m:r>
                <m:rPr>
                  <m:nor/>
                </m:rPr>
                <w:rPr>
                  <w:lang w:val="es-CO"/>
                </w:rPr>
                <m:t>residual</m:t>
              </m:r>
              <m:r>
                <m:rPr>
                  <m:sty m:val="p"/>
                </m:rPr>
                <w:rPr>
                  <w:rFonts w:ascii="Cambria Math" w:hAnsi="Cambria Math"/>
                  <w:lang w:val="es-CO"/>
                </w:rPr>
                <m:t>,</m:t>
              </m:r>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m:rPr>
                  <m:nor/>
                </m:rPr>
                <w:rPr>
                  <w:lang w:val="es-CO"/>
                </w:rPr>
                <m:t>exceso</m:t>
              </m:r>
            </m:e>
            <m:sub>
              <m:r>
                <w:rPr>
                  <w:rFonts w:ascii="Cambria Math" w:hAnsi="Cambria Math"/>
                </w:rPr>
                <m:t>i</m:t>
              </m:r>
            </m:sub>
          </m:sSub>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lang w:val="es-CO"/>
                    </w:rPr>
                    <m:t>0</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M</m:t>
                  </m:r>
                </m:e>
                <m:sub>
                  <m:r>
                    <m:rPr>
                      <m:sty m:val="p"/>
                    </m:rPr>
                    <w:rPr>
                      <w:rFonts w:ascii="Cambria Math" w:hAnsi="Cambria Math"/>
                      <w:lang w:val="es-CO"/>
                    </w:rPr>
                    <m:t>*,</m:t>
                  </m:r>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lang w:val="es-CO"/>
                    </w:rPr>
                    <m:t>1</m:t>
                  </m:r>
                </m:sub>
              </m:sSub>
            </m:e>
          </m:d>
        </m:oMath>
      </m:oMathPara>
    </w:p>
    <w:p w14:paraId="78D2A0D2" w14:textId="77777777" w:rsidR="00CD3C55" w:rsidRPr="00960383" w:rsidRDefault="00000000">
      <w:pPr>
        <w:pStyle w:val="FirstParagraph"/>
        <w:rPr>
          <w:lang w:val="es-CO"/>
        </w:rPr>
      </w:pPr>
      <w:r w:rsidRPr="00960383">
        <w:rPr>
          <w:lang w:val="es-CO"/>
        </w:rPr>
        <w:t xml:space="preserve">Spearman </w:t>
      </w:r>
      <m:oMath>
        <m:r>
          <w:rPr>
            <w:rFonts w:ascii="Cambria Math" w:hAnsi="Cambria Math"/>
          </w:rPr>
          <m:t>ρ</m:t>
        </m:r>
        <m:d>
          <m:dPr>
            <m:ctrlPr>
              <w:rPr>
                <w:rFonts w:ascii="Cambria Math" w:hAnsi="Cambria Math"/>
              </w:rPr>
            </m:ctrlPr>
          </m:dPr>
          <m:e>
            <m:r>
              <w:rPr>
                <w:rFonts w:ascii="Cambria Math" w:hAnsi="Cambria Math"/>
              </w:rPr>
              <m:t>z</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m:rPr>
                    <m:nor/>
                  </m:rPr>
                  <w:rPr>
                    <w:lang w:val="es-CO"/>
                  </w:rPr>
                  <m:t>exceso</m:t>
                </m:r>
              </m:e>
              <m:sub>
                <m:r>
                  <m:rPr>
                    <m:nor/>
                  </m:rPr>
                  <w:rPr>
                    <w:lang w:val="es-CO"/>
                  </w:rPr>
                  <m:t>residual</m:t>
                </m:r>
              </m:sub>
            </m:sSub>
          </m:e>
        </m:d>
        <m:r>
          <m:rPr>
            <m:sty m:val="p"/>
          </m:rPr>
          <w:rPr>
            <w:rFonts w:ascii="Cambria Math" w:hAnsi="Cambria Math"/>
            <w:lang w:val="es-CO"/>
          </w:rPr>
          <m:t>=+</m:t>
        </m:r>
        <m:r>
          <w:rPr>
            <w:rFonts w:ascii="Cambria Math" w:hAnsi="Cambria Math"/>
            <w:lang w:val="es-CO"/>
          </w:rPr>
          <m:t>0.761</m:t>
        </m:r>
      </m:oMath>
      <w:r w:rsidRPr="0096038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960383">
        <w:rPr>
          <w:lang w:val="es-CO"/>
        </w:rPr>
        <w:t>.</w:t>
      </w:r>
    </w:p>
    <w:p w14:paraId="437087EF" w14:textId="77777777" w:rsidR="00CD3C55" w:rsidRDefault="00000000">
      <w:pPr>
        <w:pStyle w:val="BodyText"/>
      </w:pPr>
      <w:r w:rsidRPr="00960383">
        <w:rPr>
          <w:lang w:val="es-CO"/>
        </w:rPr>
        <w:t xml:space="preserve">A masa estelar fija, las galaxias de mayor corrimiento al rojo se desvían MÁS de la predicción de </w:t>
      </w:r>
      <m:oMath>
        <m:r>
          <w:rPr>
            <w:rFonts w:ascii="Cambria Math" w:hAnsi="Cambria Math"/>
          </w:rPr>
          <m:t>Λ</m:t>
        </m:r>
        <m:r>
          <m:rPr>
            <m:nor/>
          </m:rPr>
          <w:rPr>
            <w:lang w:val="es-CO"/>
          </w:rPr>
          <m:t>CDM</m:t>
        </m:r>
      </m:oMath>
      <w:r w:rsidRPr="00960383">
        <w:rPr>
          <w:lang w:val="es-CO"/>
        </w:rPr>
        <w:t xml:space="preserve">. Esta es la predicción direccional del </w:t>
      </w:r>
      <w:proofErr w:type="spellStart"/>
      <w:r w:rsidRPr="00960383">
        <w:rPr>
          <w:lang w:val="es-CO"/>
        </w:rPr>
        <w:t>reescalamiento</w:t>
      </w:r>
      <w:proofErr w:type="spellEnd"/>
      <w:r w:rsidRPr="00960383">
        <w:rPr>
          <w:lang w:val="es-CO"/>
        </w:rPr>
        <w:t xml:space="preserve"> temporal de RTM: el factor de aceleración </w:t>
      </w:r>
      <m:oMath>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lang w:val="es-CO"/>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lang w:val="es-CO"/>
                  </w:rPr>
                  <m:t>/</m:t>
                </m:r>
                <m:sSub>
                  <m:sSubPr>
                    <m:ctrlPr>
                      <w:rPr>
                        <w:rFonts w:ascii="Cambria Math" w:hAnsi="Cambria Math"/>
                      </w:rPr>
                    </m:ctrlPr>
                  </m:sSubPr>
                  <m:e>
                    <m:r>
                      <w:rPr>
                        <w:rFonts w:ascii="Cambria Math" w:hAnsi="Cambria Math"/>
                      </w:rPr>
                      <m:t>H</m:t>
                    </m:r>
                  </m:e>
                  <m:sub>
                    <m:r>
                      <w:rPr>
                        <w:rFonts w:ascii="Cambria Math" w:hAnsi="Cambria Math"/>
                        <w:lang w:val="es-CO"/>
                      </w:rPr>
                      <m:t>0</m:t>
                    </m:r>
                  </m:sub>
                </m:sSub>
              </m:e>
            </m:d>
          </m:e>
          <m:sup>
            <m:r>
              <w:rPr>
                <w:rFonts w:ascii="Cambria Math" w:hAnsi="Cambria Math"/>
              </w:rPr>
              <m:t>α</m:t>
            </m:r>
          </m:sup>
        </m:sSup>
      </m:oMath>
      <w:r w:rsidRPr="00960383">
        <w:rPr>
          <w:lang w:val="es-CO"/>
        </w:rPr>
        <w:t xml:space="preserve"> crece con </w:t>
      </w:r>
      <m:oMath>
        <m:r>
          <w:rPr>
            <w:rFonts w:ascii="Cambria Math" w:hAnsi="Cambria Math"/>
          </w:rPr>
          <m:t>z</m:t>
        </m:r>
      </m:oMath>
      <w:r w:rsidRPr="00960383">
        <w:rPr>
          <w:lang w:val="es-CO"/>
        </w:rPr>
        <w:t xml:space="preserve">, por lo que el déficit de </w:t>
      </w:r>
      <w:r>
        <w:t>Λ</w:t>
      </w:r>
      <w:r w:rsidRPr="00960383">
        <w:rPr>
          <w:lang w:val="es-CO"/>
        </w:rPr>
        <w:t xml:space="preserve">CDM debería aumentar a mayor </w:t>
      </w:r>
      <m:oMath>
        <m:r>
          <w:rPr>
            <w:rFonts w:ascii="Cambria Math" w:hAnsi="Cambria Math"/>
          </w:rPr>
          <m:t>z</m:t>
        </m:r>
      </m:oMath>
      <w:r w:rsidRPr="00960383">
        <w:rPr>
          <w:lang w:val="es-CO"/>
        </w:rPr>
        <w:t xml:space="preserve"> para una masa dada. </w:t>
      </w:r>
      <w:r>
        <w:t>La correlación controlada por masa confirma esto.</w:t>
      </w:r>
    </w:p>
    <w:tbl>
      <w:tblPr>
        <w:tblStyle w:val="Table"/>
        <w:tblW w:w="5000" w:type="pct"/>
        <w:tblLook w:val="0020" w:firstRow="1" w:lastRow="0" w:firstColumn="0" w:lastColumn="0" w:noHBand="0" w:noVBand="0"/>
      </w:tblPr>
      <w:tblGrid>
        <w:gridCol w:w="2470"/>
        <w:gridCol w:w="501"/>
        <w:gridCol w:w="2375"/>
        <w:gridCol w:w="1410"/>
        <w:gridCol w:w="2820"/>
      </w:tblGrid>
      <w:tr w:rsidR="00CD3C55" w14:paraId="1D575A1F"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4F1BA82D" w14:textId="77777777" w:rsidR="00CD3C55" w:rsidRDefault="00000000">
            <w:pPr>
              <w:pStyle w:val="Compact"/>
            </w:pPr>
            <w:r>
              <w:t>Bin</w:t>
            </w:r>
          </w:p>
        </w:tc>
        <w:tc>
          <w:tcPr>
            <w:tcW w:w="0" w:type="auto"/>
          </w:tcPr>
          <w:p w14:paraId="730FA3B5" w14:textId="77777777" w:rsidR="00CD3C55" w:rsidRDefault="00000000">
            <w:pPr>
              <w:pStyle w:val="Compact"/>
            </w:pPr>
            <m:oMathPara>
              <m:oMath>
                <m:r>
                  <w:rPr>
                    <w:rFonts w:ascii="Cambria Math" w:hAnsi="Cambria Math"/>
                  </w:rPr>
                  <m:t>n</m:t>
                </m:r>
              </m:oMath>
            </m:oMathPara>
          </w:p>
        </w:tc>
        <w:tc>
          <w:tcPr>
            <w:tcW w:w="0" w:type="auto"/>
          </w:tcPr>
          <w:p w14:paraId="3A083D08" w14:textId="77777777" w:rsidR="00CD3C55" w:rsidRDefault="00000000">
            <w:pPr>
              <w:pStyle w:val="Compact"/>
            </w:pPr>
            <w:r>
              <w:t>Exceso medio (crudo)</w:t>
            </w:r>
          </w:p>
        </w:tc>
        <w:tc>
          <w:tcPr>
            <w:tcW w:w="0" w:type="auto"/>
          </w:tcPr>
          <w:p w14:paraId="691A337F" w14:textId="77777777" w:rsidR="00CD3C55" w:rsidRDefault="00000000">
            <w:pPr>
              <w:pStyle w:val="Compact"/>
            </w:pPr>
            <m:oMathPara>
              <m:oMath>
                <m:r>
                  <w:rPr>
                    <w:rFonts w:ascii="Cambria Math" w:hAnsi="Cambria Math"/>
                  </w:rPr>
                  <m:t>ρ</m:t>
                </m:r>
                <m:d>
                  <m:dPr>
                    <m:ctrlPr>
                      <w:rPr>
                        <w:rFonts w:ascii="Cambria Math" w:hAnsi="Cambria Math"/>
                      </w:rPr>
                    </m:ctrlPr>
                  </m:dPr>
                  <m:e>
                    <m:r>
                      <w:rPr>
                        <w:rFonts w:ascii="Cambria Math" w:hAnsi="Cambria Math"/>
                      </w:rPr>
                      <m:t>z</m:t>
                    </m:r>
                    <m:r>
                      <m:rPr>
                        <m:sty m:val="p"/>
                      </m:rPr>
                      <w:rPr>
                        <w:rFonts w:ascii="Cambria Math" w:hAnsi="Cambria Math"/>
                      </w:rPr>
                      <m:t>,</m:t>
                    </m:r>
                    <m:r>
                      <m:rPr>
                        <m:nor/>
                      </m:rPr>
                      <m:t>exceso</m:t>
                    </m:r>
                  </m:e>
                </m:d>
              </m:oMath>
            </m:oMathPara>
          </w:p>
        </w:tc>
        <w:tc>
          <w:tcPr>
            <w:tcW w:w="0" w:type="auto"/>
          </w:tcPr>
          <w:p w14:paraId="2D3675F1" w14:textId="77777777" w:rsidR="00CD3C55" w:rsidRDefault="00000000">
            <w:pPr>
              <w:pStyle w:val="Compact"/>
            </w:pPr>
            <w:r>
              <w:t>Nota</w:t>
            </w:r>
          </w:p>
        </w:tc>
      </w:tr>
      <w:tr w:rsidR="00CD3C55" w14:paraId="1A66AB8F" w14:textId="77777777">
        <w:tc>
          <w:tcPr>
            <w:tcW w:w="0" w:type="auto"/>
          </w:tcPr>
          <w:p w14:paraId="3B291A40" w14:textId="77777777" w:rsidR="00CD3C55" w:rsidRDefault="00000000">
            <w:pPr>
              <w:pStyle w:val="Compact"/>
            </w:pPr>
            <w:r>
              <w:t>Bajo-</w:t>
            </w:r>
            <m:oMath>
              <m:r>
                <w:rPr>
                  <w:rFonts w:ascii="Cambria Math" w:hAnsi="Cambria Math"/>
                </w:rPr>
                <m:t>z</m:t>
              </m:r>
            </m:oMath>
            <w:r>
              <w:t xml:space="preserve"> (</w:t>
            </w:r>
            <m:oMath>
              <m:r>
                <w:rPr>
                  <w:rFonts w:ascii="Cambria Math" w:hAnsi="Cambria Math"/>
                </w:rPr>
                <m:t>z</m:t>
              </m:r>
              <m:r>
                <m:rPr>
                  <m:sty m:val="p"/>
                </m:rPr>
                <w:rPr>
                  <w:rFonts w:ascii="Cambria Math" w:hAnsi="Cambria Math"/>
                </w:rPr>
                <m:t>≤</m:t>
              </m:r>
              <m:r>
                <w:rPr>
                  <w:rFonts w:ascii="Cambria Math" w:hAnsi="Cambria Math"/>
                </w:rPr>
                <m:t>9.0</m:t>
              </m:r>
            </m:oMath>
            <w:r>
              <w:t>)</w:t>
            </w:r>
          </w:p>
        </w:tc>
        <w:tc>
          <w:tcPr>
            <w:tcW w:w="0" w:type="auto"/>
          </w:tcPr>
          <w:p w14:paraId="32E0CB90" w14:textId="77777777" w:rsidR="00CD3C55" w:rsidRDefault="00000000">
            <w:pPr>
              <w:pStyle w:val="Compact"/>
            </w:pPr>
            <w:r>
              <w:t>28</w:t>
            </w:r>
          </w:p>
        </w:tc>
        <w:tc>
          <w:tcPr>
            <w:tcW w:w="0" w:type="auto"/>
          </w:tcPr>
          <w:p w14:paraId="74EE23A2" w14:textId="77777777" w:rsidR="00CD3C55" w:rsidRDefault="00000000">
            <w:pPr>
              <w:pStyle w:val="Compact"/>
            </w:pPr>
            <w:r>
              <w:t>+0.086</w:t>
            </w:r>
          </w:p>
        </w:tc>
        <w:tc>
          <w:tcPr>
            <w:tcW w:w="0" w:type="auto"/>
          </w:tcPr>
          <w:p w14:paraId="6ED9F343" w14:textId="77777777" w:rsidR="00CD3C55" w:rsidRDefault="00000000">
            <w:pPr>
              <w:pStyle w:val="Compact"/>
            </w:pPr>
            <w:r>
              <w:t>+0.533</w:t>
            </w:r>
          </w:p>
        </w:tc>
        <w:tc>
          <w:tcPr>
            <w:tcW w:w="0" w:type="auto"/>
          </w:tcPr>
          <w:p w14:paraId="3A564375" w14:textId="77777777" w:rsidR="00CD3C55" w:rsidRDefault="00000000">
            <w:pPr>
              <w:pStyle w:val="Compact"/>
            </w:pPr>
            <w:r>
              <w:t>Débil</w:t>
            </w:r>
          </w:p>
        </w:tc>
      </w:tr>
      <w:tr w:rsidR="00CD3C55" w14:paraId="2D8CD5A0" w14:textId="77777777">
        <w:tc>
          <w:tcPr>
            <w:tcW w:w="0" w:type="auto"/>
          </w:tcPr>
          <w:p w14:paraId="6FD04E6F" w14:textId="77777777" w:rsidR="00CD3C55" w:rsidRDefault="00000000">
            <w:pPr>
              <w:pStyle w:val="Compact"/>
            </w:pPr>
            <w:r>
              <w:t>Alto-</w:t>
            </w:r>
            <m:oMath>
              <m:r>
                <w:rPr>
                  <w:rFonts w:ascii="Cambria Math" w:hAnsi="Cambria Math"/>
                </w:rPr>
                <m:t>z</m:t>
              </m:r>
            </m:oMath>
            <w:r>
              <w:t xml:space="preserve"> (</w:t>
            </w:r>
            <m:oMath>
              <m:r>
                <w:rPr>
                  <w:rFonts w:ascii="Cambria Math" w:hAnsi="Cambria Math"/>
                </w:rPr>
                <m:t>z</m:t>
              </m:r>
              <m:r>
                <m:rPr>
                  <m:sty m:val="p"/>
                </m:rPr>
                <w:rPr>
                  <w:rFonts w:ascii="Cambria Math" w:hAnsi="Cambria Math"/>
                </w:rPr>
                <m:t>&gt;</m:t>
              </m:r>
              <m:r>
                <w:rPr>
                  <w:rFonts w:ascii="Cambria Math" w:hAnsi="Cambria Math"/>
                </w:rPr>
                <m:t>9.0</m:t>
              </m:r>
            </m:oMath>
            <w:r>
              <w:t>)</w:t>
            </w:r>
          </w:p>
        </w:tc>
        <w:tc>
          <w:tcPr>
            <w:tcW w:w="0" w:type="auto"/>
          </w:tcPr>
          <w:p w14:paraId="255DEF16" w14:textId="77777777" w:rsidR="00CD3C55" w:rsidRDefault="00000000">
            <w:pPr>
              <w:pStyle w:val="Compact"/>
            </w:pPr>
            <w:r>
              <w:t>27</w:t>
            </w:r>
          </w:p>
        </w:tc>
        <w:tc>
          <w:tcPr>
            <w:tcW w:w="0" w:type="auto"/>
          </w:tcPr>
          <w:p w14:paraId="1FA9F516" w14:textId="77777777" w:rsidR="00CD3C55" w:rsidRDefault="00000000">
            <w:pPr>
              <w:pStyle w:val="Compact"/>
            </w:pPr>
            <w:r>
              <w:t>+0.541</w:t>
            </w:r>
          </w:p>
        </w:tc>
        <w:tc>
          <w:tcPr>
            <w:tcW w:w="0" w:type="auto"/>
          </w:tcPr>
          <w:p w14:paraId="562C1B84" w14:textId="77777777" w:rsidR="00CD3C55" w:rsidRDefault="00000000">
            <w:pPr>
              <w:pStyle w:val="Compact"/>
            </w:pPr>
            <w:r>
              <w:t>+0.054</w:t>
            </w:r>
          </w:p>
        </w:tc>
        <w:tc>
          <w:tcPr>
            <w:tcW w:w="0" w:type="auto"/>
          </w:tcPr>
          <w:p w14:paraId="75287E93" w14:textId="77777777" w:rsidR="00CD3C55" w:rsidRDefault="00000000">
            <w:pPr>
              <w:pStyle w:val="Compact"/>
            </w:pPr>
            <w:r>
              <w:t>Débil (efecto de selección)</w:t>
            </w:r>
          </w:p>
        </w:tc>
      </w:tr>
      <w:tr w:rsidR="00CD3C55" w14:paraId="5DA0E2B8" w14:textId="77777777">
        <w:tc>
          <w:tcPr>
            <w:tcW w:w="0" w:type="auto"/>
          </w:tcPr>
          <w:p w14:paraId="0EEC174C" w14:textId="77777777" w:rsidR="00CD3C55" w:rsidRDefault="00000000">
            <w:pPr>
              <w:pStyle w:val="Compact"/>
            </w:pPr>
            <w:r>
              <w:rPr>
                <w:b/>
                <w:bCs/>
              </w:rPr>
              <w:t>Controlado por masa</w:t>
            </w:r>
          </w:p>
        </w:tc>
        <w:tc>
          <w:tcPr>
            <w:tcW w:w="0" w:type="auto"/>
          </w:tcPr>
          <w:p w14:paraId="12466C9E" w14:textId="77777777" w:rsidR="00CD3C55" w:rsidRDefault="00000000">
            <w:pPr>
              <w:pStyle w:val="Compact"/>
            </w:pPr>
            <w:r>
              <w:rPr>
                <w:b/>
                <w:bCs/>
              </w:rPr>
              <w:t>55</w:t>
            </w:r>
          </w:p>
        </w:tc>
        <w:tc>
          <w:tcPr>
            <w:tcW w:w="0" w:type="auto"/>
          </w:tcPr>
          <w:p w14:paraId="32C1B11B" w14:textId="77777777" w:rsidR="00CD3C55" w:rsidRDefault="00000000">
            <w:pPr>
              <w:pStyle w:val="Compact"/>
            </w:pPr>
            <w:r>
              <w:t>—</w:t>
            </w:r>
          </w:p>
        </w:tc>
        <w:tc>
          <w:tcPr>
            <w:tcW w:w="0" w:type="auto"/>
          </w:tcPr>
          <w:p w14:paraId="4BB42C21" w14:textId="77777777" w:rsidR="00CD3C55" w:rsidRDefault="00000000">
            <w:pPr>
              <w:pStyle w:val="Compact"/>
            </w:pPr>
            <w:r>
              <w:rPr>
                <w:b/>
                <w:bCs/>
              </w:rPr>
              <w:t>+0.761</w:t>
            </w:r>
          </w:p>
        </w:tc>
        <w:tc>
          <w:tcPr>
            <w:tcW w:w="0" w:type="auto"/>
          </w:tcPr>
          <w:p w14:paraId="5A0DC73A" w14:textId="77777777" w:rsidR="00CD3C55" w:rsidRDefault="00000000">
            <w:pPr>
              <w:pStyle w:val="Compact"/>
            </w:pPr>
            <w:r>
              <w:rPr>
                <w:b/>
                <w:bCs/>
              </w:rPr>
              <w:t>Fuerte (p &lt; 10⁻⁶)</w:t>
            </w:r>
          </w:p>
        </w:tc>
      </w:tr>
    </w:tbl>
    <w:p w14:paraId="0026A735" w14:textId="77777777" w:rsidR="00CD3C55" w:rsidRPr="00960383" w:rsidRDefault="00000000">
      <w:pPr>
        <w:pStyle w:val="BodyText"/>
        <w:rPr>
          <w:lang w:val="es-CO"/>
        </w:rPr>
      </w:pPr>
      <w:r w:rsidRPr="00960383">
        <w:rPr>
          <w:lang w:val="es-CO"/>
        </w:rPr>
        <w:t xml:space="preserve">La correlación cruda de alto </w:t>
      </w:r>
      <m:oMath>
        <m:r>
          <w:rPr>
            <w:rFonts w:ascii="Cambria Math" w:hAnsi="Cambria Math"/>
          </w:rPr>
          <m:t>z</m:t>
        </m:r>
      </m:oMath>
      <w:r w:rsidRPr="00960383">
        <w:rPr>
          <w:lang w:val="es-CO"/>
        </w:rPr>
        <w:t xml:space="preserve"> es débil debido al efecto de selección observacional. Tras el control por masa, la señal es la más fuerte de todo el análisis.</w:t>
      </w:r>
    </w:p>
    <w:p w14:paraId="65E9411E" w14:textId="77777777" w:rsidR="00CD3C55" w:rsidRPr="00960383" w:rsidRDefault="00000000">
      <w:pPr>
        <w:pStyle w:val="BodyText"/>
        <w:rPr>
          <w:lang w:val="es-CO"/>
        </w:rPr>
      </w:pPr>
      <w:r w:rsidRPr="00960383">
        <w:rPr>
          <w:b/>
          <w:bCs/>
          <w:lang w:val="es-CO"/>
        </w:rPr>
        <w:t>D.3 Suficiencia del factor de aceleración (Flanco C)</w:t>
      </w:r>
    </w:p>
    <w:p w14:paraId="407403D3" w14:textId="77777777" w:rsidR="00CD3C55" w:rsidRPr="00960383" w:rsidRDefault="00000000">
      <w:pPr>
        <w:pStyle w:val="BodyText"/>
        <w:rPr>
          <w:lang w:val="es-CO"/>
        </w:rPr>
      </w:pPr>
      <w:r w:rsidRPr="00960383">
        <w:rPr>
          <w:lang w:val="es-CO"/>
        </w:rPr>
        <w:t>Para cada galaxia, calculamos el factor de aceleración RTM disponible en su corrimiento al rojo (</w:t>
      </w:r>
      <m:oMath>
        <m:sSub>
          <m:sSubPr>
            <m:ctrlPr>
              <w:rPr>
                <w:rFonts w:ascii="Cambria Math" w:hAnsi="Cambria Math"/>
              </w:rPr>
            </m:ctrlPr>
          </m:sSubPr>
          <m:e>
            <m:r>
              <w:rPr>
                <w:rFonts w:ascii="Cambria Math" w:hAnsi="Cambria Math"/>
              </w:rPr>
              <m:t>A</m:t>
            </m:r>
          </m:e>
          <m:sub>
            <m:r>
              <w:rPr>
                <w:rFonts w:ascii="Cambria Math" w:hAnsi="Cambria Math"/>
              </w:rPr>
              <m:t>Λ</m:t>
            </m:r>
            <m:r>
              <m:rPr>
                <m:nor/>
              </m:rPr>
              <w:rPr>
                <w:lang w:val="es-CO"/>
              </w:rPr>
              <m:t>CDM</m:t>
            </m:r>
          </m:sub>
        </m:sSub>
        <m:r>
          <m:rPr>
            <m:sty m:val="p"/>
          </m:rPr>
          <w:rPr>
            <w:rFonts w:ascii="Cambria Math" w:hAnsi="Cambria Math"/>
            <w:lang w:val="es-CO"/>
          </w:rPr>
          <m:t>=</m:t>
        </m:r>
        <m:sSup>
          <m:sSupPr>
            <m:ctrlPr>
              <w:rPr>
                <w:rFonts w:ascii="Cambria Math" w:hAnsi="Cambria Math"/>
              </w:rPr>
            </m:ctrlPr>
          </m:sSupPr>
          <m:e>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m</m:t>
                    </m:r>
                  </m:sub>
                </m:sSub>
                <m:sSup>
                  <m:sSupPr>
                    <m:ctrlPr>
                      <w:rPr>
                        <w:rFonts w:ascii="Cambria Math" w:hAnsi="Cambria Math"/>
                      </w:rPr>
                    </m:ctrlPr>
                  </m:sSupPr>
                  <m:e>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z</m:t>
                        </m:r>
                      </m:e>
                    </m:d>
                  </m:e>
                  <m:sup>
                    <m:r>
                      <w:rPr>
                        <w:rFonts w:ascii="Cambria Math" w:hAnsi="Cambria Math"/>
                        <w:lang w:val="es-CO"/>
                      </w:rPr>
                      <m:t>3</m:t>
                    </m:r>
                  </m:sup>
                </m:sSup>
                <m:r>
                  <m:rPr>
                    <m:sty m:val="p"/>
                  </m:rPr>
                  <w:rPr>
                    <w:rFonts w:ascii="Cambria Math" w:hAnsi="Cambria Math"/>
                    <w:lang w:val="es-CO"/>
                  </w:rPr>
                  <m:t>+</m:t>
                </m:r>
                <m:sSub>
                  <m:sSubPr>
                    <m:ctrlPr>
                      <w:rPr>
                        <w:rFonts w:ascii="Cambria Math" w:hAnsi="Cambria Math"/>
                      </w:rPr>
                    </m:ctrlPr>
                  </m:sSubPr>
                  <m:e>
                    <m:r>
                      <w:rPr>
                        <w:rFonts w:ascii="Cambria Math" w:hAnsi="Cambria Math"/>
                      </w:rPr>
                      <m:t>Ω</m:t>
                    </m:r>
                  </m:e>
                  <m:sub>
                    <m:r>
                      <w:rPr>
                        <w:rFonts w:ascii="Cambria Math" w:hAnsi="Cambria Math"/>
                      </w:rPr>
                      <m:t>Λ</m:t>
                    </m:r>
                  </m:sub>
                </m:sSub>
              </m:e>
            </m:rad>
          </m:e>
          <m:sup>
            <m:r>
              <w:rPr>
                <w:rFonts w:ascii="Cambria Math" w:hAnsi="Cambria Math"/>
                <w:lang w:val="es-CO"/>
              </w:rPr>
              <m:t> </m:t>
            </m:r>
            <m:r>
              <w:rPr>
                <w:rFonts w:ascii="Cambria Math" w:hAnsi="Cambria Math"/>
              </w:rPr>
              <m:t>α</m:t>
            </m:r>
          </m:sup>
        </m:sSup>
      </m:oMath>
      <w:r w:rsidRPr="00960383">
        <w:rPr>
          <w:lang w:val="es-CO"/>
        </w:rPr>
        <w:t xml:space="preserve"> con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0383">
        <w:rPr>
          <w:lang w:val="es-CO"/>
        </w:rPr>
        <w:t xml:space="preserve">) y lo comparamos con la aceleración </w:t>
      </w:r>
      <w:r w:rsidRPr="00960383">
        <w:rPr>
          <w:lang w:val="es-CO"/>
        </w:rPr>
        <w:lastRenderedPageBreak/>
        <w:t xml:space="preserve">requerida para reconciliar la galaxia con </w:t>
      </w:r>
      <m:oMath>
        <m:r>
          <w:rPr>
            <w:rFonts w:ascii="Cambria Math" w:hAnsi="Cambria Math"/>
          </w:rPr>
          <m:t>Λ</m:t>
        </m:r>
        <m:r>
          <m:rPr>
            <m:nor/>
          </m:rPr>
          <w:rPr>
            <w:lang w:val="es-CO"/>
          </w:rPr>
          <m:t>CDM</m:t>
        </m:r>
      </m:oMath>
      <w:r w:rsidRPr="00960383">
        <w:rPr>
          <w:lang w:val="es-CO"/>
        </w:rPr>
        <w:t xml:space="preserve">. RTM predice: las galaxias que requieren mayor aceleración deberían concentrarse donde </w:t>
      </w:r>
      <m:oMath>
        <m:r>
          <w:rPr>
            <w:rFonts w:ascii="Cambria Math" w:hAnsi="Cambria Math"/>
          </w:rPr>
          <m:t>A</m:t>
        </m:r>
        <m:d>
          <m:dPr>
            <m:ctrlPr>
              <w:rPr>
                <w:rFonts w:ascii="Cambria Math" w:hAnsi="Cambria Math"/>
              </w:rPr>
            </m:ctrlPr>
          </m:dPr>
          <m:e>
            <m:r>
              <w:rPr>
                <w:rFonts w:ascii="Cambria Math" w:hAnsi="Cambria Math"/>
              </w:rPr>
              <m:t>z</m:t>
            </m:r>
          </m:e>
        </m:d>
      </m:oMath>
      <w:r w:rsidRPr="00960383">
        <w:rPr>
          <w:lang w:val="es-CO"/>
        </w:rPr>
        <w:t xml:space="preserve"> es mayor (alto </w:t>
      </w:r>
      <m:oMath>
        <m:r>
          <w:rPr>
            <w:rFonts w:ascii="Cambria Math" w:hAnsi="Cambria Math"/>
          </w:rPr>
          <m:t>z</m:t>
        </m:r>
      </m:oMath>
      <w:r w:rsidRPr="00960383">
        <w:rPr>
          <w:lang w:val="es-CO"/>
        </w:rPr>
        <w:t>).</w:t>
      </w:r>
    </w:p>
    <w:tbl>
      <w:tblPr>
        <w:tblStyle w:val="Table"/>
        <w:tblW w:w="5000" w:type="pct"/>
        <w:tblLook w:val="0020" w:firstRow="1" w:lastRow="0" w:firstColumn="0" w:lastColumn="0" w:noHBand="0" w:noVBand="0"/>
      </w:tblPr>
      <w:tblGrid>
        <w:gridCol w:w="3454"/>
        <w:gridCol w:w="576"/>
        <w:gridCol w:w="1235"/>
        <w:gridCol w:w="2657"/>
        <w:gridCol w:w="1654"/>
      </w:tblGrid>
      <w:tr w:rsidR="00CD3C55" w14:paraId="25EFE2C7"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3DC39B68" w14:textId="77777777" w:rsidR="00CD3C55" w:rsidRDefault="00000000">
            <w:pPr>
              <w:pStyle w:val="Compact"/>
            </w:pPr>
            <w:r>
              <w:t>Clasificación</w:t>
            </w:r>
          </w:p>
        </w:tc>
        <w:tc>
          <w:tcPr>
            <w:tcW w:w="0" w:type="auto"/>
          </w:tcPr>
          <w:p w14:paraId="142DB1E3" w14:textId="77777777" w:rsidR="00CD3C55" w:rsidRDefault="00000000">
            <w:pPr>
              <w:pStyle w:val="Compact"/>
            </w:pPr>
            <m:oMathPara>
              <m:oMath>
                <m:r>
                  <w:rPr>
                    <w:rFonts w:ascii="Cambria Math" w:hAnsi="Cambria Math"/>
                  </w:rPr>
                  <m:t>n</m:t>
                </m:r>
              </m:oMath>
            </m:oMathPara>
          </w:p>
        </w:tc>
        <w:tc>
          <w:tcPr>
            <w:tcW w:w="0" w:type="auto"/>
          </w:tcPr>
          <w:p w14:paraId="380E016B" w14:textId="77777777" w:rsidR="00CD3C55" w:rsidRDefault="00000000">
            <w:pPr>
              <w:pStyle w:val="Compact"/>
            </w:pPr>
            <m:oMath>
              <m:r>
                <w:rPr>
                  <w:rFonts w:ascii="Cambria Math" w:hAnsi="Cambria Math"/>
                </w:rPr>
                <m:t>z</m:t>
              </m:r>
            </m:oMath>
            <w:r>
              <w:t xml:space="preserve"> medio</w:t>
            </w:r>
          </w:p>
        </w:tc>
        <w:tc>
          <w:tcPr>
            <w:tcW w:w="0" w:type="auto"/>
          </w:tcPr>
          <w:p w14:paraId="0C59494E" w14:textId="77777777" w:rsidR="00CD3C55" w:rsidRDefault="00000000">
            <w:pPr>
              <w:pStyle w:val="Compact"/>
            </w:pPr>
            <w:r>
              <w:t>Exceso medio (dex)</w:t>
            </w:r>
          </w:p>
        </w:tc>
        <w:tc>
          <w:tcPr>
            <w:tcW w:w="0" w:type="auto"/>
          </w:tcPr>
          <w:p w14:paraId="585DEA3C" w14:textId="77777777" w:rsidR="00CD3C55" w:rsidRDefault="00000000">
            <w:pPr>
              <w:pStyle w:val="Compact"/>
            </w:pPr>
            <m:oMath>
              <m:sSub>
                <m:sSubPr>
                  <m:ctrlPr>
                    <w:rPr>
                      <w:rFonts w:ascii="Cambria Math" w:hAnsi="Cambria Math"/>
                    </w:rPr>
                  </m:ctrlPr>
                </m:sSubPr>
                <m:e>
                  <m:r>
                    <w:rPr>
                      <w:rFonts w:ascii="Cambria Math" w:hAnsi="Cambria Math"/>
                    </w:rPr>
                    <m:t>A</m:t>
                  </m:r>
                </m:e>
                <m:sub>
                  <m:r>
                    <m:rPr>
                      <m:nor/>
                    </m:rPr>
                    <m:t>disp</m:t>
                  </m:r>
                </m:sub>
              </m:sSub>
            </m:oMath>
            <w:r>
              <w:t xml:space="preserve"> medio</w:t>
            </w:r>
          </w:p>
        </w:tc>
      </w:tr>
      <w:tr w:rsidR="00CD3C55" w14:paraId="61F29C35" w14:textId="77777777">
        <w:tc>
          <w:tcPr>
            <w:tcW w:w="0" w:type="auto"/>
          </w:tcPr>
          <w:p w14:paraId="7EDBC41B" w14:textId="77777777" w:rsidR="00CD3C55" w:rsidRDefault="00000000">
            <w:pPr>
              <w:pStyle w:val="Compact"/>
            </w:pPr>
            <w:r>
              <w:t>Imposible (exceso &gt; 0.5)</w:t>
            </w:r>
          </w:p>
        </w:tc>
        <w:tc>
          <w:tcPr>
            <w:tcW w:w="0" w:type="auto"/>
          </w:tcPr>
          <w:p w14:paraId="4FFF3B84" w14:textId="77777777" w:rsidR="00CD3C55" w:rsidRDefault="00000000">
            <w:pPr>
              <w:pStyle w:val="Compact"/>
            </w:pPr>
            <w:r>
              <w:t>13</w:t>
            </w:r>
          </w:p>
        </w:tc>
        <w:tc>
          <w:tcPr>
            <w:tcW w:w="0" w:type="auto"/>
          </w:tcPr>
          <w:p w14:paraId="0D9B0C99" w14:textId="77777777" w:rsidR="00CD3C55" w:rsidRDefault="00000000">
            <w:pPr>
              <w:pStyle w:val="Compact"/>
            </w:pPr>
            <w:r>
              <w:t>10.7</w:t>
            </w:r>
          </w:p>
        </w:tc>
        <w:tc>
          <w:tcPr>
            <w:tcW w:w="0" w:type="auto"/>
          </w:tcPr>
          <w:p w14:paraId="103F14AA" w14:textId="77777777" w:rsidR="00CD3C55" w:rsidRDefault="00000000">
            <w:pPr>
              <w:pStyle w:val="Compact"/>
            </w:pPr>
            <w:r>
              <w:t>+1.15</w:t>
            </w:r>
          </w:p>
        </w:tc>
        <w:tc>
          <w:tcPr>
            <w:tcW w:w="0" w:type="auto"/>
          </w:tcPr>
          <w:p w14:paraId="5F087162" w14:textId="77777777" w:rsidR="00CD3C55" w:rsidRDefault="00000000">
            <w:pPr>
              <w:pStyle w:val="Compact"/>
            </w:pPr>
            <w:r>
              <w:t>22.9</w:t>
            </w:r>
          </w:p>
        </w:tc>
      </w:tr>
      <w:tr w:rsidR="00CD3C55" w14:paraId="7EF8BF10" w14:textId="77777777">
        <w:tc>
          <w:tcPr>
            <w:tcW w:w="0" w:type="auto"/>
          </w:tcPr>
          <w:p w14:paraId="335F94C4" w14:textId="77777777" w:rsidR="00CD3C55" w:rsidRDefault="00000000">
            <w:pPr>
              <w:pStyle w:val="Compact"/>
            </w:pPr>
            <w:r>
              <w:t>Tensión (0 &lt; exceso ≤ 0.5)</w:t>
            </w:r>
          </w:p>
        </w:tc>
        <w:tc>
          <w:tcPr>
            <w:tcW w:w="0" w:type="auto"/>
          </w:tcPr>
          <w:p w14:paraId="74DAF22D" w14:textId="77777777" w:rsidR="00CD3C55" w:rsidRDefault="00000000">
            <w:pPr>
              <w:pStyle w:val="Compact"/>
            </w:pPr>
            <w:r>
              <w:t>27</w:t>
            </w:r>
          </w:p>
        </w:tc>
        <w:tc>
          <w:tcPr>
            <w:tcW w:w="0" w:type="auto"/>
          </w:tcPr>
          <w:p w14:paraId="0E89936C" w14:textId="77777777" w:rsidR="00CD3C55" w:rsidRDefault="00000000">
            <w:pPr>
              <w:pStyle w:val="Compact"/>
            </w:pPr>
            <w:r>
              <w:t>10.1</w:t>
            </w:r>
          </w:p>
        </w:tc>
        <w:tc>
          <w:tcPr>
            <w:tcW w:w="0" w:type="auto"/>
          </w:tcPr>
          <w:p w14:paraId="4EE95F70" w14:textId="77777777" w:rsidR="00CD3C55" w:rsidRDefault="00000000">
            <w:pPr>
              <w:pStyle w:val="Compact"/>
            </w:pPr>
            <w:r>
              <w:t>+0.23</w:t>
            </w:r>
          </w:p>
        </w:tc>
        <w:tc>
          <w:tcPr>
            <w:tcW w:w="0" w:type="auto"/>
          </w:tcPr>
          <w:p w14:paraId="69FF3748" w14:textId="77777777" w:rsidR="00CD3C55" w:rsidRDefault="00000000">
            <w:pPr>
              <w:pStyle w:val="Compact"/>
            </w:pPr>
            <w:r>
              <w:t>21.1</w:t>
            </w:r>
          </w:p>
        </w:tc>
      </w:tr>
      <w:tr w:rsidR="00CD3C55" w14:paraId="35B7AFFF" w14:textId="77777777">
        <w:tc>
          <w:tcPr>
            <w:tcW w:w="0" w:type="auto"/>
          </w:tcPr>
          <w:p w14:paraId="27C6B6F5" w14:textId="77777777" w:rsidR="00CD3C55" w:rsidRDefault="00000000">
            <w:pPr>
              <w:pStyle w:val="Compact"/>
            </w:pPr>
            <w:r>
              <w:t>Consistente (exceso ≤ 0)</w:t>
            </w:r>
          </w:p>
        </w:tc>
        <w:tc>
          <w:tcPr>
            <w:tcW w:w="0" w:type="auto"/>
          </w:tcPr>
          <w:p w14:paraId="0D65AF72" w14:textId="77777777" w:rsidR="00CD3C55" w:rsidRDefault="00000000">
            <w:pPr>
              <w:pStyle w:val="Compact"/>
            </w:pPr>
            <w:r>
              <w:t>15</w:t>
            </w:r>
          </w:p>
        </w:tc>
        <w:tc>
          <w:tcPr>
            <w:tcW w:w="0" w:type="auto"/>
          </w:tcPr>
          <w:p w14:paraId="1108651C" w14:textId="77777777" w:rsidR="00CD3C55" w:rsidRDefault="00000000">
            <w:pPr>
              <w:pStyle w:val="Compact"/>
            </w:pPr>
            <w:r>
              <w:t>7.3</w:t>
            </w:r>
          </w:p>
        </w:tc>
        <w:tc>
          <w:tcPr>
            <w:tcW w:w="0" w:type="auto"/>
          </w:tcPr>
          <w:p w14:paraId="0A1B9B99" w14:textId="77777777" w:rsidR="00CD3C55" w:rsidRDefault="00000000">
            <w:pPr>
              <w:pStyle w:val="Compact"/>
            </w:pPr>
            <w:r>
              <w:t>−0.29</w:t>
            </w:r>
          </w:p>
        </w:tc>
        <w:tc>
          <w:tcPr>
            <w:tcW w:w="0" w:type="auto"/>
          </w:tcPr>
          <w:p w14:paraId="602CE770" w14:textId="77777777" w:rsidR="00CD3C55" w:rsidRDefault="00000000">
            <w:pPr>
              <w:pStyle w:val="Compact"/>
            </w:pPr>
            <w:r>
              <w:t>13.4</w:t>
            </w:r>
          </w:p>
        </w:tc>
      </w:tr>
    </w:tbl>
    <w:p w14:paraId="62E78A39" w14:textId="77777777" w:rsidR="00CD3C55" w:rsidRPr="00960383" w:rsidRDefault="00000000">
      <w:pPr>
        <w:pStyle w:val="BodyText"/>
        <w:rPr>
          <w:lang w:val="es-CO"/>
        </w:rPr>
      </w:pPr>
      <w:r w:rsidRPr="00960383">
        <w:rPr>
          <w:lang w:val="es-CO"/>
        </w:rPr>
        <w:t xml:space="preserve">Hallazgo clave: </w:t>
      </w: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1</m:t>
            </m:r>
          </m:e>
        </m:d>
      </m:oMath>
      <w:r w:rsidRPr="00960383">
        <w:rPr>
          <w:lang w:val="es-CO"/>
        </w:rPr>
        <w:t xml:space="preserve"> es </w:t>
      </w:r>
      <w:r w:rsidRPr="00960383">
        <w:rPr>
          <w:b/>
          <w:bCs/>
          <w:lang w:val="es-CO"/>
        </w:rPr>
        <w:t>suficiente para las 55/55 galaxias</w:t>
      </w:r>
      <w:r w:rsidRPr="00960383">
        <w:rPr>
          <w:lang w:val="es-CO"/>
        </w:rPr>
        <w:t xml:space="preserve"> — ninguna galaxia requiere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960383">
        <w:rPr>
          <w:lang w:val="es-CO"/>
        </w:rPr>
        <w:t xml:space="preserve"> para ser resuelta. Las galaxias “imposibles” se agrupan en </w:t>
      </w:r>
      <m:oMath>
        <m:r>
          <w:rPr>
            <w:rFonts w:ascii="Cambria Math" w:hAnsi="Cambria Math"/>
          </w:rPr>
          <m:t>z</m:t>
        </m:r>
        <m:r>
          <m:rPr>
            <m:sty m:val="p"/>
          </m:rPr>
          <w:rPr>
            <w:rFonts w:ascii="Cambria Math" w:hAnsi="Cambria Math"/>
            <w:lang w:val="es-CO"/>
          </w:rPr>
          <m:t>≈</m:t>
        </m:r>
        <m:r>
          <w:rPr>
            <w:rFonts w:ascii="Cambria Math" w:hAnsi="Cambria Math"/>
            <w:lang w:val="es-CO"/>
          </w:rPr>
          <m:t>10.7</m:t>
        </m:r>
      </m:oMath>
      <w:r w:rsidRPr="00960383">
        <w:rPr>
          <w:lang w:val="es-CO"/>
        </w:rPr>
        <w:t xml:space="preserve"> (mayor </w:t>
      </w:r>
      <m:oMath>
        <m:sSub>
          <m:sSubPr>
            <m:ctrlPr>
              <w:rPr>
                <w:rFonts w:ascii="Cambria Math" w:hAnsi="Cambria Math"/>
              </w:rPr>
            </m:ctrlPr>
          </m:sSubPr>
          <m:e>
            <m:r>
              <w:rPr>
                <w:rFonts w:ascii="Cambria Math" w:hAnsi="Cambria Math"/>
              </w:rPr>
              <m:t>A</m:t>
            </m:r>
          </m:e>
          <m:sub>
            <m:r>
              <m:rPr>
                <m:nor/>
              </m:rPr>
              <w:rPr>
                <w:lang w:val="es-CO"/>
              </w:rPr>
              <m:t>disp</m:t>
            </m:r>
          </m:sub>
        </m:sSub>
      </m:oMath>
      <w:r w:rsidRPr="00960383">
        <w:rPr>
          <w:lang w:val="es-CO"/>
        </w:rPr>
        <w:t xml:space="preserve">), consistente con RTM. Las galaxias “consistentes” se agrupan en </w:t>
      </w:r>
      <m:oMath>
        <m:r>
          <w:rPr>
            <w:rFonts w:ascii="Cambria Math" w:hAnsi="Cambria Math"/>
          </w:rPr>
          <m:t>z</m:t>
        </m:r>
        <m:r>
          <m:rPr>
            <m:sty m:val="p"/>
          </m:rPr>
          <w:rPr>
            <w:rFonts w:ascii="Cambria Math" w:hAnsi="Cambria Math"/>
            <w:lang w:val="es-CO"/>
          </w:rPr>
          <m:t>≈</m:t>
        </m:r>
        <m:r>
          <w:rPr>
            <w:rFonts w:ascii="Cambria Math" w:hAnsi="Cambria Math"/>
            <w:lang w:val="es-CO"/>
          </w:rPr>
          <m:t>7.3</m:t>
        </m:r>
      </m:oMath>
      <w:r w:rsidRPr="00960383">
        <w:rPr>
          <w:lang w:val="es-CO"/>
        </w:rPr>
        <w:t xml:space="preserve"> (menor </w:t>
      </w:r>
      <m:oMath>
        <m:sSub>
          <m:sSubPr>
            <m:ctrlPr>
              <w:rPr>
                <w:rFonts w:ascii="Cambria Math" w:hAnsi="Cambria Math"/>
              </w:rPr>
            </m:ctrlPr>
          </m:sSubPr>
          <m:e>
            <m:r>
              <w:rPr>
                <w:rFonts w:ascii="Cambria Math" w:hAnsi="Cambria Math"/>
              </w:rPr>
              <m:t>A</m:t>
            </m:r>
          </m:e>
          <m:sub>
            <m:r>
              <m:rPr>
                <m:nor/>
              </m:rPr>
              <w:rPr>
                <w:lang w:val="es-CO"/>
              </w:rPr>
              <m:t>disp</m:t>
            </m:r>
          </m:sub>
        </m:sSub>
      </m:oMath>
      <w:r w:rsidRPr="00960383">
        <w:rPr>
          <w:lang w:val="es-CO"/>
        </w:rPr>
        <w:t>).</w:t>
      </w:r>
    </w:p>
    <w:p w14:paraId="67AE9C93" w14:textId="77777777" w:rsidR="00CD3C55" w:rsidRDefault="00000000">
      <w:pPr>
        <w:pStyle w:val="BodyText"/>
      </w:pPr>
      <w:r>
        <w:rPr>
          <w:b/>
          <w:bCs/>
        </w:rPr>
        <w:t xml:space="preserve">D.4 </w:t>
      </w:r>
      <w:proofErr w:type="spellStart"/>
      <w:r>
        <w:rPr>
          <w:b/>
          <w:bCs/>
        </w:rPr>
        <w:t>Resumen</w:t>
      </w:r>
      <w:proofErr w:type="spellEnd"/>
    </w:p>
    <w:tbl>
      <w:tblPr>
        <w:tblStyle w:val="Table"/>
        <w:tblW w:w="5000" w:type="pct"/>
        <w:tblLook w:val="0020" w:firstRow="1" w:lastRow="0" w:firstColumn="0" w:lastColumn="0" w:noHBand="0" w:noVBand="0"/>
      </w:tblPr>
      <w:tblGrid>
        <w:gridCol w:w="2827"/>
        <w:gridCol w:w="1294"/>
        <w:gridCol w:w="2408"/>
        <w:gridCol w:w="3047"/>
      </w:tblGrid>
      <w:tr w:rsidR="00CD3C55" w14:paraId="29562B2F" w14:textId="77777777" w:rsidTr="00CD3C55">
        <w:trPr>
          <w:cnfStyle w:val="100000000000" w:firstRow="1" w:lastRow="0" w:firstColumn="0" w:lastColumn="0" w:oddVBand="0" w:evenVBand="0" w:oddHBand="0" w:evenHBand="0" w:firstRowFirstColumn="0" w:firstRowLastColumn="0" w:lastRowFirstColumn="0" w:lastRowLastColumn="0"/>
          <w:tblHeader/>
        </w:trPr>
        <w:tc>
          <w:tcPr>
            <w:tcW w:w="0" w:type="auto"/>
          </w:tcPr>
          <w:p w14:paraId="30B99483" w14:textId="77777777" w:rsidR="00CD3C55" w:rsidRDefault="00000000">
            <w:pPr>
              <w:pStyle w:val="Compact"/>
            </w:pPr>
            <w:r>
              <w:t>Flanco</w:t>
            </w:r>
          </w:p>
        </w:tc>
        <w:tc>
          <w:tcPr>
            <w:tcW w:w="0" w:type="auto"/>
          </w:tcPr>
          <w:p w14:paraId="5A8328A6" w14:textId="77777777" w:rsidR="00CD3C55" w:rsidRDefault="00000000">
            <w:pPr>
              <w:pStyle w:val="Compact"/>
            </w:pPr>
            <w:r>
              <w:t>Resultado</w:t>
            </w:r>
          </w:p>
        </w:tc>
        <w:tc>
          <w:tcPr>
            <w:tcW w:w="0" w:type="auto"/>
          </w:tcPr>
          <w:p w14:paraId="74BB57F2" w14:textId="77777777" w:rsidR="00CD3C55" w:rsidRDefault="00000000">
            <w:pPr>
              <w:pStyle w:val="Compact"/>
            </w:pPr>
            <w:r>
              <w:t>Métrica clave</w:t>
            </w:r>
          </w:p>
        </w:tc>
        <w:tc>
          <w:tcPr>
            <w:tcW w:w="0" w:type="auto"/>
          </w:tcPr>
          <w:p w14:paraId="5229D17B" w14:textId="77777777" w:rsidR="00CD3C55" w:rsidRDefault="00000000">
            <w:pPr>
              <w:pStyle w:val="Compact"/>
            </w:pPr>
            <w:r>
              <w:t>Para RTM</w:t>
            </w:r>
          </w:p>
        </w:tc>
      </w:tr>
      <w:tr w:rsidR="00CD3C55" w:rsidRPr="0094154E" w14:paraId="516DD8F8" w14:textId="77777777">
        <w:tc>
          <w:tcPr>
            <w:tcW w:w="0" w:type="auto"/>
          </w:tcPr>
          <w:p w14:paraId="69C37932" w14:textId="77777777" w:rsidR="00CD3C55" w:rsidRDefault="00000000">
            <w:pPr>
              <w:pStyle w:val="Compact"/>
            </w:pPr>
            <w:r>
              <w:t>D.1 Por survey</w:t>
            </w:r>
          </w:p>
        </w:tc>
        <w:tc>
          <w:tcPr>
            <w:tcW w:w="0" w:type="auto"/>
          </w:tcPr>
          <w:p w14:paraId="0B0D6C2D" w14:textId="77777777" w:rsidR="00CD3C55" w:rsidRDefault="00000000">
            <w:pPr>
              <w:pStyle w:val="Compact"/>
            </w:pPr>
            <w:r>
              <w:rPr>
                <w:b/>
                <w:bCs/>
              </w:rPr>
              <w:t>POSITIVO</w:t>
            </w:r>
          </w:p>
        </w:tc>
        <w:tc>
          <w:tcPr>
            <w:tcW w:w="0" w:type="auto"/>
          </w:tcPr>
          <w:p w14:paraId="1CFBBB3D" w14:textId="77777777" w:rsidR="00CD3C55" w:rsidRDefault="00000000">
            <w:pPr>
              <w:pStyle w:val="Compact"/>
            </w:pPr>
            <w:r>
              <w:t>3/4 surveys significativos</w:t>
            </w:r>
          </w:p>
        </w:tc>
        <w:tc>
          <w:tcPr>
            <w:tcW w:w="0" w:type="auto"/>
          </w:tcPr>
          <w:p w14:paraId="004AD22E" w14:textId="77777777" w:rsidR="00CD3C55" w:rsidRPr="00960383" w:rsidRDefault="00000000">
            <w:pPr>
              <w:pStyle w:val="Compact"/>
              <w:rPr>
                <w:lang w:val="es-CO"/>
              </w:rPr>
            </w:pPr>
            <w:r w:rsidRPr="00960383">
              <w:rPr>
                <w:lang w:val="es-CO"/>
              </w:rPr>
              <w:t xml:space="preserve">No es un artefacto entre </w:t>
            </w:r>
            <w:proofErr w:type="spellStart"/>
            <w:r w:rsidRPr="00960383">
              <w:rPr>
                <w:lang w:val="es-CO"/>
              </w:rPr>
              <w:t>surveys</w:t>
            </w:r>
            <w:proofErr w:type="spellEnd"/>
          </w:p>
        </w:tc>
      </w:tr>
      <w:tr w:rsidR="00CD3C55" w:rsidRPr="0094154E" w14:paraId="6B7870A9" w14:textId="77777777">
        <w:tc>
          <w:tcPr>
            <w:tcW w:w="0" w:type="auto"/>
          </w:tcPr>
          <w:p w14:paraId="7E298D04" w14:textId="77777777" w:rsidR="00CD3C55" w:rsidRPr="00960383" w:rsidRDefault="00000000">
            <w:pPr>
              <w:pStyle w:val="Compact"/>
              <w:rPr>
                <w:lang w:val="es-CO"/>
              </w:rPr>
            </w:pPr>
            <w:r w:rsidRPr="00960383">
              <w:rPr>
                <w:lang w:val="es-CO"/>
              </w:rPr>
              <w:t>D.2 Exceso-</w:t>
            </w:r>
            <m:oMath>
              <m:r>
                <w:rPr>
                  <w:rFonts w:ascii="Cambria Math" w:hAnsi="Cambria Math"/>
                </w:rPr>
                <m:t>z</m:t>
              </m:r>
            </m:oMath>
            <w:r w:rsidRPr="00960383">
              <w:rPr>
                <w:lang w:val="es-CO"/>
              </w:rPr>
              <w:t xml:space="preserve"> controlado por masa</w:t>
            </w:r>
          </w:p>
        </w:tc>
        <w:tc>
          <w:tcPr>
            <w:tcW w:w="0" w:type="auto"/>
          </w:tcPr>
          <w:p w14:paraId="1B13C266" w14:textId="77777777" w:rsidR="00CD3C55" w:rsidRDefault="00000000">
            <w:pPr>
              <w:pStyle w:val="Compact"/>
            </w:pPr>
            <w:r>
              <w:rPr>
                <w:b/>
                <w:bCs/>
              </w:rPr>
              <w:t>POSITIVO</w:t>
            </w:r>
          </w:p>
        </w:tc>
        <w:tc>
          <w:tcPr>
            <w:tcW w:w="0" w:type="auto"/>
          </w:tcPr>
          <w:p w14:paraId="601584EA" w14:textId="77777777" w:rsidR="00CD3C55" w:rsidRDefault="00000000">
            <w:pPr>
              <w:pStyle w:val="Compact"/>
            </w:pPr>
            <m:oMath>
              <m:r>
                <w:rPr>
                  <w:rFonts w:ascii="Cambria Math" w:hAnsi="Cambria Math"/>
                </w:rPr>
                <m:t>ρ</m:t>
              </m:r>
              <m:r>
                <m:rPr>
                  <m:sty m:val="p"/>
                </m:rPr>
                <w:rPr>
                  <w:rFonts w:ascii="Cambria Math" w:hAnsi="Cambria Math"/>
                </w:rPr>
                <m:t>=+</m:t>
              </m:r>
              <m:r>
                <w:rPr>
                  <w:rFonts w:ascii="Cambria Math" w:hAnsi="Cambria Math"/>
                </w:rPr>
                <m:t>0.761</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tc>
        <w:tc>
          <w:tcPr>
            <w:tcW w:w="0" w:type="auto"/>
          </w:tcPr>
          <w:p w14:paraId="3498F840" w14:textId="77777777" w:rsidR="00CD3C55" w:rsidRPr="00960383" w:rsidRDefault="00000000">
            <w:pPr>
              <w:pStyle w:val="Compact"/>
              <w:rPr>
                <w:lang w:val="es-CO"/>
              </w:rPr>
            </w:pPr>
            <w:r w:rsidRPr="00960383">
              <w:rPr>
                <w:lang w:val="es-CO"/>
              </w:rPr>
              <w:t xml:space="preserve">El exceso crece con </w:t>
            </w:r>
            <m:oMath>
              <m:r>
                <w:rPr>
                  <w:rFonts w:ascii="Cambria Math" w:hAnsi="Cambria Math"/>
                </w:rPr>
                <m:t>z</m:t>
              </m:r>
            </m:oMath>
            <w:r w:rsidRPr="00960383">
              <w:rPr>
                <w:lang w:val="es-CO"/>
              </w:rPr>
              <w:t xml:space="preserve"> según lo predicho</w:t>
            </w:r>
          </w:p>
        </w:tc>
      </w:tr>
      <w:tr w:rsidR="00CD3C55" w:rsidRPr="0094154E" w14:paraId="3308A6CD" w14:textId="77777777">
        <w:tc>
          <w:tcPr>
            <w:tcW w:w="0" w:type="auto"/>
          </w:tcPr>
          <w:p w14:paraId="0686F331" w14:textId="77777777" w:rsidR="00CD3C55" w:rsidRDefault="00000000">
            <w:pPr>
              <w:pStyle w:val="Compact"/>
            </w:pPr>
            <w:r>
              <w:t xml:space="preserve">D.3 </w:t>
            </w:r>
            <w:proofErr w:type="spellStart"/>
            <w:r>
              <w:t>Aceleración</w:t>
            </w:r>
            <w:proofErr w:type="spellEnd"/>
            <w:r>
              <w:t xml:space="preserve"> </w:t>
            </w:r>
            <w:proofErr w:type="spellStart"/>
            <w:r>
              <w:t>suficiente</w:t>
            </w:r>
            <w:proofErr w:type="spellEnd"/>
          </w:p>
        </w:tc>
        <w:tc>
          <w:tcPr>
            <w:tcW w:w="0" w:type="auto"/>
          </w:tcPr>
          <w:p w14:paraId="022C5295" w14:textId="77777777" w:rsidR="00CD3C55" w:rsidRDefault="00000000">
            <w:pPr>
              <w:pStyle w:val="Compact"/>
            </w:pPr>
            <w:r>
              <w:rPr>
                <w:b/>
                <w:bCs/>
              </w:rPr>
              <w:t>POSITIVO</w:t>
            </w:r>
          </w:p>
        </w:tc>
        <w:tc>
          <w:tcPr>
            <w:tcW w:w="0" w:type="auto"/>
          </w:tcPr>
          <w:p w14:paraId="7968BEF2" w14:textId="77777777" w:rsidR="00CD3C55" w:rsidRDefault="00000000">
            <w:pPr>
              <w:pStyle w:val="Compact"/>
            </w:pPr>
            <w:r>
              <w:t xml:space="preserve">55/55 resueltas con </w:t>
            </w:r>
            <m:oMath>
              <m:r>
                <w:rPr>
                  <w:rFonts w:ascii="Cambria Math" w:hAnsi="Cambria Math"/>
                </w:rPr>
                <m:t>α</m:t>
              </m:r>
              <m:r>
                <m:rPr>
                  <m:sty m:val="p"/>
                </m:rPr>
                <w:rPr>
                  <w:rFonts w:ascii="Cambria Math" w:hAnsi="Cambria Math"/>
                </w:rPr>
                <m:t>=</m:t>
              </m:r>
              <m:r>
                <w:rPr>
                  <w:rFonts w:ascii="Cambria Math" w:hAnsi="Cambria Math"/>
                </w:rPr>
                <m:t>1</m:t>
              </m:r>
            </m:oMath>
          </w:p>
        </w:tc>
        <w:tc>
          <w:tcPr>
            <w:tcW w:w="0" w:type="auto"/>
          </w:tcPr>
          <w:p w14:paraId="4272392F" w14:textId="77777777" w:rsidR="00CD3C55" w:rsidRPr="00960383" w:rsidRDefault="00000000">
            <w:pPr>
              <w:pStyle w:val="Compact"/>
              <w:rPr>
                <w:lang w:val="es-CO"/>
              </w:rPr>
            </w:pPr>
            <w:r w:rsidRPr="00960383">
              <w:rPr>
                <w:lang w:val="es-CO"/>
              </w:rPr>
              <w:t xml:space="preserve">No se necesita un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960383">
              <w:rPr>
                <w:lang w:val="es-CO"/>
              </w:rPr>
              <w:t xml:space="preserve"> exótico</w:t>
            </w:r>
          </w:p>
        </w:tc>
      </w:tr>
    </w:tbl>
    <w:p w14:paraId="6DF3E16F" w14:textId="77777777" w:rsidR="00CD3C55" w:rsidRPr="00960383" w:rsidRDefault="00000000">
      <w:pPr>
        <w:pStyle w:val="BodyText"/>
        <w:rPr>
          <w:lang w:val="es-CO"/>
        </w:rPr>
      </w:pPr>
      <w:r w:rsidRPr="00960383">
        <w:rPr>
          <w:lang w:val="es-CO"/>
        </w:rPr>
        <w:t>Los tres flancos respaldan la interpretación de RTM. La correlación exceso-</w:t>
      </w:r>
      <m:oMath>
        <m:r>
          <w:rPr>
            <w:rFonts w:ascii="Cambria Math" w:hAnsi="Cambria Math"/>
          </w:rPr>
          <m:t>z</m:t>
        </m:r>
      </m:oMath>
      <w:r w:rsidRPr="00960383">
        <w:rPr>
          <w:lang w:val="es-CO"/>
        </w:rPr>
        <w:t xml:space="preserve"> controlada por masa (</w:t>
      </w:r>
      <m:oMath>
        <m:r>
          <w:rPr>
            <w:rFonts w:ascii="Cambria Math" w:hAnsi="Cambria Math"/>
          </w:rPr>
          <m:t>ρ</m:t>
        </m:r>
        <m:r>
          <m:rPr>
            <m:sty m:val="p"/>
          </m:rPr>
          <w:rPr>
            <w:rFonts w:ascii="Cambria Math" w:hAnsi="Cambria Math"/>
            <w:lang w:val="es-CO"/>
          </w:rPr>
          <m:t>=+</m:t>
        </m:r>
        <m:r>
          <w:rPr>
            <w:rFonts w:ascii="Cambria Math" w:hAnsi="Cambria Math"/>
            <w:lang w:val="es-CO"/>
          </w:rPr>
          <m:t>0.761</m:t>
        </m:r>
      </m:oMath>
      <w:r w:rsidRPr="00960383">
        <w:rPr>
          <w:lang w:val="es-CO"/>
        </w:rPr>
        <w:t xml:space="preserve">) es el resultado más fuerte de este documento — muestra que la anomalía del JWST no es simplemente “existen galaxias masivas a alto </w:t>
      </w:r>
      <m:oMath>
        <m:r>
          <w:rPr>
            <w:rFonts w:ascii="Cambria Math" w:hAnsi="Cambria Math"/>
          </w:rPr>
          <m:t>z</m:t>
        </m:r>
      </m:oMath>
      <w:r w:rsidRPr="00960383">
        <w:rPr>
          <w:lang w:val="es-CO"/>
        </w:rPr>
        <w:t xml:space="preserve">”, sino que “a masa fija, las galaxias de mayor </w:t>
      </w:r>
      <m:oMath>
        <m:r>
          <w:rPr>
            <w:rFonts w:ascii="Cambria Math" w:hAnsi="Cambria Math"/>
          </w:rPr>
          <m:t>z</m:t>
        </m:r>
      </m:oMath>
      <w:r w:rsidRPr="00960383">
        <w:rPr>
          <w:lang w:val="es-CO"/>
        </w:rPr>
        <w:t xml:space="preserve"> se desvían más de </w:t>
      </w:r>
      <m:oMath>
        <m:r>
          <w:rPr>
            <w:rFonts w:ascii="Cambria Math" w:hAnsi="Cambria Math"/>
          </w:rPr>
          <m:t>Λ</m:t>
        </m:r>
        <m:r>
          <m:rPr>
            <m:nor/>
          </m:rPr>
          <w:rPr>
            <w:lang w:val="es-CO"/>
          </w:rPr>
          <m:t>CDM</m:t>
        </m:r>
      </m:oMath>
      <w:r w:rsidRPr="00960383">
        <w:rPr>
          <w:lang w:val="es-CO"/>
        </w:rPr>
        <w:t xml:space="preserve">”, la predicción direccional del </w:t>
      </w:r>
      <w:proofErr w:type="spellStart"/>
      <w:r w:rsidRPr="00960383">
        <w:rPr>
          <w:lang w:val="es-CO"/>
        </w:rPr>
        <w:t>reescalamiento</w:t>
      </w:r>
      <w:proofErr w:type="spellEnd"/>
      <w:r w:rsidRPr="00960383">
        <w:rPr>
          <w:lang w:val="es-CO"/>
        </w:rPr>
        <w:t xml:space="preserve"> temporal de RTM.</w:t>
      </w:r>
    </w:p>
    <w:p w14:paraId="2B05C587" w14:textId="77777777" w:rsidR="00960383" w:rsidRPr="0094154E" w:rsidRDefault="00960383">
      <w:pPr>
        <w:pStyle w:val="BodyText"/>
        <w:rPr>
          <w:b/>
          <w:bCs/>
          <w:lang w:val="es-CO"/>
        </w:rPr>
      </w:pPr>
    </w:p>
    <w:p w14:paraId="0761A871" w14:textId="10D73480" w:rsidR="00CD3C55" w:rsidRPr="00960383" w:rsidRDefault="00000000">
      <w:pPr>
        <w:pStyle w:val="BodyText"/>
        <w:rPr>
          <w:sz w:val="18"/>
          <w:szCs w:val="18"/>
          <w:lang w:val="es-CO"/>
        </w:rPr>
      </w:pPr>
      <w:r w:rsidRPr="00960383">
        <w:rPr>
          <w:i/>
          <w:iCs/>
          <w:sz w:val="18"/>
          <w:szCs w:val="18"/>
          <w:lang w:val="es-CO"/>
        </w:rPr>
        <w:t>© 2026 Álvaro José Quiceno Rendón. Este documento se distribuye bajo una licencia Creative Commons Atribución 4.0 Internacional (CC BY 4.0).</w:t>
      </w:r>
      <w:bookmarkEnd w:id="2"/>
    </w:p>
    <w:sectPr w:rsidR="00CD3C55" w:rsidRPr="0096038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E252" w14:textId="77777777" w:rsidR="00681621" w:rsidRDefault="00681621">
      <w:pPr>
        <w:spacing w:after="0"/>
      </w:pPr>
      <w:r>
        <w:separator/>
      </w:r>
    </w:p>
  </w:endnote>
  <w:endnote w:type="continuationSeparator" w:id="0">
    <w:p w14:paraId="6F64D8D4" w14:textId="77777777" w:rsidR="00681621" w:rsidRDefault="006816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6120" w14:textId="77777777" w:rsidR="00681621" w:rsidRDefault="00681621">
      <w:r>
        <w:separator/>
      </w:r>
    </w:p>
  </w:footnote>
  <w:footnote w:type="continuationSeparator" w:id="0">
    <w:p w14:paraId="653113C8" w14:textId="77777777" w:rsidR="00681621" w:rsidRDefault="00681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6080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E006D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3D8AC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EBBAD8F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956671076">
    <w:abstractNumId w:val="0"/>
  </w:num>
  <w:num w:numId="2" w16cid:durableId="1912545559">
    <w:abstractNumId w:val="1"/>
  </w:num>
  <w:num w:numId="3" w16cid:durableId="257643013">
    <w:abstractNumId w:val="1"/>
  </w:num>
  <w:num w:numId="4" w16cid:durableId="1036274008">
    <w:abstractNumId w:val="1"/>
  </w:num>
  <w:num w:numId="5" w16cid:durableId="1962148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606663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443063744">
    <w:abstractNumId w:val="1"/>
  </w:num>
  <w:num w:numId="8" w16cid:durableId="1624115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44127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2100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3C55"/>
    <w:rsid w:val="001F3944"/>
    <w:rsid w:val="00354A27"/>
    <w:rsid w:val="003E01AE"/>
    <w:rsid w:val="00681621"/>
    <w:rsid w:val="0094154E"/>
    <w:rsid w:val="00960383"/>
    <w:rsid w:val="00CD3C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EFB6"/>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3404</Words>
  <Characters>18725</Characters>
  <Application>Microsoft Office Word</Application>
  <DocSecurity>0</DocSecurity>
  <Lines>156</Lines>
  <Paragraphs>44</Paragraphs>
  <ScaleCrop>false</ScaleCrop>
  <Company/>
  <LinksUpToDate>false</LinksUpToDate>
  <CharactersWithSpaces>22085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3</cp:revision>
  <dcterms:created xsi:type="dcterms:W3CDTF">2026-09-23T05:04:00Z</dcterms:created>
  <dcterms:modified xsi:type="dcterms:W3CDTF">2026-09-27T03:09:00Z</dcterms:modified>
</cp:coreProperties>
</file>