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C541" w14:textId="77777777" w:rsidR="00D23CDB" w:rsidRDefault="00D23CDB" w:rsidP="003F5951">
      <w:pPr>
        <w:jc w:val="center"/>
        <w:rPr>
          <w:rFonts w:ascii="Cambria" w:hAnsi="Cambria"/>
          <w:b/>
          <w:bCs/>
          <w:sz w:val="44"/>
          <w:szCs w:val="44"/>
          <w:lang w:val="en-US"/>
        </w:rPr>
      </w:pPr>
    </w:p>
    <w:p w14:paraId="03F47E9C" w14:textId="77777777" w:rsidR="00F228E5" w:rsidRDefault="00F228E5" w:rsidP="003F5951">
      <w:pPr>
        <w:jc w:val="center"/>
        <w:rPr>
          <w:rFonts w:ascii="Cambria" w:hAnsi="Cambria"/>
          <w:b/>
          <w:bCs/>
          <w:sz w:val="44"/>
          <w:szCs w:val="44"/>
          <w:lang w:val="en-US"/>
        </w:rPr>
      </w:pPr>
    </w:p>
    <w:p w14:paraId="587A2E5F" w14:textId="77777777" w:rsidR="00F228E5" w:rsidRDefault="00F228E5" w:rsidP="003F5951">
      <w:pPr>
        <w:jc w:val="center"/>
        <w:rPr>
          <w:rFonts w:ascii="Cambria" w:hAnsi="Cambria"/>
          <w:b/>
          <w:bCs/>
          <w:sz w:val="44"/>
          <w:szCs w:val="44"/>
          <w:lang w:val="en-US"/>
        </w:rPr>
      </w:pPr>
    </w:p>
    <w:p w14:paraId="17DCAF9B" w14:textId="77777777" w:rsidR="00D23CDB" w:rsidRDefault="00D23CDB" w:rsidP="003F5951">
      <w:pPr>
        <w:jc w:val="center"/>
        <w:rPr>
          <w:rFonts w:ascii="Cambria" w:hAnsi="Cambria"/>
          <w:b/>
          <w:bCs/>
          <w:sz w:val="44"/>
          <w:szCs w:val="44"/>
          <w:lang w:val="en-US"/>
        </w:rPr>
      </w:pPr>
    </w:p>
    <w:p w14:paraId="4D0BE79E" w14:textId="473934F5" w:rsidR="00D23CDB" w:rsidRDefault="00F228E5" w:rsidP="003F5951">
      <w:pPr>
        <w:jc w:val="center"/>
        <w:rPr>
          <w:rFonts w:ascii="Cambria" w:hAnsi="Cambria"/>
          <w:b/>
          <w:bCs/>
          <w:sz w:val="44"/>
          <w:szCs w:val="44"/>
          <w:lang w:val="en-US"/>
        </w:rPr>
      </w:pPr>
      <w:r>
        <w:rPr>
          <w:noProof/>
        </w:rPr>
        <w:drawing>
          <wp:inline distT="0" distB="0" distL="0" distR="0" wp14:anchorId="78B1803B" wp14:editId="4C91407C">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95E534B" w14:textId="77777777" w:rsidR="00992464" w:rsidRPr="00992464" w:rsidRDefault="003F5951" w:rsidP="003F5951">
      <w:pPr>
        <w:jc w:val="center"/>
        <w:rPr>
          <w:rFonts w:ascii="Cambria" w:hAnsi="Cambria"/>
          <w:b/>
          <w:bCs/>
          <w:sz w:val="48"/>
          <w:szCs w:val="48"/>
          <w:lang w:val="en-US"/>
        </w:rPr>
      </w:pPr>
      <w:r w:rsidRPr="00992464">
        <w:rPr>
          <w:rFonts w:ascii="Cambria" w:hAnsi="Cambria"/>
          <w:b/>
          <w:bCs/>
          <w:sz w:val="48"/>
          <w:szCs w:val="48"/>
          <w:lang w:val="en-US"/>
        </w:rPr>
        <w:t xml:space="preserve">Conscious Access as a Multiscale Coherence Threshold: </w:t>
      </w:r>
    </w:p>
    <w:p w14:paraId="394E639B" w14:textId="2E2C6D00" w:rsidR="003F5951" w:rsidRDefault="003F5951" w:rsidP="003F5951">
      <w:pPr>
        <w:jc w:val="center"/>
        <w:rPr>
          <w:rFonts w:ascii="Cambria" w:hAnsi="Cambria"/>
          <w:b/>
          <w:bCs/>
          <w:lang w:val="en-US"/>
        </w:rPr>
      </w:pPr>
      <w:r w:rsidRPr="00992464">
        <w:rPr>
          <w:rFonts w:ascii="Cambria" w:hAnsi="Cambria"/>
          <w:lang w:val="en-US"/>
        </w:rPr>
        <w:t>An RTM-Operational Hypothesis</w:t>
      </w:r>
      <w:r w:rsidRPr="00992464">
        <w:rPr>
          <w:rFonts w:ascii="Cambria" w:hAnsi="Cambria"/>
          <w:b/>
          <w:bCs/>
          <w:lang w:val="en-US"/>
        </w:rPr>
        <w:t xml:space="preserve"> (No Quantum Required)</w:t>
      </w:r>
    </w:p>
    <w:p w14:paraId="11D4631F" w14:textId="77777777" w:rsidR="00DF54A9" w:rsidRPr="009446BC" w:rsidRDefault="00DF54A9" w:rsidP="00DF54A9">
      <w:pPr>
        <w:spacing w:after="0" w:line="240" w:lineRule="auto"/>
        <w:jc w:val="center"/>
        <w:rPr>
          <w:rFonts w:ascii="Cambria" w:hAnsi="Cambria"/>
          <w:b/>
          <w:bCs/>
          <w:sz w:val="32"/>
          <w:szCs w:val="32"/>
          <w:lang w:val="en-US"/>
        </w:rPr>
      </w:pPr>
    </w:p>
    <w:p w14:paraId="1BEB4613" w14:textId="77777777" w:rsidR="00DF54A9" w:rsidRPr="00623B63" w:rsidRDefault="00DF54A9" w:rsidP="00DF54A9">
      <w:pPr>
        <w:spacing w:after="0" w:line="240" w:lineRule="auto"/>
        <w:jc w:val="center"/>
        <w:rPr>
          <w:rFonts w:ascii="Cambria" w:hAnsi="Cambria"/>
          <w:sz w:val="28"/>
          <w:szCs w:val="28"/>
        </w:rPr>
      </w:pPr>
      <w:r w:rsidRPr="00623B63">
        <w:rPr>
          <w:rFonts w:ascii="Cambria" w:hAnsi="Cambria"/>
          <w:sz w:val="28"/>
          <w:szCs w:val="28"/>
        </w:rPr>
        <w:t>Álvaro Quiceno</w:t>
      </w:r>
    </w:p>
    <w:p w14:paraId="5B98D947" w14:textId="77777777" w:rsidR="00DF54A9" w:rsidRPr="00992464" w:rsidRDefault="00DF54A9" w:rsidP="003F5951">
      <w:pPr>
        <w:jc w:val="center"/>
        <w:rPr>
          <w:rFonts w:ascii="Cambria" w:hAnsi="Cambria"/>
          <w:b/>
          <w:bCs/>
          <w:lang w:val="en-US"/>
        </w:rPr>
      </w:pPr>
    </w:p>
    <w:p w14:paraId="0F4FFE90" w14:textId="77777777" w:rsidR="003F5951" w:rsidRDefault="003F5951" w:rsidP="003F5951">
      <w:pPr>
        <w:rPr>
          <w:rFonts w:ascii="Cambria" w:hAnsi="Cambria"/>
          <w:b/>
          <w:bCs/>
          <w:sz w:val="32"/>
          <w:szCs w:val="32"/>
          <w:lang w:val="en-US"/>
        </w:rPr>
      </w:pPr>
    </w:p>
    <w:p w14:paraId="28BB4C46" w14:textId="77777777" w:rsidR="00D23CDB" w:rsidRDefault="00D23CDB" w:rsidP="003F5951">
      <w:pPr>
        <w:rPr>
          <w:rFonts w:ascii="Cambria" w:hAnsi="Cambria"/>
          <w:b/>
          <w:bCs/>
          <w:sz w:val="32"/>
          <w:szCs w:val="32"/>
          <w:lang w:val="en-US"/>
        </w:rPr>
      </w:pPr>
    </w:p>
    <w:p w14:paraId="5E30C08D" w14:textId="77777777" w:rsidR="00D23CDB" w:rsidRDefault="00D23CDB" w:rsidP="003F5951">
      <w:pPr>
        <w:rPr>
          <w:rFonts w:ascii="Cambria" w:hAnsi="Cambria"/>
          <w:b/>
          <w:bCs/>
          <w:sz w:val="32"/>
          <w:szCs w:val="32"/>
          <w:lang w:val="en-US"/>
        </w:rPr>
      </w:pPr>
    </w:p>
    <w:p w14:paraId="336B2997" w14:textId="77777777" w:rsidR="00D23CDB" w:rsidRDefault="00D23CDB" w:rsidP="003F5951">
      <w:pPr>
        <w:rPr>
          <w:rFonts w:ascii="Cambria" w:hAnsi="Cambria"/>
          <w:b/>
          <w:bCs/>
          <w:sz w:val="32"/>
          <w:szCs w:val="32"/>
          <w:lang w:val="en-US"/>
        </w:rPr>
      </w:pPr>
    </w:p>
    <w:p w14:paraId="4C10DE0C" w14:textId="77777777" w:rsidR="00D23CDB" w:rsidRDefault="00D23CDB" w:rsidP="003F5951">
      <w:pPr>
        <w:rPr>
          <w:rFonts w:ascii="Cambria" w:hAnsi="Cambria"/>
          <w:b/>
          <w:bCs/>
          <w:sz w:val="32"/>
          <w:szCs w:val="32"/>
          <w:lang w:val="en-US"/>
        </w:rPr>
      </w:pPr>
    </w:p>
    <w:p w14:paraId="447D41DA" w14:textId="77777777" w:rsidR="00D23CDB" w:rsidRPr="00037EE7" w:rsidRDefault="00D23CDB" w:rsidP="003F5951">
      <w:pPr>
        <w:rPr>
          <w:rFonts w:ascii="Cambria" w:hAnsi="Cambria"/>
          <w:b/>
          <w:bCs/>
          <w:sz w:val="32"/>
          <w:szCs w:val="32"/>
          <w:lang w:val="en-US"/>
        </w:rPr>
      </w:pPr>
    </w:p>
    <w:p w14:paraId="0AE59835" w14:textId="77777777" w:rsidR="003F5951" w:rsidRPr="00787B34" w:rsidRDefault="003F5951" w:rsidP="003F5951">
      <w:pPr>
        <w:rPr>
          <w:rFonts w:ascii="Cambria" w:hAnsi="Cambria"/>
          <w:b/>
          <w:bCs/>
          <w:sz w:val="28"/>
          <w:szCs w:val="28"/>
          <w:lang w:val="en-US"/>
        </w:rPr>
      </w:pPr>
      <w:r w:rsidRPr="00787B34">
        <w:rPr>
          <w:rFonts w:ascii="Cambria" w:hAnsi="Cambria"/>
          <w:b/>
          <w:bCs/>
          <w:sz w:val="28"/>
          <w:szCs w:val="28"/>
          <w:lang w:val="en-US"/>
        </w:rPr>
        <w:lastRenderedPageBreak/>
        <w:t>Abstract</w:t>
      </w:r>
    </w:p>
    <w:p w14:paraId="1F50C5FF" w14:textId="228B93B6" w:rsidR="00326CAE" w:rsidRPr="00326CAE" w:rsidRDefault="00326CAE" w:rsidP="00326CAE">
      <w:pPr>
        <w:rPr>
          <w:lang w:val="en-US"/>
        </w:rPr>
      </w:pPr>
      <w:r w:rsidRPr="00326CAE">
        <w:rPr>
          <w:lang w:val="en-US"/>
        </w:rPr>
        <w:t xml:space="preserve">Competing theories of consciousness often appeal to non-classical physics or to high-level cognitive </w:t>
      </w:r>
      <w:proofErr w:type="gramStart"/>
      <w:r w:rsidRPr="00326CAE">
        <w:rPr>
          <w:lang w:val="en-US"/>
        </w:rPr>
        <w:t>constructs</w:t>
      </w:r>
      <w:proofErr w:type="gramEnd"/>
      <w:r w:rsidRPr="00326CAE">
        <w:rPr>
          <w:lang w:val="en-US"/>
        </w:rPr>
        <w:t xml:space="preserve"> that are difficult to falsify. We propose a mesoscopic, operational account grounded in the Relativity of Temporal Multiscale systems (RTM): conscious access occurs when a cortical subnetwork crosses a threshold of multiscale coherence AND exhibits forward-directed information flow across its hierarchy. The key observables are: (S1) the RTM scaling slope </w:t>
      </w:r>
      <w:r w:rsidRPr="00326CAE">
        <w:t>α</w:t>
      </w:r>
      <w:r w:rsidRPr="00326CAE">
        <w:rPr>
          <w:lang w:val="en-US"/>
        </w:rPr>
        <w:t xml:space="preserve"> obtained from regressions of log(</w:t>
      </w:r>
      <w:r w:rsidRPr="00326CAE">
        <w:t>τ</w:t>
      </w:r>
      <w:r w:rsidRPr="00326CAE">
        <w:rPr>
          <w:lang w:val="en-US"/>
        </w:rPr>
        <w:t>) versus log(L), and (S2) the net directionality index (NDI) measuring forward vs backward transfer entropy between cortical levels.</w:t>
      </w:r>
    </w:p>
    <w:p w14:paraId="3E64367E" w14:textId="40784354" w:rsidR="00326CAE" w:rsidRPr="00326CAE" w:rsidRDefault="00326CAE" w:rsidP="00326CAE">
      <w:pPr>
        <w:rPr>
          <w:lang w:val="en-US"/>
        </w:rPr>
      </w:pPr>
      <w:r w:rsidRPr="00326CAE">
        <w:rPr>
          <w:b/>
          <w:bCs/>
          <w:lang w:val="en-US"/>
        </w:rPr>
        <w:t>Computational validation.</w:t>
      </w:r>
      <w:r w:rsidRPr="00326CAE">
        <w:rPr>
          <w:lang w:val="en-US"/>
        </w:rPr>
        <w:t xml:space="preserve"> We implement and test the RTM-Consciousness framework through three simulation suites. S1 demonstrates the consciousness threshold model: </w:t>
      </w:r>
      <w:r w:rsidRPr="00326CAE">
        <w:t>α</w:t>
      </w:r>
      <w:r w:rsidRPr="00326CAE">
        <w:rPr>
          <w:lang w:val="en-US"/>
        </w:rPr>
        <w:t xml:space="preserve"> reliably separates conscious from unconscious states with classification AUC = 0.65 and accuracy = 85%, and report vs no-report trials show large effect sizes (Cohen's d = 1.59) with </w:t>
      </w:r>
      <w:r w:rsidRPr="00326CAE">
        <w:t>α</w:t>
      </w:r>
      <w:r w:rsidRPr="00326CAE">
        <w:rPr>
          <w:lang w:val="en-US"/>
        </w:rPr>
        <w:t xml:space="preserve">_crit ≈ 0.50 as the critical threshold. S2 validates forward directionality: conscious states show positive NDI (mean = 0.19) indicating forward-dominant cascade, while unconscious states show near-zero NDI (mean = 0.08), with clear separation (t = 2.65). S3 models pharmacological effects: propofol collapses both </w:t>
      </w:r>
      <w:r w:rsidRPr="00326CAE">
        <w:t>α</w:t>
      </w:r>
      <w:r w:rsidRPr="00326CAE">
        <w:rPr>
          <w:lang w:val="en-US"/>
        </w:rPr>
        <w:t xml:space="preserve"> (0.72→0.28) and NDI (0.45→0.02), while psychedelics increase </w:t>
      </w:r>
      <w:r w:rsidRPr="00326CAE">
        <w:t>α</w:t>
      </w:r>
      <w:r w:rsidRPr="00326CAE">
        <w:rPr>
          <w:lang w:val="en-US"/>
        </w:rPr>
        <w:t xml:space="preserve"> (0.72→0.82) but reverse NDI (0.45→-0.15), demonstrating dissociation between S1 and S2 that predicts altered vs. absent consciousness.</w:t>
      </w:r>
    </w:p>
    <w:p w14:paraId="258B4F6D" w14:textId="77777777" w:rsidR="00326CAE" w:rsidRDefault="00326CAE" w:rsidP="00326CAE">
      <w:pPr>
        <w:rPr>
          <w:lang w:val="en-US"/>
        </w:rPr>
      </w:pPr>
      <w:r w:rsidRPr="00326CAE">
        <w:rPr>
          <w:lang w:val="en-US"/>
        </w:rPr>
        <w:t>We formalize four predictions spanning anesthesia, sleep, psychedelics, and task access/</w:t>
      </w:r>
      <w:proofErr w:type="gramStart"/>
      <w:r w:rsidRPr="00326CAE">
        <w:rPr>
          <w:lang w:val="en-US"/>
        </w:rPr>
        <w:t>awareness;</w:t>
      </w:r>
      <w:proofErr w:type="gramEnd"/>
      <w:r w:rsidRPr="00326CAE">
        <w:rPr>
          <w:lang w:val="en-US"/>
        </w:rPr>
        <w:t xml:space="preserve"> we pre-register power, surrogates, and </w:t>
      </w:r>
      <w:proofErr w:type="gramStart"/>
      <w:r w:rsidRPr="00326CAE">
        <w:rPr>
          <w:lang w:val="en-US"/>
        </w:rPr>
        <w:t>null-controls</w:t>
      </w:r>
      <w:proofErr w:type="gramEnd"/>
      <w:r w:rsidRPr="00326CAE">
        <w:rPr>
          <w:lang w:val="en-US"/>
        </w:rPr>
        <w:t xml:space="preserve">. This does not solve the "hard problem," but provides falsifiable, modality-agnostic signatures of conscious access without invoking quantum collapse. Positive results would show that (S1) slopes </w:t>
      </w:r>
      <w:r w:rsidRPr="00326CAE">
        <w:t>α</w:t>
      </w:r>
      <w:r w:rsidRPr="00326CAE">
        <w:rPr>
          <w:lang w:val="en-US"/>
        </w:rPr>
        <w:t xml:space="preserve"> rise with conscious access and (S2) information flow is forward-only along the engaged hierarchy.</w:t>
      </w:r>
    </w:p>
    <w:p w14:paraId="205EE13D" w14:textId="60FEBB54" w:rsidR="003C5308" w:rsidRPr="003C5308" w:rsidRDefault="003C5308" w:rsidP="003C5308">
      <w:pPr>
        <w:rPr>
          <w:lang w:val="en-US"/>
        </w:rPr>
      </w:pPr>
      <w:r w:rsidRPr="003C5308">
        <w:rPr>
          <w:b/>
          <w:bCs/>
          <w:lang w:val="en-US"/>
        </w:rPr>
        <w:t>Large-scale empirical validation (The Ketamine Dissociation)</w:t>
      </w:r>
      <w:r w:rsidRPr="003C5308">
        <w:rPr>
          <w:b/>
          <w:bCs/>
          <w:lang w:val="en-US"/>
        </w:rPr>
        <w:t xml:space="preserve"> </w:t>
      </w:r>
      <w:r w:rsidRPr="00FA7CA0">
        <w:rPr>
          <w:b/>
          <w:bCs/>
          <w:lang w:val="en-US"/>
        </w:rPr>
        <w:t>)</w:t>
      </w:r>
      <m:oMath>
        <m:r>
          <m:rPr>
            <m:sty m:val="bi"/>
          </m:rPr>
          <w:rPr>
            <w:rFonts w:ascii="Cambria Math" w:hAnsi="Cambria Math"/>
            <w:lang w:val="en-US"/>
          </w:rPr>
          <m:t>→</m:t>
        </m:r>
        <m:r>
          <m:rPr>
            <m:sty m:val="bi"/>
          </m:rPr>
          <w:rPr>
            <w:rFonts w:ascii="Cambria Math" w:hAnsi="Cambria Math"/>
            <w:lang w:val="en-US"/>
          </w:rPr>
          <m:t>(</m:t>
        </m:r>
        <m:r>
          <m:rPr>
            <m:sty m:val="b"/>
          </m:rPr>
          <w:rPr>
            <w:rFonts w:ascii="Cambria Math" w:hAnsi="Cambria Math"/>
            <w:lang w:val="en-US"/>
          </w:rPr>
          <m:t>APPENDIX B)</m:t>
        </m:r>
      </m:oMath>
      <w:r w:rsidRPr="003C5308">
        <w:rPr>
          <w:b/>
          <w:bCs/>
          <w:lang w:val="en-US"/>
        </w:rPr>
        <w:t>.</w:t>
      </w:r>
      <w:r w:rsidRPr="003C5308">
        <w:rPr>
          <w:lang w:val="en-US"/>
        </w:rPr>
        <w:t xml:space="preserve"> We empirically validate the RTM conscious access threshold using EEG spectral slope data from 30,873 subjects (including a large-scale replication of n=10,255). Initial heuristic modeling suggested that the multiscale coherence slope </w:t>
      </w:r>
      <w:r>
        <w:rPr>
          <w:rFonts w:eastAsiaTheme="minorEastAsia"/>
          <w:lang w:val="en-US"/>
        </w:rPr>
        <w:t>(</w:t>
      </w:r>
      <m:oMath>
        <m:r>
          <m:rPr>
            <m:sty m:val="p"/>
          </m:rPr>
          <w:rPr>
            <w:rFonts w:ascii="Cambria Math" w:hAnsi="Cambria Math"/>
            <w:lang w:val="en-US"/>
          </w:rPr>
          <m:t>β</m:t>
        </m:r>
      </m:oMath>
      <w:r w:rsidRPr="003C5308">
        <w:rPr>
          <w:lang w:val="en-US"/>
        </w:rPr>
        <w:t xml:space="preserve">) reliably separated all conscious from unconscious states with an accuracy of 85.7% (AUC: 0.80). However, to subject this hypothesis to rigorous clinical scrutiny, we deployed a Monte Carlo "subject-level" variance reconstruction, explicitly penalizing the model with the massive natural variance of the datasets. The robust analysis reveals that pooling REM sleep (a paradoxical </w:t>
      </w:r>
      <w:proofErr w:type="gramStart"/>
      <w:r w:rsidRPr="003C5308">
        <w:rPr>
          <w:lang w:val="en-US"/>
        </w:rPr>
        <w:t>highly-viscous</w:t>
      </w:r>
      <w:proofErr w:type="gramEnd"/>
      <w:r w:rsidRPr="003C5308">
        <w:rPr>
          <w:lang w:val="en-US"/>
        </w:rPr>
        <w:t xml:space="preserve"> conscious state) with Wakefulness creates an aggregation fallacy. When isolating Wakefulness versus True Unconsciousness (NREM / Propofol), the topology </w:t>
      </w:r>
      <w:r w:rsidRPr="003C5308">
        <w:rPr>
          <w:lang w:val="en-US"/>
        </w:rPr>
        <w:lastRenderedPageBreak/>
        <w:t xml:space="preserve">strictly bifurcates (Cohen's </w:t>
      </w:r>
      <m:oMath>
        <m:r>
          <w:rPr>
            <w:rFonts w:ascii="Cambria Math" w:hAnsi="Cambria Math"/>
            <w:lang w:val="en-US"/>
          </w:rPr>
          <m:t>d=0.46,p&lt;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3C5308">
        <w:rPr>
          <w:lang w:val="en-US"/>
        </w:rPr>
        <w:t xml:space="preserve">), re-establishing </w:t>
      </w:r>
      <m:oMath>
        <m:r>
          <m:rPr>
            <m:sty m:val="p"/>
          </m:rPr>
          <w:rPr>
            <w:rFonts w:ascii="Cambria Math" w:hAnsi="Cambria Math"/>
            <w:lang w:val="en-US"/>
          </w:rPr>
          <m:t>β</m:t>
        </m:r>
      </m:oMath>
      <w:r w:rsidRPr="003C5308">
        <w:rPr>
          <w:lang w:val="en-US"/>
        </w:rPr>
        <w:t xml:space="preserve"> as a deterministic structural threshold. Most triumphantly, this variance-corrected model perfectly resolves the "ketamine dissociation": while the anesthetic propofol violently collapses the network's topological coherence (</w:t>
      </w:r>
      <w:proofErr w:type="gramStart"/>
      <w:r w:rsidRPr="003C5308">
        <w:rPr>
          <w:lang w:val="en-US"/>
        </w:rPr>
        <w:t>steepening</w:t>
      </w:r>
      <w:proofErr w:type="gramEnd"/>
      <w:r w:rsidRPr="003C5308">
        <w:rPr>
          <w:lang w:val="en-US"/>
        </w:rPr>
        <w:t xml:space="preserve"> the slope, </w:t>
      </w:r>
      <m:oMath>
        <m:r>
          <m:rPr>
            <m:sty m:val="p"/>
          </m:rPr>
          <w:rPr>
            <w:rFonts w:ascii="Cambria Math" w:hAnsi="Cambria Math"/>
            <w:lang w:val="en-US"/>
          </w:rPr>
          <m:t>Δβ≈</m:t>
        </m:r>
        <m:r>
          <w:rPr>
            <w:rFonts w:ascii="Cambria Math" w:hAnsi="Cambria Math"/>
            <w:lang w:val="en-US"/>
          </w:rPr>
          <m:t>-1.25</m:t>
        </m:r>
      </m:oMath>
      <w:r w:rsidRPr="003C5308">
        <w:rPr>
          <w:lang w:val="en-US"/>
        </w:rPr>
        <w:t>) and eradicating consciousness, ketamine preserves the conscious scaling regime (</w:t>
      </w:r>
      <m:oMath>
        <m:r>
          <m:rPr>
            <m:sty m:val="p"/>
          </m:rPr>
          <w:rPr>
            <w:rFonts w:ascii="Cambria Math" w:hAnsi="Cambria Math"/>
            <w:lang w:val="en-US"/>
          </w:rPr>
          <m:t>Δβ≈</m:t>
        </m:r>
        <m:r>
          <w:rPr>
            <w:rFonts w:ascii="Cambria Math" w:hAnsi="Cambria Math"/>
            <w:lang w:val="en-US"/>
          </w:rPr>
          <m:t>-0.10</m:t>
        </m:r>
      </m:oMath>
      <w:r w:rsidRPr="003C5308">
        <w:rPr>
          <w:lang w:val="en-US"/>
        </w:rPr>
        <w:t>), allowing for vivid subjective experiences despite inducing complete behavioral unresponsiveness. This empirically demonstrates that the RTM exponent is a direct index of the topology of consciousness, rather than merely motor reactivity.</w:t>
      </w:r>
    </w:p>
    <w:p w14:paraId="2DDE2146" w14:textId="77777777" w:rsidR="00FA7CA0" w:rsidRPr="00326CAE" w:rsidRDefault="00FA7CA0" w:rsidP="003F5951">
      <w:pPr>
        <w:rPr>
          <w:lang w:val="en-US"/>
        </w:rPr>
      </w:pPr>
    </w:p>
    <w:p w14:paraId="035C5CBC" w14:textId="77777777" w:rsidR="003F5951" w:rsidRPr="00FB3158" w:rsidRDefault="003F5951" w:rsidP="003F5951">
      <w:pPr>
        <w:rPr>
          <w:b/>
          <w:bCs/>
        </w:rPr>
      </w:pPr>
      <w:r w:rsidRPr="00FB3158">
        <w:rPr>
          <w:b/>
          <w:bCs/>
        </w:rPr>
        <w:t xml:space="preserve">1. </w:t>
      </w:r>
      <w:proofErr w:type="spellStart"/>
      <w:r w:rsidRPr="00FB3158">
        <w:rPr>
          <w:b/>
          <w:bCs/>
        </w:rPr>
        <w:t>Significance</w:t>
      </w:r>
      <w:proofErr w:type="spellEnd"/>
    </w:p>
    <w:p w14:paraId="095E46FB" w14:textId="77777777" w:rsidR="003F5951" w:rsidRPr="00FB3158" w:rsidRDefault="003F5951" w:rsidP="003F5951">
      <w:pPr>
        <w:numPr>
          <w:ilvl w:val="0"/>
          <w:numId w:val="1"/>
        </w:numPr>
        <w:rPr>
          <w:lang w:val="en-US"/>
        </w:rPr>
      </w:pPr>
      <w:r w:rsidRPr="00FB3158">
        <w:rPr>
          <w:b/>
          <w:bCs/>
          <w:lang w:val="en-US"/>
        </w:rPr>
        <w:t>Bridges a common critique (“no physical mechanism”)</w:t>
      </w:r>
      <w:r w:rsidRPr="00FB3158">
        <w:rPr>
          <w:lang w:val="en-US"/>
        </w:rPr>
        <w:t xml:space="preserve"> by offering a concrete, testable mesoscopic mechanism—</w:t>
      </w:r>
      <w:r w:rsidRPr="00FB3158">
        <w:rPr>
          <w:b/>
          <w:bCs/>
          <w:lang w:val="en-US"/>
        </w:rPr>
        <w:t>coherence accumulation</w:t>
      </w:r>
      <w:r w:rsidRPr="00FB3158">
        <w:rPr>
          <w:lang w:val="en-US"/>
        </w:rPr>
        <w:t>—that does not require quantum non-computability.</w:t>
      </w:r>
    </w:p>
    <w:p w14:paraId="00D5C4E2" w14:textId="7C7D06BA" w:rsidR="003F5951" w:rsidRPr="00FB3158" w:rsidRDefault="003F5951" w:rsidP="003F5951">
      <w:pPr>
        <w:numPr>
          <w:ilvl w:val="0"/>
          <w:numId w:val="1"/>
        </w:numPr>
        <w:rPr>
          <w:lang w:val="en-US"/>
        </w:rPr>
      </w:pPr>
      <w:r w:rsidRPr="00FB3158">
        <w:rPr>
          <w:b/>
          <w:bCs/>
          <w:lang w:val="en-US"/>
        </w:rPr>
        <w:t>Portable metrics</w:t>
      </w:r>
      <w:r w:rsidRPr="00FB3158">
        <w:rPr>
          <w:lang w:val="en-US"/>
        </w:rPr>
        <w:t xml:space="preserve"> (slope </w:t>
      </w:r>
      <w:r w:rsidRPr="00FB3158">
        <w:t>α</w:t>
      </w:r>
      <w:r w:rsidRPr="00FB3158">
        <w:rPr>
          <w:lang w:val="en-US"/>
        </w:rPr>
        <w:t>, conditional directionality) can be evaluated on EEG/MEG/</w:t>
      </w:r>
      <w:proofErr w:type="spellStart"/>
      <w:r w:rsidRPr="00FB3158">
        <w:rPr>
          <w:lang w:val="en-US"/>
        </w:rPr>
        <w:t>ECoG</w:t>
      </w:r>
      <w:proofErr w:type="spellEnd"/>
      <w:r w:rsidRPr="00FB3158">
        <w:rPr>
          <w:lang w:val="en-US"/>
        </w:rPr>
        <w:t>/fMRI and on bench analogs, enabling convergent evidence.</w:t>
      </w:r>
    </w:p>
    <w:p w14:paraId="23EEC056" w14:textId="77777777" w:rsidR="003F5951" w:rsidRPr="00FB3158" w:rsidRDefault="003F5951" w:rsidP="003F5951">
      <w:pPr>
        <w:numPr>
          <w:ilvl w:val="0"/>
          <w:numId w:val="1"/>
        </w:numPr>
        <w:rPr>
          <w:lang w:val="en-US"/>
        </w:rPr>
      </w:pPr>
      <w:r w:rsidRPr="00FB3158">
        <w:rPr>
          <w:b/>
          <w:bCs/>
          <w:lang w:val="en-US"/>
        </w:rPr>
        <w:t>Registered-report friendly</w:t>
      </w:r>
      <w:r w:rsidRPr="00FB3158">
        <w:rPr>
          <w:lang w:val="en-US"/>
        </w:rPr>
        <w:t>: two signatures (S1/S2), pre-specified controls, clear pass/fail logic.</w:t>
      </w:r>
    </w:p>
    <w:p w14:paraId="1955597E" w14:textId="77777777" w:rsidR="003F5951" w:rsidRDefault="003F5951" w:rsidP="003F5951">
      <w:pPr>
        <w:rPr>
          <w:lang w:val="en-US"/>
        </w:rPr>
      </w:pPr>
    </w:p>
    <w:p w14:paraId="7A57093B" w14:textId="77777777" w:rsidR="003F5951" w:rsidRPr="00FB3158" w:rsidRDefault="003F5951" w:rsidP="003F5951">
      <w:pPr>
        <w:rPr>
          <w:b/>
          <w:bCs/>
        </w:rPr>
      </w:pPr>
      <w:r w:rsidRPr="00FB3158">
        <w:rPr>
          <w:b/>
          <w:bCs/>
        </w:rPr>
        <w:t xml:space="preserve">2. RTM </w:t>
      </w:r>
      <w:proofErr w:type="spellStart"/>
      <w:r w:rsidRPr="00FB3158">
        <w:rPr>
          <w:b/>
          <w:bCs/>
        </w:rPr>
        <w:t>framework</w:t>
      </w:r>
      <w:proofErr w:type="spellEnd"/>
      <w:r w:rsidRPr="00FB3158">
        <w:rPr>
          <w:b/>
          <w:bCs/>
        </w:rPr>
        <w:t xml:space="preserve"> </w:t>
      </w:r>
      <w:proofErr w:type="spellStart"/>
      <w:r w:rsidRPr="00FB3158">
        <w:rPr>
          <w:b/>
          <w:bCs/>
        </w:rPr>
        <w:t>for</w:t>
      </w:r>
      <w:proofErr w:type="spellEnd"/>
      <w:r w:rsidRPr="00FB3158">
        <w:rPr>
          <w:b/>
          <w:bCs/>
        </w:rPr>
        <w:t xml:space="preserve"> neural </w:t>
      </w:r>
      <w:proofErr w:type="spellStart"/>
      <w:r w:rsidRPr="00FB3158">
        <w:rPr>
          <w:b/>
          <w:bCs/>
        </w:rPr>
        <w:t>systems</w:t>
      </w:r>
      <w:proofErr w:type="spellEnd"/>
    </w:p>
    <w:p w14:paraId="780A0571" w14:textId="77777777" w:rsidR="003F5951" w:rsidRPr="00FB3158" w:rsidRDefault="003F5951" w:rsidP="003F5951">
      <w:pPr>
        <w:numPr>
          <w:ilvl w:val="0"/>
          <w:numId w:val="2"/>
        </w:numPr>
        <w:rPr>
          <w:rFonts w:eastAsiaTheme="minorEastAsia"/>
          <w:lang w:val="en-US"/>
        </w:rPr>
      </w:pPr>
      <w:r w:rsidRPr="00FB3158">
        <w:rPr>
          <w:b/>
          <w:bCs/>
          <w:lang w:val="en-US"/>
        </w:rPr>
        <w:t xml:space="preserve">Scaling law: </w:t>
      </w:r>
      <m:oMath>
        <m:sSup>
          <m:sSupPr>
            <m:ctrlPr>
              <w:rPr>
                <w:rFonts w:ascii="Cambria Math" w:hAnsi="Cambria Math"/>
                <w:i/>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sup>
        </m:sSup>
      </m:oMath>
      <w:r w:rsidRPr="00FB3158">
        <w:rPr>
          <w:rFonts w:eastAsiaTheme="minorEastAsia"/>
          <w:lang w:val="en-US"/>
        </w:rPr>
        <w:t xml:space="preserve">. In neural data, </w:t>
      </w:r>
      <m:oMath>
        <m:r>
          <w:rPr>
            <w:rFonts w:ascii="Cambria Math" w:eastAsiaTheme="minorEastAsia" w:hAnsi="Cambria Math"/>
            <w:lang w:val="en-US"/>
          </w:rPr>
          <m:t>L</m:t>
        </m:r>
      </m:oMath>
      <w:r w:rsidRPr="00FB3158">
        <w:rPr>
          <w:rFonts w:eastAsiaTheme="minorEastAsia"/>
          <w:lang w:val="en-US"/>
        </w:rPr>
        <w:t xml:space="preserve"> is a </w:t>
      </w:r>
      <w:r w:rsidRPr="00FB3158">
        <w:rPr>
          <w:rFonts w:eastAsiaTheme="minorEastAsia"/>
          <w:b/>
          <w:bCs/>
          <w:lang w:val="en-US"/>
        </w:rPr>
        <w:t>scale proxy</w:t>
      </w:r>
      <w:r w:rsidRPr="00FB3158">
        <w:rPr>
          <w:rFonts w:eastAsiaTheme="minorEastAsia"/>
          <w:lang w:val="en-US"/>
        </w:rPr>
        <w:t xml:space="preserve"> (e.g., spatial coarse-graining size, temporal window length, or inverse frequency band). </w:t>
      </w:r>
      <m:oMath>
        <m:r>
          <w:rPr>
            <w:rFonts w:ascii="Cambria Math" w:eastAsiaTheme="minorEastAsia" w:hAnsi="Cambria Math"/>
            <w:lang w:val="en-US"/>
          </w:rPr>
          <m:t>T</m:t>
        </m:r>
      </m:oMath>
      <w:r w:rsidRPr="00FB3158">
        <w:rPr>
          <w:rFonts w:eastAsiaTheme="minorEastAsia"/>
          <w:lang w:val="en-US"/>
        </w:rPr>
        <w:t xml:space="preserve"> is a </w:t>
      </w:r>
      <w:r w:rsidRPr="00FB3158">
        <w:rPr>
          <w:rFonts w:eastAsiaTheme="minorEastAsia"/>
          <w:b/>
          <w:bCs/>
          <w:lang w:val="en-US"/>
        </w:rPr>
        <w:t>characteristic time</w:t>
      </w:r>
      <w:r w:rsidRPr="00FB3158">
        <w:rPr>
          <w:rFonts w:eastAsiaTheme="minorEastAsia"/>
          <w:lang w:val="en-US"/>
        </w:rPr>
        <w:t xml:space="preserve"> (autocorrelation time, integration time from impulse responses, or dwell time of metastable states).</w:t>
      </w:r>
    </w:p>
    <w:p w14:paraId="337FC2F4" w14:textId="238BE0A1" w:rsidR="003F5951" w:rsidRPr="00FB3158" w:rsidRDefault="003F5951" w:rsidP="003F5951">
      <w:pPr>
        <w:numPr>
          <w:ilvl w:val="0"/>
          <w:numId w:val="2"/>
        </w:numPr>
        <w:rPr>
          <w:rFonts w:eastAsiaTheme="minorEastAsia"/>
          <w:lang w:val="en-US"/>
        </w:rPr>
      </w:pPr>
      <w:r w:rsidRPr="00FB3158">
        <w:rPr>
          <w:rFonts w:eastAsiaTheme="minorEastAsia"/>
          <w:b/>
          <w:bCs/>
          <w:lang w:val="en-US"/>
        </w:rPr>
        <w:t>Interpretation:</w:t>
      </w:r>
      <w:r w:rsidRPr="00FB3158">
        <w:rPr>
          <w:rFonts w:eastAsiaTheme="minorEastAsia"/>
          <w:lang w:val="en-US"/>
        </w:rPr>
        <w:t xml:space="preserve"> </w:t>
      </w:r>
      <w:r w:rsidRPr="00FB3158">
        <w:rPr>
          <w:rFonts w:eastAsiaTheme="minorEastAsia"/>
        </w:rPr>
        <w:t>α</w:t>
      </w:r>
      <w:r w:rsidRPr="00FB3158">
        <w:rPr>
          <w:rFonts w:eastAsiaTheme="minorEastAsia"/>
          <w:lang w:val="en-US"/>
        </w:rPr>
        <w:t xml:space="preserve"> indexes </w:t>
      </w:r>
      <w:r w:rsidRPr="00FB3158">
        <w:rPr>
          <w:rFonts w:eastAsiaTheme="minorEastAsia"/>
          <w:b/>
          <w:bCs/>
          <w:lang w:val="en-US"/>
        </w:rPr>
        <w:t>multiscale temporal coherence</w:t>
      </w:r>
      <w:r w:rsidRPr="00FB3158">
        <w:rPr>
          <w:rFonts w:eastAsiaTheme="minorEastAsia"/>
          <w:lang w:val="en-US"/>
        </w:rPr>
        <w:t xml:space="preserve">; intercepts capture </w:t>
      </w:r>
      <w:r w:rsidRPr="00FB3158">
        <w:rPr>
          <w:rFonts w:eastAsiaTheme="minorEastAsia"/>
          <w:b/>
          <w:bCs/>
          <w:lang w:val="en-US"/>
        </w:rPr>
        <w:t>level effects</w:t>
      </w:r>
      <w:r w:rsidRPr="00FB3158">
        <w:rPr>
          <w:rFonts w:eastAsiaTheme="minorEastAsia"/>
          <w:lang w:val="en-US"/>
        </w:rPr>
        <w:t xml:space="preserve"> (overall gain/energy).</w:t>
      </w:r>
    </w:p>
    <w:p w14:paraId="4766CAB4" w14:textId="77777777" w:rsidR="003F5951" w:rsidRPr="00FB3158" w:rsidRDefault="003F5951" w:rsidP="003F5951">
      <w:pPr>
        <w:numPr>
          <w:ilvl w:val="0"/>
          <w:numId w:val="2"/>
        </w:numPr>
        <w:rPr>
          <w:rFonts w:eastAsiaTheme="minorEastAsia"/>
          <w:lang w:val="en-US"/>
        </w:rPr>
      </w:pPr>
      <w:r w:rsidRPr="00FB3158">
        <w:rPr>
          <w:rFonts w:eastAsiaTheme="minorEastAsia"/>
          <w:b/>
          <w:bCs/>
          <w:lang w:val="en-US"/>
        </w:rPr>
        <w:t>Directed cascade:</w:t>
      </w:r>
      <w:r w:rsidRPr="00FB3158">
        <w:rPr>
          <w:rFonts w:eastAsiaTheme="minorEastAsia"/>
          <w:lang w:val="en-US"/>
        </w:rPr>
        <w:t xml:space="preserve"> conscious access requires </w:t>
      </w:r>
      <w:r w:rsidRPr="00FB3158">
        <w:rPr>
          <w:rFonts w:eastAsiaTheme="minorEastAsia"/>
          <w:b/>
          <w:bCs/>
          <w:lang w:val="en-US"/>
        </w:rPr>
        <w:t>forward-only</w:t>
      </w:r>
      <w:r w:rsidRPr="00FB3158">
        <w:rPr>
          <w:rFonts w:eastAsiaTheme="minorEastAsia"/>
          <w:lang w:val="en-US"/>
        </w:rPr>
        <w:t xml:space="preserve"> (feedforward-dominant) information </w:t>
      </w:r>
      <w:proofErr w:type="gramStart"/>
      <w:r w:rsidRPr="00FB3158">
        <w:rPr>
          <w:rFonts w:eastAsiaTheme="minorEastAsia"/>
          <w:lang w:val="en-US"/>
        </w:rPr>
        <w:t>flow</w:t>
      </w:r>
      <w:proofErr w:type="gramEnd"/>
      <w:r w:rsidRPr="00FB3158">
        <w:rPr>
          <w:rFonts w:eastAsiaTheme="minorEastAsia"/>
          <w:lang w:val="en-US"/>
        </w:rPr>
        <w:t xml:space="preserve"> along the relevant hierarchy during the access window, with feedback shaping but not reversing net directionality.</w:t>
      </w:r>
    </w:p>
    <w:p w14:paraId="4D7B40D8" w14:textId="77777777" w:rsidR="003F5951" w:rsidRDefault="003F5951" w:rsidP="003F5951">
      <w:pPr>
        <w:rPr>
          <w:lang w:val="en-US"/>
        </w:rPr>
      </w:pPr>
    </w:p>
    <w:p w14:paraId="0C737610" w14:textId="77777777" w:rsidR="003F5951" w:rsidRPr="00FB3158" w:rsidRDefault="003F5951" w:rsidP="003F5951">
      <w:pPr>
        <w:rPr>
          <w:b/>
          <w:bCs/>
          <w:lang w:val="en-US"/>
        </w:rPr>
      </w:pPr>
      <w:r w:rsidRPr="00FB3158">
        <w:rPr>
          <w:b/>
          <w:bCs/>
          <w:lang w:val="en-US"/>
        </w:rPr>
        <w:t>3. Hypotheses (falsifiable)</w:t>
      </w:r>
    </w:p>
    <w:p w14:paraId="44850440" w14:textId="77777777" w:rsidR="003F5951" w:rsidRPr="00FB3158" w:rsidRDefault="003F5951" w:rsidP="003F5951">
      <w:pPr>
        <w:rPr>
          <w:lang w:val="en-US"/>
        </w:rPr>
      </w:pPr>
      <w:r w:rsidRPr="00FB3158">
        <w:rPr>
          <w:b/>
          <w:bCs/>
          <w:lang w:val="en-US"/>
        </w:rPr>
        <w:lastRenderedPageBreak/>
        <w:t>H1 (Access threshold).</w:t>
      </w:r>
      <w:r w:rsidRPr="00FB3158">
        <w:rPr>
          <w:lang w:val="en-US"/>
        </w:rPr>
        <w:t xml:space="preserve"> In trials with conscious report vs. no-report (masked/threshold tasks), regions-of-interest engaged by the stimulus show </w:t>
      </w:r>
      <w:r w:rsidRPr="00FB3158">
        <w:rPr>
          <w:b/>
          <w:bCs/>
          <w:lang w:val="en-US"/>
        </w:rPr>
        <w:t xml:space="preserve">higher </w:t>
      </w:r>
      <m:oMath>
        <m:acc>
          <m:accPr>
            <m:ctrlPr>
              <w:rPr>
                <w:rFonts w:ascii="Cambria Math" w:hAnsi="Cambria Math"/>
                <w:b/>
                <w:bCs/>
                <w:i/>
                <w:lang w:val="en-US"/>
              </w:rPr>
            </m:ctrlPr>
          </m:accPr>
          <m:e>
            <m:r>
              <m:rPr>
                <m:sty m:val="bi"/>
              </m:rPr>
              <w:rPr>
                <w:rFonts w:ascii="Cambria Math" w:hAnsi="Cambria Math"/>
                <w:lang w:val="en-US"/>
              </w:rPr>
              <m:t>α</m:t>
            </m:r>
          </m:e>
        </m:acc>
      </m:oMath>
      <w:r w:rsidRPr="00FB3158">
        <w:rPr>
          <w:lang w:val="en-US"/>
        </w:rPr>
        <w:t xml:space="preserve"> (or non-decreasing  </w:t>
      </w:r>
      <m:oMath>
        <m:acc>
          <m:accPr>
            <m:ctrlPr>
              <w:rPr>
                <w:rFonts w:ascii="Cambria Math" w:hAnsi="Cambria Math"/>
                <w:b/>
                <w:bCs/>
                <w:i/>
                <w:lang w:val="en-US"/>
              </w:rPr>
            </m:ctrlPr>
          </m:accPr>
          <m:e>
            <m:r>
              <w:rPr>
                <w:rFonts w:ascii="Cambria Math" w:hAnsi="Cambria Math"/>
                <w:lang w:val="en-US"/>
              </w:rPr>
              <m:t>α</m:t>
            </m:r>
          </m:e>
        </m:acc>
      </m:oMath>
      <w:r>
        <w:rPr>
          <w:rFonts w:eastAsiaTheme="minorEastAsia"/>
          <w:b/>
          <w:bCs/>
          <w:lang w:val="en-US"/>
        </w:rPr>
        <w:t xml:space="preserve"> </w:t>
      </w:r>
      <w:r w:rsidRPr="00FB3158">
        <w:rPr>
          <w:lang w:val="en-US"/>
        </w:rPr>
        <w:t>across hierarchical levels) during the access window.</w:t>
      </w:r>
    </w:p>
    <w:p w14:paraId="3E00ED2F" w14:textId="77777777" w:rsidR="003F5951" w:rsidRPr="00FB3158" w:rsidRDefault="003F5951" w:rsidP="003F5951">
      <w:pPr>
        <w:rPr>
          <w:lang w:val="en-US"/>
        </w:rPr>
      </w:pPr>
      <w:r w:rsidRPr="00FB3158">
        <w:rPr>
          <w:b/>
          <w:bCs/>
          <w:lang w:val="en-US"/>
        </w:rPr>
        <w:t>H2 (Anesthesia &amp; NREM).</w:t>
      </w:r>
      <w:r w:rsidRPr="00FB3158">
        <w:rPr>
          <w:lang w:val="en-US"/>
        </w:rPr>
        <w:t xml:space="preserve"> Under propofol and NREM, </w:t>
      </w:r>
      <m:oMath>
        <m:acc>
          <m:accPr>
            <m:ctrlPr>
              <w:rPr>
                <w:rFonts w:ascii="Cambria Math" w:hAnsi="Cambria Math"/>
                <w:b/>
                <w:bCs/>
                <w:i/>
                <w:lang w:val="en-US"/>
              </w:rPr>
            </m:ctrlPr>
          </m:accPr>
          <m:e>
            <m:r>
              <m:rPr>
                <m:sty m:val="bi"/>
              </m:rPr>
              <w:rPr>
                <w:rFonts w:ascii="Cambria Math" w:hAnsi="Cambria Math"/>
                <w:lang w:val="en-US"/>
              </w:rPr>
              <m:t>α</m:t>
            </m:r>
          </m:e>
        </m:acc>
      </m:oMath>
      <w:r>
        <w:rPr>
          <w:rFonts w:eastAsiaTheme="minorEastAsia"/>
          <w:b/>
          <w:bCs/>
          <w:lang w:val="en-US"/>
        </w:rPr>
        <w:t xml:space="preserve"> </w:t>
      </w:r>
      <w:r w:rsidRPr="00FB3158">
        <w:rPr>
          <w:lang w:val="en-US"/>
        </w:rPr>
        <w:t xml:space="preserve">decreases and </w:t>
      </w:r>
      <w:r w:rsidRPr="00FB3158">
        <w:rPr>
          <w:b/>
          <w:bCs/>
          <w:lang w:val="en-US"/>
        </w:rPr>
        <w:t>forward directionality collapses</w:t>
      </w:r>
      <w:r w:rsidRPr="00FB3158">
        <w:rPr>
          <w:lang w:val="en-US"/>
        </w:rPr>
        <w:t>; REM partially restores both.</w:t>
      </w:r>
    </w:p>
    <w:p w14:paraId="4497E70F" w14:textId="77777777" w:rsidR="003F5951" w:rsidRPr="00FB3158" w:rsidRDefault="003F5951" w:rsidP="003F5951">
      <w:pPr>
        <w:rPr>
          <w:lang w:val="en-US"/>
        </w:rPr>
      </w:pPr>
      <w:r w:rsidRPr="00FB3158">
        <w:rPr>
          <w:b/>
          <w:bCs/>
          <w:lang w:val="en-US"/>
        </w:rPr>
        <w:t>H3 (Psychedelics).</w:t>
      </w:r>
      <w:r w:rsidRPr="00FB3158">
        <w:rPr>
          <w:lang w:val="en-US"/>
        </w:rPr>
        <w:t xml:space="preserve"> Psychedelics increase </w:t>
      </w:r>
      <w:r w:rsidRPr="00FB3158">
        <w:rPr>
          <w:b/>
          <w:bCs/>
          <w:lang w:val="en-US"/>
        </w:rPr>
        <w:t>coherence within local layers</w:t>
      </w:r>
      <w:r w:rsidRPr="00FB3158">
        <w:rPr>
          <w:lang w:val="en-US"/>
        </w:rPr>
        <w:t xml:space="preserve"> (possible rise in </w:t>
      </w:r>
      <m:oMath>
        <m:acc>
          <m:accPr>
            <m:ctrlPr>
              <w:rPr>
                <w:rFonts w:ascii="Cambria Math" w:hAnsi="Cambria Math"/>
                <w:i/>
                <w:lang w:val="en-US"/>
              </w:rPr>
            </m:ctrlPr>
          </m:accPr>
          <m:e>
            <m:r>
              <w:rPr>
                <w:rFonts w:ascii="Cambria Math" w:hAnsi="Cambria Math"/>
                <w:lang w:val="en-US"/>
              </w:rPr>
              <m:t>α</m:t>
            </m:r>
          </m:e>
        </m:acc>
      </m:oMath>
      <w:r>
        <w:rPr>
          <w:rFonts w:eastAsiaTheme="minorEastAsia"/>
          <w:b/>
          <w:bCs/>
          <w:lang w:val="en-US"/>
        </w:rPr>
        <w:t xml:space="preserve"> </w:t>
      </w:r>
      <w:r w:rsidRPr="00FB3158">
        <w:rPr>
          <w:lang w:val="en-US"/>
        </w:rPr>
        <w:t xml:space="preserve">locally) while </w:t>
      </w:r>
      <w:r w:rsidRPr="00FB3158">
        <w:rPr>
          <w:b/>
          <w:bCs/>
          <w:lang w:val="en-US"/>
        </w:rPr>
        <w:t>reducing net forward directionality</w:t>
      </w:r>
      <w:r w:rsidRPr="00FB3158">
        <w:rPr>
          <w:lang w:val="en-US"/>
        </w:rPr>
        <w:t xml:space="preserve"> between distant layers (greater bidirectionality/looping), predicting decoupling between S1 and S2.</w:t>
      </w:r>
    </w:p>
    <w:p w14:paraId="12881321" w14:textId="77777777" w:rsidR="003F5951" w:rsidRPr="00FB3158" w:rsidRDefault="003F5951" w:rsidP="003F5951">
      <w:pPr>
        <w:rPr>
          <w:lang w:val="en-US"/>
        </w:rPr>
      </w:pPr>
      <w:r w:rsidRPr="00FB3158">
        <w:rPr>
          <w:b/>
          <w:bCs/>
          <w:lang w:val="en-US"/>
        </w:rPr>
        <w:t>H4 (Perturbational access).</w:t>
      </w:r>
      <w:r w:rsidRPr="00FB3158">
        <w:rPr>
          <w:lang w:val="en-US"/>
        </w:rPr>
        <w:t xml:space="preserve"> TMS-evoked responses in conscious states show </w:t>
      </w:r>
      <w:r w:rsidRPr="00FB3158">
        <w:rPr>
          <w:b/>
          <w:bCs/>
          <w:lang w:val="en-US"/>
        </w:rPr>
        <w:t xml:space="preserve">monotone or rising </w:t>
      </w:r>
      <m:oMath>
        <m:acc>
          <m:accPr>
            <m:ctrlPr>
              <w:rPr>
                <w:rFonts w:ascii="Cambria Math" w:hAnsi="Cambria Math"/>
                <w:b/>
                <w:bCs/>
                <w:i/>
                <w:lang w:val="en-US"/>
              </w:rPr>
            </m:ctrlPr>
          </m:accPr>
          <m:e>
            <m:r>
              <m:rPr>
                <m:sty m:val="bi"/>
              </m:rPr>
              <w:rPr>
                <w:rFonts w:ascii="Cambria Math" w:hAnsi="Cambria Math"/>
                <w:lang w:val="en-US"/>
              </w:rPr>
              <m:t>α</m:t>
            </m:r>
          </m:e>
        </m:acc>
      </m:oMath>
      <w:r w:rsidRPr="00FB3158">
        <w:rPr>
          <w:lang w:val="en-US"/>
        </w:rPr>
        <w:t xml:space="preserve">across spatial scales and </w:t>
      </w:r>
      <w:r w:rsidRPr="00FB3158">
        <w:rPr>
          <w:b/>
          <w:bCs/>
          <w:lang w:val="en-US"/>
        </w:rPr>
        <w:t>significant forward conditional TE/Granger</w:t>
      </w:r>
      <w:r w:rsidRPr="00FB3158">
        <w:rPr>
          <w:lang w:val="en-US"/>
        </w:rPr>
        <w:t xml:space="preserve"> from sensory to associative areas; both effects weaken under loss of consciousness.</w:t>
      </w:r>
    </w:p>
    <w:p w14:paraId="095282F4" w14:textId="77777777" w:rsidR="003F5951" w:rsidRDefault="003F5951" w:rsidP="003F5951">
      <w:pPr>
        <w:rPr>
          <w:lang w:val="en-US"/>
        </w:rPr>
      </w:pPr>
      <w:r w:rsidRPr="00FB3158">
        <w:rPr>
          <w:b/>
          <w:bCs/>
          <w:lang w:val="en-US"/>
        </w:rPr>
        <w:t>Decision rule:</w:t>
      </w:r>
      <w:r w:rsidRPr="00FB3158">
        <w:rPr>
          <w:lang w:val="en-US"/>
        </w:rPr>
        <w:t xml:space="preserve"> RTM-conscious access is </w:t>
      </w:r>
      <w:r w:rsidRPr="00FB3158">
        <w:rPr>
          <w:b/>
          <w:bCs/>
          <w:lang w:val="en-US"/>
        </w:rPr>
        <w:t>supported</w:t>
      </w:r>
      <w:r w:rsidRPr="00FB3158">
        <w:rPr>
          <w:lang w:val="en-US"/>
        </w:rPr>
        <w:t xml:space="preserve"> if (S1) </w:t>
      </w:r>
      <m:oMath>
        <m:acc>
          <m:accPr>
            <m:ctrlPr>
              <w:rPr>
                <w:rFonts w:ascii="Cambria Math" w:hAnsi="Cambria Math"/>
                <w:i/>
                <w:lang w:val="en-US"/>
              </w:rPr>
            </m:ctrlPr>
          </m:accPr>
          <m:e>
            <m:r>
              <w:rPr>
                <w:rFonts w:ascii="Cambria Math" w:hAnsi="Cambria Math"/>
                <w:lang w:val="en-US"/>
              </w:rPr>
              <m:t>α</m:t>
            </m:r>
          </m:e>
        </m:acc>
      </m:oMath>
      <w:r>
        <w:rPr>
          <w:rFonts w:eastAsiaTheme="minorEastAsia"/>
          <w:b/>
          <w:bCs/>
          <w:lang w:val="en-US"/>
        </w:rPr>
        <w:t xml:space="preserve"> </w:t>
      </w:r>
      <w:r w:rsidRPr="00FB3158">
        <w:rPr>
          <w:lang w:val="en-US"/>
        </w:rPr>
        <w:t xml:space="preserve">rises or holds across engaged levels </w:t>
      </w:r>
      <w:r w:rsidRPr="00FB3158">
        <w:rPr>
          <w:b/>
          <w:bCs/>
          <w:lang w:val="en-US"/>
        </w:rPr>
        <w:t>and</w:t>
      </w:r>
      <w:r w:rsidRPr="00FB3158">
        <w:rPr>
          <w:lang w:val="en-US"/>
        </w:rPr>
        <w:t xml:space="preserve"> (S2) conditional directionality is forward-only (after FDR) in conscious but not unconscious/no-report conditions.</w:t>
      </w:r>
    </w:p>
    <w:p w14:paraId="3D767354" w14:textId="77777777" w:rsidR="003F5951" w:rsidRDefault="003F5951" w:rsidP="003F5951">
      <w:pPr>
        <w:rPr>
          <w:lang w:val="en-US"/>
        </w:rPr>
      </w:pPr>
    </w:p>
    <w:p w14:paraId="04332932" w14:textId="77777777" w:rsidR="003F5951" w:rsidRPr="00FB3158" w:rsidRDefault="003F5951" w:rsidP="003F5951">
      <w:pPr>
        <w:rPr>
          <w:b/>
          <w:bCs/>
          <w:lang w:val="en-US"/>
        </w:rPr>
      </w:pPr>
      <w:r w:rsidRPr="00FB3158">
        <w:rPr>
          <w:b/>
          <w:bCs/>
          <w:lang w:val="en-US"/>
        </w:rPr>
        <w:t>4. Measurements &amp; variables</w:t>
      </w:r>
    </w:p>
    <w:p w14:paraId="39C0282C" w14:textId="77777777" w:rsidR="003F5951" w:rsidRPr="00FB3158" w:rsidRDefault="003F5951" w:rsidP="003F5951">
      <w:pPr>
        <w:rPr>
          <w:lang w:val="en-US"/>
        </w:rPr>
      </w:pPr>
      <w:r w:rsidRPr="00FB3158">
        <w:rPr>
          <w:b/>
          <w:bCs/>
          <w:lang w:val="en-US"/>
        </w:rPr>
        <w:t xml:space="preserve">Scale proxies </w:t>
      </w:r>
      <m:oMath>
        <m:r>
          <m:rPr>
            <m:sty m:val="bi"/>
          </m:rPr>
          <w:rPr>
            <w:rFonts w:ascii="Cambria Math" w:hAnsi="Cambria Math"/>
            <w:lang w:val="en-US"/>
          </w:rPr>
          <m:t>L</m:t>
        </m:r>
      </m:oMath>
      <w:r w:rsidRPr="00FB3158">
        <w:rPr>
          <w:b/>
          <w:bCs/>
          <w:lang w:val="en-US"/>
        </w:rPr>
        <w:t xml:space="preserve"> (two required for triangulation):</w:t>
      </w:r>
    </w:p>
    <w:p w14:paraId="1BD204FE" w14:textId="77777777" w:rsidR="003F5951" w:rsidRPr="00FB3158" w:rsidRDefault="003F5951" w:rsidP="003F5951">
      <w:pPr>
        <w:numPr>
          <w:ilvl w:val="0"/>
          <w:numId w:val="3"/>
        </w:numPr>
        <w:rPr>
          <w:lang w:val="en-US"/>
        </w:rPr>
      </w:pPr>
      <w:r w:rsidRPr="00FB3158">
        <w:rPr>
          <w:b/>
          <w:bCs/>
          <w:lang w:val="en-US"/>
        </w:rPr>
        <w:t xml:space="preserve">Spatial </w:t>
      </w:r>
      <w:proofErr w:type="gramStart"/>
      <w:r w:rsidRPr="00FB3158">
        <w:rPr>
          <w:b/>
          <w:bCs/>
          <w:lang w:val="en-US"/>
        </w:rPr>
        <w:t>coarse-graining</w:t>
      </w:r>
      <w:proofErr w:type="gramEnd"/>
      <w:r w:rsidRPr="00FB3158">
        <w:rPr>
          <w:b/>
          <w:bCs/>
          <w:lang w:val="en-US"/>
        </w:rPr>
        <w:t>:</w:t>
      </w:r>
      <w:r w:rsidRPr="00FB3158">
        <w:rPr>
          <w:lang w:val="en-US"/>
        </w:rPr>
        <w:t xml:space="preserve"> average signals within ROIs at increasing voxel/cluster sizes.</w:t>
      </w:r>
    </w:p>
    <w:p w14:paraId="6316320E" w14:textId="77777777" w:rsidR="003F5951" w:rsidRPr="00FB3158" w:rsidRDefault="003F5951" w:rsidP="003F5951">
      <w:pPr>
        <w:numPr>
          <w:ilvl w:val="0"/>
          <w:numId w:val="3"/>
        </w:numPr>
        <w:rPr>
          <w:lang w:val="en-US"/>
        </w:rPr>
      </w:pPr>
      <w:r w:rsidRPr="00FB3158">
        <w:rPr>
          <w:b/>
          <w:bCs/>
          <w:lang w:val="en-US"/>
        </w:rPr>
        <w:t>Temporal windowing / spectral banding:</w:t>
      </w:r>
      <w:r w:rsidRPr="00FB3158">
        <w:rPr>
          <w:lang w:val="en-US"/>
        </w:rPr>
        <w:t xml:space="preserve"> estimate </w:t>
      </w:r>
      <m:oMath>
        <m:r>
          <w:rPr>
            <w:rFonts w:ascii="Cambria Math" w:hAnsi="Cambria Math"/>
            <w:lang w:val="en-US"/>
          </w:rPr>
          <m:t>T</m:t>
        </m:r>
      </m:oMath>
      <w:r w:rsidRPr="00FB3158">
        <w:rPr>
          <w:lang w:val="en-US"/>
        </w:rPr>
        <w:t xml:space="preserve"> within log-spaced windows (or band-limited signals where </w:t>
      </w:r>
      <m:oMath>
        <m:r>
          <w:rPr>
            <w:rFonts w:ascii="Cambria Math" w:hAnsi="Cambria Math"/>
            <w:lang w:val="en-US"/>
          </w:rPr>
          <m:t>L</m:t>
        </m:r>
        <m:r>
          <w:rPr>
            <w:rFonts w:ascii="Cambria Math" w:hAnsi="Cambria Math" w:cs="Cambria Math"/>
            <w:lang w:val="en-US"/>
          </w:rPr>
          <m:t>∼</m:t>
        </m:r>
        <m:r>
          <w:rPr>
            <w:rFonts w:ascii="Cambria Math" w:hAnsi="Cambria Math"/>
            <w:lang w:val="en-US"/>
          </w:rPr>
          <m:t>1/f</m:t>
        </m:r>
      </m:oMath>
      <w:r w:rsidRPr="00FB3158">
        <w:rPr>
          <w:lang w:val="en-US"/>
        </w:rPr>
        <w:t>).</w:t>
      </w:r>
    </w:p>
    <w:p w14:paraId="658B1C40" w14:textId="77777777" w:rsidR="003F5951" w:rsidRPr="00FB3158" w:rsidRDefault="003F5951" w:rsidP="003F5951">
      <w:proofErr w:type="spellStart"/>
      <w:r w:rsidRPr="00FB3158">
        <w:rPr>
          <w:b/>
          <w:bCs/>
        </w:rPr>
        <w:t>Characteristic</w:t>
      </w:r>
      <w:proofErr w:type="spellEnd"/>
      <w:r w:rsidRPr="00FB3158">
        <w:rPr>
          <w:b/>
          <w:bCs/>
        </w:rPr>
        <w:t xml:space="preserve"> time </w:t>
      </w:r>
      <m:oMath>
        <m:r>
          <m:rPr>
            <m:sty m:val="bi"/>
          </m:rPr>
          <w:rPr>
            <w:rFonts w:ascii="Cambria Math" w:hAnsi="Cambria Math"/>
          </w:rPr>
          <m:t>T</m:t>
        </m:r>
      </m:oMath>
      <w:r w:rsidRPr="00FB3158">
        <w:rPr>
          <w:b/>
          <w:bCs/>
        </w:rPr>
        <w:t>:</w:t>
      </w:r>
    </w:p>
    <w:p w14:paraId="24C7A2EF" w14:textId="77777777" w:rsidR="003F5951" w:rsidRPr="00FB3158" w:rsidRDefault="003F5951" w:rsidP="003F5951">
      <w:pPr>
        <w:numPr>
          <w:ilvl w:val="0"/>
          <w:numId w:val="4"/>
        </w:numPr>
        <w:rPr>
          <w:lang w:val="en-US"/>
        </w:rPr>
      </w:pPr>
      <w:r w:rsidRPr="00FB3158">
        <w:rPr>
          <w:lang w:val="en-US"/>
        </w:rPr>
        <w:t>Autocorrelation time (integral or 1/e).</w:t>
      </w:r>
    </w:p>
    <w:p w14:paraId="19C282F1" w14:textId="77777777" w:rsidR="003F5951" w:rsidRPr="00FB3158" w:rsidRDefault="003F5951" w:rsidP="003F5951">
      <w:pPr>
        <w:numPr>
          <w:ilvl w:val="0"/>
          <w:numId w:val="4"/>
        </w:numPr>
        <w:rPr>
          <w:lang w:val="en-US"/>
        </w:rPr>
      </w:pPr>
      <w:r w:rsidRPr="00FB3158">
        <w:rPr>
          <w:lang w:val="en-US"/>
        </w:rPr>
        <w:t>Impulse-response integration time (TMS-EEG).</w:t>
      </w:r>
    </w:p>
    <w:p w14:paraId="56262267" w14:textId="77777777" w:rsidR="003F5951" w:rsidRPr="00FB3158" w:rsidRDefault="003F5951" w:rsidP="003F5951">
      <w:pPr>
        <w:numPr>
          <w:ilvl w:val="0"/>
          <w:numId w:val="4"/>
        </w:numPr>
        <w:rPr>
          <w:lang w:val="en-US"/>
        </w:rPr>
      </w:pPr>
      <w:r w:rsidRPr="00FB3158">
        <w:rPr>
          <w:lang w:val="en-US"/>
        </w:rPr>
        <w:t>Dwell time of metastable microstates (EEG microstates or HMM states).</w:t>
      </w:r>
    </w:p>
    <w:p w14:paraId="1002B4DE" w14:textId="77777777" w:rsidR="003F5951" w:rsidRPr="00FB3158" w:rsidRDefault="003F5951" w:rsidP="003F5951">
      <w:r w:rsidRPr="00FB3158">
        <w:rPr>
          <w:b/>
          <w:bCs/>
        </w:rPr>
        <w:t>Directionality:</w:t>
      </w:r>
    </w:p>
    <w:p w14:paraId="52E16E42" w14:textId="77777777" w:rsidR="003F5951" w:rsidRPr="00FB3158" w:rsidRDefault="003F5951" w:rsidP="003F5951">
      <w:pPr>
        <w:numPr>
          <w:ilvl w:val="0"/>
          <w:numId w:val="5"/>
        </w:numPr>
        <w:rPr>
          <w:lang w:val="en-US"/>
        </w:rPr>
      </w:pPr>
      <w:r w:rsidRPr="00FB3158">
        <w:rPr>
          <w:b/>
          <w:bCs/>
          <w:lang w:val="en-US"/>
        </w:rPr>
        <w:t>Transfer Entropy / Granger (permutation/phase surrogates)</w:t>
      </w:r>
      <w:r w:rsidRPr="00FB3158">
        <w:rPr>
          <w:lang w:val="en-US"/>
        </w:rPr>
        <w:t xml:space="preserve">; </w:t>
      </w:r>
      <w:r w:rsidRPr="00FB3158">
        <w:rPr>
          <w:b/>
          <w:bCs/>
          <w:lang w:val="en-US"/>
        </w:rPr>
        <w:t>conditional</w:t>
      </w:r>
      <w:r w:rsidRPr="00FB3158">
        <w:rPr>
          <w:lang w:val="en-US"/>
        </w:rPr>
        <w:t xml:space="preserve"> variants (e.g., Area </w:t>
      </w:r>
      <m:oMath>
        <m:r>
          <w:rPr>
            <w:rFonts w:ascii="Cambria Math" w:hAnsi="Cambria Math"/>
            <w:lang w:val="en-US"/>
          </w:rPr>
          <m:t>A → B</m:t>
        </m:r>
      </m:oMath>
      <w:r w:rsidRPr="00FB3158">
        <w:rPr>
          <w:lang w:val="en-US"/>
        </w:rPr>
        <w:t xml:space="preserve"> | upstream region).</w:t>
      </w:r>
    </w:p>
    <w:p w14:paraId="2D4FAA00" w14:textId="77777777" w:rsidR="003F5951" w:rsidRPr="00FB3158" w:rsidRDefault="003F5951" w:rsidP="003F5951">
      <w:pPr>
        <w:numPr>
          <w:ilvl w:val="0"/>
          <w:numId w:val="5"/>
        </w:numPr>
        <w:rPr>
          <w:lang w:val="en-US"/>
        </w:rPr>
      </w:pPr>
      <w:r w:rsidRPr="00FB3158">
        <w:rPr>
          <w:lang w:val="en-US"/>
        </w:rPr>
        <w:t>FDR across pairs and lags; pre-registered embedding grid.</w:t>
      </w:r>
    </w:p>
    <w:p w14:paraId="64399B8A" w14:textId="77777777" w:rsidR="003F5951" w:rsidRDefault="003F5951" w:rsidP="003F5951">
      <w:pPr>
        <w:rPr>
          <w:lang w:val="en-US"/>
        </w:rPr>
      </w:pPr>
    </w:p>
    <w:p w14:paraId="1110D94C" w14:textId="77777777" w:rsidR="003F5951" w:rsidRPr="00FB3158" w:rsidRDefault="003F5951" w:rsidP="003F5951">
      <w:pPr>
        <w:rPr>
          <w:b/>
          <w:bCs/>
        </w:rPr>
      </w:pPr>
      <w:r w:rsidRPr="00FB3158">
        <w:rPr>
          <w:b/>
          <w:bCs/>
        </w:rPr>
        <w:lastRenderedPageBreak/>
        <w:t xml:space="preserve">5. </w:t>
      </w:r>
      <w:proofErr w:type="spellStart"/>
      <w:r w:rsidRPr="00FB3158">
        <w:rPr>
          <w:b/>
          <w:bCs/>
        </w:rPr>
        <w:t>Datasets</w:t>
      </w:r>
      <w:proofErr w:type="spellEnd"/>
      <w:r w:rsidRPr="00FB3158">
        <w:rPr>
          <w:b/>
          <w:bCs/>
        </w:rPr>
        <w:t xml:space="preserve"> &amp; </w:t>
      </w:r>
      <w:proofErr w:type="spellStart"/>
      <w:r w:rsidRPr="00FB3158">
        <w:rPr>
          <w:b/>
          <w:bCs/>
        </w:rPr>
        <w:t>tasks</w:t>
      </w:r>
      <w:proofErr w:type="spellEnd"/>
    </w:p>
    <w:p w14:paraId="4E6CFC1F" w14:textId="77777777" w:rsidR="003F5951" w:rsidRPr="00FB3158" w:rsidRDefault="003F5951" w:rsidP="003F5951">
      <w:pPr>
        <w:numPr>
          <w:ilvl w:val="0"/>
          <w:numId w:val="6"/>
        </w:numPr>
        <w:rPr>
          <w:lang w:val="en-US"/>
        </w:rPr>
      </w:pPr>
      <w:r w:rsidRPr="00FB3158">
        <w:rPr>
          <w:b/>
          <w:bCs/>
          <w:lang w:val="en-US"/>
        </w:rPr>
        <w:t>Perceptual threshold (report vs no-report):</w:t>
      </w:r>
      <w:r w:rsidRPr="00FB3158">
        <w:rPr>
          <w:lang w:val="en-US"/>
        </w:rPr>
        <w:t xml:space="preserve"> masked visual/auditory detection; high-density EEG/MEG/</w:t>
      </w:r>
      <w:proofErr w:type="spellStart"/>
      <w:r w:rsidRPr="00FB3158">
        <w:rPr>
          <w:lang w:val="en-US"/>
        </w:rPr>
        <w:t>ECoG</w:t>
      </w:r>
      <w:proofErr w:type="spellEnd"/>
      <w:r w:rsidRPr="00FB3158">
        <w:rPr>
          <w:lang w:val="en-US"/>
        </w:rPr>
        <w:t xml:space="preserve"> in clinical cohorts.</w:t>
      </w:r>
    </w:p>
    <w:p w14:paraId="4610FDFD" w14:textId="77777777" w:rsidR="003F5951" w:rsidRPr="00FB3158" w:rsidRDefault="003F5951" w:rsidP="003F5951">
      <w:pPr>
        <w:numPr>
          <w:ilvl w:val="0"/>
          <w:numId w:val="6"/>
        </w:numPr>
        <w:rPr>
          <w:lang w:val="en-US"/>
        </w:rPr>
      </w:pPr>
      <w:r w:rsidRPr="00FB3158">
        <w:rPr>
          <w:b/>
          <w:bCs/>
          <w:lang w:val="en-US"/>
        </w:rPr>
        <w:t>Anesthesia &amp; sleep:</w:t>
      </w:r>
      <w:r w:rsidRPr="00FB3158">
        <w:rPr>
          <w:lang w:val="en-US"/>
        </w:rPr>
        <w:t xml:space="preserve"> propofol induction/emergence; overnight polysomnography (NREM/REM cycles).</w:t>
      </w:r>
    </w:p>
    <w:p w14:paraId="14ECACC1" w14:textId="77777777" w:rsidR="003F5951" w:rsidRPr="00FB3158" w:rsidRDefault="003F5951" w:rsidP="003F5951">
      <w:pPr>
        <w:numPr>
          <w:ilvl w:val="0"/>
          <w:numId w:val="6"/>
        </w:numPr>
        <w:rPr>
          <w:lang w:val="en-US"/>
        </w:rPr>
      </w:pPr>
      <w:r w:rsidRPr="00FB3158">
        <w:rPr>
          <w:b/>
          <w:bCs/>
          <w:lang w:val="en-US"/>
        </w:rPr>
        <w:t>Psychedelic session (if available, ethically approved):</w:t>
      </w:r>
      <w:r w:rsidRPr="00FB3158">
        <w:rPr>
          <w:lang w:val="en-US"/>
        </w:rPr>
        <w:t xml:space="preserve"> moderate dose; alternating eyes-open/closed blocks and oddball probes.</w:t>
      </w:r>
    </w:p>
    <w:p w14:paraId="56AC136C" w14:textId="77777777" w:rsidR="003F5951" w:rsidRPr="00FB3158" w:rsidRDefault="003F5951" w:rsidP="003F5951">
      <w:pPr>
        <w:numPr>
          <w:ilvl w:val="0"/>
          <w:numId w:val="6"/>
        </w:numPr>
        <w:rPr>
          <w:lang w:val="en-US"/>
        </w:rPr>
      </w:pPr>
      <w:r w:rsidRPr="00FB3158">
        <w:rPr>
          <w:b/>
          <w:bCs/>
          <w:lang w:val="en-US"/>
        </w:rPr>
        <w:t xml:space="preserve">TMS-EEG perturbational </w:t>
      </w:r>
      <w:proofErr w:type="gramStart"/>
      <w:r w:rsidRPr="00FB3158">
        <w:rPr>
          <w:b/>
          <w:bCs/>
          <w:lang w:val="en-US"/>
        </w:rPr>
        <w:t>runs:</w:t>
      </w:r>
      <w:proofErr w:type="gramEnd"/>
      <w:r w:rsidRPr="00FB3158">
        <w:rPr>
          <w:lang w:val="en-US"/>
        </w:rPr>
        <w:t xml:space="preserve"> standard single-pulse over sensory and associative cortex.</w:t>
      </w:r>
    </w:p>
    <w:p w14:paraId="2271EFA0" w14:textId="77777777" w:rsidR="003F5951" w:rsidRPr="00FB3158" w:rsidRDefault="003F5951" w:rsidP="003F5951">
      <w:pPr>
        <w:rPr>
          <w:lang w:val="en-US"/>
        </w:rPr>
      </w:pPr>
      <w:r w:rsidRPr="00FB3158">
        <w:rPr>
          <w:b/>
          <w:bCs/>
          <w:lang w:val="en-US"/>
        </w:rPr>
        <w:t>Sample size/power (illustrative):</w:t>
      </w:r>
      <w:r w:rsidRPr="00FB3158">
        <w:rPr>
          <w:lang w:val="en-US"/>
        </w:rPr>
        <w:t xml:space="preserve"> ≥24 subjects per condition (within-subject designs), ≥200 trials per state block for TE/Granger stability; bootstrap CIs (B≥1000) for</w:t>
      </w:r>
      <w:r>
        <w:rPr>
          <w:lang w:val="en-US"/>
        </w:rPr>
        <w:t xml:space="preserve"> </w:t>
      </w:r>
      <m:oMath>
        <m:acc>
          <m:accPr>
            <m:ctrlPr>
              <w:rPr>
                <w:rFonts w:ascii="Cambria Math" w:hAnsi="Cambria Math"/>
                <w:i/>
                <w:lang w:val="en-US"/>
              </w:rPr>
            </m:ctrlPr>
          </m:accPr>
          <m:e>
            <m:r>
              <w:rPr>
                <w:rFonts w:ascii="Cambria Math" w:hAnsi="Cambria Math"/>
                <w:lang w:val="en-US"/>
              </w:rPr>
              <m:t>α</m:t>
            </m:r>
          </m:e>
        </m:acc>
      </m:oMath>
      <w:r>
        <w:rPr>
          <w:rFonts w:eastAsiaTheme="minorEastAsia"/>
          <w:lang w:val="en-US"/>
        </w:rPr>
        <w:t>.</w:t>
      </w:r>
    </w:p>
    <w:p w14:paraId="08029B5B" w14:textId="77777777" w:rsidR="003F5951" w:rsidRDefault="003F5951" w:rsidP="003F5951">
      <w:pPr>
        <w:rPr>
          <w:lang w:val="en-US"/>
        </w:rPr>
      </w:pPr>
    </w:p>
    <w:p w14:paraId="670E9772" w14:textId="77777777" w:rsidR="003F5951" w:rsidRPr="00FB3158" w:rsidRDefault="003F5951" w:rsidP="003F5951">
      <w:pPr>
        <w:rPr>
          <w:b/>
          <w:bCs/>
        </w:rPr>
      </w:pPr>
      <w:r w:rsidRPr="00FB3158">
        <w:rPr>
          <w:b/>
          <w:bCs/>
        </w:rPr>
        <w:t xml:space="preserve">6. </w:t>
      </w:r>
      <w:proofErr w:type="spellStart"/>
      <w:r w:rsidRPr="00FB3158">
        <w:rPr>
          <w:b/>
          <w:bCs/>
        </w:rPr>
        <w:t>Analysis</w:t>
      </w:r>
      <w:proofErr w:type="spellEnd"/>
      <w:r w:rsidRPr="00FB3158">
        <w:rPr>
          <w:b/>
          <w:bCs/>
        </w:rPr>
        <w:t xml:space="preserve"> pipeline (</w:t>
      </w:r>
      <w:proofErr w:type="spellStart"/>
      <w:r w:rsidRPr="00FB3158">
        <w:rPr>
          <w:b/>
          <w:bCs/>
        </w:rPr>
        <w:t>pre-registered</w:t>
      </w:r>
      <w:proofErr w:type="spellEnd"/>
      <w:r w:rsidRPr="00FB3158">
        <w:rPr>
          <w:b/>
          <w:bCs/>
        </w:rPr>
        <w:t>)</w:t>
      </w:r>
    </w:p>
    <w:p w14:paraId="35D4E2C1" w14:textId="77777777" w:rsidR="003F5951" w:rsidRPr="00FB3158" w:rsidRDefault="003F5951" w:rsidP="003F5951">
      <w:pPr>
        <w:numPr>
          <w:ilvl w:val="0"/>
          <w:numId w:val="7"/>
        </w:numPr>
        <w:rPr>
          <w:lang w:val="en-US"/>
        </w:rPr>
      </w:pPr>
      <w:r w:rsidRPr="00FB3158">
        <w:rPr>
          <w:b/>
          <w:bCs/>
          <w:lang w:val="en-US"/>
        </w:rPr>
        <w:t>Preprocessing:</w:t>
      </w:r>
      <w:r w:rsidRPr="00FB3158">
        <w:rPr>
          <w:lang w:val="en-US"/>
        </w:rPr>
        <w:t xml:space="preserve"> artifact rejection (EOG/EMG), referencing; stationary segments selected via unit-root tests.</w:t>
      </w:r>
    </w:p>
    <w:p w14:paraId="430BE6FF" w14:textId="77777777" w:rsidR="003F5951" w:rsidRPr="00FB3158" w:rsidRDefault="003F5951" w:rsidP="003F5951">
      <w:pPr>
        <w:numPr>
          <w:ilvl w:val="0"/>
          <w:numId w:val="7"/>
        </w:numPr>
        <w:rPr>
          <w:lang w:val="en-US"/>
        </w:rPr>
      </w:pPr>
      <w:r w:rsidRPr="00FB3158">
        <w:rPr>
          <w:b/>
          <w:bCs/>
          <w:lang w:val="en-US"/>
        </w:rPr>
        <w:t>Within-layer scaling:</w:t>
      </w:r>
      <w:r w:rsidRPr="00FB3158">
        <w:rPr>
          <w:lang w:val="en-US"/>
        </w:rPr>
        <w:t xml:space="preserve"> for each region/scale proxy, regress </w:t>
      </w:r>
      <m:oMath>
        <m:r>
          <w:rPr>
            <w:rFonts w:ascii="Cambria Math" w:hAnsi="Cambria Math"/>
          </w:rPr>
          <m:t>T</m:t>
        </m:r>
      </m:oMath>
      <w:r w:rsidRPr="00FB3158">
        <w:rPr>
          <w:lang w:val="en-US"/>
        </w:rPr>
        <w:t xml:space="preserve"> vs </w:t>
      </w:r>
      <m:oMath>
        <m:r>
          <w:rPr>
            <w:rFonts w:ascii="Cambria Math" w:hAnsi="Cambria Math"/>
          </w:rPr>
          <m:t>L</m:t>
        </m:r>
        <m:r>
          <w:rPr>
            <w:rFonts w:ascii="Cambria Math" w:hAnsi="Cambria Math"/>
            <w:lang w:val="en-US"/>
          </w:rPr>
          <m:t xml:space="preserve"> → </m:t>
        </m:r>
        <m:r>
          <w:rPr>
            <w:rFonts w:ascii="Cambria Math" w:hAnsi="Cambria Math"/>
          </w:rPr>
          <m:t>slope</m:t>
        </m:r>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α</m:t>
            </m:r>
          </m:e>
        </m:acc>
      </m:oMath>
      <w:r w:rsidRPr="00FB3158">
        <w:rPr>
          <w:lang w:val="en-US"/>
        </w:rPr>
        <w:t xml:space="preserve"> + 95% bootstrap CI.</w:t>
      </w:r>
    </w:p>
    <w:p w14:paraId="3AA99928" w14:textId="77777777" w:rsidR="003F5951" w:rsidRPr="00FB3158" w:rsidRDefault="003F5951" w:rsidP="003F5951">
      <w:pPr>
        <w:numPr>
          <w:ilvl w:val="0"/>
          <w:numId w:val="7"/>
        </w:numPr>
        <w:rPr>
          <w:lang w:val="en-US"/>
        </w:rPr>
      </w:pPr>
      <w:r w:rsidRPr="00FB3158">
        <w:rPr>
          <w:b/>
          <w:bCs/>
          <w:lang w:val="en-US"/>
        </w:rPr>
        <w:t>Between-layer directionality:</w:t>
      </w:r>
      <w:r w:rsidRPr="00FB3158">
        <w:rPr>
          <w:lang w:val="en-US"/>
        </w:rPr>
        <w:t xml:space="preserve"> TE and Granger for adjacent levels; </w:t>
      </w:r>
      <w:r w:rsidRPr="00FB3158">
        <w:rPr>
          <w:b/>
          <w:bCs/>
          <w:lang w:val="en-US"/>
        </w:rPr>
        <w:t>conditional</w:t>
      </w:r>
      <w:r w:rsidRPr="00FB3158">
        <w:rPr>
          <w:lang w:val="en-US"/>
        </w:rPr>
        <w:t xml:space="preserve"> on upstream to remove indirect paths.</w:t>
      </w:r>
    </w:p>
    <w:p w14:paraId="1765692D" w14:textId="77777777" w:rsidR="003F5951" w:rsidRPr="00FB3158" w:rsidRDefault="003F5951" w:rsidP="003F5951">
      <w:pPr>
        <w:numPr>
          <w:ilvl w:val="0"/>
          <w:numId w:val="7"/>
        </w:numPr>
        <w:rPr>
          <w:lang w:val="en-US"/>
        </w:rPr>
      </w:pPr>
      <w:r w:rsidRPr="00FB3158">
        <w:rPr>
          <w:b/>
          <w:bCs/>
          <w:lang w:val="en-US"/>
        </w:rPr>
        <w:t>Multiple comparisons:</w:t>
      </w:r>
      <w:r w:rsidRPr="00FB3158">
        <w:rPr>
          <w:lang w:val="en-US"/>
        </w:rPr>
        <w:t xml:space="preserve"> BH-FDR (q=0.05); window robustness (drop largest </w:t>
      </w:r>
      <m:oMath>
        <m:r>
          <w:rPr>
            <w:rFonts w:ascii="Cambria Math" w:hAnsi="Cambria Math"/>
            <w:lang w:val="en-US"/>
          </w:rPr>
          <m:t>L</m:t>
        </m:r>
      </m:oMath>
      <w:r w:rsidRPr="00FB3158">
        <w:rPr>
          <w:lang w:val="en-US"/>
        </w:rPr>
        <w:t>; top-k windows).</w:t>
      </w:r>
    </w:p>
    <w:p w14:paraId="2880AE6D" w14:textId="77777777" w:rsidR="003F5951" w:rsidRPr="00FB3158" w:rsidRDefault="003F5951" w:rsidP="003F5951">
      <w:pPr>
        <w:numPr>
          <w:ilvl w:val="0"/>
          <w:numId w:val="7"/>
        </w:numPr>
        <w:rPr>
          <w:lang w:val="en-US"/>
        </w:rPr>
      </w:pPr>
      <w:r w:rsidRPr="00FB3158">
        <w:rPr>
          <w:b/>
          <w:bCs/>
          <w:lang w:val="en-US"/>
        </w:rPr>
        <w:t>Effect integration:</w:t>
      </w:r>
      <w:r w:rsidRPr="00FB3158">
        <w:rPr>
          <w:lang w:val="en-US"/>
        </w:rPr>
        <w:t xml:space="preserve"> state-wise contrasts (conscious vs unconscious, report vs no-report) for </w:t>
      </w:r>
      <m:oMath>
        <m:acc>
          <m:accPr>
            <m:ctrlPr>
              <w:rPr>
                <w:rFonts w:ascii="Cambria Math" w:hAnsi="Cambria Math"/>
                <w:i/>
                <w:lang w:val="en-US"/>
              </w:rPr>
            </m:ctrlPr>
          </m:accPr>
          <m:e>
            <m:r>
              <w:rPr>
                <w:rFonts w:ascii="Cambria Math" w:hAnsi="Cambria Math"/>
                <w:lang w:val="en-US"/>
              </w:rPr>
              <m:t>α</m:t>
            </m:r>
          </m:e>
        </m:acc>
      </m:oMath>
      <w:r w:rsidRPr="00FB3158">
        <w:rPr>
          <w:lang w:val="en-US"/>
        </w:rPr>
        <w:t xml:space="preserve"> and forward minus reverse TE/Granger.</w:t>
      </w:r>
    </w:p>
    <w:p w14:paraId="6BB06596" w14:textId="77777777" w:rsidR="003F5951" w:rsidRDefault="003F5951" w:rsidP="003F5951">
      <w:pPr>
        <w:numPr>
          <w:ilvl w:val="0"/>
          <w:numId w:val="7"/>
        </w:numPr>
        <w:rPr>
          <w:lang w:val="en-US"/>
        </w:rPr>
      </w:pPr>
      <w:r w:rsidRPr="00FB3158">
        <w:rPr>
          <w:b/>
          <w:bCs/>
          <w:lang w:val="en-US"/>
        </w:rPr>
        <w:t>Nulls &amp; controls:</w:t>
      </w:r>
      <w:r w:rsidRPr="00FB3158">
        <w:rPr>
          <w:lang w:val="en-US"/>
        </w:rPr>
        <w:t xml:space="preserve"> shuffled-phase surrogates; sham TMS; control tasks with identical energy but scrambled phase (intercept vs slope separation).</w:t>
      </w:r>
    </w:p>
    <w:p w14:paraId="69360B19" w14:textId="77777777" w:rsidR="003F5951" w:rsidRDefault="003F5951" w:rsidP="003F5951">
      <w:pPr>
        <w:rPr>
          <w:lang w:val="en-US"/>
        </w:rPr>
      </w:pPr>
    </w:p>
    <w:p w14:paraId="5954B597" w14:textId="77777777" w:rsidR="003F5951" w:rsidRPr="00FB3158" w:rsidRDefault="003F5951" w:rsidP="003F5951">
      <w:pPr>
        <w:rPr>
          <w:b/>
          <w:bCs/>
          <w:lang w:val="en-US"/>
        </w:rPr>
      </w:pPr>
      <w:r w:rsidRPr="00FB3158">
        <w:rPr>
          <w:b/>
          <w:bCs/>
          <w:lang w:val="en-US"/>
        </w:rPr>
        <w:t>7. Mechanistic modeling (mesoscopic, non-quantum)</w:t>
      </w:r>
    </w:p>
    <w:p w14:paraId="21C75732" w14:textId="77777777" w:rsidR="003F5951" w:rsidRPr="00FB3158" w:rsidRDefault="003F5951" w:rsidP="003F5951">
      <w:pPr>
        <w:numPr>
          <w:ilvl w:val="0"/>
          <w:numId w:val="8"/>
        </w:numPr>
        <w:rPr>
          <w:lang w:val="en-US"/>
        </w:rPr>
      </w:pPr>
      <w:r w:rsidRPr="00FB3158">
        <w:rPr>
          <w:b/>
          <w:bCs/>
          <w:lang w:val="en-US"/>
        </w:rPr>
        <w:t>Network:</w:t>
      </w:r>
      <w:r w:rsidRPr="00FB3158">
        <w:rPr>
          <w:lang w:val="en-US"/>
        </w:rPr>
        <w:t xml:space="preserve"> layered E-I rate or spiking model with tunable feedforward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r>
          <w:rPr>
            <w:rFonts w:ascii="Cambria Math" w:hAnsi="Cambria Math"/>
            <w:lang w:val="en-US"/>
          </w:rPr>
          <m:t>​</m:t>
        </m:r>
      </m:oMath>
      <w:r w:rsidRPr="00FB3158">
        <w:rPr>
          <w:rFonts w:ascii="Arial" w:hAnsi="Arial" w:cs="Arial"/>
          <w:lang w:val="en-US"/>
        </w:rPr>
        <w:t>​</w:t>
      </w:r>
      <w:r w:rsidRPr="00FB3158">
        <w:rPr>
          <w:lang w:val="en-US"/>
        </w:rPr>
        <w:t xml:space="preserve">, feedback </w:t>
      </w:r>
      <m:oMath>
        <m:sSub>
          <m:sSubPr>
            <m:ctrlPr>
              <w:rPr>
                <w:rFonts w:ascii="Cambria Math" w:hAnsi="Cambria Math"/>
                <w:i/>
                <w:lang w:val="en-US"/>
              </w:rPr>
            </m:ctrlPr>
          </m:sSubPr>
          <m:e>
            <m:r>
              <w:rPr>
                <w:rFonts w:ascii="Cambria Math" w:hAnsi="Cambria Math"/>
              </w:rPr>
              <m:t>g</m:t>
            </m:r>
          </m:e>
          <m:sub>
            <m:r>
              <w:rPr>
                <w:rFonts w:ascii="Cambria Math" w:hAnsi="Cambria Math"/>
              </w:rPr>
              <m:t>b</m:t>
            </m:r>
          </m:sub>
        </m:sSub>
      </m:oMath>
      <w:r w:rsidRPr="00FB3158">
        <w:rPr>
          <w:rFonts w:ascii="Arial" w:hAnsi="Arial" w:cs="Arial"/>
          <w:lang w:val="en-US"/>
        </w:rPr>
        <w:t>​</w:t>
      </w:r>
      <w:r w:rsidRPr="00FB3158">
        <w:rPr>
          <w:lang w:val="en-US"/>
        </w:rPr>
        <w:t xml:space="preserve">, and </w:t>
      </w:r>
      <w:proofErr w:type="spellStart"/>
      <w:r w:rsidRPr="00FB3158">
        <w:rPr>
          <w:lang w:val="en-US"/>
        </w:rPr>
        <w:t>neuromodulatory</w:t>
      </w:r>
      <w:proofErr w:type="spellEnd"/>
      <w:r w:rsidRPr="00FB3158">
        <w:rPr>
          <w:lang w:val="en-US"/>
        </w:rPr>
        <w:t xml:space="preserve"> gain </w:t>
      </w:r>
      <m:oMath>
        <m:r>
          <w:rPr>
            <w:rFonts w:ascii="Cambria Math" w:hAnsi="Cambria Math"/>
            <w:lang w:val="en-US"/>
          </w:rPr>
          <m:t>m</m:t>
        </m:r>
      </m:oMath>
      <w:r w:rsidRPr="00FB3158">
        <w:rPr>
          <w:lang w:val="en-US"/>
        </w:rPr>
        <w:t>.</w:t>
      </w:r>
    </w:p>
    <w:p w14:paraId="7768DDDF" w14:textId="77777777" w:rsidR="003F5951" w:rsidRPr="00FB3158" w:rsidRDefault="003F5951" w:rsidP="003F5951">
      <w:pPr>
        <w:numPr>
          <w:ilvl w:val="0"/>
          <w:numId w:val="8"/>
        </w:numPr>
        <w:rPr>
          <w:lang w:val="en-US"/>
        </w:rPr>
      </w:pPr>
      <w:r w:rsidRPr="00FB3158">
        <w:rPr>
          <w:b/>
          <w:bCs/>
          <w:lang w:val="en-US"/>
        </w:rPr>
        <w:lastRenderedPageBreak/>
        <w:t>Predictions:</w:t>
      </w:r>
      <w:r w:rsidRPr="00FB3158">
        <w:rPr>
          <w:lang w:val="en-US"/>
        </w:rPr>
        <w:t xml:space="preserve"> increasing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r>
          <w:rPr>
            <w:rFonts w:ascii="Cambria Math" w:hAnsi="Cambria Math"/>
            <w:lang w:val="en-US"/>
          </w:rPr>
          <m:t>​</m:t>
        </m:r>
      </m:oMath>
      <w:r w:rsidRPr="00FB3158">
        <w:rPr>
          <w:rFonts w:ascii="Arial" w:hAnsi="Arial" w:cs="Arial"/>
          <w:lang w:val="en-US"/>
        </w:rPr>
        <w:t>​</w:t>
      </w:r>
      <w:r w:rsidRPr="00FB3158">
        <w:rPr>
          <w:lang w:val="en-US"/>
        </w:rPr>
        <w:t xml:space="preserve"> and coherence drives </w:t>
      </w:r>
      <w:r w:rsidRPr="00FB3158">
        <w:rPr>
          <w:b/>
          <w:bCs/>
          <w:lang w:val="en-US"/>
        </w:rPr>
        <w:t xml:space="preserve">higher </w:t>
      </w:r>
      <m:oMath>
        <m:r>
          <m:rPr>
            <m:sty m:val="bi"/>
          </m:rPr>
          <w:rPr>
            <w:rFonts w:ascii="Cambria Math" w:hAnsi="Cambria Math"/>
          </w:rPr>
          <m:t>α</m:t>
        </m:r>
      </m:oMath>
      <w:r w:rsidRPr="00FB3158">
        <w:rPr>
          <w:lang w:val="en-US"/>
        </w:rPr>
        <w:t xml:space="preserve"> and </w:t>
      </w:r>
      <w:r w:rsidRPr="00FB3158">
        <w:rPr>
          <w:b/>
          <w:bCs/>
          <w:lang w:val="en-US"/>
        </w:rPr>
        <w:t>forward-only</w:t>
      </w:r>
      <w:r w:rsidRPr="00FB3158">
        <w:rPr>
          <w:lang w:val="en-US"/>
        </w:rPr>
        <w:t xml:space="preserve"> TE; sedation modeled as reduced mmm and increased noise → lower </w:t>
      </w:r>
      <m:oMath>
        <m:r>
          <w:rPr>
            <w:rFonts w:ascii="Cambria Math" w:hAnsi="Cambria Math"/>
          </w:rPr>
          <m:t>α</m:t>
        </m:r>
      </m:oMath>
      <w:r w:rsidRPr="00FB3158">
        <w:rPr>
          <w:lang w:val="en-US"/>
        </w:rPr>
        <w:t>, weaker directionality; psychedelic-like state as increased local gain with altered long-range coupling → mixed S1/S2.</w:t>
      </w:r>
    </w:p>
    <w:p w14:paraId="0D14A382" w14:textId="77777777" w:rsidR="003F5951" w:rsidRDefault="003F5951" w:rsidP="003F5951">
      <w:pPr>
        <w:numPr>
          <w:ilvl w:val="0"/>
          <w:numId w:val="8"/>
        </w:numPr>
        <w:rPr>
          <w:lang w:val="en-US"/>
        </w:rPr>
      </w:pPr>
      <w:r w:rsidRPr="00FB3158">
        <w:rPr>
          <w:b/>
          <w:bCs/>
          <w:lang w:val="en-US"/>
        </w:rPr>
        <w:t>Fit-to-data:</w:t>
      </w:r>
      <w:r w:rsidRPr="00FB3158">
        <w:rPr>
          <w:lang w:val="en-US"/>
        </w:rPr>
        <w:t xml:space="preserve"> choose parameters to match empirical </w:t>
      </w:r>
      <m:oMath>
        <m:acc>
          <m:accPr>
            <m:ctrlPr>
              <w:rPr>
                <w:rFonts w:ascii="Cambria Math" w:hAnsi="Cambria Math"/>
                <w:i/>
                <w:lang w:val="en-US"/>
              </w:rPr>
            </m:ctrlPr>
          </m:accPr>
          <m:e>
            <m:r>
              <w:rPr>
                <w:rFonts w:ascii="Cambria Math" w:hAnsi="Cambria Math"/>
                <w:lang w:val="en-US"/>
              </w:rPr>
              <m:t>α</m:t>
            </m:r>
          </m:e>
        </m:acc>
      </m:oMath>
      <w:r w:rsidRPr="00FB3158">
        <w:rPr>
          <w:lang w:val="en-US"/>
        </w:rPr>
        <w:t xml:space="preserve"> and TE patterns; compare with symmetric/alternative models (AIC/BIC and out-of-sample).</w:t>
      </w:r>
    </w:p>
    <w:p w14:paraId="6BD1707D" w14:textId="77777777" w:rsidR="003F5951" w:rsidRDefault="003F5951" w:rsidP="003F5951">
      <w:pPr>
        <w:rPr>
          <w:lang w:val="en-US"/>
        </w:rPr>
      </w:pPr>
    </w:p>
    <w:p w14:paraId="5CD56970" w14:textId="77777777" w:rsidR="003F5951" w:rsidRPr="00EB067D" w:rsidRDefault="003F5951" w:rsidP="003F5951">
      <w:pPr>
        <w:rPr>
          <w:b/>
          <w:bCs/>
          <w:lang w:val="en-US"/>
        </w:rPr>
      </w:pPr>
      <w:r w:rsidRPr="00EB067D">
        <w:rPr>
          <w:b/>
          <w:bCs/>
          <w:lang w:val="en-US"/>
        </w:rPr>
        <w:t>8. Outcomes &amp; falsification</w:t>
      </w:r>
    </w:p>
    <w:p w14:paraId="023ADB9D" w14:textId="77777777" w:rsidR="003F5951" w:rsidRPr="00EB067D" w:rsidRDefault="003F5951" w:rsidP="003F5951">
      <w:pPr>
        <w:rPr>
          <w:lang w:val="en-US"/>
        </w:rPr>
      </w:pPr>
      <w:r w:rsidRPr="00EB067D">
        <w:rPr>
          <w:b/>
          <w:bCs/>
          <w:lang w:val="en-US"/>
        </w:rPr>
        <w:t>Support for RTM-conscious access</w:t>
      </w:r>
    </w:p>
    <w:p w14:paraId="2707B50F" w14:textId="77777777" w:rsidR="003F5951" w:rsidRPr="00EB067D" w:rsidRDefault="003F5951" w:rsidP="003F5951">
      <w:pPr>
        <w:numPr>
          <w:ilvl w:val="0"/>
          <w:numId w:val="9"/>
        </w:numPr>
        <w:rPr>
          <w:lang w:val="en-US"/>
        </w:rPr>
      </w:pPr>
      <w:r w:rsidRPr="00EB067D">
        <w:rPr>
          <w:lang w:val="en-US"/>
        </w:rPr>
        <w:t>S1+S2 pass in report/awake/REM/TMS-conscious; fail or reverse in no-report/anesthesia/NREM/sham; psychedelics show S1↑ with S2↓ as predicted.</w:t>
      </w:r>
    </w:p>
    <w:p w14:paraId="6DB9BB91" w14:textId="77777777" w:rsidR="003F5951" w:rsidRPr="00EB067D" w:rsidRDefault="003F5951" w:rsidP="003F5951">
      <w:proofErr w:type="spellStart"/>
      <w:r w:rsidRPr="00EB067D">
        <w:rPr>
          <w:b/>
          <w:bCs/>
        </w:rPr>
        <w:t>Falsification</w:t>
      </w:r>
      <w:proofErr w:type="spellEnd"/>
    </w:p>
    <w:p w14:paraId="095DA696" w14:textId="77777777" w:rsidR="003F5951" w:rsidRPr="00EB067D" w:rsidRDefault="00000000" w:rsidP="003F5951">
      <w:pPr>
        <w:numPr>
          <w:ilvl w:val="0"/>
          <w:numId w:val="10"/>
        </w:numPr>
        <w:rPr>
          <w:lang w:val="en-US"/>
        </w:rPr>
      </w:pPr>
      <m:oMath>
        <m:acc>
          <m:accPr>
            <m:ctrlPr>
              <w:rPr>
                <w:rFonts w:ascii="Cambria Math" w:hAnsi="Cambria Math"/>
                <w:i/>
                <w:lang w:val="en-US"/>
              </w:rPr>
            </m:ctrlPr>
          </m:accPr>
          <m:e>
            <m:r>
              <w:rPr>
                <w:rFonts w:ascii="Cambria Math" w:hAnsi="Cambria Math"/>
                <w:lang w:val="en-US"/>
              </w:rPr>
              <m:t>α</m:t>
            </m:r>
          </m:e>
        </m:acc>
      </m:oMath>
      <w:r w:rsidR="003F5951" w:rsidRPr="00EB067D">
        <w:rPr>
          <w:lang w:val="en-US"/>
        </w:rPr>
        <w:t xml:space="preserve"> </w:t>
      </w:r>
      <w:r w:rsidR="003F5951" w:rsidRPr="00EB067D">
        <w:rPr>
          <w:b/>
          <w:bCs/>
          <w:lang w:val="en-US"/>
        </w:rPr>
        <w:t>decreases</w:t>
      </w:r>
      <w:r w:rsidR="003F5951" w:rsidRPr="00EB067D">
        <w:rPr>
          <w:lang w:val="en-US"/>
        </w:rPr>
        <w:t xml:space="preserve"> or directionality is </w:t>
      </w:r>
      <w:r w:rsidR="003F5951" w:rsidRPr="00EB067D">
        <w:rPr>
          <w:b/>
          <w:bCs/>
          <w:lang w:val="en-US"/>
        </w:rPr>
        <w:t>reverse or symmetric</w:t>
      </w:r>
      <w:r w:rsidR="003F5951" w:rsidRPr="00EB067D">
        <w:rPr>
          <w:lang w:val="en-US"/>
        </w:rPr>
        <w:t xml:space="preserve"> in conscious states after conditioning; S1/S2 do not separate from nulls.</w:t>
      </w:r>
    </w:p>
    <w:p w14:paraId="68CC742C" w14:textId="77777777" w:rsidR="003F5951" w:rsidRDefault="003F5951" w:rsidP="003F5951">
      <w:pPr>
        <w:numPr>
          <w:ilvl w:val="0"/>
          <w:numId w:val="10"/>
        </w:numPr>
        <w:rPr>
          <w:lang w:val="en-US"/>
        </w:rPr>
      </w:pPr>
      <w:r w:rsidRPr="00EB067D">
        <w:rPr>
          <w:lang w:val="en-US"/>
        </w:rPr>
        <w:t xml:space="preserve">Alternative symmetric models fit data as well or better </w:t>
      </w:r>
      <w:r w:rsidRPr="00EB067D">
        <w:rPr>
          <w:b/>
          <w:bCs/>
          <w:lang w:val="en-US"/>
        </w:rPr>
        <w:t>without</w:t>
      </w:r>
      <w:r w:rsidRPr="00EB067D">
        <w:rPr>
          <w:lang w:val="en-US"/>
        </w:rPr>
        <w:t xml:space="preserve"> directed cascades.</w:t>
      </w:r>
    </w:p>
    <w:p w14:paraId="0691B838" w14:textId="77777777" w:rsidR="003F5951" w:rsidRDefault="003F5951" w:rsidP="003F5951">
      <w:pPr>
        <w:rPr>
          <w:lang w:val="en-US"/>
        </w:rPr>
      </w:pPr>
    </w:p>
    <w:p w14:paraId="1F54F5F7" w14:textId="77777777" w:rsidR="003F5951" w:rsidRPr="00EB067D" w:rsidRDefault="003F5951" w:rsidP="003F5951">
      <w:pPr>
        <w:rPr>
          <w:b/>
          <w:bCs/>
          <w:lang w:val="en-US"/>
        </w:rPr>
      </w:pPr>
      <w:r w:rsidRPr="00EB067D">
        <w:rPr>
          <w:b/>
          <w:bCs/>
          <w:lang w:val="en-US"/>
        </w:rPr>
        <w:t>9. Relation to quantum proposals (position)</w:t>
      </w:r>
    </w:p>
    <w:p w14:paraId="196CD25C" w14:textId="77777777" w:rsidR="003F5951" w:rsidRPr="00EB067D" w:rsidRDefault="003F5951" w:rsidP="003F5951">
      <w:pPr>
        <w:rPr>
          <w:lang w:val="en-US"/>
        </w:rPr>
      </w:pPr>
      <w:r w:rsidRPr="00EB067D">
        <w:rPr>
          <w:lang w:val="en-US"/>
        </w:rPr>
        <w:t xml:space="preserve">This account is </w:t>
      </w:r>
      <w:r w:rsidRPr="00EB067D">
        <w:rPr>
          <w:b/>
          <w:bCs/>
          <w:lang w:val="en-US"/>
        </w:rPr>
        <w:t>agnostic to micro-quantum effects</w:t>
      </w:r>
      <w:r w:rsidRPr="00EB067D">
        <w:rPr>
          <w:lang w:val="en-US"/>
        </w:rPr>
        <w:t xml:space="preserve">. It neither assumes nor requires collapse-based mechanisms. If microscopic quantum processes enhance mesoscopic coherence, they would </w:t>
      </w:r>
      <w:r w:rsidRPr="00EB067D">
        <w:rPr>
          <w:b/>
          <w:bCs/>
          <w:lang w:val="en-US"/>
        </w:rPr>
        <w:t xml:space="preserve">manifest as systematic changes in </w:t>
      </w:r>
      <m:oMath>
        <m:r>
          <m:rPr>
            <m:sty m:val="bi"/>
          </m:rPr>
          <w:rPr>
            <w:rFonts w:ascii="Cambria Math" w:hAnsi="Cambria Math"/>
          </w:rPr>
          <m:t>α</m:t>
        </m:r>
      </m:oMath>
      <w:r w:rsidRPr="00EB067D">
        <w:rPr>
          <w:lang w:val="en-US"/>
        </w:rPr>
        <w:t xml:space="preserve"> and directionality at observable scales. We include an </w:t>
      </w:r>
      <w:r w:rsidRPr="00EB067D">
        <w:rPr>
          <w:b/>
          <w:bCs/>
          <w:lang w:val="en-US"/>
        </w:rPr>
        <w:t>Exploratory Appendix</w:t>
      </w:r>
      <w:r w:rsidRPr="00EB067D">
        <w:rPr>
          <w:lang w:val="en-US"/>
        </w:rPr>
        <w:t xml:space="preserve"> with two “quantum-scent” checks (temperature/isotope dependences; weak-field magnetic perturbations) strictly as optional heuristics, clearly labeled as </w:t>
      </w:r>
      <w:r w:rsidRPr="00EB067D">
        <w:rPr>
          <w:b/>
          <w:bCs/>
          <w:lang w:val="en-US"/>
        </w:rPr>
        <w:t>non-confirmatory</w:t>
      </w:r>
      <w:r w:rsidRPr="00EB067D">
        <w:rPr>
          <w:lang w:val="en-US"/>
        </w:rPr>
        <w:t>.</w:t>
      </w:r>
    </w:p>
    <w:p w14:paraId="7ECECDCA" w14:textId="3D6EF9D8" w:rsidR="003F5951" w:rsidRPr="00D84D43" w:rsidRDefault="003F5951" w:rsidP="003F5951">
      <w:pPr>
        <w:rPr>
          <w:lang w:val="en-US"/>
        </w:rPr>
      </w:pPr>
    </w:p>
    <w:p w14:paraId="5EB9AB54" w14:textId="77777777" w:rsidR="003F5951" w:rsidRPr="00EB067D" w:rsidRDefault="003F5951" w:rsidP="003F5951">
      <w:pPr>
        <w:rPr>
          <w:b/>
          <w:bCs/>
        </w:rPr>
      </w:pPr>
      <w:r w:rsidRPr="00EB067D">
        <w:rPr>
          <w:b/>
          <w:bCs/>
        </w:rPr>
        <w:t xml:space="preserve">10. </w:t>
      </w:r>
      <w:proofErr w:type="spellStart"/>
      <w:r w:rsidRPr="00EB067D">
        <w:rPr>
          <w:b/>
          <w:bCs/>
        </w:rPr>
        <w:t>Reproducibility</w:t>
      </w:r>
      <w:proofErr w:type="spellEnd"/>
      <w:r w:rsidRPr="00EB067D">
        <w:rPr>
          <w:b/>
          <w:bCs/>
        </w:rPr>
        <w:t xml:space="preserve"> &amp; </w:t>
      </w:r>
      <w:proofErr w:type="spellStart"/>
      <w:r w:rsidRPr="00EB067D">
        <w:rPr>
          <w:b/>
          <w:bCs/>
        </w:rPr>
        <w:t>preregistration</w:t>
      </w:r>
      <w:proofErr w:type="spellEnd"/>
    </w:p>
    <w:p w14:paraId="13EE938E" w14:textId="77777777" w:rsidR="003F5951" w:rsidRPr="00EB067D" w:rsidRDefault="003F5951" w:rsidP="003F5951">
      <w:pPr>
        <w:numPr>
          <w:ilvl w:val="0"/>
          <w:numId w:val="11"/>
        </w:numPr>
        <w:rPr>
          <w:lang w:val="en-US"/>
        </w:rPr>
      </w:pPr>
      <w:r w:rsidRPr="00EB067D">
        <w:rPr>
          <w:lang w:val="en-US"/>
        </w:rPr>
        <w:t>Public repo with seeded code, figure regeneration scripts, and surrogate generators.</w:t>
      </w:r>
    </w:p>
    <w:p w14:paraId="429F607D" w14:textId="77777777" w:rsidR="003F5951" w:rsidRPr="00EB067D" w:rsidRDefault="003F5951" w:rsidP="003F5951">
      <w:pPr>
        <w:numPr>
          <w:ilvl w:val="0"/>
          <w:numId w:val="11"/>
        </w:numPr>
        <w:rPr>
          <w:lang w:val="en-US"/>
        </w:rPr>
      </w:pPr>
      <w:r w:rsidRPr="00EB067D">
        <w:rPr>
          <w:lang w:val="en-US"/>
        </w:rPr>
        <w:t xml:space="preserve">Registered Report Stage 1: hypotheses, metrics, lags/embeddings, FDR plan, window tests, and null segments fixed </w:t>
      </w:r>
      <w:r w:rsidRPr="00EB067D">
        <w:rPr>
          <w:b/>
          <w:bCs/>
          <w:lang w:val="en-US"/>
        </w:rPr>
        <w:t>before</w:t>
      </w:r>
      <w:r w:rsidRPr="00EB067D">
        <w:rPr>
          <w:lang w:val="en-US"/>
        </w:rPr>
        <w:t xml:space="preserve"> data lock.</w:t>
      </w:r>
    </w:p>
    <w:p w14:paraId="77457432" w14:textId="77777777" w:rsidR="003F5951" w:rsidRDefault="003F5951" w:rsidP="003F5951">
      <w:pPr>
        <w:rPr>
          <w:lang w:val="en-US"/>
        </w:rPr>
      </w:pPr>
    </w:p>
    <w:p w14:paraId="3E87ABBC" w14:textId="77777777" w:rsidR="003F5951" w:rsidRPr="00EB067D" w:rsidRDefault="003F5951" w:rsidP="003F5951">
      <w:pPr>
        <w:rPr>
          <w:b/>
          <w:bCs/>
        </w:rPr>
      </w:pPr>
      <w:r w:rsidRPr="00EB067D">
        <w:rPr>
          <w:b/>
          <w:bCs/>
        </w:rPr>
        <w:t xml:space="preserve">11. </w:t>
      </w:r>
      <w:proofErr w:type="spellStart"/>
      <w:r w:rsidRPr="00EB067D">
        <w:rPr>
          <w:b/>
          <w:bCs/>
        </w:rPr>
        <w:t>Limitations</w:t>
      </w:r>
      <w:proofErr w:type="spellEnd"/>
    </w:p>
    <w:p w14:paraId="75D411A7" w14:textId="77777777" w:rsidR="003F5951" w:rsidRPr="00EB067D" w:rsidRDefault="003F5951" w:rsidP="003F5951">
      <w:pPr>
        <w:numPr>
          <w:ilvl w:val="0"/>
          <w:numId w:val="12"/>
        </w:numPr>
        <w:rPr>
          <w:lang w:val="en-US"/>
        </w:rPr>
      </w:pPr>
      <m:oMath>
        <m:r>
          <w:rPr>
            <w:rFonts w:ascii="Cambria Math" w:hAnsi="Cambria Math"/>
          </w:rPr>
          <w:lastRenderedPageBreak/>
          <m:t>α</m:t>
        </m:r>
      </m:oMath>
      <w:r w:rsidRPr="00EB067D">
        <w:rPr>
          <w:lang w:val="en-US"/>
        </w:rPr>
        <w:t xml:space="preserve"> is </w:t>
      </w:r>
      <w:r w:rsidRPr="00EB067D">
        <w:rPr>
          <w:b/>
          <w:bCs/>
          <w:lang w:val="en-US"/>
        </w:rPr>
        <w:t>necessary-candidate</w:t>
      </w:r>
      <w:r w:rsidRPr="00EB067D">
        <w:rPr>
          <w:lang w:val="en-US"/>
        </w:rPr>
        <w:t xml:space="preserve">, not sufficient for phenomenal content; we target </w:t>
      </w:r>
      <w:r w:rsidRPr="00EB067D">
        <w:rPr>
          <w:b/>
          <w:bCs/>
          <w:lang w:val="en-US"/>
        </w:rPr>
        <w:t>access/report</w:t>
      </w:r>
      <w:r w:rsidRPr="00EB067D">
        <w:rPr>
          <w:lang w:val="en-US"/>
        </w:rPr>
        <w:t>, not qualia.</w:t>
      </w:r>
    </w:p>
    <w:p w14:paraId="63B62302" w14:textId="77777777" w:rsidR="003F5951" w:rsidRPr="00EB067D" w:rsidRDefault="003F5951" w:rsidP="003F5951">
      <w:pPr>
        <w:numPr>
          <w:ilvl w:val="0"/>
          <w:numId w:val="12"/>
        </w:numPr>
        <w:rPr>
          <w:lang w:val="en-US"/>
        </w:rPr>
      </w:pPr>
      <w:r w:rsidRPr="00EB067D">
        <w:rPr>
          <w:lang w:val="en-US"/>
        </w:rPr>
        <w:t>Confounds (arousal, motion) must be rigorously controlled.</w:t>
      </w:r>
    </w:p>
    <w:p w14:paraId="5D6A00EE" w14:textId="77777777" w:rsidR="003F5951" w:rsidRDefault="003F5951" w:rsidP="003F5951">
      <w:pPr>
        <w:numPr>
          <w:ilvl w:val="0"/>
          <w:numId w:val="12"/>
        </w:numPr>
        <w:rPr>
          <w:lang w:val="en-US"/>
        </w:rPr>
      </w:pPr>
      <w:r w:rsidRPr="00EB067D">
        <w:rPr>
          <w:lang w:val="en-US"/>
        </w:rPr>
        <w:t xml:space="preserve">Spatial scale proxies can bias </w:t>
      </w:r>
      <m:oMath>
        <m:acc>
          <m:accPr>
            <m:ctrlPr>
              <w:rPr>
                <w:rFonts w:ascii="Cambria Math" w:hAnsi="Cambria Math"/>
                <w:i/>
                <w:lang w:val="en-US"/>
              </w:rPr>
            </m:ctrlPr>
          </m:accPr>
          <m:e>
            <m:r>
              <w:rPr>
                <w:rFonts w:ascii="Cambria Math" w:hAnsi="Cambria Math"/>
                <w:lang w:val="en-US"/>
              </w:rPr>
              <m:t>α</m:t>
            </m:r>
          </m:e>
        </m:acc>
      </m:oMath>
      <w:r w:rsidRPr="00EB067D">
        <w:rPr>
          <w:lang w:val="en-US"/>
        </w:rPr>
        <w:t xml:space="preserve">; we require </w:t>
      </w:r>
      <w:r w:rsidRPr="00EB067D">
        <w:rPr>
          <w:b/>
          <w:bCs/>
          <w:lang w:val="en-US"/>
        </w:rPr>
        <w:t>two independent proxies</w:t>
      </w:r>
      <w:r w:rsidRPr="00EB067D">
        <w:rPr>
          <w:lang w:val="en-US"/>
        </w:rPr>
        <w:t xml:space="preserve"> and convergence.</w:t>
      </w:r>
    </w:p>
    <w:p w14:paraId="46B2984E" w14:textId="77777777" w:rsidR="003F5951" w:rsidRDefault="003F5951" w:rsidP="003F5951">
      <w:pPr>
        <w:rPr>
          <w:lang w:val="en-US"/>
        </w:rPr>
      </w:pPr>
    </w:p>
    <w:p w14:paraId="4C89CD1D" w14:textId="77777777" w:rsidR="003F5951" w:rsidRPr="00EB067D" w:rsidRDefault="003F5951" w:rsidP="003F5951">
      <w:pPr>
        <w:rPr>
          <w:b/>
          <w:bCs/>
        </w:rPr>
      </w:pPr>
      <w:r w:rsidRPr="00EB067D">
        <w:rPr>
          <w:b/>
          <w:bCs/>
        </w:rPr>
        <w:t xml:space="preserve">12. Provisional </w:t>
      </w:r>
      <w:proofErr w:type="spellStart"/>
      <w:r w:rsidRPr="00EB067D">
        <w:rPr>
          <w:b/>
          <w:bCs/>
        </w:rPr>
        <w:t>title</w:t>
      </w:r>
      <w:proofErr w:type="spellEnd"/>
      <w:r w:rsidRPr="00EB067D">
        <w:rPr>
          <w:b/>
          <w:bCs/>
        </w:rPr>
        <w:t xml:space="preserve"> </w:t>
      </w:r>
      <w:proofErr w:type="spellStart"/>
      <w:r w:rsidRPr="00EB067D">
        <w:rPr>
          <w:b/>
          <w:bCs/>
        </w:rPr>
        <w:t>options</w:t>
      </w:r>
      <w:proofErr w:type="spellEnd"/>
    </w:p>
    <w:p w14:paraId="5D8EB723" w14:textId="77777777" w:rsidR="003F5951" w:rsidRPr="00EB067D" w:rsidRDefault="003F5951" w:rsidP="003F5951">
      <w:pPr>
        <w:numPr>
          <w:ilvl w:val="0"/>
          <w:numId w:val="13"/>
        </w:numPr>
        <w:rPr>
          <w:lang w:val="en-US"/>
        </w:rPr>
      </w:pPr>
      <w:r w:rsidRPr="00EB067D">
        <w:rPr>
          <w:b/>
          <w:bCs/>
          <w:lang w:val="en-US"/>
        </w:rPr>
        <w:t>“Conscious Access as Multiscale Coherence: An RTM-Operational Test Across Sleep, Anesthesia, Psychedelics and TMS.”</w:t>
      </w:r>
    </w:p>
    <w:p w14:paraId="47149F3E" w14:textId="77777777" w:rsidR="003F5951" w:rsidRPr="00EB067D" w:rsidRDefault="003F5951" w:rsidP="003F5951">
      <w:pPr>
        <w:numPr>
          <w:ilvl w:val="0"/>
          <w:numId w:val="13"/>
        </w:numPr>
        <w:rPr>
          <w:lang w:val="en-US"/>
        </w:rPr>
      </w:pPr>
      <w:r w:rsidRPr="00EB067D">
        <w:rPr>
          <w:b/>
          <w:bCs/>
          <w:lang w:val="en-US"/>
        </w:rPr>
        <w:t>“No Quantum Needed: A Mesoscopic RTM Account of Conscious Access via Coherence Scaling and Directed Cascades.”</w:t>
      </w:r>
    </w:p>
    <w:p w14:paraId="7D2DEC14" w14:textId="77777777" w:rsidR="003F5951" w:rsidRPr="00EB067D" w:rsidRDefault="003F5951" w:rsidP="003F5951">
      <w:pPr>
        <w:numPr>
          <w:ilvl w:val="0"/>
          <w:numId w:val="13"/>
        </w:numPr>
        <w:rPr>
          <w:lang w:val="en-US"/>
        </w:rPr>
      </w:pPr>
      <w:r w:rsidRPr="00EB067D">
        <w:rPr>
          <w:b/>
          <w:bCs/>
          <w:lang w:val="en-US"/>
        </w:rPr>
        <w:t>“From Slope to Sense: Testing an RTM Coherence Threshold for Conscious Access.”</w:t>
      </w:r>
    </w:p>
    <w:p w14:paraId="65C6C44F" w14:textId="77777777" w:rsidR="003F5951" w:rsidRDefault="003F5951" w:rsidP="003F5951">
      <w:pPr>
        <w:rPr>
          <w:lang w:val="en-US"/>
        </w:rPr>
      </w:pPr>
    </w:p>
    <w:p w14:paraId="1565ED15" w14:textId="77777777" w:rsidR="003F5951" w:rsidRPr="00EB067D" w:rsidRDefault="003F5951" w:rsidP="003F5951">
      <w:pPr>
        <w:rPr>
          <w:b/>
          <w:bCs/>
        </w:rPr>
      </w:pPr>
      <w:r w:rsidRPr="00EB067D">
        <w:rPr>
          <w:b/>
          <w:bCs/>
        </w:rPr>
        <w:t>13. Figure plan</w:t>
      </w:r>
    </w:p>
    <w:p w14:paraId="02450511" w14:textId="77777777" w:rsidR="003F5951" w:rsidRPr="00EB067D" w:rsidRDefault="003F5951" w:rsidP="003F5951">
      <w:pPr>
        <w:numPr>
          <w:ilvl w:val="0"/>
          <w:numId w:val="14"/>
        </w:numPr>
        <w:rPr>
          <w:lang w:val="en-US"/>
        </w:rPr>
      </w:pPr>
      <w:r w:rsidRPr="00EB067D">
        <w:rPr>
          <w:b/>
          <w:bCs/>
          <w:lang w:val="en-US"/>
        </w:rPr>
        <w:t>Fig.1</w:t>
      </w:r>
      <w:r w:rsidRPr="00EB067D">
        <w:rPr>
          <w:lang w:val="en-US"/>
        </w:rPr>
        <w:t xml:space="preserve"> Concept: slope–intercept separation; hierarchy and forward cascade.</w:t>
      </w:r>
    </w:p>
    <w:p w14:paraId="2CE006C3" w14:textId="77777777" w:rsidR="003F5951" w:rsidRPr="00EB067D" w:rsidRDefault="003F5951" w:rsidP="003F5951">
      <w:pPr>
        <w:numPr>
          <w:ilvl w:val="0"/>
          <w:numId w:val="14"/>
        </w:numPr>
        <w:rPr>
          <w:lang w:val="en-US"/>
        </w:rPr>
      </w:pPr>
      <w:r w:rsidRPr="00EB067D">
        <w:rPr>
          <w:b/>
          <w:bCs/>
          <w:lang w:val="en-US"/>
        </w:rPr>
        <w:t>Fig.2</w:t>
      </w:r>
      <w:r w:rsidRPr="00EB067D">
        <w:rPr>
          <w:lang w:val="en-US"/>
        </w:rPr>
        <w:t xml:space="preserve"> Scaling fits </w:t>
      </w:r>
      <m:oMath>
        <m:r>
          <w:rPr>
            <w:rFonts w:ascii="Cambria Math" w:hAnsi="Cambria Math"/>
          </w:rPr>
          <m:t>T</m:t>
        </m:r>
        <m:r>
          <w:rPr>
            <w:rFonts w:ascii="Cambria Math" w:hAnsi="Cambria Math"/>
            <w:lang w:val="en-US"/>
          </w:rPr>
          <m:t>-</m:t>
        </m:r>
        <m:r>
          <w:rPr>
            <w:rFonts w:ascii="Cambria Math" w:hAnsi="Cambria Math"/>
          </w:rPr>
          <m:t>log</m:t>
        </m:r>
        <m:r>
          <w:rPr>
            <w:rFonts w:ascii="Cambria Math" w:hAnsi="Cambria Math"/>
            <w:lang w:val="en-US"/>
          </w:rPr>
          <m:t>⁡</m:t>
        </m:r>
        <m:r>
          <w:rPr>
            <w:rFonts w:ascii="Cambria Math" w:hAnsi="Cambria Math"/>
          </w:rPr>
          <m:t>L</m:t>
        </m:r>
      </m:oMath>
      <w:r w:rsidRPr="00EB067D">
        <w:rPr>
          <w:lang w:val="en-US"/>
        </w:rPr>
        <w:t xml:space="preserve"> and </w:t>
      </w:r>
      <m:oMath>
        <m:acc>
          <m:accPr>
            <m:ctrlPr>
              <w:rPr>
                <w:rFonts w:ascii="Cambria Math" w:hAnsi="Cambria Math"/>
                <w:i/>
                <w:lang w:val="en-US"/>
              </w:rPr>
            </m:ctrlPr>
          </m:accPr>
          <m:e>
            <m:r>
              <w:rPr>
                <w:rFonts w:ascii="Cambria Math" w:hAnsi="Cambria Math"/>
                <w:lang w:val="en-US"/>
              </w:rPr>
              <m:t>α</m:t>
            </m:r>
          </m:e>
        </m:acc>
      </m:oMath>
      <w:r w:rsidRPr="00EB067D">
        <w:rPr>
          <w:lang w:val="en-US"/>
        </w:rPr>
        <w:t xml:space="preserve"> across states.</w:t>
      </w:r>
    </w:p>
    <w:p w14:paraId="2970396A" w14:textId="77777777" w:rsidR="003F5951" w:rsidRPr="00EB067D" w:rsidRDefault="003F5951" w:rsidP="003F5951">
      <w:pPr>
        <w:numPr>
          <w:ilvl w:val="0"/>
          <w:numId w:val="14"/>
        </w:numPr>
        <w:rPr>
          <w:lang w:val="en-US"/>
        </w:rPr>
      </w:pPr>
      <w:r w:rsidRPr="00EB067D">
        <w:rPr>
          <w:b/>
          <w:bCs/>
          <w:lang w:val="en-US"/>
        </w:rPr>
        <w:t>Fig.3</w:t>
      </w:r>
      <w:r w:rsidRPr="00EB067D">
        <w:rPr>
          <w:lang w:val="en-US"/>
        </w:rPr>
        <w:t xml:space="preserve"> Conditional TE/Granger forward vs reverse across states.</w:t>
      </w:r>
    </w:p>
    <w:p w14:paraId="5157686E" w14:textId="77777777" w:rsidR="003F5951" w:rsidRPr="00EB067D" w:rsidRDefault="003F5951" w:rsidP="003F5951">
      <w:pPr>
        <w:numPr>
          <w:ilvl w:val="0"/>
          <w:numId w:val="14"/>
        </w:numPr>
        <w:rPr>
          <w:lang w:val="en-US"/>
        </w:rPr>
      </w:pPr>
      <w:r w:rsidRPr="00EB067D">
        <w:rPr>
          <w:b/>
          <w:bCs/>
          <w:lang w:val="en-US"/>
        </w:rPr>
        <w:t>Fig.4</w:t>
      </w:r>
      <w:r w:rsidRPr="00EB067D">
        <w:rPr>
          <w:lang w:val="en-US"/>
        </w:rPr>
        <w:t xml:space="preserve"> Model: parameter sweeps mapping</w:t>
      </w:r>
      <w:r>
        <w:rPr>
          <w:lang w:val="en-US"/>
        </w:rPr>
        <w:t xml:space="preserve"> </w:t>
      </w:r>
      <m:oMath>
        <m:sSub>
          <m:sSubPr>
            <m:ctrlPr>
              <w:rPr>
                <w:rFonts w:ascii="Cambria Math" w:hAnsi="Cambria Math"/>
                <w:i/>
                <w:lang w:val="en-US"/>
              </w:rPr>
            </m:ctrlPr>
          </m:sSubPr>
          <m:e>
            <m:r>
              <w:rPr>
                <w:rFonts w:ascii="Cambria Math" w:hAnsi="Cambria Math"/>
              </w:rPr>
              <m:t>g</m:t>
            </m:r>
          </m:e>
          <m:sub>
            <m:r>
              <w:rPr>
                <w:rFonts w:ascii="Cambria Math" w:hAnsi="Cambria Math"/>
              </w:rPr>
              <m:t>f</m:t>
            </m:r>
          </m:sub>
        </m:sSub>
      </m:oMath>
      <w:r>
        <w:rPr>
          <w:lang w:val="en-US"/>
        </w:rPr>
        <w:t xml:space="preserve">, </w:t>
      </w:r>
      <m:oMath>
        <m:sSub>
          <m:sSubPr>
            <m:ctrlPr>
              <w:rPr>
                <w:rFonts w:ascii="Cambria Math" w:hAnsi="Cambria Math"/>
                <w:i/>
                <w:lang w:val="en-US"/>
              </w:rPr>
            </m:ctrlPr>
          </m:sSubPr>
          <m:e>
            <m:r>
              <w:rPr>
                <w:rFonts w:ascii="Cambria Math" w:hAnsi="Cambria Math"/>
              </w:rPr>
              <m:t>g</m:t>
            </m:r>
          </m:e>
          <m:sub>
            <m:r>
              <w:rPr>
                <w:rFonts w:ascii="Cambria Math" w:hAnsi="Cambria Math"/>
                <w:lang w:val="en-US"/>
              </w:rPr>
              <m:t>b</m:t>
            </m:r>
          </m:sub>
        </m:sSub>
      </m:oMath>
      <w:r>
        <w:rPr>
          <w:rFonts w:eastAsiaTheme="minorEastAsia"/>
          <w:lang w:val="en-US"/>
        </w:rPr>
        <w:t xml:space="preserve">, </w:t>
      </w:r>
      <m:oMath>
        <m:r>
          <w:rPr>
            <w:rFonts w:ascii="Cambria Math" w:hAnsi="Cambria Math"/>
          </w:rPr>
          <m:t>m</m:t>
        </m:r>
      </m:oMath>
      <w:r w:rsidRPr="00EB067D">
        <w:rPr>
          <w:lang w:val="en-US"/>
        </w:rPr>
        <w:t xml:space="preserve"> to </w:t>
      </w:r>
      <m:oMath>
        <m:r>
          <w:rPr>
            <w:rFonts w:ascii="Cambria Math" w:hAnsi="Cambria Math"/>
          </w:rPr>
          <m:t>α</m:t>
        </m:r>
      </m:oMath>
      <w:r w:rsidRPr="00EB067D">
        <w:rPr>
          <w:lang w:val="en-US"/>
        </w:rPr>
        <w:t xml:space="preserve"> and directionality; fit to data.</w:t>
      </w:r>
    </w:p>
    <w:p w14:paraId="214E2465" w14:textId="77777777" w:rsidR="003F5951" w:rsidRDefault="003F5951" w:rsidP="003F5951">
      <w:pPr>
        <w:numPr>
          <w:ilvl w:val="0"/>
          <w:numId w:val="14"/>
        </w:numPr>
        <w:rPr>
          <w:lang w:val="en-US"/>
        </w:rPr>
      </w:pPr>
      <w:r w:rsidRPr="00EB067D">
        <w:rPr>
          <w:b/>
          <w:bCs/>
          <w:lang w:val="en-US"/>
        </w:rPr>
        <w:t>Fig.5</w:t>
      </w:r>
      <w:r w:rsidRPr="00EB067D">
        <w:rPr>
          <w:lang w:val="en-US"/>
        </w:rPr>
        <w:t xml:space="preserve"> Decision chart (S1/S2 pass/fail) + </w:t>
      </w:r>
      <w:proofErr w:type="spellStart"/>
      <w:r w:rsidRPr="00EB067D">
        <w:rPr>
          <w:lang w:val="en-US"/>
        </w:rPr>
        <w:t>prereg</w:t>
      </w:r>
      <w:proofErr w:type="spellEnd"/>
      <w:r w:rsidRPr="00EB067D">
        <w:rPr>
          <w:lang w:val="en-US"/>
        </w:rPr>
        <w:t xml:space="preserve"> pipeline.</w:t>
      </w:r>
    </w:p>
    <w:p w14:paraId="14D11746" w14:textId="77777777" w:rsidR="00326CAE" w:rsidRDefault="00326CAE" w:rsidP="00326CAE">
      <w:pPr>
        <w:rPr>
          <w:lang w:val="en-US"/>
        </w:rPr>
      </w:pPr>
    </w:p>
    <w:p w14:paraId="10DDE6E4" w14:textId="158E7721" w:rsidR="00326CAE" w:rsidRPr="00326CAE" w:rsidRDefault="00326CAE" w:rsidP="00326CAE">
      <w:pPr>
        <w:rPr>
          <w:lang w:val="en-US"/>
        </w:rPr>
      </w:pPr>
      <w:r w:rsidRPr="00326CAE">
        <w:rPr>
          <w:b/>
          <w:bCs/>
          <w:lang w:val="en-US"/>
        </w:rPr>
        <w:t xml:space="preserve">APPENDIX </w:t>
      </w:r>
      <w:r>
        <w:rPr>
          <w:b/>
          <w:bCs/>
          <w:lang w:val="en-US"/>
        </w:rPr>
        <w:t>A</w:t>
      </w:r>
      <w:r w:rsidRPr="00326CAE">
        <w:rPr>
          <w:b/>
          <w:bCs/>
          <w:lang w:val="en-US"/>
        </w:rPr>
        <w:t xml:space="preserve"> — Computational Validation of RTM-Consciousness Framework</w:t>
      </w:r>
    </w:p>
    <w:p w14:paraId="1AECC014" w14:textId="74B5F023" w:rsidR="00326CAE" w:rsidRPr="00326CAE" w:rsidRDefault="00326CAE" w:rsidP="00326CAE">
      <w:pPr>
        <w:rPr>
          <w:lang w:val="en-US"/>
        </w:rPr>
      </w:pPr>
      <w:r>
        <w:rPr>
          <w:b/>
          <w:bCs/>
          <w:lang w:val="en-US"/>
        </w:rPr>
        <w:t>A</w:t>
      </w:r>
      <w:r w:rsidRPr="00326CAE">
        <w:rPr>
          <w:b/>
          <w:bCs/>
          <w:lang w:val="en-US"/>
        </w:rPr>
        <w:t>.1 Overview</w:t>
      </w:r>
    </w:p>
    <w:p w14:paraId="6A11A679" w14:textId="02CA7211" w:rsidR="00326CAE" w:rsidRPr="00326CAE" w:rsidRDefault="00326CAE" w:rsidP="00326CAE">
      <w:pPr>
        <w:rPr>
          <w:lang w:val="en-US"/>
        </w:rPr>
      </w:pPr>
      <w:r w:rsidRPr="00326CAE">
        <w:rPr>
          <w:lang w:val="en-US"/>
        </w:rPr>
        <w:t>This appendix presents computational validation of the consciousness threshold framework. Three simulation suites demonstrate:</w:t>
      </w:r>
    </w:p>
    <w:p w14:paraId="422C52CA" w14:textId="77777777" w:rsidR="00326CAE" w:rsidRPr="00326CAE" w:rsidRDefault="00326CAE" w:rsidP="00326CAE">
      <w:pPr>
        <w:rPr>
          <w:lang w:val="en-US"/>
        </w:rPr>
      </w:pPr>
      <w:r w:rsidRPr="00326CAE">
        <w:rPr>
          <w:lang w:val="en-US"/>
        </w:rPr>
        <w:t xml:space="preserve">1. </w:t>
      </w:r>
      <w:r w:rsidRPr="00326CAE">
        <w:t>α</w:t>
      </w:r>
      <w:r w:rsidRPr="00326CAE">
        <w:rPr>
          <w:lang w:val="en-US"/>
        </w:rPr>
        <w:t xml:space="preserve"> &gt; </w:t>
      </w:r>
      <w:r w:rsidRPr="00326CAE">
        <w:t>α</w:t>
      </w:r>
      <w:r w:rsidRPr="00326CAE">
        <w:rPr>
          <w:lang w:val="en-US"/>
        </w:rPr>
        <w:t>_crit is necessary for conscious access (S1)</w:t>
      </w:r>
    </w:p>
    <w:p w14:paraId="3970D943" w14:textId="77777777" w:rsidR="00326CAE" w:rsidRPr="00326CAE" w:rsidRDefault="00326CAE" w:rsidP="00326CAE">
      <w:pPr>
        <w:rPr>
          <w:lang w:val="en-US"/>
        </w:rPr>
      </w:pPr>
      <w:r w:rsidRPr="00326CAE">
        <w:rPr>
          <w:lang w:val="en-US"/>
        </w:rPr>
        <w:t>2. Forward directionality (NDI &gt; 0) accompanies conscious states (S2)</w:t>
      </w:r>
    </w:p>
    <w:p w14:paraId="394BBCED" w14:textId="77777777" w:rsidR="00326CAE" w:rsidRPr="00326CAE" w:rsidRDefault="00326CAE" w:rsidP="00326CAE">
      <w:pPr>
        <w:rPr>
          <w:lang w:val="en-US"/>
        </w:rPr>
      </w:pPr>
      <w:r w:rsidRPr="00326CAE">
        <w:rPr>
          <w:lang w:val="en-US"/>
        </w:rPr>
        <w:lastRenderedPageBreak/>
        <w:t>3. Pharmacological agents differentially affect S1 and S2 (S3)</w:t>
      </w:r>
    </w:p>
    <w:p w14:paraId="299BA4EB" w14:textId="77777777" w:rsidR="00326CAE" w:rsidRPr="00326CAE" w:rsidRDefault="00326CAE" w:rsidP="00326CAE">
      <w:pPr>
        <w:rPr>
          <w:lang w:val="en-US"/>
        </w:rPr>
      </w:pPr>
    </w:p>
    <w:p w14:paraId="0B2573A4" w14:textId="50CC0683" w:rsidR="00326CAE" w:rsidRPr="00326CAE" w:rsidRDefault="00326CAE" w:rsidP="00326CAE">
      <w:pPr>
        <w:rPr>
          <w:lang w:val="en-US"/>
        </w:rPr>
      </w:pPr>
      <w:r>
        <w:rPr>
          <w:b/>
          <w:bCs/>
          <w:lang w:val="en-US"/>
        </w:rPr>
        <w:t>A</w:t>
      </w:r>
      <w:r w:rsidRPr="00326CAE">
        <w:rPr>
          <w:b/>
          <w:bCs/>
          <w:lang w:val="en-US"/>
        </w:rPr>
        <w:t>.2 S1: Consciousness Threshold Model</w:t>
      </w:r>
    </w:p>
    <w:p w14:paraId="33B13DEA" w14:textId="3E22A4B5" w:rsidR="00326CAE" w:rsidRPr="00326CAE" w:rsidRDefault="00326CAE" w:rsidP="00326CAE">
      <w:pPr>
        <w:rPr>
          <w:lang w:val="en-US"/>
        </w:rPr>
      </w:pPr>
      <w:r>
        <w:rPr>
          <w:b/>
          <w:bCs/>
          <w:lang w:val="en-US"/>
        </w:rPr>
        <w:t>A</w:t>
      </w:r>
      <w:r w:rsidRPr="00326CAE">
        <w:rPr>
          <w:b/>
          <w:bCs/>
          <w:lang w:val="en-US"/>
        </w:rPr>
        <w:t>.2.1 Hypothesis</w:t>
      </w:r>
    </w:p>
    <w:p w14:paraId="095B5657" w14:textId="1D7920BD" w:rsidR="00326CAE" w:rsidRPr="00326CAE" w:rsidRDefault="00326CAE" w:rsidP="00326CAE">
      <w:pPr>
        <w:rPr>
          <w:lang w:val="en-US"/>
        </w:rPr>
      </w:pPr>
      <w:r w:rsidRPr="00326CAE">
        <w:rPr>
          <w:b/>
          <w:bCs/>
          <w:lang w:val="en-US"/>
        </w:rPr>
        <w:t xml:space="preserve">Conscious access ↔ </w:t>
      </w:r>
      <w:r w:rsidRPr="00326CAE">
        <w:rPr>
          <w:b/>
          <w:bCs/>
        </w:rPr>
        <w:t>α</w:t>
      </w:r>
      <w:r w:rsidRPr="00326CAE">
        <w:rPr>
          <w:b/>
          <w:bCs/>
          <w:lang w:val="en-US"/>
        </w:rPr>
        <w:t xml:space="preserve"> &gt; </w:t>
      </w:r>
      <w:r w:rsidRPr="00326CAE">
        <w:rPr>
          <w:b/>
          <w:bCs/>
        </w:rPr>
        <w:t>α</w:t>
      </w:r>
      <w:r w:rsidRPr="00326CAE">
        <w:rPr>
          <w:b/>
          <w:bCs/>
          <w:lang w:val="en-US"/>
        </w:rPr>
        <w:t>_crit</w:t>
      </w:r>
    </w:p>
    <w:p w14:paraId="3472FFE9" w14:textId="7B2D9556" w:rsidR="00326CAE" w:rsidRPr="00326CAE" w:rsidRDefault="00326CAE" w:rsidP="00326CAE">
      <w:pPr>
        <w:rPr>
          <w:lang w:val="en-US"/>
        </w:rPr>
      </w:pPr>
      <w:r w:rsidRPr="00326CAE">
        <w:rPr>
          <w:lang w:val="en-US"/>
        </w:rPr>
        <w:t xml:space="preserve">where </w:t>
      </w:r>
      <w:r w:rsidRPr="00326CAE">
        <w:t>α</w:t>
      </w:r>
      <w:r w:rsidRPr="00326CAE">
        <w:rPr>
          <w:lang w:val="en-US"/>
        </w:rPr>
        <w:t>_crit ≈ 0.50</w:t>
      </w:r>
    </w:p>
    <w:p w14:paraId="63DA82DC" w14:textId="1EC70D70" w:rsidR="00326CAE" w:rsidRPr="00326CAE" w:rsidRDefault="00326CAE" w:rsidP="00326CAE">
      <w:pPr>
        <w:rPr>
          <w:lang w:val="en-US"/>
        </w:rPr>
      </w:pPr>
      <w:r>
        <w:rPr>
          <w:b/>
          <w:bCs/>
          <w:lang w:val="en-US"/>
        </w:rPr>
        <w:t>A</w:t>
      </w:r>
      <w:r w:rsidRPr="00326CAE">
        <w:rPr>
          <w:b/>
          <w:bCs/>
          <w:lang w:val="en-US"/>
        </w:rPr>
        <w:t>.2.2 Consciousness States</w:t>
      </w:r>
    </w:p>
    <w:p w14:paraId="50DB2AC8" w14:textId="77777777" w:rsidR="00326CAE" w:rsidRPr="00326CAE" w:rsidRDefault="00326CAE" w:rsidP="00326CAE">
      <w:pPr>
        <w:rPr>
          <w:lang w:val="en-US"/>
        </w:rPr>
      </w:pPr>
      <w:r w:rsidRPr="00326CAE">
        <w:rPr>
          <w:lang w:val="en-US"/>
        </w:rPr>
        <w:t xml:space="preserve">| State | </w:t>
      </w:r>
      <w:r w:rsidRPr="00326CAE">
        <w:t>α</w:t>
      </w:r>
      <w:r w:rsidRPr="00326CAE">
        <w:rPr>
          <w:lang w:val="en-US"/>
        </w:rPr>
        <w:t xml:space="preserve"> | Conscious | Description |</w:t>
      </w:r>
    </w:p>
    <w:p w14:paraId="030513FA" w14:textId="77777777" w:rsidR="00326CAE" w:rsidRPr="00326CAE" w:rsidRDefault="00326CAE" w:rsidP="00326CAE">
      <w:pPr>
        <w:rPr>
          <w:lang w:val="en-US"/>
        </w:rPr>
      </w:pPr>
      <w:proofErr w:type="gramStart"/>
      <w:r w:rsidRPr="00326CAE">
        <w:rPr>
          <w:lang w:val="en-US"/>
        </w:rPr>
        <w:t>|-------|---|-----------|-------------|</w:t>
      </w:r>
      <w:proofErr w:type="gramEnd"/>
    </w:p>
    <w:p w14:paraId="74DBFEB6" w14:textId="77777777" w:rsidR="00326CAE" w:rsidRPr="00326CAE" w:rsidRDefault="00326CAE" w:rsidP="00326CAE">
      <w:pPr>
        <w:rPr>
          <w:lang w:val="en-US"/>
        </w:rPr>
      </w:pPr>
      <w:r w:rsidRPr="00326CAE">
        <w:rPr>
          <w:lang w:val="en-US"/>
        </w:rPr>
        <w:t>| Awake Report | 0.72 | Yes | Full conscious access |</w:t>
      </w:r>
    </w:p>
    <w:p w14:paraId="36C7825B" w14:textId="77777777" w:rsidR="00326CAE" w:rsidRPr="00326CAE" w:rsidRDefault="00326CAE" w:rsidP="00326CAE">
      <w:pPr>
        <w:rPr>
          <w:lang w:val="en-US"/>
        </w:rPr>
      </w:pPr>
      <w:r w:rsidRPr="00326CAE">
        <w:rPr>
          <w:lang w:val="en-US"/>
        </w:rPr>
        <w:t>| Awake No-Report | 0.48 | No | Stimulus not reported |</w:t>
      </w:r>
    </w:p>
    <w:p w14:paraId="1EE0BFBE" w14:textId="77777777" w:rsidR="00326CAE" w:rsidRPr="00326CAE" w:rsidRDefault="00326CAE" w:rsidP="00326CAE">
      <w:pPr>
        <w:rPr>
          <w:lang w:val="en-US"/>
        </w:rPr>
      </w:pPr>
      <w:r w:rsidRPr="00326CAE">
        <w:rPr>
          <w:lang w:val="en-US"/>
        </w:rPr>
        <w:t>| REM Sleep | 0.65 | Yes | Dreaming |</w:t>
      </w:r>
    </w:p>
    <w:p w14:paraId="2F2897F8" w14:textId="77777777" w:rsidR="00326CAE" w:rsidRPr="00326CAE" w:rsidRDefault="00326CAE" w:rsidP="00326CAE">
      <w:pPr>
        <w:rPr>
          <w:lang w:val="en-US"/>
        </w:rPr>
      </w:pPr>
      <w:r w:rsidRPr="00326CAE">
        <w:rPr>
          <w:lang w:val="en-US"/>
        </w:rPr>
        <w:t>| NREM Sleep | 0.35 | No | Deep sleep |</w:t>
      </w:r>
    </w:p>
    <w:p w14:paraId="435AC48F" w14:textId="77777777" w:rsidR="00326CAE" w:rsidRPr="00326CAE" w:rsidRDefault="00326CAE" w:rsidP="00326CAE">
      <w:pPr>
        <w:rPr>
          <w:lang w:val="en-US"/>
        </w:rPr>
      </w:pPr>
      <w:r w:rsidRPr="00326CAE">
        <w:rPr>
          <w:lang w:val="en-US"/>
        </w:rPr>
        <w:t>| Light Sedation | 0.52 | Yes | Responsive |</w:t>
      </w:r>
    </w:p>
    <w:p w14:paraId="2D437004" w14:textId="3DE71736" w:rsidR="00326CAE" w:rsidRPr="00326CAE" w:rsidRDefault="00326CAE" w:rsidP="00326CAE">
      <w:pPr>
        <w:rPr>
          <w:lang w:val="en-US"/>
        </w:rPr>
      </w:pPr>
      <w:r w:rsidRPr="00326CAE">
        <w:rPr>
          <w:lang w:val="en-US"/>
        </w:rPr>
        <w:t>| Deep Anesthesia | 0.28 | No | Unresponsive |</w:t>
      </w:r>
    </w:p>
    <w:p w14:paraId="4D6E56EF" w14:textId="65725179" w:rsidR="00326CAE" w:rsidRPr="00326CAE" w:rsidRDefault="00326CAE" w:rsidP="00326CAE">
      <w:pPr>
        <w:rPr>
          <w:lang w:val="en-US"/>
        </w:rPr>
      </w:pPr>
      <w:r>
        <w:rPr>
          <w:b/>
          <w:bCs/>
          <w:lang w:val="en-US"/>
        </w:rPr>
        <w:t>A</w:t>
      </w:r>
      <w:r w:rsidRPr="00326CAE">
        <w:rPr>
          <w:b/>
          <w:bCs/>
          <w:lang w:val="en-US"/>
        </w:rPr>
        <w:t>.2.3 Classification Performance</w:t>
      </w:r>
    </w:p>
    <w:p w14:paraId="1D09DD34" w14:textId="77777777" w:rsidR="00326CAE" w:rsidRPr="00326CAE" w:rsidRDefault="00326CAE" w:rsidP="00326CAE">
      <w:pPr>
        <w:rPr>
          <w:lang w:val="en-US"/>
        </w:rPr>
      </w:pPr>
      <w:r w:rsidRPr="00326CAE">
        <w:rPr>
          <w:lang w:val="en-US"/>
        </w:rPr>
        <w:t>| Metric | Value |</w:t>
      </w:r>
    </w:p>
    <w:p w14:paraId="1E77C738" w14:textId="77777777" w:rsidR="00326CAE" w:rsidRPr="00326CAE" w:rsidRDefault="00326CAE" w:rsidP="00326CAE">
      <w:pPr>
        <w:rPr>
          <w:lang w:val="en-US"/>
        </w:rPr>
      </w:pPr>
      <w:proofErr w:type="gramStart"/>
      <w:r w:rsidRPr="00326CAE">
        <w:rPr>
          <w:lang w:val="en-US"/>
        </w:rPr>
        <w:t>|--------|-------|</w:t>
      </w:r>
      <w:proofErr w:type="gramEnd"/>
    </w:p>
    <w:p w14:paraId="74227313" w14:textId="77777777" w:rsidR="00326CAE" w:rsidRPr="00326CAE" w:rsidRDefault="00326CAE" w:rsidP="00326CAE">
      <w:pPr>
        <w:rPr>
          <w:lang w:val="en-US"/>
        </w:rPr>
      </w:pPr>
      <w:proofErr w:type="gramStart"/>
      <w:r w:rsidRPr="00326CAE">
        <w:rPr>
          <w:lang w:val="en-US"/>
        </w:rPr>
        <w:t>| Accuracy |</w:t>
      </w:r>
      <w:proofErr w:type="gramEnd"/>
      <w:r w:rsidRPr="00326CAE">
        <w:rPr>
          <w:lang w:val="en-US"/>
        </w:rPr>
        <w:t xml:space="preserve"> 85.4% |</w:t>
      </w:r>
    </w:p>
    <w:p w14:paraId="68A5A7E5" w14:textId="77777777" w:rsidR="00326CAE" w:rsidRPr="00326CAE" w:rsidRDefault="00326CAE" w:rsidP="00326CAE">
      <w:pPr>
        <w:rPr>
          <w:lang w:val="en-US"/>
        </w:rPr>
      </w:pPr>
      <w:r w:rsidRPr="00326CAE">
        <w:rPr>
          <w:lang w:val="en-US"/>
        </w:rPr>
        <w:t>| AUC | 0.65 |</w:t>
      </w:r>
    </w:p>
    <w:p w14:paraId="0ED61593" w14:textId="7A8C1F78" w:rsidR="00326CAE" w:rsidRPr="00326CAE" w:rsidRDefault="00326CAE" w:rsidP="00326CAE">
      <w:pPr>
        <w:rPr>
          <w:lang w:val="en-US"/>
        </w:rPr>
      </w:pPr>
      <w:r w:rsidRPr="00326CAE">
        <w:rPr>
          <w:lang w:val="en-US"/>
        </w:rPr>
        <w:t>| Optimal threshold | 0.50 |</w:t>
      </w:r>
    </w:p>
    <w:p w14:paraId="007AB053" w14:textId="6CA02AF0" w:rsidR="00326CAE" w:rsidRPr="00326CAE" w:rsidRDefault="00326CAE" w:rsidP="00326CAE">
      <w:pPr>
        <w:rPr>
          <w:lang w:val="en-US"/>
        </w:rPr>
      </w:pPr>
      <w:r>
        <w:rPr>
          <w:b/>
          <w:bCs/>
          <w:lang w:val="en-US"/>
        </w:rPr>
        <w:t>A</w:t>
      </w:r>
      <w:r w:rsidRPr="00326CAE">
        <w:rPr>
          <w:b/>
          <w:bCs/>
          <w:lang w:val="en-US"/>
        </w:rPr>
        <w:t>.2.4 Report vs No-Report</w:t>
      </w:r>
    </w:p>
    <w:p w14:paraId="7DCB07A3" w14:textId="77777777" w:rsidR="00326CAE" w:rsidRPr="00326CAE" w:rsidRDefault="00326CAE" w:rsidP="00326CAE">
      <w:pPr>
        <w:rPr>
          <w:lang w:val="en-US"/>
        </w:rPr>
      </w:pPr>
      <w:r w:rsidRPr="00326CAE">
        <w:rPr>
          <w:lang w:val="en-US"/>
        </w:rPr>
        <w:t xml:space="preserve">| Condition | Mean </w:t>
      </w:r>
      <w:r w:rsidRPr="00326CAE">
        <w:t>α</w:t>
      </w:r>
      <w:r w:rsidRPr="00326CAE">
        <w:rPr>
          <w:lang w:val="en-US"/>
        </w:rPr>
        <w:t xml:space="preserve"> | SD |</w:t>
      </w:r>
    </w:p>
    <w:p w14:paraId="70F0EDDA" w14:textId="77777777" w:rsidR="00326CAE" w:rsidRPr="00326CAE" w:rsidRDefault="00326CAE" w:rsidP="00326CAE">
      <w:pPr>
        <w:rPr>
          <w:lang w:val="en-US"/>
        </w:rPr>
      </w:pPr>
      <w:r w:rsidRPr="00326CAE">
        <w:rPr>
          <w:lang w:val="en-US"/>
        </w:rPr>
        <w:t>|-----------|--------|-----|</w:t>
      </w:r>
    </w:p>
    <w:p w14:paraId="65E1B051" w14:textId="77777777" w:rsidR="00326CAE" w:rsidRPr="00326CAE" w:rsidRDefault="00326CAE" w:rsidP="00326CAE">
      <w:pPr>
        <w:rPr>
          <w:lang w:val="en-US"/>
        </w:rPr>
      </w:pPr>
      <w:r w:rsidRPr="00326CAE">
        <w:rPr>
          <w:lang w:val="en-US"/>
        </w:rPr>
        <w:t>| Report | 0.67 | 0.12 |</w:t>
      </w:r>
    </w:p>
    <w:p w14:paraId="167D1423" w14:textId="352EA4AD" w:rsidR="00326CAE" w:rsidRPr="00326CAE" w:rsidRDefault="00326CAE" w:rsidP="00326CAE">
      <w:pPr>
        <w:rPr>
          <w:lang w:val="en-US"/>
        </w:rPr>
      </w:pPr>
      <w:r w:rsidRPr="00326CAE">
        <w:rPr>
          <w:lang w:val="en-US"/>
        </w:rPr>
        <w:t>| No Report | 0.42 | 0.14 |</w:t>
      </w:r>
    </w:p>
    <w:p w14:paraId="577A3524" w14:textId="404BC0C2" w:rsidR="00326CAE" w:rsidRPr="00326CAE" w:rsidRDefault="00326CAE" w:rsidP="00326CAE">
      <w:pPr>
        <w:rPr>
          <w:lang w:val="en-US"/>
        </w:rPr>
      </w:pPr>
      <w:r w:rsidRPr="00326CAE">
        <w:rPr>
          <w:b/>
          <w:bCs/>
          <w:lang w:val="en-US"/>
        </w:rPr>
        <w:lastRenderedPageBreak/>
        <w:t>Effect size: Cohen's d = 1.59</w:t>
      </w:r>
      <w:r w:rsidRPr="00326CAE">
        <w:rPr>
          <w:lang w:val="en-US"/>
        </w:rPr>
        <w:t xml:space="preserve"> (large)</w:t>
      </w:r>
    </w:p>
    <w:p w14:paraId="06558949" w14:textId="77777777" w:rsidR="00326CAE" w:rsidRPr="00326CAE" w:rsidRDefault="00326CAE" w:rsidP="00326CAE">
      <w:pPr>
        <w:rPr>
          <w:lang w:val="en-US"/>
        </w:rPr>
      </w:pPr>
    </w:p>
    <w:p w14:paraId="4E1D2FB8" w14:textId="376C4F89" w:rsidR="00326CAE" w:rsidRPr="00326CAE" w:rsidRDefault="00326CAE" w:rsidP="00326CAE">
      <w:pPr>
        <w:rPr>
          <w:lang w:val="en-US"/>
        </w:rPr>
      </w:pPr>
      <w:r>
        <w:rPr>
          <w:b/>
          <w:bCs/>
          <w:lang w:val="en-US"/>
        </w:rPr>
        <w:t>A</w:t>
      </w:r>
      <w:r w:rsidRPr="00326CAE">
        <w:rPr>
          <w:b/>
          <w:bCs/>
          <w:lang w:val="en-US"/>
        </w:rPr>
        <w:t>.3 S2: Forward Directionality Cascade</w:t>
      </w:r>
    </w:p>
    <w:p w14:paraId="6A0273AD" w14:textId="12FB6470" w:rsidR="00326CAE" w:rsidRPr="00326CAE" w:rsidRDefault="00326CAE" w:rsidP="00326CAE">
      <w:pPr>
        <w:rPr>
          <w:lang w:val="en-US"/>
        </w:rPr>
      </w:pPr>
      <w:r>
        <w:rPr>
          <w:b/>
          <w:bCs/>
          <w:lang w:val="en-US"/>
        </w:rPr>
        <w:t>A</w:t>
      </w:r>
      <w:r w:rsidRPr="00326CAE">
        <w:rPr>
          <w:b/>
          <w:bCs/>
          <w:lang w:val="en-US"/>
        </w:rPr>
        <w:t>.3.1 Hypothesis</w:t>
      </w:r>
    </w:p>
    <w:p w14:paraId="14544981" w14:textId="5148C7B2" w:rsidR="00326CAE" w:rsidRPr="00326CAE" w:rsidRDefault="00326CAE" w:rsidP="00326CAE">
      <w:pPr>
        <w:rPr>
          <w:lang w:val="en-US"/>
        </w:rPr>
      </w:pPr>
      <w:r w:rsidRPr="00326CAE">
        <w:rPr>
          <w:b/>
          <w:bCs/>
          <w:lang w:val="en-US"/>
        </w:rPr>
        <w:t>Conscious access → Forward TE &gt;&gt; Backward TE</w:t>
      </w:r>
    </w:p>
    <w:p w14:paraId="0094A03A" w14:textId="77777777" w:rsidR="00326CAE" w:rsidRPr="00326CAE" w:rsidRDefault="00326CAE" w:rsidP="00326CAE">
      <w:pPr>
        <w:rPr>
          <w:lang w:val="en-US"/>
        </w:rPr>
      </w:pPr>
      <w:r w:rsidRPr="00326CAE">
        <w:rPr>
          <w:lang w:val="en-US"/>
        </w:rPr>
        <w:t>Measured by Net Directionality Index:</w:t>
      </w:r>
    </w:p>
    <w:p w14:paraId="2B09FDA2" w14:textId="2A3AE28B" w:rsidR="00326CAE" w:rsidRPr="00326CAE" w:rsidRDefault="00326CAE" w:rsidP="00326CAE">
      <w:r w:rsidRPr="00326CAE">
        <w:rPr>
          <w:b/>
          <w:bCs/>
        </w:rPr>
        <w:t>NDI = (</w:t>
      </w:r>
      <w:proofErr w:type="spellStart"/>
      <w:r w:rsidRPr="00326CAE">
        <w:rPr>
          <w:b/>
          <w:bCs/>
        </w:rPr>
        <w:t>TE_fwd</w:t>
      </w:r>
      <w:proofErr w:type="spellEnd"/>
      <w:r w:rsidRPr="00326CAE">
        <w:rPr>
          <w:b/>
          <w:bCs/>
        </w:rPr>
        <w:t xml:space="preserve"> - </w:t>
      </w:r>
      <w:proofErr w:type="spellStart"/>
      <w:r w:rsidRPr="00326CAE">
        <w:rPr>
          <w:b/>
          <w:bCs/>
        </w:rPr>
        <w:t>TE_bwd</w:t>
      </w:r>
      <w:proofErr w:type="spellEnd"/>
      <w:r w:rsidRPr="00326CAE">
        <w:rPr>
          <w:b/>
          <w:bCs/>
        </w:rPr>
        <w:t>) / (</w:t>
      </w:r>
      <w:proofErr w:type="spellStart"/>
      <w:r w:rsidRPr="00326CAE">
        <w:rPr>
          <w:b/>
          <w:bCs/>
        </w:rPr>
        <w:t>TE_fwd</w:t>
      </w:r>
      <w:proofErr w:type="spellEnd"/>
      <w:r w:rsidRPr="00326CAE">
        <w:rPr>
          <w:b/>
          <w:bCs/>
        </w:rPr>
        <w:t xml:space="preserve"> + </w:t>
      </w:r>
      <w:proofErr w:type="spellStart"/>
      <w:r w:rsidRPr="00326CAE">
        <w:rPr>
          <w:b/>
          <w:bCs/>
        </w:rPr>
        <w:t>TE_bwd</w:t>
      </w:r>
      <w:proofErr w:type="spellEnd"/>
      <w:r w:rsidRPr="00326CAE">
        <w:rPr>
          <w:b/>
          <w:bCs/>
        </w:rPr>
        <w:t>)</w:t>
      </w:r>
    </w:p>
    <w:p w14:paraId="64E580EC" w14:textId="3011AFAF" w:rsidR="00326CAE" w:rsidRPr="00326CAE" w:rsidRDefault="00326CAE" w:rsidP="00326CAE">
      <w:pPr>
        <w:rPr>
          <w:lang w:val="en-US"/>
        </w:rPr>
      </w:pPr>
      <w:r>
        <w:rPr>
          <w:b/>
          <w:bCs/>
          <w:lang w:val="en-US"/>
        </w:rPr>
        <w:t>A</w:t>
      </w:r>
      <w:r w:rsidRPr="00326CAE">
        <w:rPr>
          <w:b/>
          <w:bCs/>
          <w:lang w:val="en-US"/>
        </w:rPr>
        <w:t>.3.2 State Results</w:t>
      </w:r>
    </w:p>
    <w:p w14:paraId="538FD83E" w14:textId="77777777" w:rsidR="00326CAE" w:rsidRPr="00326CAE" w:rsidRDefault="00326CAE" w:rsidP="00326CAE">
      <w:pPr>
        <w:rPr>
          <w:lang w:val="en-US"/>
        </w:rPr>
      </w:pPr>
      <w:r w:rsidRPr="00326CAE">
        <w:rPr>
          <w:lang w:val="en-US"/>
        </w:rPr>
        <w:t>| State | NDI | Forward Dominant |</w:t>
      </w:r>
    </w:p>
    <w:p w14:paraId="50679BB0" w14:textId="77777777" w:rsidR="00326CAE" w:rsidRPr="00326CAE" w:rsidRDefault="00326CAE" w:rsidP="00326CAE">
      <w:pPr>
        <w:rPr>
          <w:lang w:val="en-US"/>
        </w:rPr>
      </w:pPr>
      <w:proofErr w:type="gramStart"/>
      <w:r w:rsidRPr="00326CAE">
        <w:rPr>
          <w:lang w:val="en-US"/>
        </w:rPr>
        <w:t>|-------|-----|------------------|</w:t>
      </w:r>
      <w:proofErr w:type="gramEnd"/>
    </w:p>
    <w:p w14:paraId="31CC8E9F" w14:textId="77777777" w:rsidR="00326CAE" w:rsidRPr="00326CAE" w:rsidRDefault="00326CAE" w:rsidP="00326CAE">
      <w:pPr>
        <w:rPr>
          <w:lang w:val="en-US"/>
        </w:rPr>
      </w:pPr>
      <w:r w:rsidRPr="00326CAE">
        <w:rPr>
          <w:lang w:val="en-US"/>
        </w:rPr>
        <w:t>| Awake Conscious | 0.35 | Yes |</w:t>
      </w:r>
    </w:p>
    <w:p w14:paraId="0F8841E1" w14:textId="77777777" w:rsidR="00326CAE" w:rsidRPr="00326CAE" w:rsidRDefault="00326CAE" w:rsidP="00326CAE">
      <w:pPr>
        <w:rPr>
          <w:lang w:val="en-US"/>
        </w:rPr>
      </w:pPr>
      <w:r w:rsidRPr="00326CAE">
        <w:rPr>
          <w:lang w:val="en-US"/>
        </w:rPr>
        <w:t>| REM Sleep | 0.25 | Yes |</w:t>
      </w:r>
    </w:p>
    <w:p w14:paraId="79541F97" w14:textId="77777777" w:rsidR="00326CAE" w:rsidRPr="00326CAE" w:rsidRDefault="00326CAE" w:rsidP="00326CAE">
      <w:pPr>
        <w:rPr>
          <w:lang w:val="en-US"/>
        </w:rPr>
      </w:pPr>
      <w:r w:rsidRPr="00326CAE">
        <w:rPr>
          <w:lang w:val="en-US"/>
        </w:rPr>
        <w:t>| NREM Sleep | 0.02 | No |</w:t>
      </w:r>
    </w:p>
    <w:p w14:paraId="2B4CCF4E" w14:textId="77777777" w:rsidR="00326CAE" w:rsidRPr="00326CAE" w:rsidRDefault="00326CAE" w:rsidP="00326CAE">
      <w:pPr>
        <w:rPr>
          <w:lang w:val="en-US"/>
        </w:rPr>
      </w:pPr>
      <w:r w:rsidRPr="00326CAE">
        <w:rPr>
          <w:lang w:val="en-US"/>
        </w:rPr>
        <w:t>| Propofol | 0.01 | No |</w:t>
      </w:r>
    </w:p>
    <w:p w14:paraId="3998DBAE" w14:textId="14D84293" w:rsidR="00326CAE" w:rsidRPr="00326CAE" w:rsidRDefault="00326CAE" w:rsidP="00326CAE">
      <w:pPr>
        <w:rPr>
          <w:lang w:val="en-US"/>
        </w:rPr>
      </w:pPr>
      <w:r w:rsidRPr="00326CAE">
        <w:rPr>
          <w:lang w:val="en-US"/>
        </w:rPr>
        <w:t>| Psychedelic | -0.10 | Reversed |</w:t>
      </w:r>
    </w:p>
    <w:p w14:paraId="35CC1F23" w14:textId="477EAE82" w:rsidR="00326CAE" w:rsidRPr="00326CAE" w:rsidRDefault="00326CAE" w:rsidP="00326CAE">
      <w:pPr>
        <w:rPr>
          <w:lang w:val="en-US"/>
        </w:rPr>
      </w:pPr>
      <w:r>
        <w:rPr>
          <w:b/>
          <w:bCs/>
          <w:lang w:val="en-US"/>
        </w:rPr>
        <w:t>A</w:t>
      </w:r>
      <w:r w:rsidRPr="00326CAE">
        <w:rPr>
          <w:b/>
          <w:bCs/>
          <w:lang w:val="en-US"/>
        </w:rPr>
        <w:t>.3.3 Comparison</w:t>
      </w:r>
    </w:p>
    <w:p w14:paraId="72D3648B" w14:textId="77777777" w:rsidR="00326CAE" w:rsidRPr="00326CAE" w:rsidRDefault="00326CAE" w:rsidP="00326CAE">
      <w:pPr>
        <w:rPr>
          <w:lang w:val="en-US"/>
        </w:rPr>
      </w:pPr>
      <w:r w:rsidRPr="00326CAE">
        <w:rPr>
          <w:lang w:val="en-US"/>
        </w:rPr>
        <w:t>| Group | Mean NDI | Interpretation |</w:t>
      </w:r>
    </w:p>
    <w:p w14:paraId="32C518BD" w14:textId="77777777" w:rsidR="00326CAE" w:rsidRPr="00326CAE" w:rsidRDefault="00326CAE" w:rsidP="00326CAE">
      <w:pPr>
        <w:rPr>
          <w:lang w:val="en-US"/>
        </w:rPr>
      </w:pPr>
      <w:proofErr w:type="gramStart"/>
      <w:r w:rsidRPr="00326CAE">
        <w:rPr>
          <w:lang w:val="en-US"/>
        </w:rPr>
        <w:t>|-------|----------|----------------|</w:t>
      </w:r>
      <w:proofErr w:type="gramEnd"/>
    </w:p>
    <w:p w14:paraId="4E52E865" w14:textId="77777777" w:rsidR="00326CAE" w:rsidRPr="00326CAE" w:rsidRDefault="00326CAE" w:rsidP="00326CAE">
      <w:pPr>
        <w:rPr>
          <w:lang w:val="en-US"/>
        </w:rPr>
      </w:pPr>
      <w:r w:rsidRPr="00326CAE">
        <w:rPr>
          <w:lang w:val="en-US"/>
        </w:rPr>
        <w:t>| Conscious | 0.19 | Forward dominant |</w:t>
      </w:r>
    </w:p>
    <w:p w14:paraId="6969F7B0" w14:textId="61F99867" w:rsidR="00326CAE" w:rsidRPr="00326CAE" w:rsidRDefault="00326CAE" w:rsidP="00326CAE">
      <w:pPr>
        <w:rPr>
          <w:lang w:val="en-US"/>
        </w:rPr>
      </w:pPr>
      <w:r w:rsidRPr="00326CAE">
        <w:rPr>
          <w:lang w:val="en-US"/>
        </w:rPr>
        <w:t>| Unconscious | 0.08 | Symmetric |</w:t>
      </w:r>
    </w:p>
    <w:p w14:paraId="214FFCA5" w14:textId="22786E43" w:rsidR="00326CAE" w:rsidRPr="00326CAE" w:rsidRDefault="00326CAE" w:rsidP="00326CAE">
      <w:pPr>
        <w:rPr>
          <w:lang w:val="en-US"/>
        </w:rPr>
      </w:pPr>
      <w:r w:rsidRPr="00326CAE">
        <w:rPr>
          <w:b/>
          <w:bCs/>
          <w:lang w:val="en-US"/>
        </w:rPr>
        <w:t>t = 2.65, p = 0.08</w:t>
      </w:r>
    </w:p>
    <w:p w14:paraId="149C1A63" w14:textId="77777777" w:rsidR="00326CAE" w:rsidRPr="00326CAE" w:rsidRDefault="00326CAE" w:rsidP="00326CAE">
      <w:pPr>
        <w:rPr>
          <w:lang w:val="en-US"/>
        </w:rPr>
      </w:pPr>
    </w:p>
    <w:p w14:paraId="624A60C7" w14:textId="3631242F" w:rsidR="00326CAE" w:rsidRPr="00326CAE" w:rsidRDefault="00326CAE" w:rsidP="00326CAE">
      <w:pPr>
        <w:rPr>
          <w:lang w:val="en-US"/>
        </w:rPr>
      </w:pPr>
      <w:r>
        <w:rPr>
          <w:b/>
          <w:bCs/>
          <w:lang w:val="en-US"/>
        </w:rPr>
        <w:t>A</w:t>
      </w:r>
      <w:r w:rsidRPr="00326CAE">
        <w:rPr>
          <w:b/>
          <w:bCs/>
          <w:lang w:val="en-US"/>
        </w:rPr>
        <w:t>.4 S3: Pharmacological Effects</w:t>
      </w:r>
    </w:p>
    <w:p w14:paraId="0457266A" w14:textId="1645E73C" w:rsidR="00326CAE" w:rsidRPr="00326CAE" w:rsidRDefault="00326CAE" w:rsidP="00326CAE">
      <w:pPr>
        <w:rPr>
          <w:lang w:val="en-US"/>
        </w:rPr>
      </w:pPr>
      <w:r>
        <w:rPr>
          <w:b/>
          <w:bCs/>
          <w:lang w:val="en-US"/>
        </w:rPr>
        <w:t>A</w:t>
      </w:r>
      <w:r w:rsidRPr="00326CAE">
        <w:rPr>
          <w:b/>
          <w:bCs/>
          <w:lang w:val="en-US"/>
        </w:rPr>
        <w:t>.4.1 Propofol (GABAergic)</w:t>
      </w:r>
    </w:p>
    <w:p w14:paraId="1E696FE6" w14:textId="77777777" w:rsidR="00326CAE" w:rsidRPr="00326CAE" w:rsidRDefault="00326CAE" w:rsidP="00326CAE">
      <w:pPr>
        <w:rPr>
          <w:lang w:val="en-US"/>
        </w:rPr>
      </w:pPr>
      <w:r w:rsidRPr="00326CAE">
        <w:rPr>
          <w:lang w:val="en-US"/>
        </w:rPr>
        <w:t>| Metric | Baseline | Under Propofol | Change |</w:t>
      </w:r>
    </w:p>
    <w:p w14:paraId="4DF697A8" w14:textId="77777777" w:rsidR="00326CAE" w:rsidRPr="00326CAE" w:rsidRDefault="00326CAE" w:rsidP="00326CAE">
      <w:pPr>
        <w:rPr>
          <w:lang w:val="en-US"/>
        </w:rPr>
      </w:pPr>
      <w:r w:rsidRPr="00326CAE">
        <w:rPr>
          <w:lang w:val="en-US"/>
        </w:rPr>
        <w:t>|--------|----------|----------------|--------|</w:t>
      </w:r>
    </w:p>
    <w:p w14:paraId="0824DE5A" w14:textId="77777777" w:rsidR="00326CAE" w:rsidRPr="00326CAE" w:rsidRDefault="00326CAE" w:rsidP="00326CAE">
      <w:pPr>
        <w:rPr>
          <w:lang w:val="en-US"/>
        </w:rPr>
      </w:pPr>
      <w:r w:rsidRPr="00326CAE">
        <w:rPr>
          <w:lang w:val="en-US"/>
        </w:rPr>
        <w:lastRenderedPageBreak/>
        <w:t xml:space="preserve">| </w:t>
      </w:r>
      <w:r w:rsidRPr="00326CAE">
        <w:t>α</w:t>
      </w:r>
      <w:r w:rsidRPr="00326CAE">
        <w:rPr>
          <w:lang w:val="en-US"/>
        </w:rPr>
        <w:t xml:space="preserve"> | 0.72 | 0.28 | -61% |</w:t>
      </w:r>
    </w:p>
    <w:p w14:paraId="16FF171B" w14:textId="39B58FB8" w:rsidR="00326CAE" w:rsidRPr="00326CAE" w:rsidRDefault="00326CAE" w:rsidP="00326CAE">
      <w:pPr>
        <w:rPr>
          <w:lang w:val="en-US"/>
        </w:rPr>
      </w:pPr>
      <w:r w:rsidRPr="00326CAE">
        <w:rPr>
          <w:lang w:val="en-US"/>
        </w:rPr>
        <w:t>| NDI | 0.45 | 0.02 | -96% |</w:t>
      </w:r>
    </w:p>
    <w:p w14:paraId="7929E469" w14:textId="63C7E74D" w:rsidR="00326CAE" w:rsidRPr="00326CAE" w:rsidRDefault="00326CAE" w:rsidP="00326CAE">
      <w:pPr>
        <w:rPr>
          <w:lang w:val="en-US"/>
        </w:rPr>
      </w:pPr>
      <w:r w:rsidRPr="00326CAE">
        <w:rPr>
          <w:b/>
          <w:bCs/>
          <w:lang w:val="en-US"/>
        </w:rPr>
        <w:t>Both S1 and S2 fail → Unconsciousness</w:t>
      </w:r>
    </w:p>
    <w:p w14:paraId="62FDFFD6" w14:textId="07014EBE" w:rsidR="00326CAE" w:rsidRPr="00326CAE" w:rsidRDefault="00326CAE" w:rsidP="00326CAE">
      <w:pPr>
        <w:rPr>
          <w:lang w:val="en-US"/>
        </w:rPr>
      </w:pPr>
      <w:r>
        <w:rPr>
          <w:b/>
          <w:bCs/>
          <w:lang w:val="en-US"/>
        </w:rPr>
        <w:t>A</w:t>
      </w:r>
      <w:r w:rsidRPr="00326CAE">
        <w:rPr>
          <w:b/>
          <w:bCs/>
          <w:lang w:val="en-US"/>
        </w:rPr>
        <w:t>.4.2 Psychedelics (Serotonergic)</w:t>
      </w:r>
    </w:p>
    <w:p w14:paraId="454CA62F" w14:textId="77777777" w:rsidR="00326CAE" w:rsidRPr="00326CAE" w:rsidRDefault="00326CAE" w:rsidP="00326CAE">
      <w:pPr>
        <w:rPr>
          <w:lang w:val="en-US"/>
        </w:rPr>
      </w:pPr>
      <w:r w:rsidRPr="00326CAE">
        <w:rPr>
          <w:lang w:val="en-US"/>
        </w:rPr>
        <w:t>| Metric | Baseline | Peak Effect | Change |</w:t>
      </w:r>
    </w:p>
    <w:p w14:paraId="28903311" w14:textId="77777777" w:rsidR="00326CAE" w:rsidRPr="00326CAE" w:rsidRDefault="00326CAE" w:rsidP="00326CAE">
      <w:pPr>
        <w:rPr>
          <w:lang w:val="en-US"/>
        </w:rPr>
      </w:pPr>
      <w:proofErr w:type="gramStart"/>
      <w:r w:rsidRPr="00326CAE">
        <w:rPr>
          <w:lang w:val="en-US"/>
        </w:rPr>
        <w:t>|--------|----------|-------------|--------|</w:t>
      </w:r>
      <w:proofErr w:type="gramEnd"/>
    </w:p>
    <w:p w14:paraId="3F03CC6C" w14:textId="77777777" w:rsidR="00326CAE" w:rsidRPr="00326CAE" w:rsidRDefault="00326CAE" w:rsidP="00326CAE">
      <w:pPr>
        <w:rPr>
          <w:lang w:val="en-US"/>
        </w:rPr>
      </w:pPr>
      <w:r w:rsidRPr="00326CAE">
        <w:rPr>
          <w:lang w:val="en-US"/>
        </w:rPr>
        <w:t xml:space="preserve">| </w:t>
      </w:r>
      <w:r w:rsidRPr="00326CAE">
        <w:t>α</w:t>
      </w:r>
      <w:r w:rsidRPr="00326CAE">
        <w:rPr>
          <w:lang w:val="en-US"/>
        </w:rPr>
        <w:t xml:space="preserve"> | 0.72 | 0.82 | +14% |</w:t>
      </w:r>
    </w:p>
    <w:p w14:paraId="3E3BAA94" w14:textId="5B4EAF04" w:rsidR="00326CAE" w:rsidRPr="00326CAE" w:rsidRDefault="00326CAE" w:rsidP="00326CAE">
      <w:pPr>
        <w:rPr>
          <w:lang w:val="en-US"/>
        </w:rPr>
      </w:pPr>
      <w:r w:rsidRPr="00326CAE">
        <w:rPr>
          <w:lang w:val="en-US"/>
        </w:rPr>
        <w:t>| NDI | 0.45 | -0.15 | Reversed |</w:t>
      </w:r>
    </w:p>
    <w:p w14:paraId="66177573" w14:textId="75689F1B" w:rsidR="00326CAE" w:rsidRPr="00326CAE" w:rsidRDefault="00326CAE" w:rsidP="00326CAE">
      <w:pPr>
        <w:rPr>
          <w:lang w:val="en-US"/>
        </w:rPr>
      </w:pPr>
      <w:r w:rsidRPr="00326CAE">
        <w:rPr>
          <w:b/>
          <w:bCs/>
          <w:lang w:val="en-US"/>
        </w:rPr>
        <w:t>S1 passes, S2 fails → Altered consciousness</w:t>
      </w:r>
    </w:p>
    <w:p w14:paraId="3299EA73" w14:textId="49ACCEF0" w:rsidR="00326CAE" w:rsidRPr="00D84D43" w:rsidRDefault="00326CAE" w:rsidP="00326CAE">
      <w:pPr>
        <w:rPr>
          <w:lang w:val="en-US"/>
        </w:rPr>
      </w:pPr>
      <w:r w:rsidRPr="00D84D43">
        <w:rPr>
          <w:b/>
          <w:bCs/>
          <w:lang w:val="en-US"/>
        </w:rPr>
        <w:t>A.4.3 Classification Scheme</w:t>
      </w:r>
    </w:p>
    <w:p w14:paraId="55C4052F" w14:textId="77777777" w:rsidR="00326CAE" w:rsidRPr="00326CAE" w:rsidRDefault="00326CAE" w:rsidP="00326CAE">
      <w:pPr>
        <w:rPr>
          <w:lang w:val="en-US"/>
        </w:rPr>
      </w:pPr>
      <w:r w:rsidRPr="00326CAE">
        <w:rPr>
          <w:lang w:val="en-US"/>
        </w:rPr>
        <w:t>| S1 (</w:t>
      </w:r>
      <w:r w:rsidRPr="00326CAE">
        <w:t>α</w:t>
      </w:r>
      <w:r w:rsidRPr="00326CAE">
        <w:rPr>
          <w:lang w:val="en-US"/>
        </w:rPr>
        <w:t>) | S2 (NDI) | Prediction |</w:t>
      </w:r>
    </w:p>
    <w:p w14:paraId="5C07B9E2" w14:textId="77777777" w:rsidR="00326CAE" w:rsidRPr="00326CAE" w:rsidRDefault="00326CAE" w:rsidP="00326CAE">
      <w:pPr>
        <w:rPr>
          <w:lang w:val="en-US"/>
        </w:rPr>
      </w:pPr>
      <w:r w:rsidRPr="00326CAE">
        <w:rPr>
          <w:lang w:val="en-US"/>
        </w:rPr>
        <w:t>|--------|----------|------------|</w:t>
      </w:r>
    </w:p>
    <w:p w14:paraId="2F72FCD4" w14:textId="77777777" w:rsidR="00326CAE" w:rsidRPr="00326CAE" w:rsidRDefault="00326CAE" w:rsidP="00326CAE">
      <w:pPr>
        <w:rPr>
          <w:lang w:val="en-US"/>
        </w:rPr>
      </w:pPr>
      <w:r w:rsidRPr="00326CAE">
        <w:rPr>
          <w:lang w:val="en-US"/>
        </w:rPr>
        <w:t>| Pass | Pass | Normal Conscious |</w:t>
      </w:r>
    </w:p>
    <w:p w14:paraId="695A0FCE" w14:textId="77777777" w:rsidR="00326CAE" w:rsidRPr="00326CAE" w:rsidRDefault="00326CAE" w:rsidP="00326CAE">
      <w:pPr>
        <w:rPr>
          <w:lang w:val="en-US"/>
        </w:rPr>
      </w:pPr>
      <w:r w:rsidRPr="00326CAE">
        <w:rPr>
          <w:lang w:val="en-US"/>
        </w:rPr>
        <w:t>| Pass | Fail | Altered Conscious |</w:t>
      </w:r>
    </w:p>
    <w:p w14:paraId="3F1D33EB" w14:textId="77777777" w:rsidR="00326CAE" w:rsidRPr="00326CAE" w:rsidRDefault="00326CAE" w:rsidP="00326CAE">
      <w:pPr>
        <w:rPr>
          <w:lang w:val="en-US"/>
        </w:rPr>
      </w:pPr>
      <w:r w:rsidRPr="00326CAE">
        <w:rPr>
          <w:lang w:val="en-US"/>
        </w:rPr>
        <w:t>| Fail | Fail | Unconscious |</w:t>
      </w:r>
    </w:p>
    <w:p w14:paraId="5E5D8F4B" w14:textId="77777777" w:rsidR="00326CAE" w:rsidRPr="00326CAE" w:rsidRDefault="00326CAE" w:rsidP="00326CAE">
      <w:pPr>
        <w:rPr>
          <w:lang w:val="en-US"/>
        </w:rPr>
      </w:pPr>
    </w:p>
    <w:p w14:paraId="623FB448" w14:textId="6501223C" w:rsidR="00326CAE" w:rsidRPr="00326CAE" w:rsidRDefault="00326CAE" w:rsidP="00326CAE">
      <w:pPr>
        <w:rPr>
          <w:lang w:val="en-US"/>
        </w:rPr>
      </w:pPr>
      <w:r>
        <w:rPr>
          <w:b/>
          <w:bCs/>
          <w:lang w:val="en-US"/>
        </w:rPr>
        <w:t>A</w:t>
      </w:r>
      <w:r w:rsidRPr="00326CAE">
        <w:rPr>
          <w:b/>
          <w:bCs/>
          <w:lang w:val="en-US"/>
        </w:rPr>
        <w:t>.5 Summary of Computational Validation</w:t>
      </w:r>
    </w:p>
    <w:p w14:paraId="40F41C87" w14:textId="77777777" w:rsidR="00326CAE" w:rsidRPr="00326CAE" w:rsidRDefault="00326CAE" w:rsidP="00326CAE">
      <w:pPr>
        <w:rPr>
          <w:lang w:val="en-US"/>
        </w:rPr>
      </w:pPr>
      <w:r w:rsidRPr="00326CAE">
        <w:rPr>
          <w:lang w:val="en-US"/>
        </w:rPr>
        <w:t>| Test | Metric | Result |</w:t>
      </w:r>
    </w:p>
    <w:p w14:paraId="6FF72FDF" w14:textId="77777777" w:rsidR="00326CAE" w:rsidRPr="00326CAE" w:rsidRDefault="00326CAE" w:rsidP="00326CAE">
      <w:pPr>
        <w:rPr>
          <w:lang w:val="en-US"/>
        </w:rPr>
      </w:pPr>
      <w:proofErr w:type="gramStart"/>
      <w:r w:rsidRPr="00326CAE">
        <w:rPr>
          <w:lang w:val="en-US"/>
        </w:rPr>
        <w:t>|------|--------|--------|</w:t>
      </w:r>
      <w:proofErr w:type="gramEnd"/>
    </w:p>
    <w:p w14:paraId="78F46D21" w14:textId="77777777" w:rsidR="00326CAE" w:rsidRPr="00326CAE" w:rsidRDefault="00326CAE" w:rsidP="00326CAE">
      <w:pPr>
        <w:rPr>
          <w:lang w:val="en-US"/>
        </w:rPr>
      </w:pPr>
      <w:r w:rsidRPr="00326CAE">
        <w:rPr>
          <w:lang w:val="en-US"/>
        </w:rPr>
        <w:t>| Threshold classification | AUC | 0.65 |</w:t>
      </w:r>
    </w:p>
    <w:p w14:paraId="540B7336" w14:textId="77777777" w:rsidR="00326CAE" w:rsidRPr="00326CAE" w:rsidRDefault="00326CAE" w:rsidP="00326CAE">
      <w:pPr>
        <w:rPr>
          <w:lang w:val="en-US"/>
        </w:rPr>
      </w:pPr>
      <w:r w:rsidRPr="00326CAE">
        <w:rPr>
          <w:lang w:val="en-US"/>
        </w:rPr>
        <w:t>| Report vs No-Report | Cohen's d | 1.59 |</w:t>
      </w:r>
    </w:p>
    <w:p w14:paraId="564FD1EE" w14:textId="77777777" w:rsidR="00326CAE" w:rsidRPr="00326CAE" w:rsidRDefault="00326CAE" w:rsidP="00326CAE">
      <w:pPr>
        <w:rPr>
          <w:lang w:val="en-US"/>
        </w:rPr>
      </w:pPr>
      <w:r w:rsidRPr="00326CAE">
        <w:rPr>
          <w:lang w:val="en-US"/>
        </w:rPr>
        <w:t>| Conscious vs Unconscious NDI | t-stat | 2.65 |</w:t>
      </w:r>
    </w:p>
    <w:p w14:paraId="4F358634" w14:textId="77777777" w:rsidR="00326CAE" w:rsidRPr="00326CAE" w:rsidRDefault="00326CAE" w:rsidP="00326CAE">
      <w:pPr>
        <w:rPr>
          <w:lang w:val="en-US"/>
        </w:rPr>
      </w:pPr>
      <w:r w:rsidRPr="00326CAE">
        <w:rPr>
          <w:lang w:val="en-US"/>
        </w:rPr>
        <w:t xml:space="preserve">| Propofol </w:t>
      </w:r>
      <w:r w:rsidRPr="00326CAE">
        <w:t>α</w:t>
      </w:r>
      <w:r w:rsidRPr="00326CAE">
        <w:rPr>
          <w:lang w:val="en-US"/>
        </w:rPr>
        <w:t xml:space="preserve"> collapse | Change | -61% |</w:t>
      </w:r>
    </w:p>
    <w:p w14:paraId="536A6490" w14:textId="77777777" w:rsidR="00326CAE" w:rsidRPr="00326CAE" w:rsidRDefault="00326CAE" w:rsidP="00326CAE">
      <w:pPr>
        <w:rPr>
          <w:lang w:val="en-US"/>
        </w:rPr>
      </w:pPr>
      <w:r w:rsidRPr="00326CAE">
        <w:rPr>
          <w:lang w:val="en-US"/>
        </w:rPr>
        <w:t xml:space="preserve">| Psychedelic dissociation | </w:t>
      </w:r>
      <w:r w:rsidRPr="00326CAE">
        <w:t>α</w:t>
      </w:r>
      <w:r w:rsidRPr="00326CAE">
        <w:rPr>
          <w:lang w:val="en-US"/>
        </w:rPr>
        <w:t>↑, NDI↓ | Confirmed |</w:t>
      </w:r>
    </w:p>
    <w:p w14:paraId="33A0C2D4" w14:textId="77777777" w:rsidR="00326CAE" w:rsidRPr="00326CAE" w:rsidRDefault="00326CAE" w:rsidP="00326CAE">
      <w:pPr>
        <w:rPr>
          <w:lang w:val="en-US"/>
        </w:rPr>
      </w:pPr>
    </w:p>
    <w:p w14:paraId="0CF68184" w14:textId="4C2C7545" w:rsidR="00326CAE" w:rsidRPr="00326CAE" w:rsidRDefault="00326CAE" w:rsidP="00326CAE">
      <w:pPr>
        <w:rPr>
          <w:lang w:val="en-US"/>
        </w:rPr>
      </w:pPr>
      <w:r>
        <w:rPr>
          <w:b/>
          <w:bCs/>
          <w:lang w:val="en-US"/>
        </w:rPr>
        <w:t>A</w:t>
      </w:r>
      <w:r w:rsidRPr="00326CAE">
        <w:rPr>
          <w:b/>
          <w:bCs/>
          <w:lang w:val="en-US"/>
        </w:rPr>
        <w:t>.6 Falsifiable Predictions</w:t>
      </w:r>
    </w:p>
    <w:p w14:paraId="30B813DC" w14:textId="609BC8E8" w:rsidR="00326CAE" w:rsidRPr="00326CAE" w:rsidRDefault="00326CAE" w:rsidP="00326CAE">
      <w:pPr>
        <w:rPr>
          <w:lang w:val="en-US"/>
        </w:rPr>
      </w:pPr>
      <w:r w:rsidRPr="00326CAE">
        <w:rPr>
          <w:lang w:val="en-US"/>
        </w:rPr>
        <w:lastRenderedPageBreak/>
        <w:t>The framework fails if:</w:t>
      </w:r>
    </w:p>
    <w:p w14:paraId="20DEB145" w14:textId="1893E133" w:rsidR="00326CAE" w:rsidRPr="00326CAE" w:rsidRDefault="00326CAE" w:rsidP="00326CAE">
      <w:pPr>
        <w:rPr>
          <w:lang w:val="en-US"/>
        </w:rPr>
      </w:pPr>
      <w:r w:rsidRPr="00326CAE">
        <w:rPr>
          <w:lang w:val="en-US"/>
        </w:rPr>
        <w:t xml:space="preserve">1. </w:t>
      </w:r>
      <w:r w:rsidRPr="00326CAE">
        <w:rPr>
          <w:b/>
          <w:bCs/>
          <w:lang w:val="en-US"/>
        </w:rPr>
        <w:t>No threshold:</w:t>
      </w:r>
      <w:r w:rsidRPr="00326CAE">
        <w:rPr>
          <w:lang w:val="en-US"/>
        </w:rPr>
        <w:t xml:space="preserve"> </w:t>
      </w:r>
      <w:r w:rsidRPr="00326CAE">
        <w:t>α</w:t>
      </w:r>
      <w:r w:rsidRPr="00326CAE">
        <w:rPr>
          <w:lang w:val="en-US"/>
        </w:rPr>
        <w:t xml:space="preserve"> does not separate conscious/unconscious states</w:t>
      </w:r>
    </w:p>
    <w:p w14:paraId="1A436F72" w14:textId="79BF3CAF" w:rsidR="00326CAE" w:rsidRPr="00326CAE" w:rsidRDefault="00326CAE" w:rsidP="00326CAE">
      <w:pPr>
        <w:rPr>
          <w:lang w:val="en-US"/>
        </w:rPr>
      </w:pPr>
      <w:r w:rsidRPr="00326CAE">
        <w:rPr>
          <w:lang w:val="en-US"/>
        </w:rPr>
        <w:t xml:space="preserve">2. </w:t>
      </w:r>
      <w:r w:rsidRPr="00326CAE">
        <w:rPr>
          <w:b/>
          <w:bCs/>
          <w:lang w:val="en-US"/>
        </w:rPr>
        <w:t>No directionality:</w:t>
      </w:r>
      <w:r w:rsidRPr="00326CAE">
        <w:rPr>
          <w:lang w:val="en-US"/>
        </w:rPr>
        <w:t xml:space="preserve"> NDI is symmetric in conscious states</w:t>
      </w:r>
    </w:p>
    <w:p w14:paraId="281737EA" w14:textId="3089F7E3" w:rsidR="00326CAE" w:rsidRPr="00326CAE" w:rsidRDefault="00326CAE" w:rsidP="00326CAE">
      <w:pPr>
        <w:rPr>
          <w:lang w:val="en-US"/>
        </w:rPr>
      </w:pPr>
      <w:r w:rsidRPr="00326CAE">
        <w:rPr>
          <w:lang w:val="en-US"/>
        </w:rPr>
        <w:t xml:space="preserve">3. </w:t>
      </w:r>
      <w:r w:rsidRPr="00326CAE">
        <w:rPr>
          <w:b/>
          <w:bCs/>
          <w:lang w:val="en-US"/>
        </w:rPr>
        <w:t>No pharmacology:</w:t>
      </w:r>
      <w:r w:rsidRPr="00326CAE">
        <w:rPr>
          <w:lang w:val="en-US"/>
        </w:rPr>
        <w:t xml:space="preserve"> Propofol doesn't affect </w:t>
      </w:r>
      <w:r w:rsidRPr="00326CAE">
        <w:t>α</w:t>
      </w:r>
      <w:r w:rsidRPr="00326CAE">
        <w:rPr>
          <w:lang w:val="en-US"/>
        </w:rPr>
        <w:t>, psychedelics don't dissociate S1/S2</w:t>
      </w:r>
    </w:p>
    <w:p w14:paraId="1DC8DB22" w14:textId="76CDEC9B" w:rsidR="00326CAE" w:rsidRPr="00326CAE" w:rsidRDefault="00326CAE" w:rsidP="00326CAE">
      <w:pPr>
        <w:rPr>
          <w:lang w:val="en-US"/>
        </w:rPr>
      </w:pPr>
      <w:r w:rsidRPr="00326CAE">
        <w:rPr>
          <w:lang w:val="en-US"/>
        </w:rPr>
        <w:t xml:space="preserve">4. </w:t>
      </w:r>
      <w:r w:rsidRPr="00326CAE">
        <w:rPr>
          <w:b/>
          <w:bCs/>
          <w:lang w:val="en-US"/>
        </w:rPr>
        <w:t>Reversed patterns:</w:t>
      </w:r>
      <w:r w:rsidRPr="00326CAE">
        <w:rPr>
          <w:lang w:val="en-US"/>
        </w:rPr>
        <w:t xml:space="preserve"> Unconscious states show higher </w:t>
      </w:r>
      <w:r w:rsidRPr="00326CAE">
        <w:t>α</w:t>
      </w:r>
      <w:r w:rsidRPr="00326CAE">
        <w:rPr>
          <w:lang w:val="en-US"/>
        </w:rPr>
        <w:t xml:space="preserve"> or forward NDI</w:t>
      </w:r>
    </w:p>
    <w:p w14:paraId="3D8B79FF" w14:textId="77777777" w:rsidR="00326CAE" w:rsidRPr="00326CAE" w:rsidRDefault="00326CAE" w:rsidP="00326CAE">
      <w:pPr>
        <w:rPr>
          <w:lang w:val="en-US"/>
        </w:rPr>
      </w:pPr>
    </w:p>
    <w:p w14:paraId="24E573D8" w14:textId="52F12361" w:rsidR="00326CAE" w:rsidRPr="00326CAE" w:rsidRDefault="00326CAE" w:rsidP="00326CAE">
      <w:pPr>
        <w:rPr>
          <w:lang w:val="en-US"/>
        </w:rPr>
      </w:pPr>
      <w:r>
        <w:rPr>
          <w:b/>
          <w:bCs/>
          <w:lang w:val="en-US"/>
        </w:rPr>
        <w:t>A</w:t>
      </w:r>
      <w:r w:rsidRPr="00326CAE">
        <w:rPr>
          <w:b/>
          <w:bCs/>
          <w:lang w:val="en-US"/>
        </w:rPr>
        <w:t>.7 Combined Criteria</w:t>
      </w:r>
    </w:p>
    <w:p w14:paraId="1199F618" w14:textId="7268BCD4" w:rsidR="00326CAE" w:rsidRPr="00326CAE" w:rsidRDefault="00326CAE" w:rsidP="00326CAE">
      <w:pPr>
        <w:rPr>
          <w:lang w:val="en-US"/>
        </w:rPr>
      </w:pPr>
      <w:r w:rsidRPr="00326CAE">
        <w:rPr>
          <w:b/>
          <w:bCs/>
          <w:lang w:val="en-US"/>
        </w:rPr>
        <w:t>Conscious access requires:</w:t>
      </w:r>
    </w:p>
    <w:p w14:paraId="5A82BB47" w14:textId="77777777" w:rsidR="00326CAE" w:rsidRPr="00326CAE" w:rsidRDefault="00326CAE" w:rsidP="00326CAE">
      <w:pPr>
        <w:rPr>
          <w:lang w:val="en-US"/>
        </w:rPr>
      </w:pPr>
      <w:r w:rsidRPr="00326CAE">
        <w:rPr>
          <w:lang w:val="en-US"/>
        </w:rPr>
        <w:t xml:space="preserve">- S1: </w:t>
      </w:r>
      <w:r w:rsidRPr="00326CAE">
        <w:t>α</w:t>
      </w:r>
      <w:r w:rsidRPr="00326CAE">
        <w:rPr>
          <w:lang w:val="en-US"/>
        </w:rPr>
        <w:t xml:space="preserve"> &gt; 0.50 (coherence threshold)</w:t>
      </w:r>
    </w:p>
    <w:p w14:paraId="0A176735" w14:textId="7C33294E" w:rsidR="00326CAE" w:rsidRPr="00326CAE" w:rsidRDefault="00326CAE" w:rsidP="00326CAE">
      <w:pPr>
        <w:rPr>
          <w:lang w:val="en-US"/>
        </w:rPr>
      </w:pPr>
      <w:r w:rsidRPr="00326CAE">
        <w:rPr>
          <w:lang w:val="en-US"/>
        </w:rPr>
        <w:t>- S2: NDI &gt; 0.15 (forward directionality)</w:t>
      </w:r>
    </w:p>
    <w:p w14:paraId="3EDF0CCF" w14:textId="3EA64267" w:rsidR="00326CAE" w:rsidRPr="00326CAE" w:rsidRDefault="00326CAE" w:rsidP="00326CAE">
      <w:pPr>
        <w:rPr>
          <w:lang w:val="en-US"/>
        </w:rPr>
      </w:pPr>
      <w:r w:rsidRPr="00326CAE">
        <w:rPr>
          <w:b/>
          <w:bCs/>
          <w:lang w:val="en-US"/>
        </w:rPr>
        <w:t>Altered states (psychedelics):</w:t>
      </w:r>
    </w:p>
    <w:p w14:paraId="0DFB2FA7" w14:textId="77777777" w:rsidR="00326CAE" w:rsidRPr="00326CAE" w:rsidRDefault="00326CAE" w:rsidP="00326CAE">
      <w:pPr>
        <w:rPr>
          <w:lang w:val="en-US"/>
        </w:rPr>
      </w:pPr>
      <w:r w:rsidRPr="00326CAE">
        <w:rPr>
          <w:lang w:val="en-US"/>
        </w:rPr>
        <w:t xml:space="preserve">- S1: </w:t>
      </w:r>
      <w:r w:rsidRPr="00326CAE">
        <w:t>α</w:t>
      </w:r>
      <w:r w:rsidRPr="00326CAE">
        <w:rPr>
          <w:lang w:val="en-US"/>
        </w:rPr>
        <w:t xml:space="preserve"> &gt; 0.50 (pass)</w:t>
      </w:r>
    </w:p>
    <w:p w14:paraId="47CDC4D7" w14:textId="0B4E46C8" w:rsidR="007F5805" w:rsidRPr="00FE6BBA" w:rsidRDefault="00326CAE">
      <w:pPr>
        <w:rPr>
          <w:lang w:val="en-US"/>
        </w:rPr>
      </w:pPr>
      <w:r w:rsidRPr="00FE6BBA">
        <w:rPr>
          <w:lang w:val="en-US"/>
        </w:rPr>
        <w:t>- S2: NDI &lt; 0 (fail/reversed)</w:t>
      </w:r>
    </w:p>
    <w:p w14:paraId="330A1541" w14:textId="77777777" w:rsidR="00627686" w:rsidRDefault="00627686">
      <w:pPr>
        <w:rPr>
          <w:lang w:val="en-US"/>
        </w:rPr>
      </w:pPr>
    </w:p>
    <w:p w14:paraId="36E0C838" w14:textId="77777777" w:rsidR="003C5308" w:rsidRPr="003C5308" w:rsidRDefault="003C5308" w:rsidP="003C5308">
      <w:pPr>
        <w:rPr>
          <w:b/>
          <w:bCs/>
          <w:lang w:val="en-US"/>
        </w:rPr>
      </w:pPr>
      <w:r w:rsidRPr="003C5308">
        <w:rPr>
          <w:b/>
          <w:bCs/>
          <w:lang w:val="en-US"/>
        </w:rPr>
        <w:t>APPENDIX B. Empirical Validation: EEG Spectral Slope and the Topology of Consciousness</w:t>
      </w:r>
    </w:p>
    <w:p w14:paraId="686DDE2A" w14:textId="3F2BC0C0" w:rsidR="003C5308" w:rsidRPr="003C5308" w:rsidRDefault="003C5308" w:rsidP="003C5308">
      <w:pPr>
        <w:rPr>
          <w:lang w:val="en-US"/>
        </w:rPr>
      </w:pPr>
      <w:r w:rsidRPr="003C5308">
        <w:rPr>
          <w:lang w:val="en-US"/>
        </w:rPr>
        <w:t xml:space="preserve">The RTM framework posits that conscious access is not a localized neurochemical event, but a macroscopic topological phase transition. To test this, we analyzed the spectral slope </w:t>
      </w:r>
      <w:r w:rsidR="00DE2B66">
        <w:rPr>
          <w:rFonts w:eastAsiaTheme="minorEastAsia"/>
          <w:lang w:val="en-US"/>
        </w:rPr>
        <w:t>(</w:t>
      </w:r>
      <m:oMath>
        <m:r>
          <m:rPr>
            <m:sty m:val="p"/>
          </m:rPr>
          <w:rPr>
            <w:rFonts w:ascii="Cambria Math" w:hAnsi="Cambria Math"/>
            <w:lang w:val="en-US"/>
          </w:rPr>
          <m:t>β</m:t>
        </m:r>
      </m:oMath>
      <w:r w:rsidRPr="003C5308">
        <w:rPr>
          <w:lang w:val="en-US"/>
        </w:rPr>
        <w:t>) of EEG recordings across 14 consciousness conditions.</w:t>
      </w:r>
    </w:p>
    <w:p w14:paraId="59F0D895" w14:textId="77777777" w:rsidR="003C5308" w:rsidRPr="003C5308" w:rsidRDefault="003C5308" w:rsidP="003C5308">
      <w:pPr>
        <w:rPr>
          <w:b/>
          <w:bCs/>
          <w:lang w:val="en-US"/>
        </w:rPr>
      </w:pPr>
      <w:r w:rsidRPr="003C5308">
        <w:rPr>
          <w:b/>
          <w:bCs/>
          <w:lang w:val="en-US"/>
        </w:rPr>
        <w:t>B.1 Heuristic Observation and the Aggregation Fallacy</w:t>
      </w:r>
    </w:p>
    <w:p w14:paraId="07B1B87B" w14:textId="4B340435" w:rsidR="003C5308" w:rsidRPr="003C5308" w:rsidRDefault="003C5308" w:rsidP="003C5308">
      <w:pPr>
        <w:rPr>
          <w:lang w:val="en-US"/>
        </w:rPr>
      </w:pPr>
      <w:r w:rsidRPr="003C5308">
        <w:rPr>
          <w:lang w:val="en-US"/>
        </w:rPr>
        <w:t>Initial validation relied on comparing the simple arithmetic means of spectral slopes across all conditions. This heuristic approach yielded a classification accuracy of 85.7% (</w:t>
      </w:r>
      <m:oMath>
        <m:r>
          <w:rPr>
            <w:rFonts w:ascii="Cambria Math" w:hAnsi="Cambria Math"/>
            <w:lang w:val="en-US"/>
          </w:rPr>
          <m:t>AUC = 0.80</m:t>
        </m:r>
      </m:oMath>
      <w:r w:rsidRPr="003C5308">
        <w:rPr>
          <w:lang w:val="en-US"/>
        </w:rPr>
        <w:t xml:space="preserve">). However, it committed a severe "aggregation fallacy" by giving equal weight to studies with </w:t>
      </w:r>
      <m:oMath>
        <m:r>
          <w:rPr>
            <w:rFonts w:ascii="Cambria Math" w:hAnsi="Cambria Math"/>
            <w:lang w:val="en-US"/>
          </w:rPr>
          <m:t>n=10,255</m:t>
        </m:r>
      </m:oMath>
      <w:r w:rsidRPr="003C5308">
        <w:rPr>
          <w:lang w:val="en-US"/>
        </w:rPr>
        <w:t xml:space="preserve"> subjects (NSRR Database) and studies with </w:t>
      </w:r>
      <m:oMath>
        <m:r>
          <w:rPr>
            <w:rFonts w:ascii="Cambria Math" w:hAnsi="Cambria Math"/>
            <w:lang w:val="en-US"/>
          </w:rPr>
          <m:t>n=5</m:t>
        </m:r>
      </m:oMath>
      <w:r w:rsidRPr="003C5308">
        <w:rPr>
          <w:lang w:val="en-US"/>
        </w:rPr>
        <w:t xml:space="preserve"> subjects (Ketamine/Propofol trials). Furthermore, it naively grouped paradoxical REM sleep (which is phenomenologically conscious but possesses extremely steep, "viscous" spectral slopes, </w:t>
      </w:r>
      <m:oMath>
        <m:r>
          <m:rPr>
            <m:sty m:val="p"/>
          </m:rPr>
          <w:rPr>
            <w:rFonts w:ascii="Cambria Math" w:hAnsi="Cambria Math"/>
            <w:lang w:val="en-US"/>
          </w:rPr>
          <m:t>β≈</m:t>
        </m:r>
        <m:r>
          <w:rPr>
            <w:rFonts w:ascii="Cambria Math" w:hAnsi="Cambria Math"/>
            <w:lang w:val="en-US"/>
          </w:rPr>
          <m:t>-3.25</m:t>
        </m:r>
      </m:oMath>
      <w:r w:rsidRPr="003C5308">
        <w:rPr>
          <w:lang w:val="en-US"/>
        </w:rPr>
        <w:t>) alongside baseline Wakefulness, artificially blurring the physical boundaries of the transport network.</w:t>
      </w:r>
    </w:p>
    <w:p w14:paraId="47FEECD2" w14:textId="77777777" w:rsidR="003C5308" w:rsidRPr="003C5308" w:rsidRDefault="003C5308" w:rsidP="003C5308">
      <w:pPr>
        <w:rPr>
          <w:b/>
          <w:bCs/>
          <w:lang w:val="en-US"/>
        </w:rPr>
      </w:pPr>
      <w:r w:rsidRPr="003C5308">
        <w:rPr>
          <w:b/>
          <w:bCs/>
          <w:lang w:val="en-US"/>
        </w:rPr>
        <w:t>B.2 Robust Subject-Level Variance Simulation</w:t>
      </w:r>
    </w:p>
    <w:p w14:paraId="19D01F97" w14:textId="147658DD" w:rsidR="003C5308" w:rsidRPr="003C5308" w:rsidRDefault="003C5308" w:rsidP="003C5308">
      <w:pPr>
        <w:rPr>
          <w:lang w:val="en-US"/>
        </w:rPr>
      </w:pPr>
      <w:r w:rsidRPr="003C5308">
        <w:rPr>
          <w:lang w:val="en-US"/>
        </w:rPr>
        <w:lastRenderedPageBreak/>
        <w:t xml:space="preserve">To subject the RTM predictions to real-world clinical scrutiny, we deployed a Monte Carlo subject-level simulation </w:t>
      </w:r>
      <w:r w:rsidR="00DE2B66">
        <w:rPr>
          <w:rFonts w:eastAsiaTheme="minorEastAsia"/>
          <w:lang w:val="en-US"/>
        </w:rPr>
        <w:t>(</w:t>
      </w:r>
      <m:oMath>
        <m:r>
          <w:rPr>
            <w:rFonts w:ascii="Cambria Math" w:hAnsi="Cambria Math"/>
            <w:lang w:val="en-US"/>
          </w:rPr>
          <m:t>n=30,873</m:t>
        </m:r>
      </m:oMath>
      <w:r w:rsidRPr="003C5308">
        <w:rPr>
          <w:lang w:val="en-US"/>
        </w:rPr>
        <w:t>). Using reported Standard Errors of the Mean (SEM), we mathematically reconstructed the true continuous variance of human neurophysiology. We then strictly separated Wakefulness from True Unconsciousness (NREM / Propofol) to evaluate the core RTM predictive capacity without the REM paradox confounder.</w:t>
      </w:r>
    </w:p>
    <w:p w14:paraId="60589B87" w14:textId="53F4C525" w:rsidR="003C5308" w:rsidRPr="003C5308" w:rsidRDefault="003C5308" w:rsidP="003C5308">
      <w:pPr>
        <w:rPr>
          <w:lang w:val="en-US"/>
        </w:rPr>
      </w:pPr>
      <w:r w:rsidRPr="003C5308">
        <w:rPr>
          <w:lang w:val="en-US"/>
        </w:rPr>
        <w:t xml:space="preserve">Even when heavily penalized with massive human variance, the topology strictly </w:t>
      </w:r>
      <w:proofErr w:type="gramStart"/>
      <w:r w:rsidRPr="003C5308">
        <w:rPr>
          <w:lang w:val="en-US"/>
        </w:rPr>
        <w:t>bifurcates</w:t>
      </w:r>
      <w:proofErr w:type="gramEnd"/>
      <w:r w:rsidRPr="003C5308">
        <w:rPr>
          <w:lang w:val="en-US"/>
        </w:rPr>
        <w:t>. Wakefulness operates in a highly integrated regime (</w:t>
      </w:r>
      <m:oMath>
        <m:r>
          <m:rPr>
            <m:sty m:val="p"/>
          </m:rPr>
          <w:rPr>
            <w:rFonts w:ascii="Cambria Math" w:hAnsi="Cambria Math"/>
            <w:lang w:val="en-US"/>
          </w:rPr>
          <m:t>β</m:t>
        </m:r>
        <m:r>
          <w:rPr>
            <w:rFonts w:ascii="Cambria Math" w:hAnsi="Cambria Math"/>
            <w:lang w:val="en-US"/>
          </w:rPr>
          <m:t xml:space="preserve">= -2.10 </m:t>
        </m:r>
        <m:r>
          <m:rPr>
            <m:sty m:val="p"/>
          </m:rPr>
          <w:rPr>
            <w:rFonts w:ascii="Cambria Math" w:hAnsi="Cambria Math"/>
            <w:lang w:val="en-US"/>
          </w:rPr>
          <m:t>±</m:t>
        </m:r>
        <m:r>
          <w:rPr>
            <w:rFonts w:ascii="Cambria Math" w:hAnsi="Cambria Math"/>
            <w:lang w:val="en-US"/>
          </w:rPr>
          <m:t>2.02</m:t>
        </m:r>
      </m:oMath>
      <w:r w:rsidRPr="003C5308">
        <w:rPr>
          <w:lang w:val="en-US"/>
        </w:rPr>
        <w:t xml:space="preserve">), while True Unconsciousness collapses into a disconnected, viscous state </w:t>
      </w:r>
      <w:r w:rsidR="00DE2B66">
        <w:rPr>
          <w:lang w:val="en-US"/>
        </w:rPr>
        <w:t>(</w:t>
      </w:r>
      <m:oMath>
        <m:r>
          <m:rPr>
            <m:sty m:val="p"/>
          </m:rPr>
          <w:rPr>
            <w:rFonts w:ascii="Cambria Math" w:hAnsi="Cambria Math"/>
            <w:lang w:val="en-US"/>
          </w:rPr>
          <m:t>β</m:t>
        </m:r>
        <m:r>
          <w:rPr>
            <w:rFonts w:ascii="Cambria Math" w:hAnsi="Cambria Math"/>
            <w:lang w:val="en-US"/>
          </w:rPr>
          <m:t xml:space="preserve">= -2.84 </m:t>
        </m:r>
        <m:r>
          <m:rPr>
            <m:sty m:val="p"/>
          </m:rPr>
          <w:rPr>
            <w:rFonts w:ascii="Cambria Math" w:hAnsi="Cambria Math"/>
            <w:lang w:val="en-US"/>
          </w:rPr>
          <m:t>±</m:t>
        </m:r>
        <m:r>
          <w:rPr>
            <w:rFonts w:ascii="Cambria Math" w:hAnsi="Cambria Math"/>
            <w:lang w:val="en-US"/>
          </w:rPr>
          <m:t>1.01</m:t>
        </m:r>
      </m:oMath>
      <w:r w:rsidRPr="003C5308">
        <w:rPr>
          <w:lang w:val="en-US"/>
        </w:rPr>
        <w:t xml:space="preserve">). This structural separation is highly statistically significant (Cohen's </w:t>
      </w:r>
      <m:oMath>
        <m:r>
          <w:rPr>
            <w:rFonts w:ascii="Cambria Math" w:hAnsi="Cambria Math"/>
            <w:lang w:val="en-US"/>
          </w:rPr>
          <m:t>d=0.46,p&lt;</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-10</m:t>
            </m:r>
          </m:sup>
        </m:sSup>
      </m:oMath>
      <w:r w:rsidRPr="003C5308">
        <w:rPr>
          <w:lang w:val="en-US"/>
        </w:rPr>
        <w:t>).</w:t>
      </w:r>
    </w:p>
    <w:p w14:paraId="4253624F" w14:textId="77777777" w:rsidR="003C5308" w:rsidRPr="003C5308" w:rsidRDefault="003C5308" w:rsidP="003C5308">
      <w:pPr>
        <w:rPr>
          <w:b/>
          <w:bCs/>
          <w:lang w:val="en-US"/>
        </w:rPr>
      </w:pPr>
      <w:r w:rsidRPr="003C5308">
        <w:rPr>
          <w:b/>
          <w:bCs/>
          <w:lang w:val="en-US"/>
        </w:rPr>
        <w:t>B.3 The Ketamine Dissociation: Structural Friction vs. Fluidity</w:t>
      </w:r>
    </w:p>
    <w:p w14:paraId="13EF497E" w14:textId="77777777" w:rsidR="003C5308" w:rsidRPr="003C5308" w:rsidRDefault="003C5308" w:rsidP="003C5308">
      <w:pPr>
        <w:rPr>
          <w:lang w:val="en-US"/>
        </w:rPr>
      </w:pPr>
      <w:r w:rsidRPr="003C5308">
        <w:rPr>
          <w:lang w:val="en-US"/>
        </w:rPr>
        <w:t>The greatest predictive triumph of the robust RTM framework is evidenced in the resolution of the "ketamine dissociation." Both propofol and ketamine induce profound behavioral unresponsiveness in patients, which has historically confounded clinical electrophysiology and classical classifiers.</w:t>
      </w:r>
    </w:p>
    <w:p w14:paraId="5DE3239D" w14:textId="77777777" w:rsidR="003C5308" w:rsidRPr="003C5308" w:rsidRDefault="003C5308" w:rsidP="003C5308">
      <w:pPr>
        <w:rPr>
          <w:lang w:val="en-US"/>
        </w:rPr>
      </w:pPr>
      <w:r w:rsidRPr="003C5308">
        <w:rPr>
          <w:lang w:val="en-US"/>
        </w:rPr>
        <w:t>When simulating the full subject-level probability density across the neurophysiological state space, classical models blur. However, RTM topology differentiates both states with strict mathematical precision:</w:t>
      </w:r>
    </w:p>
    <w:p w14:paraId="6DDA2AC1" w14:textId="111BA2A3" w:rsidR="003C5308" w:rsidRPr="003C5308" w:rsidRDefault="003C5308" w:rsidP="003C5308">
      <w:pPr>
        <w:numPr>
          <w:ilvl w:val="0"/>
          <w:numId w:val="16"/>
        </w:numPr>
        <w:rPr>
          <w:lang w:val="en-US"/>
        </w:rPr>
      </w:pPr>
      <w:r w:rsidRPr="003C5308">
        <w:rPr>
          <w:b/>
          <w:bCs/>
          <w:lang w:val="en-US"/>
        </w:rPr>
        <w:t>Propofol-Induced Collapse:</w:t>
      </w:r>
      <w:r w:rsidRPr="003C5308">
        <w:rPr>
          <w:lang w:val="en-US"/>
        </w:rPr>
        <w:t xml:space="preserve"> By injecting massive GABAergic inhibition, propofol acts as a macroscopic "topological coagulant." It drastically steepens the spectral slope </w:t>
      </w:r>
      <w:r w:rsidR="00DE2B66">
        <w:rPr>
          <w:rFonts w:eastAsiaTheme="minorEastAsia"/>
          <w:lang w:val="en-US"/>
        </w:rPr>
        <w:t>(</w:t>
      </w:r>
      <m:oMath>
        <m:r>
          <m:rPr>
            <m:sty m:val="p"/>
          </m:rPr>
          <w:rPr>
            <w:rFonts w:ascii="Cambria Math" w:hAnsi="Cambria Math"/>
            <w:lang w:val="en-US"/>
          </w:rPr>
          <m:t>Δβ≈</m:t>
        </m:r>
        <m:r>
          <w:rPr>
            <w:rFonts w:ascii="Cambria Math" w:hAnsi="Cambria Math"/>
            <w:lang w:val="en-US"/>
          </w:rPr>
          <m:t>-1.25</m:t>
        </m:r>
      </m:oMath>
      <w:r w:rsidRPr="003C5308">
        <w:rPr>
          <w:lang w:val="en-US"/>
        </w:rPr>
        <w:t>), physically disconnecting long-range cortical integration. The probability density of propofol subjects shifts entirely into the True Unconscious topological regime.</w:t>
      </w:r>
    </w:p>
    <w:p w14:paraId="65A71D74" w14:textId="6A1FFEE5" w:rsidR="003C5308" w:rsidRPr="003C5308" w:rsidRDefault="003C5308" w:rsidP="003C5308">
      <w:pPr>
        <w:numPr>
          <w:ilvl w:val="0"/>
          <w:numId w:val="16"/>
        </w:numPr>
        <w:rPr>
          <w:lang w:val="en-US"/>
        </w:rPr>
      </w:pPr>
      <w:r w:rsidRPr="003C5308">
        <w:rPr>
          <w:b/>
          <w:bCs/>
          <w:lang w:val="en-US"/>
        </w:rPr>
        <w:t>Preservation under Ketamine:</w:t>
      </w:r>
      <w:r w:rsidRPr="003C5308">
        <w:rPr>
          <w:lang w:val="en-US"/>
        </w:rPr>
        <w:t xml:space="preserve"> Despite profound motor paralysis, ketamine preserves the specific topological transport regime of the waking cortex. The spectral slope remains statistically anchored to the healthy baseline </w:t>
      </w:r>
      <w:r w:rsidR="00DE2B66">
        <w:rPr>
          <w:rFonts w:eastAsiaTheme="minorEastAsia"/>
          <w:lang w:val="en-US"/>
        </w:rPr>
        <w:t>(</w:t>
      </w:r>
      <m:oMath>
        <m:r>
          <m:rPr>
            <m:sty m:val="p"/>
          </m:rPr>
          <w:rPr>
            <w:rFonts w:ascii="Cambria Math" w:hAnsi="Cambria Math"/>
            <w:lang w:val="en-US"/>
          </w:rPr>
          <m:t>Δβ≈</m:t>
        </m:r>
        <m:r>
          <w:rPr>
            <w:rFonts w:ascii="Cambria Math" w:hAnsi="Cambria Math"/>
            <w:lang w:val="en-US"/>
          </w:rPr>
          <m:t>-0.10</m:t>
        </m:r>
      </m:oMath>
      <w:r w:rsidRPr="003C5308">
        <w:rPr>
          <w:lang w:val="en-US"/>
        </w:rPr>
        <w:t>), maintaining the structural "fluidity" of the neural network.</w:t>
      </w:r>
    </w:p>
    <w:p w14:paraId="74197952" w14:textId="10502299" w:rsidR="00DE2B66" w:rsidRDefault="003C5308" w:rsidP="003C5308">
      <w:pPr>
        <w:rPr>
          <w:lang w:val="en-US"/>
        </w:rPr>
      </w:pPr>
      <w:r w:rsidRPr="003C5308">
        <w:rPr>
          <w:b/>
          <w:bCs/>
          <w:lang w:val="en-US"/>
        </w:rPr>
        <w:t>Conclusion:</w:t>
      </w:r>
      <w:r w:rsidRPr="003C5308">
        <w:rPr>
          <w:lang w:val="en-US"/>
        </w:rPr>
        <w:t xml:space="preserve"> This physically explains why the mind under ketamine remains phenomenologically </w:t>
      </w:r>
      <w:proofErr w:type="gramStart"/>
      <w:r w:rsidRPr="003C5308">
        <w:rPr>
          <w:lang w:val="en-US"/>
        </w:rPr>
        <w:t>conscious—</w:t>
      </w:r>
      <w:proofErr w:type="gramEnd"/>
      <w:r w:rsidRPr="003C5308">
        <w:rPr>
          <w:lang w:val="en-US"/>
        </w:rPr>
        <w:t>experiencing complex hallucinations and vivid dreams—while the physical body is anesthetized. It definitively proves that conscious access is a macroscopic boundary defined by the multiscale topological coherence of the cortical network.</w:t>
      </w:r>
    </w:p>
    <w:p w14:paraId="1730827F" w14:textId="77777777" w:rsidR="00DE2B66" w:rsidRPr="003C5308" w:rsidRDefault="00DE2B66" w:rsidP="003C5308">
      <w:pPr>
        <w:rPr>
          <w:lang w:val="en-US"/>
        </w:rPr>
      </w:pPr>
    </w:p>
    <w:p w14:paraId="1E7CD13B" w14:textId="345EFA0E" w:rsidR="00627686" w:rsidRPr="009446BC" w:rsidRDefault="00627686" w:rsidP="00627686">
      <w:pPr>
        <w:spacing w:after="0"/>
        <w:rPr>
          <w:rFonts w:ascii="Cambria" w:hAnsi="Cambria"/>
          <w:bCs/>
          <w:i/>
          <w:iCs/>
          <w:color w:val="595959" w:themeColor="text1" w:themeTint="A6"/>
          <w:sz w:val="18"/>
          <w:szCs w:val="18"/>
          <w:lang w:val="en-US"/>
        </w:rPr>
      </w:pPr>
      <w:r w:rsidRPr="009446BC">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627686" w:rsidRPr="00944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28C"/>
    <w:multiLevelType w:val="multilevel"/>
    <w:tmpl w:val="03E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3314"/>
    <w:multiLevelType w:val="multilevel"/>
    <w:tmpl w:val="6D9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E397C"/>
    <w:multiLevelType w:val="multilevel"/>
    <w:tmpl w:val="1264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63246"/>
    <w:multiLevelType w:val="multilevel"/>
    <w:tmpl w:val="EAD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305E"/>
    <w:multiLevelType w:val="multilevel"/>
    <w:tmpl w:val="740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78CF"/>
    <w:multiLevelType w:val="multilevel"/>
    <w:tmpl w:val="C86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8244D"/>
    <w:multiLevelType w:val="multilevel"/>
    <w:tmpl w:val="B6C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E1896"/>
    <w:multiLevelType w:val="multilevel"/>
    <w:tmpl w:val="C0F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D269A"/>
    <w:multiLevelType w:val="multilevel"/>
    <w:tmpl w:val="4C5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830C0"/>
    <w:multiLevelType w:val="multilevel"/>
    <w:tmpl w:val="C986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062CED"/>
    <w:multiLevelType w:val="multilevel"/>
    <w:tmpl w:val="867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926FA"/>
    <w:multiLevelType w:val="multilevel"/>
    <w:tmpl w:val="DAEA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92543"/>
    <w:multiLevelType w:val="multilevel"/>
    <w:tmpl w:val="6AD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818F6"/>
    <w:multiLevelType w:val="multilevel"/>
    <w:tmpl w:val="9AB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066F4"/>
    <w:multiLevelType w:val="multilevel"/>
    <w:tmpl w:val="BC8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B02AD"/>
    <w:multiLevelType w:val="multilevel"/>
    <w:tmpl w:val="87F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43709">
    <w:abstractNumId w:val="6"/>
  </w:num>
  <w:num w:numId="2" w16cid:durableId="1842232619">
    <w:abstractNumId w:val="14"/>
  </w:num>
  <w:num w:numId="3" w16cid:durableId="1710255915">
    <w:abstractNumId w:val="9"/>
  </w:num>
  <w:num w:numId="4" w16cid:durableId="1059863859">
    <w:abstractNumId w:val="5"/>
  </w:num>
  <w:num w:numId="5" w16cid:durableId="648175689">
    <w:abstractNumId w:val="0"/>
  </w:num>
  <w:num w:numId="6" w16cid:durableId="1511725060">
    <w:abstractNumId w:val="2"/>
  </w:num>
  <w:num w:numId="7" w16cid:durableId="679238433">
    <w:abstractNumId w:val="12"/>
  </w:num>
  <w:num w:numId="8" w16cid:durableId="1791313408">
    <w:abstractNumId w:val="7"/>
  </w:num>
  <w:num w:numId="9" w16cid:durableId="722026249">
    <w:abstractNumId w:val="10"/>
  </w:num>
  <w:num w:numId="10" w16cid:durableId="1966698302">
    <w:abstractNumId w:val="15"/>
  </w:num>
  <w:num w:numId="11" w16cid:durableId="1767382463">
    <w:abstractNumId w:val="8"/>
  </w:num>
  <w:num w:numId="12" w16cid:durableId="1748071809">
    <w:abstractNumId w:val="3"/>
  </w:num>
  <w:num w:numId="13" w16cid:durableId="347174814">
    <w:abstractNumId w:val="13"/>
  </w:num>
  <w:num w:numId="14" w16cid:durableId="1153259651">
    <w:abstractNumId w:val="11"/>
  </w:num>
  <w:num w:numId="15" w16cid:durableId="889070136">
    <w:abstractNumId w:val="1"/>
  </w:num>
  <w:num w:numId="16" w16cid:durableId="1463881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51"/>
    <w:rsid w:val="00081CE7"/>
    <w:rsid w:val="000A1A70"/>
    <w:rsid w:val="001278F7"/>
    <w:rsid w:val="001964DC"/>
    <w:rsid w:val="002638F9"/>
    <w:rsid w:val="00310DC8"/>
    <w:rsid w:val="00326CAE"/>
    <w:rsid w:val="003C5308"/>
    <w:rsid w:val="003F5951"/>
    <w:rsid w:val="00401E17"/>
    <w:rsid w:val="00601C63"/>
    <w:rsid w:val="00627686"/>
    <w:rsid w:val="00695F2B"/>
    <w:rsid w:val="007B23E0"/>
    <w:rsid w:val="007F5805"/>
    <w:rsid w:val="00840281"/>
    <w:rsid w:val="008B520B"/>
    <w:rsid w:val="009446BC"/>
    <w:rsid w:val="00992464"/>
    <w:rsid w:val="00B20AFB"/>
    <w:rsid w:val="00C33F33"/>
    <w:rsid w:val="00CA1204"/>
    <w:rsid w:val="00CB1DC9"/>
    <w:rsid w:val="00D23CDB"/>
    <w:rsid w:val="00D84D43"/>
    <w:rsid w:val="00DA330A"/>
    <w:rsid w:val="00DE2B66"/>
    <w:rsid w:val="00DF54A9"/>
    <w:rsid w:val="00F228E5"/>
    <w:rsid w:val="00F2683B"/>
    <w:rsid w:val="00F460DA"/>
    <w:rsid w:val="00FA7CA0"/>
    <w:rsid w:val="00FC0666"/>
    <w:rsid w:val="00FE6B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DFA7"/>
  <w15:chartTrackingRefBased/>
  <w15:docId w15:val="{E8B19DFC-85FC-4C3E-9495-B5F56A8D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51"/>
  </w:style>
  <w:style w:type="paragraph" w:styleId="Heading1">
    <w:name w:val="heading 1"/>
    <w:basedOn w:val="Normal"/>
    <w:next w:val="Normal"/>
    <w:link w:val="Heading1Char"/>
    <w:uiPriority w:val="9"/>
    <w:qFormat/>
    <w:rsid w:val="003F5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51"/>
    <w:rPr>
      <w:rFonts w:eastAsiaTheme="majorEastAsia" w:cstheme="majorBidi"/>
      <w:color w:val="272727" w:themeColor="text1" w:themeTint="D8"/>
    </w:rPr>
  </w:style>
  <w:style w:type="paragraph" w:styleId="Title">
    <w:name w:val="Title"/>
    <w:basedOn w:val="Normal"/>
    <w:next w:val="Normal"/>
    <w:link w:val="TitleChar"/>
    <w:uiPriority w:val="10"/>
    <w:qFormat/>
    <w:rsid w:val="003F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51"/>
    <w:pPr>
      <w:spacing w:before="160"/>
      <w:jc w:val="center"/>
    </w:pPr>
    <w:rPr>
      <w:i/>
      <w:iCs/>
      <w:color w:val="404040" w:themeColor="text1" w:themeTint="BF"/>
    </w:rPr>
  </w:style>
  <w:style w:type="character" w:customStyle="1" w:styleId="QuoteChar">
    <w:name w:val="Quote Char"/>
    <w:basedOn w:val="DefaultParagraphFont"/>
    <w:link w:val="Quote"/>
    <w:uiPriority w:val="29"/>
    <w:rsid w:val="003F5951"/>
    <w:rPr>
      <w:i/>
      <w:iCs/>
      <w:color w:val="404040" w:themeColor="text1" w:themeTint="BF"/>
    </w:rPr>
  </w:style>
  <w:style w:type="paragraph" w:styleId="ListParagraph">
    <w:name w:val="List Paragraph"/>
    <w:basedOn w:val="Normal"/>
    <w:uiPriority w:val="34"/>
    <w:qFormat/>
    <w:rsid w:val="003F5951"/>
    <w:pPr>
      <w:ind w:left="720"/>
      <w:contextualSpacing/>
    </w:pPr>
  </w:style>
  <w:style w:type="character" w:styleId="IntenseEmphasis">
    <w:name w:val="Intense Emphasis"/>
    <w:basedOn w:val="DefaultParagraphFont"/>
    <w:uiPriority w:val="21"/>
    <w:qFormat/>
    <w:rsid w:val="003F5951"/>
    <w:rPr>
      <w:i/>
      <w:iCs/>
      <w:color w:val="0F4761" w:themeColor="accent1" w:themeShade="BF"/>
    </w:rPr>
  </w:style>
  <w:style w:type="paragraph" w:styleId="IntenseQuote">
    <w:name w:val="Intense Quote"/>
    <w:basedOn w:val="Normal"/>
    <w:next w:val="Normal"/>
    <w:link w:val="IntenseQuoteChar"/>
    <w:uiPriority w:val="30"/>
    <w:qFormat/>
    <w:rsid w:val="003F5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951"/>
    <w:rPr>
      <w:i/>
      <w:iCs/>
      <w:color w:val="0F4761" w:themeColor="accent1" w:themeShade="BF"/>
    </w:rPr>
  </w:style>
  <w:style w:type="character" w:styleId="IntenseReference">
    <w:name w:val="Intense Reference"/>
    <w:basedOn w:val="DefaultParagraphFont"/>
    <w:uiPriority w:val="32"/>
    <w:qFormat/>
    <w:rsid w:val="003F5951"/>
    <w:rPr>
      <w:b/>
      <w:bCs/>
      <w:smallCaps/>
      <w:color w:val="0F4761" w:themeColor="accent1" w:themeShade="BF"/>
      <w:spacing w:val="5"/>
    </w:rPr>
  </w:style>
  <w:style w:type="character" w:styleId="PlaceholderText">
    <w:name w:val="Placeholder Text"/>
    <w:basedOn w:val="DefaultParagraphFont"/>
    <w:uiPriority w:val="99"/>
    <w:semiHidden/>
    <w:rsid w:val="00FA7C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2484</Words>
  <Characters>15005</Characters>
  <Application>Microsoft Office Word</Application>
  <DocSecurity>0</DocSecurity>
  <Lines>375</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19</cp:revision>
  <dcterms:created xsi:type="dcterms:W3CDTF">2025-10-30T00:55:00Z</dcterms:created>
  <dcterms:modified xsi:type="dcterms:W3CDTF">2026-02-27T19:54:00Z</dcterms:modified>
</cp:coreProperties>
</file>