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28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МІНІСТЕРСТВО ОСВІТИ І НАУКИ УКРАЇНИ</w:t>
      </w:r>
      <w:r w:rsidDel="00000000" w:rsidR="00000000" w:rsidRPr="00000000">
        <w:rPr>
          <w:rFonts w:ascii="Times New Roman" w:cs="Times New Roman" w:eastAsia="Times New Roman" w:hAnsi="Times New Roman"/>
          <w:b w:val="1"/>
          <w:bCs w:val="1"/>
          <w:sz w:val="34"/>
          <w:szCs w:val="34"/>
          <w:rtl w:val="0"/>
        </w:rPr>
        <w:br w:type="textWrapping"/>
      </w:r>
      <w:r w:rsidDel="00000000" w:rsidR="00000000" w:rsidRPr="00000000">
        <w:rPr>
          <w:rFonts w:ascii="Times New Roman" w:cs="Times New Roman" w:eastAsia="Times New Roman" w:hAnsi="Times New Roman"/>
          <w:b w:val="1"/>
          <w:bCs w:val="1"/>
          <w:sz w:val="28"/>
          <w:szCs w:val="28"/>
          <w:rtl w:val="0"/>
        </w:rPr>
        <w:t xml:space="preserve">Національний університет «Києво-Могилянська академія»</w:t>
        <w:br w:type="textWrapping"/>
        <w:t xml:space="preserve">Факультет інформатики</w:t>
      </w:r>
    </w:p>
    <w:p w:rsidR="00000000" w:rsidDel="00000000" w:rsidP="00000000" w:rsidRDefault="00000000" w:rsidRPr="00000000" w14:paraId="00000002">
      <w:pPr>
        <w:spacing w:after="300" w:line="28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300" w:line="28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300" w:line="288.00000000000006"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300" w:line="288.0000000000000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ЗВІТНІЙ ДОКУМЕНТ</w:t>
        <w:br w:type="textWrapping"/>
        <w:t xml:space="preserve">з Основ роботи з фреймворком Spring Boot</w:t>
      </w:r>
    </w:p>
    <w:p w:rsidR="00000000" w:rsidDel="00000000" w:rsidP="00000000" w:rsidRDefault="00000000" w:rsidRPr="00000000" w14:paraId="00000006">
      <w:pPr>
        <w:spacing w:after="240" w:line="288.00000000000006" w:lineRule="auto"/>
        <w:jc w:val="center"/>
        <w:rPr>
          <w:rFonts w:ascii="Times New Roman" w:cs="Times New Roman" w:eastAsia="Times New Roman" w:hAnsi="Times New Roman"/>
          <w:b w:val="1"/>
          <w:bCs w:val="1"/>
          <w:sz w:val="46"/>
          <w:szCs w:val="46"/>
        </w:rPr>
      </w:pPr>
      <w:r w:rsidDel="00000000" w:rsidR="00000000" w:rsidRPr="00000000">
        <w:rPr>
          <w:b w:val="1"/>
          <w:bCs w:val="1"/>
          <w:sz w:val="40"/>
          <w:szCs w:val="40"/>
          <w:rtl w:val="0"/>
        </w:rPr>
        <w:t xml:space="preserve">“HelpBridge”</w:t>
      </w:r>
      <w:r w:rsidDel="00000000" w:rsidR="00000000" w:rsidRPr="00000000">
        <w:rPr>
          <w:rtl w:val="0"/>
        </w:rPr>
      </w:r>
    </w:p>
    <w:p w:rsidR="00000000" w:rsidDel="00000000" w:rsidP="00000000" w:rsidRDefault="00000000" w:rsidRPr="00000000" w14:paraId="00000007">
      <w:pPr>
        <w:spacing w:after="300" w:line="288.00000000000006" w:lineRule="auto"/>
        <w:jc w:val="center"/>
        <w:rPr>
          <w:rFonts w:ascii="Times New Roman" w:cs="Times New Roman" w:eastAsia="Times New Roman" w:hAnsi="Times New Roman"/>
          <w:b w:val="1"/>
          <w:bCs w:val="1"/>
          <w:sz w:val="28"/>
          <w:szCs w:val="28"/>
        </w:rPr>
      </w:pPr>
      <w:r w:rsidDel="00000000" w:rsidR="00000000" w:rsidRPr="00000000">
        <w:rPr>
          <w:sz w:val="26"/>
          <w:szCs w:val="26"/>
          <w:rtl w:val="0"/>
        </w:rPr>
        <w:t xml:space="preserve">Веб-застосунок, що з'єднує людей, які потребують допомоги, з незалежними волонтерськими фондами</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08">
      <w:pPr>
        <w:spacing w:after="300" w:line="28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300" w:line="28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300" w:line="28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300" w:line="28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after="300" w:line="288.0000000000000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Студентів третього року навчання, групи 3,</w:t>
        <w:br w:type="textWrapping"/>
        <w:t xml:space="preserve">спеціальності F3 «Комп’ютерні науки</w:t>
      </w:r>
      <w:r w:rsidDel="00000000" w:rsidR="00000000" w:rsidRPr="00000000">
        <w:rPr>
          <w:rFonts w:ascii="Times New Roman" w:cs="Times New Roman" w:eastAsia="Times New Roman" w:hAnsi="Times New Roman"/>
          <w:b w:val="1"/>
          <w:bCs w:val="1"/>
          <w:sz w:val="28"/>
          <w:szCs w:val="28"/>
          <w:rtl w:val="0"/>
        </w:rPr>
        <w:t xml:space="preserve">»,</w:t>
        <w:br w:type="textWrapping"/>
      </w:r>
      <w:r w:rsidDel="00000000" w:rsidR="00000000" w:rsidRPr="00000000">
        <w:rPr>
          <w:rFonts w:ascii="Times New Roman" w:cs="Times New Roman" w:eastAsia="Times New Roman" w:hAnsi="Times New Roman"/>
          <w:sz w:val="28"/>
          <w:szCs w:val="28"/>
          <w:rtl w:val="0"/>
        </w:rPr>
        <w:t xml:space="preserve">Савчука Данила Юрійовича,</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Афанасьєвої Оксани Романівни,</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Чорної Дар’ї Олексіївни</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Смирнова Владислава Вячеславовича</w:t>
      </w:r>
    </w:p>
    <w:p w:rsidR="00000000" w:rsidDel="00000000" w:rsidP="00000000" w:rsidRDefault="00000000" w:rsidRPr="00000000" w14:paraId="0000000D">
      <w:pPr>
        <w:spacing w:after="300" w:line="288.00000000000006" w:lineRule="auto"/>
        <w:jc w:val="right"/>
        <w:rPr/>
      </w:pPr>
      <w:r w:rsidDel="00000000" w:rsidR="00000000" w:rsidRPr="00000000">
        <w:rPr>
          <w:rFonts w:ascii="Times New Roman" w:cs="Times New Roman" w:eastAsia="Times New Roman" w:hAnsi="Times New Roman"/>
          <w:sz w:val="28"/>
          <w:szCs w:val="28"/>
          <w:rtl w:val="0"/>
        </w:rPr>
        <w:br w:type="textWrapping"/>
        <w:t xml:space="preserve">Викладач:</w:t>
        <w:br w:type="textWrapping"/>
        <w:t xml:space="preserve">ст. викл. М. В. Андрощук</w:t>
      </w:r>
      <w:r w:rsidDel="00000000" w:rsidR="00000000" w:rsidRPr="00000000">
        <w:rPr>
          <w:rtl w:val="0"/>
        </w:rPr>
      </w:r>
    </w:p>
    <w:p w:rsidR="00000000" w:rsidDel="00000000" w:rsidP="00000000" w:rsidRDefault="00000000" w:rsidRPr="00000000" w14:paraId="0000000E">
      <w:pPr>
        <w:spacing w:line="288.00000000000006" w:lineRule="auto"/>
        <w:rPr/>
      </w:pPr>
      <w:r w:rsidDel="00000000" w:rsidR="00000000" w:rsidRPr="00000000">
        <w:rPr>
          <w:rtl w:val="0"/>
        </w:rPr>
        <w:t xml:space="preserve"> </w:t>
      </w:r>
    </w:p>
    <w:p w:rsidR="00000000" w:rsidDel="00000000" w:rsidP="00000000" w:rsidRDefault="00000000" w:rsidRPr="00000000" w14:paraId="0000000F">
      <w:pPr>
        <w:spacing w:after="300" w:line="288.00000000000006" w:lineRule="auto"/>
        <w:rPr>
          <w:b w:val="1"/>
          <w:bCs w:val="1"/>
          <w:sz w:val="36"/>
          <w:szCs w:val="36"/>
        </w:rPr>
      </w:pPr>
      <w:r w:rsidDel="00000000" w:rsidR="00000000" w:rsidRPr="00000000">
        <w:rPr>
          <w:b w:val="1"/>
          <w:bCs w:val="1"/>
          <w:sz w:val="36"/>
          <w:szCs w:val="36"/>
          <w:rtl w:val="0"/>
        </w:rPr>
        <w:t xml:space="preserve">Опис предметної області</w:t>
      </w:r>
    </w:p>
    <w:p w:rsidR="00000000" w:rsidDel="00000000" w:rsidP="00000000" w:rsidRDefault="00000000" w:rsidRPr="00000000" w14:paraId="00000010">
      <w:pPr>
        <w:spacing w:after="240" w:line="288.00000000000006"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Платформа вирішує проблему розрізненості волонтерської допомоги: людині, яка потребує допомоги (медичної, мілітарна, гуманітарна тощо), зараз часто доводиться самостійно обходити багато фондів і кожному окремо доводити правдивість свого запиту. Ключова ідея — знизити бар'єр входу для заявника (не треба подавати в кожен фонд окремо), а також забезпечити зручне організування роботи фондів і заощадження їхнього часу.</w:t>
      </w:r>
    </w:p>
    <w:p w:rsidR="00000000" w:rsidDel="00000000" w:rsidP="00000000" w:rsidRDefault="00000000" w:rsidRPr="00000000" w14:paraId="00000011">
      <w:pPr>
        <w:spacing w:after="240" w:line="288.00000000000006"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Як це працює:</w:t>
      </w:r>
    </w:p>
    <w:p w:rsidR="00000000" w:rsidDel="00000000" w:rsidP="00000000" w:rsidRDefault="00000000" w:rsidRPr="00000000" w14:paraId="00000012">
      <w:pPr>
        <w:spacing w:after="240" w:line="288.0000000000000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–заявник/представник фонду реєструється вводячи ПІБ, email та пароль, що буде зберігатись в базі даних</w:t>
      </w:r>
      <w:r w:rsidDel="00000000" w:rsidR="00000000" w:rsidRPr="00000000">
        <w:rPr>
          <w:rtl w:val="0"/>
        </w:rPr>
      </w:r>
    </w:p>
    <w:p w:rsidR="00000000" w:rsidDel="00000000" w:rsidP="00000000" w:rsidRDefault="00000000" w:rsidRPr="00000000" w14:paraId="00000013">
      <w:pPr>
        <w:spacing w:after="240" w:line="288.00000000000006"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Заявник(людина, якій потрібна фінансова підтримка) подає заявку з </w:t>
      </w:r>
      <w:r w:rsidDel="00000000" w:rsidR="00000000" w:rsidRPr="00000000">
        <w:rPr>
          <w:rFonts w:ascii="Georgia" w:cs="Georgia" w:eastAsia="Georgia" w:hAnsi="Georgia"/>
          <w:sz w:val="24"/>
          <w:szCs w:val="24"/>
          <w:rtl w:val="0"/>
        </w:rPr>
        <w:t xml:space="preserve">ПІБ, E-mail для зв'язку, номер телефону, тип допомоги(військова потреба;лікування;втрата/пошкодження житла; фінансова допомога; інше), Опис ситуації(вільне текстове поле), Яка саме допомога(окреме текстове поле, щоб людина конкретно вказала потребу: автомобіль, кошти на лікування), назва організація / установа, яка може підтвердити обставини, контакт установи( офіційний e-mail або телефон), Номер заяви/звернення/документа(якщо такий існує), згода на перевірку інформації, Додаткова інформація для перевірки(не обов'язкове поле, у випадку, </w:t>
      </w:r>
      <w:r w:rsidDel="00000000" w:rsidR="00000000" w:rsidRPr="00000000">
        <w:rPr>
          <w:rFonts w:ascii="Georgia" w:cs="Georgia" w:eastAsia="Georgia" w:hAnsi="Georgia"/>
          <w:sz w:val="24"/>
          <w:szCs w:val="24"/>
          <w:rtl w:val="0"/>
        </w:rPr>
        <w:t xml:space="preserve">якщо людина має номер заяви, дату події, номер звернення до органу влади чи інший ідентифікатор), крайній термін</w:t>
      </w:r>
    </w:p>
    <w:p w:rsidR="00000000" w:rsidDel="00000000" w:rsidP="00000000" w:rsidRDefault="00000000" w:rsidRPr="00000000" w14:paraId="00000014">
      <w:pPr>
        <w:spacing w:after="240" w:line="288.0000000000000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–-заявка потрапляє у спільний пул заявок</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sz w:val="24"/>
          <w:szCs w:val="24"/>
          <w:rtl w:val="0"/>
        </w:rPr>
        <w:t xml:space="preserve">зі статусом "нова", доступний усім зареєстрованим фондам і схваленим адміном, який вручну перевіряв фонд(його реальність); заявки відсортовуються за терміновістю</w:t>
      </w:r>
    </w:p>
    <w:p w:rsidR="00000000" w:rsidDel="00000000" w:rsidP="00000000" w:rsidRDefault="00000000" w:rsidRPr="00000000" w14:paraId="00000015">
      <w:pPr>
        <w:spacing w:after="240" w:line="288.00000000000006"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Представники фондів подають заявку на реєстрацію у системі, вказують ПІБ, Повна юридична назва, Код ЄДРПОУ,Банківські реквізити (IBAN), Юридична адреса (зареєстрована адреса згідно з випискою з ЄДР), Фактична адреса (місцезнаходження офісу, якщо воно відрізняється), офіційна корпоративна пошта (Email), номер телефону організації, посилання на офіційний сайт, посилання на соцмережі (текстове поле, де потрібно вказати всі існуючі сторінки Facebook, Instagram, LinkedIn тощо)</w:t>
      </w:r>
    </w:p>
    <w:p w:rsidR="00000000" w:rsidDel="00000000" w:rsidP="00000000" w:rsidRDefault="00000000" w:rsidRPr="00000000" w14:paraId="00000016">
      <w:pPr>
        <w:spacing w:after="240" w:line="288.00000000000006"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—Адмін приймає/відхиляє фонд</w:t>
      </w:r>
    </w:p>
    <w:p w:rsidR="00000000" w:rsidDel="00000000" w:rsidP="00000000" w:rsidRDefault="00000000" w:rsidRPr="00000000" w14:paraId="00000017">
      <w:pPr>
        <w:spacing w:after="240" w:line="288.00000000000006"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–Представник фонду, заявка якого була прийнятою перевіряє достовірність інформації(вручну) за потреби–видаляє запит, </w:t>
      </w:r>
      <w:r w:rsidDel="00000000" w:rsidR="00000000" w:rsidRPr="00000000">
        <w:rPr>
          <w:rFonts w:ascii="Georgia" w:cs="Georgia" w:eastAsia="Georgia" w:hAnsi="Georgia"/>
          <w:sz w:val="24"/>
          <w:szCs w:val="24"/>
          <w:rtl w:val="0"/>
        </w:rPr>
        <w:t xml:space="preserve">бронює запити з якими буде працювати їхній фонд(після цього її статус змінюється на in_progress і вона зникає з пулу для інших фондів), додає/видаляє працівника-волонтера, призначає відповідального волонтера-працівника за конкретний збір; робить звіти(скільки зборів було успішно закрито за певний період часу, рейтинг серед волонтерів-працівників за кількістю успішно закритих зборів, звітність зборів конкретного волонтера-працівника за певний період часу) </w:t>
      </w:r>
    </w:p>
    <w:p w:rsidR="00000000" w:rsidDel="00000000" w:rsidP="00000000" w:rsidRDefault="00000000" w:rsidRPr="00000000" w14:paraId="00000018">
      <w:pPr>
        <w:spacing w:after="240" w:line="288.00000000000006" w:lineRule="auto"/>
        <w:ind w:left="0" w:firstLine="0"/>
        <w:rPr>
          <w:rFonts w:ascii="Georgia" w:cs="Georgia" w:eastAsia="Georgia" w:hAnsi="Georgia"/>
          <w:color w:val="ff2f92"/>
          <w:sz w:val="24"/>
          <w:szCs w:val="24"/>
        </w:rPr>
      </w:pPr>
      <w:r w:rsidDel="00000000" w:rsidR="00000000" w:rsidRPr="00000000">
        <w:rPr>
          <w:rFonts w:ascii="Georgia" w:cs="Georgia" w:eastAsia="Georgia" w:hAnsi="Georgia"/>
          <w:sz w:val="24"/>
          <w:szCs w:val="24"/>
          <w:rtl w:val="0"/>
        </w:rPr>
        <w:t xml:space="preserve">–Представник фонду бачить запити на допомогу у закритті збору та призначає іншого працівника-волонтера для зібрання різниці, якої не вистачає</w:t>
      </w:r>
      <w:r w:rsidDel="00000000" w:rsidR="00000000" w:rsidRPr="00000000">
        <w:rPr>
          <w:rtl w:val="0"/>
        </w:rPr>
      </w:r>
    </w:p>
    <w:p w:rsidR="00000000" w:rsidDel="00000000" w:rsidP="00000000" w:rsidRDefault="00000000" w:rsidRPr="00000000" w14:paraId="00000019">
      <w:pPr>
        <w:spacing w:after="240" w:line="288.0000000000000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–В</w:t>
      </w:r>
      <w:r w:rsidDel="00000000" w:rsidR="00000000" w:rsidRPr="00000000">
        <w:rPr>
          <w:rFonts w:ascii="Georgia" w:cs="Georgia" w:eastAsia="Georgia" w:hAnsi="Georgia"/>
          <w:sz w:val="24"/>
          <w:szCs w:val="24"/>
          <w:rtl w:val="0"/>
        </w:rPr>
        <w:t xml:space="preserve">олонтер-працівник бачить тільки збори, які за ним закріпив керівник фонду, коли зʼявляється нова він може відхилити/підтвердити(взятись за збір), веде збір і закриває його, прикріплюючи докази (номер квитанції про перерахування коштів заявнику та відгук заявника); Волонтер-працівник має/користується базою даних донорів—людей які відкривали минулому чи мають бажання відкривати збори(допоміжні баночки), волонтер-працівник може додавати/видаляти донорів, а також робити повідомлення-розсилку з прикріпленою інформацією про збір усім, хто є в базі даних донорів, волонтер-працівник може переглядати к-ть закритим ним зборів за певний період часу</w:t>
      </w:r>
    </w:p>
    <w:p w:rsidR="00000000" w:rsidDel="00000000" w:rsidP="00000000" w:rsidRDefault="00000000" w:rsidRPr="00000000" w14:paraId="0000001A">
      <w:pPr>
        <w:spacing w:after="240" w:line="288.0000000000000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–Волонтер-працівник, який не може самостійно зібрати повну потрібну суму, передає інформацію про різницю якої не вистачає та інформацією про збір представнику фонду, який може призначити іншого працівника-волонтера на цей збір, який відповідатиме за збирання різниці.</w:t>
      </w:r>
    </w:p>
    <w:p w:rsidR="00000000" w:rsidDel="00000000" w:rsidP="00000000" w:rsidRDefault="00000000" w:rsidRPr="00000000" w14:paraId="0000001B">
      <w:pPr>
        <w:spacing w:after="240" w:line="288.00000000000006" w:lineRule="auto"/>
        <w:rPr>
          <w:color w:val="ff2f92"/>
        </w:rPr>
      </w:pPr>
      <w:r w:rsidDel="00000000" w:rsidR="00000000" w:rsidRPr="00000000">
        <w:rPr>
          <w:rFonts w:ascii="Georgia" w:cs="Georgia" w:eastAsia="Georgia" w:hAnsi="Georgia"/>
          <w:sz w:val="24"/>
          <w:szCs w:val="24"/>
          <w:rtl w:val="0"/>
        </w:rPr>
        <w:t xml:space="preserve">–Заявка, яка вийшла за термін вказаний заявником позначається, як “гаряча” та по замовчуванню переноситься та прикріплюється у самий верх спільного пулу заяв</w:t>
      </w:r>
      <w:r w:rsidDel="00000000" w:rsidR="00000000" w:rsidRPr="00000000">
        <w:rPr>
          <w:rtl w:val="0"/>
        </w:rPr>
      </w:r>
    </w:p>
    <w:p w:rsidR="00000000" w:rsidDel="00000000" w:rsidP="00000000" w:rsidRDefault="00000000" w:rsidRPr="00000000" w14:paraId="0000001C">
      <w:pPr>
        <w:spacing w:after="240" w:line="288.00000000000006" w:lineRule="auto"/>
        <w:rPr>
          <w:b w:val="1"/>
          <w:bCs w:val="1"/>
          <w:sz w:val="36"/>
          <w:szCs w:val="36"/>
        </w:rPr>
      </w:pPr>
      <w:r w:rsidDel="00000000" w:rsidR="00000000" w:rsidRPr="00000000">
        <w:rPr>
          <w:b w:val="1"/>
          <w:bCs w:val="1"/>
          <w:sz w:val="36"/>
          <w:szCs w:val="36"/>
          <w:rtl w:val="0"/>
        </w:rPr>
        <w:t xml:space="preserve">Ключові бізнес-кейси (Use Cases)</w:t>
      </w:r>
    </w:p>
    <w:p w:rsidR="00000000" w:rsidDel="00000000" w:rsidP="00000000" w:rsidRDefault="00000000" w:rsidRPr="00000000" w14:paraId="0000001D">
      <w:pPr>
        <w:numPr>
          <w:ilvl w:val="0"/>
          <w:numId w:val="2"/>
        </w:numPr>
        <w:spacing w:line="288.00000000000006" w:lineRule="auto"/>
        <w:ind w:left="720" w:hanging="360"/>
        <w:rPr>
          <w:sz w:val="24"/>
          <w:szCs w:val="24"/>
          <w:u w:val="none"/>
        </w:rPr>
      </w:pPr>
      <w:r w:rsidDel="00000000" w:rsidR="00000000" w:rsidRPr="00000000">
        <w:rPr>
          <w:b w:val="1"/>
          <w:bCs w:val="1"/>
          <w:sz w:val="24"/>
          <w:szCs w:val="24"/>
          <w:rtl w:val="0"/>
        </w:rPr>
        <w:t xml:space="preserve">Реєстрація заявника</w:t>
      </w:r>
      <w:r w:rsidDel="00000000" w:rsidR="00000000" w:rsidRPr="00000000">
        <w:rPr>
          <w:sz w:val="24"/>
          <w:szCs w:val="24"/>
          <w:rtl w:val="0"/>
        </w:rPr>
        <w:t xml:space="preserve"> — заявник реєструється, вказуючи ПІБ, email, номер телефону, пароль</w:t>
      </w:r>
    </w:p>
    <w:p w:rsidR="00000000" w:rsidDel="00000000" w:rsidP="00000000" w:rsidRDefault="00000000" w:rsidRPr="00000000" w14:paraId="0000001E">
      <w:pPr>
        <w:numPr>
          <w:ilvl w:val="0"/>
          <w:numId w:val="2"/>
        </w:numPr>
        <w:spacing w:line="288.00000000000006" w:lineRule="auto"/>
        <w:ind w:left="720" w:hanging="360"/>
        <w:rPr>
          <w:sz w:val="24"/>
          <w:szCs w:val="24"/>
          <w:u w:val="none"/>
        </w:rPr>
      </w:pPr>
      <w:r w:rsidDel="00000000" w:rsidR="00000000" w:rsidRPr="00000000">
        <w:rPr>
          <w:b w:val="1"/>
          <w:bCs w:val="1"/>
          <w:sz w:val="24"/>
          <w:szCs w:val="24"/>
          <w:rtl w:val="0"/>
        </w:rPr>
        <w:t xml:space="preserve">Подання заявки</w:t>
      </w:r>
      <w:r w:rsidDel="00000000" w:rsidR="00000000" w:rsidRPr="00000000">
        <w:rPr>
          <w:sz w:val="24"/>
          <w:szCs w:val="24"/>
          <w:rtl w:val="0"/>
        </w:rPr>
        <w:t xml:space="preserve"> - зареєстрований заявник подає: тип допомоги, суму, дедлайн збору, опис ситуації, опис потреби, назву організації/установи, номер заяви/звернення та згоду на обробку даних.</w:t>
      </w:r>
    </w:p>
    <w:p w:rsidR="00000000" w:rsidDel="00000000" w:rsidP="00000000" w:rsidRDefault="00000000" w:rsidRPr="00000000" w14:paraId="0000001F">
      <w:pPr>
        <w:numPr>
          <w:ilvl w:val="0"/>
          <w:numId w:val="2"/>
        </w:numPr>
        <w:spacing w:line="288.00000000000006" w:lineRule="auto"/>
        <w:ind w:left="720" w:hanging="360"/>
        <w:rPr>
          <w:sz w:val="24"/>
          <w:szCs w:val="24"/>
          <w:u w:val="none"/>
        </w:rPr>
      </w:pPr>
      <w:r w:rsidDel="00000000" w:rsidR="00000000" w:rsidRPr="00000000">
        <w:rPr>
          <w:b w:val="1"/>
          <w:bCs w:val="1"/>
          <w:sz w:val="24"/>
          <w:szCs w:val="24"/>
          <w:rtl w:val="0"/>
        </w:rPr>
        <w:t xml:space="preserve">Верифікація документів заявки</w:t>
      </w:r>
      <w:r w:rsidDel="00000000" w:rsidR="00000000" w:rsidRPr="00000000">
        <w:rPr>
          <w:sz w:val="24"/>
          <w:szCs w:val="24"/>
          <w:rtl w:val="0"/>
        </w:rPr>
        <w:t xml:space="preserve"> — представник фонду(</w:t>
      </w:r>
      <w:r w:rsidDel="00000000" w:rsidR="00000000" w:rsidRPr="00000000">
        <w:rPr>
          <w:sz w:val="24"/>
          <w:szCs w:val="24"/>
          <w:rtl w:val="0"/>
        </w:rPr>
        <w:t xml:space="preserve">FundRepresentative</w:t>
      </w:r>
      <w:r w:rsidDel="00000000" w:rsidR="00000000" w:rsidRPr="00000000">
        <w:rPr>
          <w:sz w:val="24"/>
          <w:szCs w:val="24"/>
          <w:rtl w:val="0"/>
        </w:rPr>
        <w:t xml:space="preserve">) вручну перевіряє документи, за потреби </w:t>
      </w:r>
      <w:r w:rsidDel="00000000" w:rsidR="00000000" w:rsidRPr="00000000">
        <w:rPr>
          <w:b w:val="1"/>
          <w:bCs w:val="1"/>
          <w:sz w:val="24"/>
          <w:szCs w:val="24"/>
          <w:rtl w:val="0"/>
        </w:rPr>
        <w:t xml:space="preserve">відхиляє заявку повністю</w:t>
      </w:r>
      <w:r w:rsidDel="00000000" w:rsidR="00000000" w:rsidRPr="00000000">
        <w:rPr>
          <w:sz w:val="24"/>
          <w:szCs w:val="24"/>
          <w:rtl w:val="0"/>
        </w:rPr>
        <w:t xml:space="preserve"> (</w:t>
      </w:r>
      <w:r w:rsidDel="00000000" w:rsidR="00000000" w:rsidRPr="00000000">
        <w:rPr>
          <w:sz w:val="24"/>
          <w:szCs w:val="24"/>
          <w:rtl w:val="0"/>
        </w:rPr>
        <w:t xml:space="preserve">якщо вона недостовірна/шахрайська).</w:t>
      </w:r>
      <w:r w:rsidDel="00000000" w:rsidR="00000000" w:rsidRPr="00000000">
        <w:rPr>
          <w:rtl w:val="0"/>
        </w:rPr>
      </w:r>
    </w:p>
    <w:p w:rsidR="00000000" w:rsidDel="00000000" w:rsidP="00000000" w:rsidRDefault="00000000" w:rsidRPr="00000000" w14:paraId="00000020">
      <w:pPr>
        <w:numPr>
          <w:ilvl w:val="0"/>
          <w:numId w:val="2"/>
        </w:numPr>
        <w:spacing w:line="288.00000000000006" w:lineRule="auto"/>
        <w:ind w:left="720" w:hanging="360"/>
        <w:rPr>
          <w:sz w:val="24"/>
          <w:szCs w:val="24"/>
          <w:u w:val="none"/>
        </w:rPr>
      </w:pPr>
      <w:r w:rsidDel="00000000" w:rsidR="00000000" w:rsidRPr="00000000">
        <w:rPr>
          <w:b w:val="1"/>
          <w:bCs w:val="1"/>
          <w:sz w:val="24"/>
          <w:szCs w:val="24"/>
          <w:rtl w:val="0"/>
        </w:rPr>
        <w:t xml:space="preserve">Реєстрація фонду</w:t>
      </w:r>
      <w:r w:rsidDel="00000000" w:rsidR="00000000" w:rsidRPr="00000000">
        <w:rPr>
          <w:sz w:val="24"/>
          <w:szCs w:val="24"/>
          <w:rtl w:val="0"/>
        </w:rPr>
        <w:t xml:space="preserve"> — представник фонду(FundRepresentative) реєструє фонд, вказуючи ПІБ, назву фонду. Додатково вказує дані для перевірки: </w:t>
      </w:r>
      <w:r w:rsidDel="00000000" w:rsidR="00000000" w:rsidRPr="00000000">
        <w:rPr>
          <w:sz w:val="24"/>
          <w:szCs w:val="24"/>
          <w:rtl w:val="0"/>
        </w:rPr>
        <w:t xml:space="preserve">ЄДРПОУ,банківські реквізити, юридичну та фактичну адреси, корпоративну пошту, номер телефону, посилання на офіційний сайт, посилання на соцмережі. </w:t>
      </w:r>
      <w:r w:rsidDel="00000000" w:rsidR="00000000" w:rsidRPr="00000000">
        <w:rPr>
          <w:sz w:val="24"/>
          <w:szCs w:val="24"/>
          <w:rtl w:val="0"/>
        </w:rPr>
        <w:t xml:space="preserve">Заявка отримує статус PENDING_APPROVAL. Після отримання заявкою статусу APPROVED представник фонду може заповнити поле опис/історія фонду. </w:t>
      </w:r>
    </w:p>
    <w:p w:rsidR="00000000" w:rsidDel="00000000" w:rsidP="00000000" w:rsidRDefault="00000000" w:rsidRPr="00000000" w14:paraId="00000021">
      <w:pPr>
        <w:numPr>
          <w:ilvl w:val="0"/>
          <w:numId w:val="2"/>
        </w:numPr>
        <w:spacing w:line="288.00000000000006" w:lineRule="auto"/>
        <w:ind w:left="720" w:hanging="360"/>
        <w:rPr>
          <w:sz w:val="24"/>
          <w:szCs w:val="24"/>
          <w:u w:val="none"/>
        </w:rPr>
      </w:pPr>
      <w:r w:rsidDel="00000000" w:rsidR="00000000" w:rsidRPr="00000000">
        <w:rPr>
          <w:b w:val="1"/>
          <w:bCs w:val="1"/>
          <w:sz w:val="24"/>
          <w:szCs w:val="24"/>
          <w:rtl w:val="0"/>
        </w:rPr>
        <w:t xml:space="preserve">Розгляд реєстрації фонду адміном</w:t>
      </w:r>
      <w:r w:rsidDel="00000000" w:rsidR="00000000" w:rsidRPr="00000000">
        <w:rPr>
          <w:sz w:val="24"/>
          <w:szCs w:val="24"/>
          <w:rtl w:val="0"/>
        </w:rPr>
        <w:t xml:space="preserve"> — SystemAdmin вручну перевіряє документи й історію, схвалює (APPROVED) або відхиляє (REJECTED).</w:t>
      </w:r>
    </w:p>
    <w:p w:rsidR="00000000" w:rsidDel="00000000" w:rsidP="00000000" w:rsidRDefault="00000000" w:rsidRPr="00000000" w14:paraId="00000022">
      <w:pPr>
        <w:numPr>
          <w:ilvl w:val="0"/>
          <w:numId w:val="2"/>
        </w:numPr>
        <w:spacing w:line="288.00000000000006" w:lineRule="auto"/>
        <w:ind w:left="720" w:hanging="360"/>
        <w:rPr>
          <w:sz w:val="24"/>
          <w:szCs w:val="24"/>
          <w:u w:val="none"/>
        </w:rPr>
      </w:pPr>
      <w:r w:rsidDel="00000000" w:rsidR="00000000" w:rsidRPr="00000000">
        <w:rPr>
          <w:b w:val="1"/>
          <w:bCs w:val="1"/>
          <w:sz w:val="24"/>
          <w:szCs w:val="24"/>
          <w:rtl w:val="0"/>
        </w:rPr>
        <w:t xml:space="preserve">Перегляд спільного пулу заявок</w:t>
      </w:r>
      <w:r w:rsidDel="00000000" w:rsidR="00000000" w:rsidRPr="00000000">
        <w:rPr>
          <w:sz w:val="24"/>
          <w:szCs w:val="24"/>
          <w:rtl w:val="0"/>
        </w:rPr>
        <w:t xml:space="preserve"> — представник схваленого фонду бачить заявки, відсортовані за терміновістю. Не закриті заявки, дедлайн яких вичерпано закріплюються вгорі. </w:t>
      </w:r>
    </w:p>
    <w:p w:rsidR="00000000" w:rsidDel="00000000" w:rsidP="00000000" w:rsidRDefault="00000000" w:rsidRPr="00000000" w14:paraId="00000023">
      <w:pPr>
        <w:numPr>
          <w:ilvl w:val="0"/>
          <w:numId w:val="2"/>
        </w:numPr>
        <w:spacing w:line="288.00000000000006" w:lineRule="auto"/>
        <w:ind w:left="720" w:hanging="360"/>
        <w:rPr>
          <w:sz w:val="24"/>
          <w:szCs w:val="24"/>
          <w:u w:val="none"/>
        </w:rPr>
      </w:pPr>
      <w:r w:rsidDel="00000000" w:rsidR="00000000" w:rsidRPr="00000000">
        <w:rPr>
          <w:b w:val="1"/>
          <w:bCs w:val="1"/>
          <w:sz w:val="24"/>
          <w:szCs w:val="24"/>
          <w:rtl w:val="0"/>
        </w:rPr>
        <w:t xml:space="preserve">Бронювання заявки</w:t>
      </w:r>
      <w:r w:rsidDel="00000000" w:rsidR="00000000" w:rsidRPr="00000000">
        <w:rPr>
          <w:sz w:val="24"/>
          <w:szCs w:val="24"/>
          <w:rtl w:val="0"/>
        </w:rPr>
        <w:t xml:space="preserve"> — представник "бере в роботу" верифіковану заявку (REQUEST IN_PROGRESS), вона зникає з пулу для інших фондів. Для цієї заявки створюється Fundraiser(</w:t>
      </w:r>
      <w:r w:rsidDel="00000000" w:rsidR="00000000" w:rsidRPr="00000000">
        <w:rPr>
          <w:sz w:val="24"/>
          <w:szCs w:val="24"/>
          <w:rtl w:val="0"/>
        </w:rPr>
        <w:t xml:space="preserve">PENDING_ASSIGNMENT</w:t>
      </w:r>
      <w:r w:rsidDel="00000000" w:rsidR="00000000" w:rsidRPr="00000000">
        <w:rPr>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24">
      <w:pPr>
        <w:numPr>
          <w:ilvl w:val="0"/>
          <w:numId w:val="2"/>
        </w:numPr>
        <w:spacing w:line="288.00000000000006" w:lineRule="auto"/>
        <w:ind w:left="72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Призначення волонтера на збір</w:t>
      </w:r>
      <w:r w:rsidDel="00000000" w:rsidR="00000000" w:rsidRPr="00000000">
        <w:rPr>
          <w:sz w:val="24"/>
          <w:szCs w:val="24"/>
          <w:rtl w:val="0"/>
        </w:rPr>
        <w:t xml:space="preserve"> — представник призначає відповідального волонтера-працівника за конкретний Fundraiser. Створюється FundraiserAssignment з статусом ACTIVE, а статус Fundraiser змінюється на IN_PROGRESS</w:t>
      </w:r>
    </w:p>
    <w:p w:rsidR="00000000" w:rsidDel="00000000" w:rsidP="00000000" w:rsidRDefault="00000000" w:rsidRPr="00000000" w14:paraId="00000025">
      <w:pPr>
        <w:numPr>
          <w:ilvl w:val="0"/>
          <w:numId w:val="2"/>
        </w:numPr>
        <w:spacing w:line="288.00000000000006" w:lineRule="auto"/>
        <w:ind w:left="720" w:hanging="360"/>
        <w:rPr>
          <w:sz w:val="24"/>
          <w:szCs w:val="24"/>
          <w:u w:val="none"/>
        </w:rPr>
      </w:pPr>
      <w:r w:rsidDel="00000000" w:rsidR="00000000" w:rsidRPr="00000000">
        <w:rPr>
          <w:b w:val="1"/>
          <w:bCs w:val="1"/>
          <w:sz w:val="24"/>
          <w:szCs w:val="24"/>
          <w:rtl w:val="0"/>
        </w:rPr>
        <w:t xml:space="preserve">Прийняття/відхилення збору волонтером</w:t>
      </w:r>
      <w:r w:rsidDel="00000000" w:rsidR="00000000" w:rsidRPr="00000000">
        <w:rPr>
          <w:sz w:val="24"/>
          <w:szCs w:val="24"/>
          <w:rtl w:val="0"/>
        </w:rPr>
        <w:t xml:space="preserve"> — волонтер бачить лише Fundraiser, призначені йому через FundraiserAssignment, і підтверджує або відхиляє призначення.</w:t>
      </w:r>
    </w:p>
    <w:p w:rsidR="00000000" w:rsidDel="00000000" w:rsidP="00000000" w:rsidRDefault="00000000" w:rsidRPr="00000000" w14:paraId="00000026">
      <w:pPr>
        <w:numPr>
          <w:ilvl w:val="0"/>
          <w:numId w:val="2"/>
        </w:numPr>
        <w:spacing w:line="288.00000000000006" w:lineRule="auto"/>
        <w:ind w:left="720" w:hanging="360"/>
        <w:rPr>
          <w:sz w:val="24"/>
          <w:szCs w:val="24"/>
          <w:u w:val="none"/>
        </w:rPr>
      </w:pPr>
      <w:r w:rsidDel="00000000" w:rsidR="00000000" w:rsidRPr="00000000">
        <w:rPr>
          <w:b w:val="1"/>
          <w:bCs w:val="1"/>
          <w:sz w:val="24"/>
          <w:szCs w:val="24"/>
          <w:rtl w:val="0"/>
        </w:rPr>
        <w:t xml:space="preserve">Керування командою волонтерів</w:t>
      </w:r>
      <w:r w:rsidDel="00000000" w:rsidR="00000000" w:rsidRPr="00000000">
        <w:rPr>
          <w:sz w:val="24"/>
          <w:szCs w:val="24"/>
          <w:rtl w:val="0"/>
        </w:rPr>
        <w:t xml:space="preserve"> — представник фонду додає/видаляє Volunteer у своєму фонді.</w:t>
      </w:r>
    </w:p>
    <w:p w:rsidR="00000000" w:rsidDel="00000000" w:rsidP="00000000" w:rsidRDefault="00000000" w:rsidRPr="00000000" w14:paraId="00000027">
      <w:pPr>
        <w:numPr>
          <w:ilvl w:val="0"/>
          <w:numId w:val="2"/>
        </w:numPr>
        <w:spacing w:line="288.00000000000006" w:lineRule="auto"/>
        <w:ind w:left="72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Ведення та закриття збору</w:t>
      </w:r>
      <w:r w:rsidDel="00000000" w:rsidR="00000000" w:rsidRPr="00000000">
        <w:rPr>
          <w:sz w:val="24"/>
          <w:szCs w:val="24"/>
          <w:rtl w:val="0"/>
        </w:rPr>
        <w:t xml:space="preserve"> — волонтер веде Fundraiser і закриває його, прикріплюючи Evidence (чек, фото, квитанція, відгук отримувача); Статус Fundraiser стає CLOSED, відповідний FundraiserAssignment стає COMPLETED.</w:t>
      </w:r>
    </w:p>
    <w:p w:rsidR="00000000" w:rsidDel="00000000" w:rsidP="00000000" w:rsidRDefault="00000000" w:rsidRPr="00000000" w14:paraId="00000028">
      <w:pPr>
        <w:numPr>
          <w:ilvl w:val="0"/>
          <w:numId w:val="2"/>
        </w:numPr>
        <w:spacing w:line="288.00000000000006" w:lineRule="auto"/>
        <w:ind w:left="72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Обробка незавершеного збору</w:t>
      </w:r>
      <w:r w:rsidDel="00000000" w:rsidR="00000000" w:rsidRPr="00000000">
        <w:rPr>
          <w:sz w:val="24"/>
          <w:szCs w:val="24"/>
          <w:rtl w:val="0"/>
        </w:rPr>
        <w:t xml:space="preserve"> </w:t>
      </w:r>
      <w:r w:rsidDel="00000000" w:rsidR="00000000" w:rsidRPr="00000000">
        <w:rPr>
          <w:i w:val="1"/>
          <w:iCs w:val="1"/>
          <w:sz w:val="24"/>
          <w:szCs w:val="24"/>
          <w:rtl w:val="0"/>
        </w:rPr>
        <w:t xml:space="preserve">– </w:t>
      </w:r>
      <w:r w:rsidDel="00000000" w:rsidR="00000000" w:rsidRPr="00000000">
        <w:rPr>
          <w:sz w:val="24"/>
          <w:szCs w:val="24"/>
          <w:rtl w:val="0"/>
        </w:rPr>
        <w:t xml:space="preserve">якщо волонтер не встигає закрити Fundraiser вчасно, він повертає його представнику і статус  FundraiserAssignment зміюється на RETURNED, фіксується finished_at і return_reason. Представник призначає іншого волонтера на цей самий Fundraiser — створюється нове FundraiserAssignment (ACTIVE).</w:t>
      </w:r>
      <w:r w:rsidDel="00000000" w:rsidR="00000000" w:rsidRPr="00000000">
        <w:rPr>
          <w:rtl w:val="0"/>
        </w:rPr>
      </w:r>
    </w:p>
    <w:p w:rsidR="00000000" w:rsidDel="00000000" w:rsidP="00000000" w:rsidRDefault="00000000" w:rsidRPr="00000000" w14:paraId="00000029">
      <w:pPr>
        <w:numPr>
          <w:ilvl w:val="0"/>
          <w:numId w:val="2"/>
        </w:numPr>
        <w:spacing w:line="288.00000000000006" w:lineRule="auto"/>
        <w:ind w:left="72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База донорів і розсилка</w:t>
      </w:r>
      <w:r w:rsidDel="00000000" w:rsidR="00000000" w:rsidRPr="00000000">
        <w:rPr>
          <w:sz w:val="24"/>
          <w:szCs w:val="24"/>
          <w:rtl w:val="0"/>
        </w:rPr>
        <w:t xml:space="preserve"> — волонтер додає/видаляє контакти в базі Donor, формує та надсилає розсилку з інформацією про поточний Fundraiser усій базі.</w:t>
      </w:r>
    </w:p>
    <w:p w:rsidR="00000000" w:rsidDel="00000000" w:rsidP="00000000" w:rsidRDefault="00000000" w:rsidRPr="00000000" w14:paraId="0000002A">
      <w:pPr>
        <w:numPr>
          <w:ilvl w:val="0"/>
          <w:numId w:val="2"/>
        </w:numPr>
        <w:spacing w:line="288.00000000000006" w:lineRule="auto"/>
        <w:ind w:left="720" w:hanging="360"/>
        <w:rPr>
          <w:sz w:val="24"/>
          <w:szCs w:val="24"/>
          <w:u w:val="none"/>
        </w:rPr>
      </w:pPr>
      <w:r w:rsidDel="00000000" w:rsidR="00000000" w:rsidRPr="00000000">
        <w:rPr>
          <w:b w:val="1"/>
          <w:bCs w:val="1"/>
          <w:sz w:val="24"/>
          <w:szCs w:val="24"/>
          <w:rtl w:val="0"/>
        </w:rPr>
        <w:t xml:space="preserve">Звітність фонду</w:t>
      </w:r>
      <w:r w:rsidDel="00000000" w:rsidR="00000000" w:rsidRPr="00000000">
        <w:rPr>
          <w:sz w:val="24"/>
          <w:szCs w:val="24"/>
          <w:rtl w:val="0"/>
        </w:rPr>
        <w:t xml:space="preserve"> — представник переглядає кількість закритих Fundraiser за період та рейтинг волонтерів за кількістю закритих зборів</w:t>
      </w:r>
    </w:p>
    <w:p w:rsidR="00000000" w:rsidDel="00000000" w:rsidP="00000000" w:rsidRDefault="00000000" w:rsidRPr="00000000" w14:paraId="0000002B">
      <w:pPr>
        <w:numPr>
          <w:ilvl w:val="0"/>
          <w:numId w:val="2"/>
        </w:numPr>
        <w:spacing w:line="288.00000000000006" w:lineRule="auto"/>
        <w:ind w:left="72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Особиста статистика волонтера</w:t>
      </w:r>
      <w:r w:rsidDel="00000000" w:rsidR="00000000" w:rsidRPr="00000000">
        <w:rPr>
          <w:sz w:val="24"/>
          <w:szCs w:val="24"/>
          <w:rtl w:val="0"/>
        </w:rPr>
        <w:t xml:space="preserve"> — волонтер бачить кількість закритих ним Fundraiser за обраний період</w:t>
      </w:r>
    </w:p>
    <w:p w:rsidR="00000000" w:rsidDel="00000000" w:rsidP="00000000" w:rsidRDefault="00000000" w:rsidRPr="00000000" w14:paraId="0000002C">
      <w:pPr>
        <w:spacing w:line="288.00000000000006" w:lineRule="auto"/>
        <w:rPr/>
      </w:pPr>
      <w:r w:rsidDel="00000000" w:rsidR="00000000" w:rsidRPr="00000000">
        <w:rPr>
          <w:rtl w:val="0"/>
        </w:rPr>
        <w:t xml:space="preserve"> </w:t>
      </w:r>
    </w:p>
    <w:p w:rsidR="00000000" w:rsidDel="00000000" w:rsidP="00000000" w:rsidRDefault="00000000" w:rsidRPr="00000000" w14:paraId="0000002D">
      <w:pPr>
        <w:spacing w:line="288.00000000000006" w:lineRule="auto"/>
        <w:rPr>
          <w:b w:val="1"/>
          <w:bCs w:val="1"/>
          <w:sz w:val="36"/>
          <w:szCs w:val="36"/>
        </w:rPr>
      </w:pPr>
      <w:r w:rsidDel="00000000" w:rsidR="00000000" w:rsidRPr="00000000">
        <w:rPr>
          <w:b w:val="1"/>
          <w:bCs w:val="1"/>
          <w:sz w:val="36"/>
          <w:szCs w:val="36"/>
          <w:rtl w:val="0"/>
        </w:rPr>
        <w:t xml:space="preserve">Базові сутності (Entities)</w:t>
      </w:r>
    </w:p>
    <w:tbl>
      <w:tblPr>
        <w:tblStyle w:val="Table1"/>
        <w:tblW w:w="930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720"/>
        <w:tblGridChange w:id="0">
          <w:tblGrid>
            <w:gridCol w:w="2580"/>
            <w:gridCol w:w="672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Сутність</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Призначення</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Applicant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Georgia" w:cs="Georgia" w:eastAsia="Georgia" w:hAnsi="Georgia"/>
              </w:rPr>
            </w:pPr>
            <w:r w:rsidDel="00000000" w:rsidR="00000000" w:rsidRPr="00000000">
              <w:rPr>
                <w:rFonts w:ascii="Georgia" w:cs="Georgia" w:eastAsia="Georgia" w:hAnsi="Georgia"/>
                <w:sz w:val="24"/>
                <w:szCs w:val="24"/>
                <w:rtl w:val="0"/>
              </w:rPr>
              <w:t xml:space="preserve">Заявник</w:t>
            </w:r>
            <w:r w:rsidDel="00000000" w:rsidR="00000000" w:rsidRPr="00000000">
              <w:rPr>
                <w:rFonts w:ascii="Georgia" w:cs="Georgia" w:eastAsia="Georgia" w:hAnsi="Georgia"/>
                <w:rtl w:val="0"/>
              </w:rPr>
              <w:t xml:space="preserve">, що подає запит на допомогу</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SystemAdmin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Адміністратор платформи, розглядає й схвалює реєстрацію фондів</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Fund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Волонтерський фонд: назва, опис/історія діяльності, статус (PENDING_APPROVAL / APPROVED / REJECTED)</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FundDocument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Georgia" w:cs="Georgia" w:eastAsia="Georgia" w:hAnsi="Georgia"/>
                <w:sz w:val="28"/>
                <w:szCs w:val="28"/>
              </w:rPr>
            </w:pPr>
            <w:r w:rsidDel="00000000" w:rsidR="00000000" w:rsidRPr="00000000">
              <w:rPr>
                <w:rFonts w:ascii="Georgia" w:cs="Georgia" w:eastAsia="Georgia" w:hAnsi="Georgia"/>
                <w:sz w:val="24"/>
                <w:szCs w:val="24"/>
                <w:rtl w:val="0"/>
              </w:rPr>
              <w:t xml:space="preserve">Документ, доданий при реєстрації фонду для підтвердження його реальності. Окремо від </w:t>
            </w:r>
            <w:r w:rsidDel="00000000" w:rsidR="00000000" w:rsidRPr="00000000">
              <w:rPr>
                <w:rFonts w:ascii="Georgia" w:cs="Georgia" w:eastAsia="Georgia" w:hAnsi="Georgia"/>
                <w:sz w:val="28"/>
                <w:szCs w:val="28"/>
                <w:rtl w:val="0"/>
              </w:rPr>
              <w:t xml:space="preserve">RequestDocument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FundRepresentative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Керівник/представник фонду: бронює заявки, верифікує документи, керує волонтерами, формує звіти</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Volunteer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Волонтер-працівник фонду: приймає/відхиляє призначені збори, веде та закриває їх</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Request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Заявка на допомогу: опис, urgencyLevel, дедлайн, статус (NEW / IN_PROGRESS / CLOSED), прив'язка до фонду, що взяв її в роботу</w:t>
            </w:r>
          </w:p>
        </w:tc>
      </w:tr>
      <w:tr>
        <w:trPr>
          <w:cantSplit w:val="0"/>
          <w:trHeight w:val="1373.9316406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RequestDocument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Скан документа, прив'язаний до </w:t>
            </w:r>
            <w:r w:rsidDel="00000000" w:rsidR="00000000" w:rsidRPr="00000000">
              <w:rPr>
                <w:rFonts w:ascii="Georgia" w:cs="Georgia" w:eastAsia="Georgia" w:hAnsi="Georgia"/>
                <w:sz w:val="28"/>
                <w:szCs w:val="28"/>
                <w:rtl w:val="0"/>
              </w:rPr>
              <w:t xml:space="preserve">Request</w:t>
            </w:r>
            <w:r w:rsidDel="00000000" w:rsidR="00000000" w:rsidRPr="00000000">
              <w:rPr>
                <w:rFonts w:ascii="Georgia" w:cs="Georgia" w:eastAsia="Georgia" w:hAnsi="Georgia"/>
                <w:sz w:val="24"/>
                <w:szCs w:val="24"/>
                <w:rtl w:val="0"/>
              </w:rPr>
              <w:t xml:space="preserve">, зі статусом верифікації (PENDING_REVIEW / VERIFIED / REJECTED); недостовірна </w:t>
            </w:r>
            <w:r w:rsidDel="00000000" w:rsidR="00000000" w:rsidRPr="00000000">
              <w:rPr>
                <w:rFonts w:ascii="Georgia" w:cs="Georgia" w:eastAsia="Georgia" w:hAnsi="Georgia"/>
                <w:sz w:val="28"/>
                <w:szCs w:val="28"/>
                <w:rtl w:val="0"/>
              </w:rPr>
              <w:t xml:space="preserve">Request</w:t>
            </w:r>
            <w:r w:rsidDel="00000000" w:rsidR="00000000" w:rsidRPr="00000000">
              <w:rPr>
                <w:rFonts w:ascii="Georgia" w:cs="Georgia" w:eastAsia="Georgia" w:hAnsi="Georgia"/>
                <w:sz w:val="24"/>
                <w:szCs w:val="24"/>
                <w:rtl w:val="0"/>
              </w:rPr>
              <w:t xml:space="preserve"> може бути видалена представником фонду</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Fundraiser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Сам збір коштів, прив'язаний до Request. Відображає життєвий цикл збору для фонду. Має статус (PENDING_ASSIGNMENT / IN_PROGRESS / CLOSED ), дату створення, дату закриття та докази виконання (Evidence)</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FundraiserAssignment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Історія та поточний стан призначення збору конкретному волонтеру. Фіксує зв'язок між волонтером і збором. Має час призначення, статус виконання волонтером (</w:t>
            </w:r>
            <w:r w:rsidDel="00000000" w:rsidR="00000000" w:rsidRPr="00000000">
              <w:rPr>
                <w:rFonts w:ascii="Georgia" w:cs="Georgia" w:eastAsia="Georgia" w:hAnsi="Georgia"/>
                <w:sz w:val="24"/>
                <w:szCs w:val="24"/>
                <w:rtl w:val="0"/>
              </w:rPr>
              <w:t xml:space="preserve">ACTIVE</w:t>
            </w:r>
            <w:r w:rsidDel="00000000" w:rsidR="00000000" w:rsidRPr="00000000">
              <w:rPr>
                <w:rFonts w:ascii="Georgia" w:cs="Georgia" w:eastAsia="Georgia" w:hAnsi="Georgia"/>
                <w:sz w:val="24"/>
                <w:szCs w:val="24"/>
                <w:rtl w:val="0"/>
              </w:rPr>
              <w:t xml:space="preserve"> / </w:t>
            </w:r>
            <w:r w:rsidDel="00000000" w:rsidR="00000000" w:rsidRPr="00000000">
              <w:rPr>
                <w:rFonts w:ascii="Georgia" w:cs="Georgia" w:eastAsia="Georgia" w:hAnsi="Georgia"/>
                <w:sz w:val="24"/>
                <w:szCs w:val="24"/>
                <w:rtl w:val="0"/>
              </w:rPr>
              <w:t xml:space="preserve">RETURNED</w:t>
            </w:r>
            <w:r w:rsidDel="00000000" w:rsidR="00000000" w:rsidRPr="00000000">
              <w:rPr>
                <w:rFonts w:ascii="Georgia" w:cs="Georgia" w:eastAsia="Georgia" w:hAnsi="Georgia"/>
                <w:sz w:val="24"/>
                <w:szCs w:val="24"/>
                <w:rtl w:val="0"/>
              </w:rPr>
              <w:t xml:space="preserve"> / </w:t>
            </w:r>
            <w:r w:rsidDel="00000000" w:rsidR="00000000" w:rsidRPr="00000000">
              <w:rPr>
                <w:rFonts w:ascii="Georgia" w:cs="Georgia" w:eastAsia="Georgia" w:hAnsi="Georgia"/>
                <w:sz w:val="24"/>
                <w:szCs w:val="24"/>
                <w:rtl w:val="0"/>
              </w:rPr>
              <w:t xml:space="preserve">COMPLETED</w:t>
            </w:r>
            <w:r w:rsidDel="00000000" w:rsidR="00000000" w:rsidRPr="00000000">
              <w:rPr>
                <w:rFonts w:ascii="Georgia" w:cs="Georgia" w:eastAsia="Georgia" w:hAnsi="Georgia"/>
                <w:sz w:val="24"/>
                <w:szCs w:val="24"/>
                <w:rtl w:val="0"/>
              </w:rPr>
              <w:t xml:space="preserve">) (RETURNED використовується, коли волонтер не встигає закрити збір вчасно і повертає його представнику для перепризначення іншому волонтеру), дату завершення етапу (</w:t>
            </w:r>
            <w:r w:rsidDel="00000000" w:rsidR="00000000" w:rsidRPr="00000000">
              <w:rPr>
                <w:rFonts w:ascii="Georgia" w:cs="Georgia" w:eastAsia="Georgia" w:hAnsi="Georgia"/>
                <w:sz w:val="24"/>
                <w:szCs w:val="24"/>
                <w:rtl w:val="0"/>
              </w:rPr>
              <w:t xml:space="preserve">finished_at</w:t>
            </w:r>
            <w:r w:rsidDel="00000000" w:rsidR="00000000" w:rsidRPr="00000000">
              <w:rPr>
                <w:rFonts w:ascii="Georgia" w:cs="Georgia" w:eastAsia="Georgia" w:hAnsi="Georgia"/>
                <w:sz w:val="24"/>
                <w:szCs w:val="24"/>
                <w:rtl w:val="0"/>
              </w:rPr>
              <w:t xml:space="preserve">) та причину повернення (</w:t>
            </w:r>
            <w:r w:rsidDel="00000000" w:rsidR="00000000" w:rsidRPr="00000000">
              <w:rPr>
                <w:rFonts w:ascii="Georgia" w:cs="Georgia" w:eastAsia="Georgia" w:hAnsi="Georgia"/>
                <w:sz w:val="24"/>
                <w:szCs w:val="24"/>
                <w:rtl w:val="0"/>
              </w:rPr>
              <w:t xml:space="preserve">return_reason</w:t>
            </w:r>
            <w:r w:rsidDel="00000000" w:rsidR="00000000" w:rsidRPr="00000000">
              <w:rPr>
                <w:rFonts w:ascii="Georgia" w:cs="Georgia" w:eastAsia="Georgia" w:hAnsi="Georgia"/>
                <w:sz w:val="24"/>
                <w:szCs w:val="24"/>
                <w:rtl w:val="0"/>
              </w:rPr>
              <w:t xml:space="preserve">), якщо збір повертається керівнику для перепризначення.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Evidence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Докази закриття збору (чек, фото, квитанція, відгук), прив'язані до Fundraiser</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Donor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Контакт у базі людей, готових відкривати допоміжні збори</w:t>
            </w:r>
          </w:p>
        </w:tc>
      </w:tr>
    </w:tbl>
    <w:p w:rsidR="00000000" w:rsidDel="00000000" w:rsidP="00000000" w:rsidRDefault="00000000" w:rsidRPr="00000000" w14:paraId="00000048">
      <w:pPr>
        <w:spacing w:after="240" w:line="288.00000000000006" w:lineRule="auto"/>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49">
      <w:pPr>
        <w:spacing w:after="240" w:line="288.00000000000006" w:lineRule="auto"/>
        <w:rPr>
          <w:rFonts w:ascii="Georgia" w:cs="Georgia" w:eastAsia="Georgia" w:hAnsi="Georgia"/>
          <w:sz w:val="24"/>
          <w:szCs w:val="24"/>
        </w:rPr>
      </w:pPr>
      <w:r w:rsidDel="00000000" w:rsidR="00000000" w:rsidRPr="00000000">
        <w:rPr>
          <w:rFonts w:ascii="Georgia" w:cs="Georgia" w:eastAsia="Georgia" w:hAnsi="Georgia"/>
          <w:b w:val="1"/>
          <w:bCs w:val="1"/>
          <w:sz w:val="26"/>
          <w:szCs w:val="26"/>
          <w:rtl w:val="0"/>
        </w:rPr>
        <w:t xml:space="preserve">Ключові зв'язки:</w:t>
      </w:r>
      <w:r w:rsidDel="00000000" w:rsidR="00000000" w:rsidRPr="00000000">
        <w:rPr>
          <w:sz w:val="26"/>
          <w:szCs w:val="26"/>
          <w:rtl w:val="0"/>
        </w:rPr>
        <w:t xml:space="preserve"> </w:t>
        <w:br w:type="textWrapping"/>
      </w:r>
      <w:r w:rsidDel="00000000" w:rsidR="00000000" w:rsidRPr="00000000">
        <w:rPr>
          <w:rFonts w:ascii="Georgia" w:cs="Georgia" w:eastAsia="Georgia" w:hAnsi="Georgia"/>
          <w:sz w:val="24"/>
          <w:szCs w:val="24"/>
          <w:rtl w:val="0"/>
        </w:rPr>
        <w:t xml:space="preserve">Fund 1—* FundDocument; </w:t>
        <w:br w:type="textWrapping"/>
        <w:t xml:space="preserve">Fund 1—* FundRepresentative; </w:t>
        <w:br w:type="textWrapping"/>
        <w:t xml:space="preserve">Fund 1—* Volunteer; </w:t>
        <w:br w:type="textWrapping"/>
        <w:t xml:space="preserve">Request 1—* RequestDocument; </w:t>
        <w:br w:type="textWrapping"/>
        <w:t xml:space="preserve">Fund 1—* Request (через бронювання); </w:t>
        <w:br w:type="textWrapping"/>
        <w:t xml:space="preserve">Request 1—1 Fundraiser; </w:t>
        <w:br w:type="textWrapping"/>
        <w:t xml:space="preserve">Fundraiser 1—* FundraiserAssignment; (</w:t>
      </w:r>
      <w:r w:rsidDel="00000000" w:rsidR="00000000" w:rsidRPr="00000000">
        <w:rPr>
          <w:rFonts w:ascii="Georgia" w:cs="Georgia" w:eastAsia="Georgia" w:hAnsi="Georgia"/>
          <w:i w:val="1"/>
          <w:iCs w:val="1"/>
          <w:sz w:val="24"/>
          <w:szCs w:val="24"/>
          <w:rtl w:val="0"/>
        </w:rPr>
        <w:t xml:space="preserve">поточні та історичні призначення — при RETURNED фонд призначає нового Volunteer</w:t>
      </w:r>
      <w:r w:rsidDel="00000000" w:rsidR="00000000" w:rsidRPr="00000000">
        <w:rPr>
          <w:rFonts w:ascii="Georgia" w:cs="Georgia" w:eastAsia="Georgia" w:hAnsi="Georgia"/>
          <w:sz w:val="24"/>
          <w:szCs w:val="24"/>
          <w:rtl w:val="0"/>
        </w:rPr>
        <w:t xml:space="preserve">);</w:t>
        <w:br w:type="textWrapping"/>
        <w:t xml:space="preserve">FundraiserAssignment *—1 Volunteer; </w:t>
        <w:br w:type="textWrapping"/>
        <w:t xml:space="preserve">Fundraiser 1—* Evidence; </w:t>
        <w:br w:type="textWrapping"/>
        <w:t xml:space="preserve">Fundraiser *—* Donor.</w:t>
      </w:r>
    </w:p>
    <w:p w:rsidR="00000000" w:rsidDel="00000000" w:rsidP="00000000" w:rsidRDefault="00000000" w:rsidRPr="00000000" w14:paraId="0000004A">
      <w:pPr>
        <w:spacing w:after="240" w:line="288.00000000000006"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Особиста статистика волонтера (к-сть закритих зборів за період) і звіт фонду — обчислювані вибірки з Fundraiser (за assignedVolunteer і closedDate), окрема сутність для цього не потрібна.</w:t>
      </w:r>
    </w:p>
    <w:p w:rsidR="00000000" w:rsidDel="00000000" w:rsidP="00000000" w:rsidRDefault="00000000" w:rsidRPr="00000000" w14:paraId="0000004B">
      <w:pPr>
        <w:spacing w:after="300" w:line="288.00000000000006" w:lineRule="auto"/>
        <w:rPr>
          <w:b w:val="1"/>
          <w:bCs w:val="1"/>
          <w:sz w:val="36"/>
          <w:szCs w:val="36"/>
        </w:rPr>
      </w:pPr>
      <w:r w:rsidDel="00000000" w:rsidR="00000000" w:rsidRPr="00000000">
        <w:rPr>
          <w:rtl w:val="0"/>
        </w:rPr>
      </w:r>
    </w:p>
    <w:p w:rsidR="00000000" w:rsidDel="00000000" w:rsidP="00000000" w:rsidRDefault="00000000" w:rsidRPr="00000000" w14:paraId="0000004C">
      <w:pPr>
        <w:spacing w:after="300" w:line="288.00000000000006" w:lineRule="auto"/>
        <w:rPr>
          <w:b w:val="1"/>
          <w:bCs w:val="1"/>
          <w:sz w:val="36"/>
          <w:szCs w:val="36"/>
        </w:rPr>
      </w:pPr>
      <w:r w:rsidDel="00000000" w:rsidR="00000000" w:rsidRPr="00000000">
        <w:rPr>
          <w:b w:val="1"/>
          <w:bCs w:val="1"/>
          <w:sz w:val="36"/>
          <w:szCs w:val="36"/>
          <w:rtl w:val="0"/>
        </w:rPr>
        <w:t xml:space="preserve">5. Технологічний стек</w:t>
      </w:r>
    </w:p>
    <w:p w:rsidR="00000000" w:rsidDel="00000000" w:rsidP="00000000" w:rsidRDefault="00000000" w:rsidRPr="00000000" w14:paraId="0000004D">
      <w:pPr>
        <w:spacing w:line="288.00000000000006" w:lineRule="auto"/>
        <w:ind w:left="780" w:hanging="280"/>
        <w:rPr/>
      </w:pP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Backend:</w:t>
      </w:r>
      <w:r w:rsidDel="00000000" w:rsidR="00000000" w:rsidRPr="00000000">
        <w:rPr>
          <w:rtl w:val="0"/>
        </w:rPr>
        <w:t xml:space="preserve"> </w:t>
      </w:r>
    </w:p>
    <w:p w:rsidR="00000000" w:rsidDel="00000000" w:rsidP="00000000" w:rsidRDefault="00000000" w:rsidRPr="00000000" w14:paraId="0000004E">
      <w:pPr>
        <w:numPr>
          <w:ilvl w:val="0"/>
          <w:numId w:val="1"/>
        </w:numPr>
        <w:spacing w:line="288.00000000000006" w:lineRule="auto"/>
        <w:ind w:left="1440" w:hanging="360"/>
        <w:rPr>
          <w:u w:val="none"/>
        </w:rPr>
      </w:pPr>
      <w:r w:rsidDel="00000000" w:rsidR="00000000" w:rsidRPr="00000000">
        <w:rPr>
          <w:rtl w:val="0"/>
        </w:rPr>
        <w:t xml:space="preserve">Java 25</w:t>
      </w:r>
    </w:p>
    <w:p w:rsidR="00000000" w:rsidDel="00000000" w:rsidP="00000000" w:rsidRDefault="00000000" w:rsidRPr="00000000" w14:paraId="0000004F">
      <w:pPr>
        <w:numPr>
          <w:ilvl w:val="0"/>
          <w:numId w:val="1"/>
        </w:numPr>
        <w:spacing w:line="288.00000000000006" w:lineRule="auto"/>
        <w:ind w:left="1440" w:hanging="360"/>
        <w:rPr>
          <w:u w:val="none"/>
        </w:rPr>
      </w:pPr>
      <w:r w:rsidDel="00000000" w:rsidR="00000000" w:rsidRPr="00000000">
        <w:rPr>
          <w:rtl w:val="0"/>
        </w:rPr>
        <w:t xml:space="preserve">Spring Boot v4.1.0, </w:t>
      </w:r>
    </w:p>
    <w:p w:rsidR="00000000" w:rsidDel="00000000" w:rsidP="00000000" w:rsidRDefault="00000000" w:rsidRPr="00000000" w14:paraId="00000050">
      <w:pPr>
        <w:numPr>
          <w:ilvl w:val="0"/>
          <w:numId w:val="1"/>
        </w:numPr>
        <w:spacing w:line="288.00000000000006" w:lineRule="auto"/>
        <w:ind w:left="1440" w:hanging="360"/>
        <w:rPr>
          <w:u w:val="none"/>
        </w:rPr>
      </w:pPr>
      <w:r w:rsidDel="00000000" w:rsidR="00000000" w:rsidRPr="00000000">
        <w:rPr>
          <w:rtl w:val="0"/>
        </w:rPr>
        <w:t xml:space="preserve">Spring Web, </w:t>
      </w:r>
    </w:p>
    <w:p w:rsidR="00000000" w:rsidDel="00000000" w:rsidP="00000000" w:rsidRDefault="00000000" w:rsidRPr="00000000" w14:paraId="00000051">
      <w:pPr>
        <w:numPr>
          <w:ilvl w:val="0"/>
          <w:numId w:val="1"/>
        </w:numPr>
        <w:spacing w:line="288.00000000000006" w:lineRule="auto"/>
        <w:ind w:left="1440" w:hanging="360"/>
        <w:rPr>
          <w:u w:val="none"/>
        </w:rPr>
      </w:pPr>
      <w:r w:rsidDel="00000000" w:rsidR="00000000" w:rsidRPr="00000000">
        <w:rPr>
          <w:rtl w:val="0"/>
        </w:rPr>
        <w:t xml:space="preserve">Spring Security (ролі: </w:t>
      </w:r>
      <w:r w:rsidDel="00000000" w:rsidR="00000000" w:rsidRPr="00000000">
        <w:rPr>
          <w:sz w:val="26"/>
          <w:szCs w:val="26"/>
          <w:rtl w:val="0"/>
        </w:rPr>
        <w:t xml:space="preserve">APPLICANT</w:t>
      </w:r>
      <w:r w:rsidDel="00000000" w:rsidR="00000000" w:rsidRPr="00000000">
        <w:rPr>
          <w:rtl w:val="0"/>
        </w:rPr>
        <w:t xml:space="preserve">, </w:t>
      </w:r>
      <w:r w:rsidDel="00000000" w:rsidR="00000000" w:rsidRPr="00000000">
        <w:rPr>
          <w:sz w:val="26"/>
          <w:szCs w:val="26"/>
          <w:rtl w:val="0"/>
        </w:rPr>
        <w:t xml:space="preserve">FUND_REPRESENTATIVE</w:t>
      </w:r>
      <w:r w:rsidDel="00000000" w:rsidR="00000000" w:rsidRPr="00000000">
        <w:rPr>
          <w:rtl w:val="0"/>
        </w:rPr>
        <w:t xml:space="preserve">,</w:t>
      </w:r>
    </w:p>
    <w:p w:rsidR="00000000" w:rsidDel="00000000" w:rsidP="00000000" w:rsidRDefault="00000000" w:rsidRPr="00000000" w14:paraId="00000052">
      <w:pPr>
        <w:spacing w:line="288.00000000000006" w:lineRule="auto"/>
        <w:ind w:left="1440" w:firstLine="0"/>
        <w:rPr/>
      </w:pPr>
      <w:r w:rsidDel="00000000" w:rsidR="00000000" w:rsidRPr="00000000">
        <w:rPr>
          <w:sz w:val="26"/>
          <w:szCs w:val="26"/>
          <w:rtl w:val="0"/>
        </w:rPr>
        <w:t xml:space="preserve">VOLUNTEER</w:t>
      </w:r>
      <w:r w:rsidDel="00000000" w:rsidR="00000000" w:rsidRPr="00000000">
        <w:rPr>
          <w:rtl w:val="0"/>
        </w:rPr>
        <w:t xml:space="preserve">, </w:t>
      </w:r>
      <w:r w:rsidDel="00000000" w:rsidR="00000000" w:rsidRPr="00000000">
        <w:rPr>
          <w:sz w:val="26"/>
          <w:szCs w:val="26"/>
          <w:rtl w:val="0"/>
        </w:rPr>
        <w:t xml:space="preserve">ADMIN</w:t>
      </w:r>
      <w:r w:rsidDel="00000000" w:rsidR="00000000" w:rsidRPr="00000000">
        <w:rPr>
          <w:rtl w:val="0"/>
        </w:rPr>
        <w:t xml:space="preserve">)</w:t>
      </w:r>
    </w:p>
    <w:p w:rsidR="00000000" w:rsidDel="00000000" w:rsidP="00000000" w:rsidRDefault="00000000" w:rsidRPr="00000000" w14:paraId="00000053">
      <w:pPr>
        <w:numPr>
          <w:ilvl w:val="0"/>
          <w:numId w:val="1"/>
        </w:numPr>
        <w:spacing w:line="288.00000000000006" w:lineRule="auto"/>
        <w:ind w:left="1440" w:hanging="360"/>
        <w:rPr>
          <w:u w:val="none"/>
        </w:rPr>
      </w:pPr>
      <w:r w:rsidDel="00000000" w:rsidR="00000000" w:rsidRPr="00000000">
        <w:rPr>
          <w:rtl w:val="0"/>
        </w:rPr>
        <w:t xml:space="preserve">Spring Modulith</w:t>
      </w:r>
    </w:p>
    <w:p w:rsidR="00000000" w:rsidDel="00000000" w:rsidP="00000000" w:rsidRDefault="00000000" w:rsidRPr="00000000" w14:paraId="00000054">
      <w:pPr>
        <w:numPr>
          <w:ilvl w:val="0"/>
          <w:numId w:val="1"/>
        </w:numPr>
        <w:spacing w:line="288.00000000000006" w:lineRule="auto"/>
        <w:ind w:left="1440" w:hanging="360"/>
        <w:rPr>
          <w:u w:val="none"/>
        </w:rPr>
      </w:pPr>
      <w:r w:rsidDel="00000000" w:rsidR="00000000" w:rsidRPr="00000000">
        <w:rPr>
          <w:rtl w:val="0"/>
        </w:rPr>
        <w:t xml:space="preserve">Spring Batch</w:t>
      </w:r>
    </w:p>
    <w:p w:rsidR="00000000" w:rsidDel="00000000" w:rsidP="00000000" w:rsidRDefault="00000000" w:rsidRPr="00000000" w14:paraId="00000055">
      <w:pPr>
        <w:numPr>
          <w:ilvl w:val="0"/>
          <w:numId w:val="1"/>
        </w:numPr>
        <w:spacing w:line="288.00000000000006" w:lineRule="auto"/>
        <w:ind w:left="1440" w:hanging="360"/>
      </w:pPr>
      <w:r w:rsidDel="00000000" w:rsidR="00000000" w:rsidRPr="00000000">
        <w:rPr>
          <w:rtl w:val="0"/>
        </w:rPr>
        <w:t xml:space="preserve">Spring Data JPA</w:t>
      </w:r>
    </w:p>
    <w:p w:rsidR="00000000" w:rsidDel="00000000" w:rsidP="00000000" w:rsidRDefault="00000000" w:rsidRPr="00000000" w14:paraId="00000056">
      <w:pPr>
        <w:spacing w:line="288.00000000000006" w:lineRule="auto"/>
        <w:ind w:left="780" w:hanging="280"/>
        <w:rPr/>
      </w:pP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База даних:</w:t>
      </w:r>
      <w:r w:rsidDel="00000000" w:rsidR="00000000" w:rsidRPr="00000000">
        <w:rPr>
          <w:rtl w:val="0"/>
        </w:rPr>
        <w:t xml:space="preserve"> PostgreSQL</w:t>
      </w:r>
    </w:p>
    <w:p w:rsidR="00000000" w:rsidDel="00000000" w:rsidP="00000000" w:rsidRDefault="00000000" w:rsidRPr="00000000" w14:paraId="00000057">
      <w:pPr>
        <w:spacing w:line="288.00000000000006" w:lineRule="auto"/>
        <w:ind w:left="780" w:hanging="280"/>
        <w:rPr/>
      </w:pPr>
      <w:r w:rsidDel="00000000" w:rsidR="00000000" w:rsidRPr="00000000">
        <w:rPr>
          <w:rtl w:val="0"/>
        </w:rPr>
        <w:tab/>
      </w:r>
      <w:r w:rsidDel="00000000" w:rsidR="00000000" w:rsidRPr="00000000">
        <w:rPr>
          <w:b w:val="1"/>
          <w:bCs w:val="1"/>
          <w:rtl w:val="0"/>
        </w:rPr>
        <w:t xml:space="preserve">Кеш БД</w:t>
      </w:r>
      <w:r w:rsidDel="00000000" w:rsidR="00000000" w:rsidRPr="00000000">
        <w:rPr>
          <w:rtl w:val="0"/>
        </w:rPr>
        <w:t xml:space="preserve">: Caffeine </w:t>
      </w:r>
    </w:p>
    <w:p w:rsidR="00000000" w:rsidDel="00000000" w:rsidP="00000000" w:rsidRDefault="00000000" w:rsidRPr="00000000" w14:paraId="00000058">
      <w:pPr>
        <w:spacing w:line="288.00000000000006" w:lineRule="auto"/>
        <w:ind w:left="780" w:hanging="280"/>
        <w:rPr/>
      </w:pP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Файли:</w:t>
      </w:r>
      <w:r w:rsidDel="00000000" w:rsidR="00000000" w:rsidRPr="00000000">
        <w:rPr>
          <w:rtl w:val="0"/>
        </w:rPr>
        <w:t xml:space="preserve"> зберігання сканів документів локально</w:t>
      </w:r>
    </w:p>
    <w:p w:rsidR="00000000" w:rsidDel="00000000" w:rsidP="00000000" w:rsidRDefault="00000000" w:rsidRPr="00000000" w14:paraId="00000059">
      <w:pPr>
        <w:spacing w:line="288.00000000000006" w:lineRule="auto"/>
        <w:ind w:left="780" w:hanging="280"/>
        <w:rPr/>
      </w:pP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Email:</w:t>
      </w:r>
      <w:r w:rsidDel="00000000" w:rsidR="00000000" w:rsidRPr="00000000">
        <w:rPr>
          <w:rtl w:val="0"/>
        </w:rPr>
        <w:t xml:space="preserve"> Spring Mail (SMTP) — розсилка листа базі донорів</w:t>
      </w:r>
    </w:p>
    <w:p w:rsidR="00000000" w:rsidDel="00000000" w:rsidP="00000000" w:rsidRDefault="00000000" w:rsidRPr="00000000" w14:paraId="0000005A">
      <w:pPr>
        <w:spacing w:line="288.00000000000006" w:lineRule="auto"/>
        <w:ind w:left="780" w:hanging="280"/>
        <w:rPr/>
      </w:pP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Frontend:</w:t>
      </w:r>
      <w:r w:rsidDel="00000000" w:rsidR="00000000" w:rsidRPr="00000000">
        <w:rPr>
          <w:rtl w:val="0"/>
        </w:rPr>
        <w:t xml:space="preserve"> Thymeleaf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