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spacing w:before="120" w:line="240" w:lineRule="auto"/>
        <w:jc w:val="center"/>
        <w:rPr>
          <w:b w:val="1"/>
          <w:i w:val="1"/>
          <w:color w:val="4a86e8"/>
          <w:sz w:val="26"/>
          <w:szCs w:val="26"/>
        </w:rPr>
      </w:pPr>
      <w:bookmarkStart w:colFirst="0" w:colLast="0" w:name="_gjdgxs" w:id="0"/>
      <w:bookmarkEnd w:id="0"/>
      <w:r w:rsidDel="00000000" w:rsidR="00000000" w:rsidRPr="00000000">
        <w:rPr>
          <w:b w:val="1"/>
          <w:i w:val="1"/>
          <w:color w:val="4a86e8"/>
          <w:sz w:val="26"/>
          <w:szCs w:val="26"/>
          <w:rtl w:val="0"/>
        </w:rPr>
        <w:t xml:space="preserve">Техническое задание.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Проект работа с ‘web’ в рамках программы Лицея Академии Яндекс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Описание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Сайт-парсер с поиском информации из других сайтов и поддержкой телеграмм-бота-помощника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Интерфейс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Программа состоит из 2х основных программ.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Сайт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Телеграмм бот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1 - Окно с вводом имени и пароля, пользователя пробивают по базе данных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- Если такого пользователя(Имя) не найдено - добавление в БД, открывается окна с названием: Успешная регистрация и поисковик, иначе открывается окно с просьбой выбрать другое имя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- Если такое имя и пароль совпадают со значениями в БД - открывается окна с названием: Успешная авторизация! и поисковик, иначе открывается окно с просьбой проверить данные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2 - Окно с четырьмя функциями: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Название нужного сайта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Критерии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Сохранение в БД нужной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rtl w:val="0"/>
        </w:rPr>
        <w:t xml:space="preserve">Выгрузка из БД нужной информации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3 - Телеграмм бот с аналогичными функциями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Название нужного сайта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Критерии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Сохранение в БД нужной информации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Выгрузка из БД нужной информации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Сохранение в БД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Ввод в БД информации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Регистрация и Авторизация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requirements.txt</w:t>
      </w:r>
    </w:p>
    <w:sectPr>
      <w:foot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