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5EF22994" w14:textId="76FA5420" w:rsidR="003417F9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20534" w:history="1">
            <w:r w:rsidR="003417F9" w:rsidRPr="008F174C">
              <w:rPr>
                <w:rStyle w:val="Hyperlink"/>
                <w:noProof/>
                <w:lang w:val="en-IN"/>
              </w:rPr>
              <w:t>General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_Toc184820534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2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14:paraId="0B320812" w14:textId="29A53AEB" w:rsidR="003417F9" w:rsidRDefault="003417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20535" w:history="1">
            <w:r w:rsidRPr="008F174C">
              <w:rPr>
                <w:rStyle w:val="Hyperlink"/>
                <w:noProof/>
                <w:lang w:val="en-IN"/>
              </w:rPr>
              <w:t>Multi module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488C" w14:textId="73B24383" w:rsidR="003417F9" w:rsidRDefault="003417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20536" w:history="1">
            <w:r w:rsidRPr="008F174C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EA90" w14:textId="6A283676" w:rsidR="003417F9" w:rsidRDefault="003417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20537" w:history="1">
            <w:r w:rsidRPr="008F174C">
              <w:rPr>
                <w:rStyle w:val="Hyperlink"/>
                <w:noProof/>
                <w:lang w:val="en-IN"/>
              </w:rPr>
              <w:t>Reflection vs Proxies vs Method handles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9000" w14:textId="49D07CF8" w:rsidR="003417F9" w:rsidRDefault="003417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820538" w:history="1">
            <w:r w:rsidRPr="008F174C">
              <w:rPr>
                <w:rStyle w:val="Hyperlink"/>
                <w:noProof/>
                <w:lang w:val="en-IN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02DF" w14:textId="457BA451" w:rsidR="003417F9" w:rsidRDefault="003417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20539" w:history="1">
            <w:r w:rsidRPr="008F174C">
              <w:rPr>
                <w:rStyle w:val="Hyperlink"/>
                <w:noProof/>
                <w:lang w:val="en-IN"/>
              </w:rPr>
              <w:t>Functional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33C63207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45C5B42F" w14:textId="59777DA4" w:rsidR="00935B05" w:rsidRDefault="00935B05" w:rsidP="00F9092C">
      <w:pPr>
        <w:pStyle w:val="Heading1"/>
        <w:rPr>
          <w:lang w:val="en-IN"/>
        </w:rPr>
      </w:pPr>
      <w:bookmarkStart w:id="0" w:name="_Toc184820534"/>
      <w:r>
        <w:rPr>
          <w:lang w:val="en-IN"/>
        </w:rPr>
        <w:lastRenderedPageBreak/>
        <w:t>General</w:t>
      </w:r>
      <w:bookmarkEnd w:id="0"/>
    </w:p>
    <w:p w14:paraId="3CD6402F" w14:textId="4A5BFB54" w:rsidR="00836AE9" w:rsidRDefault="008C4877" w:rsidP="00F9092C">
      <w:pPr>
        <w:pStyle w:val="Heading2"/>
        <w:rPr>
          <w:lang w:val="en-IN"/>
        </w:rPr>
      </w:pPr>
      <w:bookmarkStart w:id="1" w:name="_Toc184820535"/>
      <w:r>
        <w:rPr>
          <w:lang w:val="en-IN"/>
        </w:rPr>
        <w:t>Multi module maven project</w:t>
      </w:r>
      <w:bookmarkEnd w:id="1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-DgroupId=com.javalab -DartifactId=parent-project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</w:t>
      </w:r>
      <w:r w:rsidR="00ED7206">
        <w:rPr>
          <w:lang w:val="en-IN"/>
        </w:rPr>
        <w:t>javalab</w:t>
      </w:r>
      <w:r w:rsidRPr="008C4877">
        <w:rPr>
          <w:lang w:val="en-IN"/>
        </w:rPr>
        <w:t xml:space="preserve"> -DartifactId=core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</w:t>
      </w:r>
      <w:r w:rsidR="00ED7206">
        <w:rPr>
          <w:lang w:val="en-IN"/>
        </w:rPr>
        <w:t>javalab</w:t>
      </w:r>
      <w:r w:rsidRPr="008C4877">
        <w:rPr>
          <w:lang w:val="en-IN"/>
        </w:rPr>
        <w:t xml:space="preserve"> -DartifactId=api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&lt;artifactId&gt;parent-project&lt;/artifactId&gt;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&lt;groupId&gt;com.javalab&lt;/groupId&gt;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t xml:space="preserve">Ref: </w:t>
      </w:r>
      <w:hyperlink r:id="rId8" w:history="1">
        <w:r w:rsidRPr="00A465F1">
          <w:rPr>
            <w:rStyle w:val="Hyperlink"/>
          </w:rPr>
          <w:t>Multi-Module Project with Maven | Baeldung</w:t>
        </w:r>
      </w:hyperlink>
    </w:p>
    <w:p w14:paraId="738B80A6" w14:textId="77777777" w:rsidR="00F92B35" w:rsidRDefault="00F92B35">
      <w:pPr>
        <w:rPr>
          <w:rStyle w:val="Hyperlink"/>
        </w:rPr>
      </w:pPr>
      <w:r>
        <w:rPr>
          <w:rStyle w:val="Hyperlink"/>
        </w:rPr>
        <w:br w:type="page"/>
      </w:r>
    </w:p>
    <w:p w14:paraId="0E874F81" w14:textId="7B5C232F" w:rsidR="00A465F1" w:rsidRDefault="00F92B35" w:rsidP="00976F44">
      <w:pPr>
        <w:pStyle w:val="Heading2"/>
        <w:rPr>
          <w:lang w:val="en-IN"/>
        </w:rPr>
      </w:pPr>
      <w:bookmarkStart w:id="2" w:name="_Toc184820536"/>
      <w:r>
        <w:rPr>
          <w:lang w:val="en-IN"/>
        </w:rPr>
        <w:lastRenderedPageBreak/>
        <w:t>Fork / Join framework in Java</w:t>
      </w:r>
      <w:bookmarkEnd w:id="2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9" w:history="1">
        <w:r w:rsidRPr="00F92B35">
          <w:rPr>
            <w:rStyle w:val="Hyperlink"/>
          </w:rPr>
          <w:t>Guide to the Fork/Join Framework in Java | Baeldung</w:t>
        </w:r>
      </w:hyperlink>
    </w:p>
    <w:p w14:paraId="23AE7783" w14:textId="7D7A0B43" w:rsidR="00CB2C64" w:rsidRDefault="001D6F5D" w:rsidP="001D6F5D">
      <w:pPr>
        <w:rPr>
          <w:lang w:val="en-IN"/>
        </w:rPr>
      </w:pPr>
      <w:hyperlink r:id="rId10" w:history="1">
        <w:r w:rsidRPr="001D6F5D">
          <w:rPr>
            <w:rStyle w:val="Hyperlink"/>
          </w:rPr>
          <w:t>Java Fork-Join pool. The purpose of a Fork-Join Pool in Java… | by Gathila Harischandra | Medium</w:t>
        </w:r>
      </w:hyperlink>
    </w:p>
    <w:p w14:paraId="4E0F1694" w14:textId="77777777" w:rsidR="00CB2C64" w:rsidRDefault="00CB2C64">
      <w:pPr>
        <w:rPr>
          <w:lang w:val="en-IN"/>
        </w:rPr>
      </w:pPr>
      <w:r>
        <w:rPr>
          <w:lang w:val="en-IN"/>
        </w:rPr>
        <w:br w:type="page"/>
      </w:r>
    </w:p>
    <w:p w14:paraId="1D55BE81" w14:textId="42243E55" w:rsidR="001D6F5D" w:rsidRDefault="00CB2C64" w:rsidP="003A7F3A">
      <w:pPr>
        <w:pStyle w:val="Heading2"/>
        <w:rPr>
          <w:lang w:val="en-IN"/>
        </w:rPr>
      </w:pPr>
      <w:bookmarkStart w:id="3" w:name="_Toc184820537"/>
      <w:r>
        <w:rPr>
          <w:lang w:val="en-IN"/>
        </w:rPr>
        <w:lastRenderedPageBreak/>
        <w:t>Reflection vs Proxies vs Method handles</w:t>
      </w:r>
      <w:bookmarkEnd w:id="3"/>
    </w:p>
    <w:p w14:paraId="6EB98E5D" w14:textId="1C4C5876" w:rsidR="00CB2C64" w:rsidRDefault="00992554" w:rsidP="001D6F5D">
      <w:pPr>
        <w:rPr>
          <w:lang w:val="en-IN"/>
        </w:rPr>
      </w:pPr>
      <w:r>
        <w:rPr>
          <w:lang w:val="en-IN"/>
        </w:rPr>
        <w:t>Why method handlers are a better choice</w:t>
      </w:r>
      <w:r w:rsidR="00175A72">
        <w:rPr>
          <w:lang w:val="en-IN"/>
        </w:rPr>
        <w:t>?</w:t>
      </w:r>
    </w:p>
    <w:p w14:paraId="5F8E2882" w14:textId="101D74A5" w:rsidR="00B53498" w:rsidRPr="00B53498" w:rsidRDefault="00B53498" w:rsidP="00B53498">
      <w:r w:rsidRPr="00B53498">
        <w:t>ThreeTypeAccess</w:t>
      </w:r>
      <w:r>
        <w:t>.Java</w:t>
      </w:r>
      <w:r w:rsidR="0045785C">
        <w:t xml:space="preserve"> example</w:t>
      </w:r>
    </w:p>
    <w:p w14:paraId="1E149FC6" w14:textId="58FAA93D" w:rsidR="008439F4" w:rsidRDefault="008439F4" w:rsidP="001D6F5D">
      <w:pPr>
        <w:rPr>
          <w:lang w:val="en-IN"/>
        </w:rPr>
      </w:pPr>
      <w:r w:rsidRPr="008439F4">
        <w:rPr>
          <w:noProof/>
          <w:lang w:val="en-IN"/>
        </w:rPr>
        <w:drawing>
          <wp:inline distT="0" distB="0" distL="0" distR="0" wp14:anchorId="233B6E64" wp14:editId="5EC255DB">
            <wp:extent cx="5943600" cy="5084445"/>
            <wp:effectExtent l="0" t="0" r="0" b="1905"/>
            <wp:docPr id="1890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B97" w14:textId="01B89D28" w:rsidR="00FB0687" w:rsidRDefault="00CB2C64" w:rsidP="00CB2C64">
      <w:pPr>
        <w:rPr>
          <w:lang w:val="en-IN"/>
        </w:rPr>
      </w:pPr>
      <w:r>
        <w:rPr>
          <w:lang w:val="en-IN"/>
        </w:rPr>
        <w:t xml:space="preserve">Ref: </w:t>
      </w:r>
      <w:hyperlink r:id="rId12" w:anchor="heading_id_13" w:history="1">
        <w:r w:rsidRPr="00CB2C64">
          <w:rPr>
            <w:rStyle w:val="Hyperlink"/>
          </w:rPr>
          <w:t>17 Modern internals | The Well-Grounded Java Developer, Second Edition</w:t>
        </w:r>
      </w:hyperlink>
      <w:r>
        <w:rPr>
          <w:lang w:val="en-IN"/>
        </w:rPr>
        <w:t xml:space="preserve"> (17.3.4)</w:t>
      </w:r>
    </w:p>
    <w:p w14:paraId="2271C413" w14:textId="77777777" w:rsidR="00FB0687" w:rsidRDefault="00FB0687">
      <w:pPr>
        <w:rPr>
          <w:lang w:val="en-IN"/>
        </w:rPr>
      </w:pPr>
      <w:r>
        <w:rPr>
          <w:lang w:val="en-IN"/>
        </w:rPr>
        <w:br w:type="page"/>
      </w:r>
    </w:p>
    <w:p w14:paraId="3AFC7245" w14:textId="31E31B51" w:rsidR="00CB2C64" w:rsidRDefault="00FB0687" w:rsidP="00FB0687">
      <w:pPr>
        <w:pStyle w:val="Heading1"/>
        <w:rPr>
          <w:lang w:val="en-IN"/>
        </w:rPr>
      </w:pPr>
      <w:bookmarkStart w:id="4" w:name="_Toc184820538"/>
      <w:r>
        <w:rPr>
          <w:lang w:val="en-IN"/>
        </w:rPr>
        <w:lastRenderedPageBreak/>
        <w:t>Functional</w:t>
      </w:r>
      <w:bookmarkEnd w:id="4"/>
    </w:p>
    <w:p w14:paraId="0A6557EB" w14:textId="109A2C19" w:rsidR="00664BF5" w:rsidRDefault="00A831AE" w:rsidP="00A831AE">
      <w:pPr>
        <w:pStyle w:val="Heading2"/>
        <w:rPr>
          <w:lang w:val="en-IN"/>
        </w:rPr>
      </w:pPr>
      <w:bookmarkStart w:id="5" w:name="_Toc184820539"/>
      <w:r>
        <w:rPr>
          <w:lang w:val="en-IN"/>
        </w:rPr>
        <w:t>Functional Interfaces</w:t>
      </w:r>
      <w:bookmarkEnd w:id="5"/>
    </w:p>
    <w:p w14:paraId="570D5A08" w14:textId="69E85BC6" w:rsidR="00A831AE" w:rsidRDefault="003417F9" w:rsidP="003417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40+ functional interfaces are provided OOTB in JDK (</w:t>
      </w:r>
      <w:hyperlink r:id="rId13" w:history="1">
        <w:r w:rsidRPr="003417F9">
          <w:rPr>
            <w:rStyle w:val="Hyperlink"/>
          </w:rPr>
          <w:t>java.util.function (Java SE 23 &amp; JDK 23)</w:t>
        </w:r>
      </w:hyperlink>
      <w:r>
        <w:rPr>
          <w:lang w:val="en-IN"/>
        </w:rPr>
        <w:t>)</w:t>
      </w:r>
    </w:p>
    <w:p w14:paraId="44DAF0B3" w14:textId="53AC0ED8" w:rsidR="008A3D79" w:rsidRPr="008A3D79" w:rsidRDefault="008A3D79" w:rsidP="008A3D79">
      <w:pPr>
        <w:rPr>
          <w:lang w:val="en-IN"/>
        </w:rPr>
      </w:pPr>
      <w:r>
        <w:rPr>
          <w:lang w:val="en-IN"/>
        </w:rPr>
        <w:t>4 categories of functional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638" w14:paraId="411A0389" w14:textId="77777777" w:rsidTr="00221638">
        <w:tc>
          <w:tcPr>
            <w:tcW w:w="4675" w:type="dxa"/>
          </w:tcPr>
          <w:p w14:paraId="4ACB996F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Functions</w:t>
            </w:r>
          </w:p>
          <w:p w14:paraId="39D8629A" w14:textId="77777777" w:rsidR="00712682" w:rsidRDefault="00712682" w:rsidP="00221638">
            <w:pPr>
              <w:rPr>
                <w:lang w:val="en-IN"/>
              </w:rPr>
            </w:pPr>
          </w:p>
          <w:p w14:paraId="2E9C1913" w14:textId="4EAE6986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Accepts arguments and return results</w:t>
            </w:r>
          </w:p>
        </w:tc>
        <w:tc>
          <w:tcPr>
            <w:tcW w:w="4675" w:type="dxa"/>
          </w:tcPr>
          <w:p w14:paraId="0775BE56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Consumers</w:t>
            </w:r>
          </w:p>
          <w:p w14:paraId="14BF060A" w14:textId="77777777" w:rsidR="00712682" w:rsidRDefault="00712682" w:rsidP="00221638">
            <w:pPr>
              <w:rPr>
                <w:lang w:val="en-IN"/>
              </w:rPr>
            </w:pPr>
          </w:p>
          <w:p w14:paraId="357ABFBA" w14:textId="51C5E9E4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Only accept arguments but do not return results</w:t>
            </w:r>
          </w:p>
        </w:tc>
      </w:tr>
      <w:tr w:rsidR="00221638" w14:paraId="1174CE56" w14:textId="77777777" w:rsidTr="00221638">
        <w:tc>
          <w:tcPr>
            <w:tcW w:w="4675" w:type="dxa"/>
          </w:tcPr>
          <w:p w14:paraId="79202C1A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Suppliers</w:t>
            </w:r>
          </w:p>
          <w:p w14:paraId="47A95D92" w14:textId="77777777" w:rsidR="00712682" w:rsidRDefault="00712682" w:rsidP="00221638">
            <w:pPr>
              <w:rPr>
                <w:lang w:val="en-IN"/>
              </w:rPr>
            </w:pPr>
          </w:p>
          <w:p w14:paraId="1E0664C1" w14:textId="5989DBE5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Do not accept arguments and only return results</w:t>
            </w:r>
          </w:p>
        </w:tc>
        <w:tc>
          <w:tcPr>
            <w:tcW w:w="4675" w:type="dxa"/>
          </w:tcPr>
          <w:p w14:paraId="69C50EE4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Predicates</w:t>
            </w:r>
          </w:p>
          <w:p w14:paraId="598DDA4E" w14:textId="77777777" w:rsidR="00712682" w:rsidRDefault="00712682" w:rsidP="00221638">
            <w:pPr>
              <w:rPr>
                <w:lang w:val="en-IN"/>
              </w:rPr>
            </w:pPr>
          </w:p>
          <w:p w14:paraId="76540C9D" w14:textId="477F9DD8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 arguments to test against an expression and return a Boolean primitive as their result</w:t>
            </w:r>
          </w:p>
        </w:tc>
      </w:tr>
    </w:tbl>
    <w:p w14:paraId="5A3D275C" w14:textId="77777777" w:rsidR="00221638" w:rsidRPr="00221638" w:rsidRDefault="00221638" w:rsidP="00221638">
      <w:pPr>
        <w:rPr>
          <w:lang w:val="en-IN"/>
        </w:rPr>
      </w:pPr>
    </w:p>
    <w:sectPr w:rsidR="00221638" w:rsidRPr="00221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37230" w14:textId="77777777" w:rsidR="001C3E1D" w:rsidRDefault="001C3E1D" w:rsidP="0069159A">
      <w:pPr>
        <w:spacing w:after="0" w:line="240" w:lineRule="auto"/>
      </w:pPr>
      <w:r>
        <w:separator/>
      </w:r>
    </w:p>
  </w:endnote>
  <w:endnote w:type="continuationSeparator" w:id="0">
    <w:p w14:paraId="595C02E1" w14:textId="77777777" w:rsidR="001C3E1D" w:rsidRDefault="001C3E1D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36839" w14:textId="77777777" w:rsidR="001C3E1D" w:rsidRDefault="001C3E1D" w:rsidP="0069159A">
      <w:pPr>
        <w:spacing w:after="0" w:line="240" w:lineRule="auto"/>
      </w:pPr>
      <w:r>
        <w:separator/>
      </w:r>
    </w:p>
  </w:footnote>
  <w:footnote w:type="continuationSeparator" w:id="0">
    <w:p w14:paraId="226AA224" w14:textId="77777777" w:rsidR="001C3E1D" w:rsidRDefault="001C3E1D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1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1441E6"/>
    <w:rsid w:val="00163CAD"/>
    <w:rsid w:val="00175A72"/>
    <w:rsid w:val="001C3E1D"/>
    <w:rsid w:val="001D6F5D"/>
    <w:rsid w:val="00221638"/>
    <w:rsid w:val="00275FD0"/>
    <w:rsid w:val="002E57AC"/>
    <w:rsid w:val="003417F9"/>
    <w:rsid w:val="003A7F3A"/>
    <w:rsid w:val="004016B5"/>
    <w:rsid w:val="0045785C"/>
    <w:rsid w:val="005002F1"/>
    <w:rsid w:val="005226C0"/>
    <w:rsid w:val="00664BF5"/>
    <w:rsid w:val="0069159A"/>
    <w:rsid w:val="006D6A11"/>
    <w:rsid w:val="006F7E00"/>
    <w:rsid w:val="00712682"/>
    <w:rsid w:val="00773450"/>
    <w:rsid w:val="00836AE9"/>
    <w:rsid w:val="008439F4"/>
    <w:rsid w:val="008A3D79"/>
    <w:rsid w:val="008C4877"/>
    <w:rsid w:val="00910955"/>
    <w:rsid w:val="00935B05"/>
    <w:rsid w:val="00976F44"/>
    <w:rsid w:val="00992554"/>
    <w:rsid w:val="009B6363"/>
    <w:rsid w:val="00A465F1"/>
    <w:rsid w:val="00A831AE"/>
    <w:rsid w:val="00AD7B73"/>
    <w:rsid w:val="00B53498"/>
    <w:rsid w:val="00B674AE"/>
    <w:rsid w:val="00C23101"/>
    <w:rsid w:val="00CB2C64"/>
    <w:rsid w:val="00CD7F48"/>
    <w:rsid w:val="00ED7206"/>
    <w:rsid w:val="00F9092C"/>
    <w:rsid w:val="00F92B35"/>
    <w:rsid w:val="00FB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aven-multi-module" TargetMode="External"/><Relationship Id="rId13" Type="http://schemas.openxmlformats.org/officeDocument/2006/relationships/hyperlink" Target="https://docs.oracle.com/en/java/javase/23/docs/api/java.base/java/util/function/package-summar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ing.oreilly.com/library/view/the-well-grounded-java/9781617298875/OEBPS/Text/17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gathilaharism/java-fork-join-pool-with-an-example-320a0d3d5b4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fork-jo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33</cp:revision>
  <dcterms:created xsi:type="dcterms:W3CDTF">2024-12-07T14:18:00Z</dcterms:created>
  <dcterms:modified xsi:type="dcterms:W3CDTF">2024-12-11T09:16:00Z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