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DERMATOLOGICAL ANALYSIS REPORT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Patient ID</w:t>
      </w:r>
      <w:r w:rsidRPr="002D43FE">
        <w:rPr>
          <w:rFonts w:ascii="Times New Roman" w:hAnsi="Times New Roman" w:cs="Times New Roman"/>
        </w:rPr>
        <w:t>: SKN-2025-0308</w:t>
      </w:r>
      <w:r w:rsidRPr="002D43FE">
        <w:rPr>
          <w:rFonts w:ascii="Times New Roman" w:hAnsi="Times New Roman" w:cs="Times New Roman"/>
        </w:rPr>
        <w:br/>
      </w:r>
      <w:r w:rsidRPr="002D43FE">
        <w:rPr>
          <w:rFonts w:ascii="Times New Roman" w:hAnsi="Times New Roman" w:cs="Times New Roman"/>
          <w:b/>
          <w:bCs/>
        </w:rPr>
        <w:t>Date of Analysis</w:t>
      </w:r>
      <w:r w:rsidRPr="002D43FE">
        <w:rPr>
          <w:rFonts w:ascii="Times New Roman" w:hAnsi="Times New Roman" w:cs="Times New Roman"/>
        </w:rPr>
        <w:t>: March 9, 2025</w:t>
      </w:r>
      <w:r w:rsidRPr="002D43FE">
        <w:rPr>
          <w:rFonts w:ascii="Times New Roman" w:hAnsi="Times New Roman" w:cs="Times New Roman"/>
        </w:rPr>
        <w:br/>
      </w:r>
      <w:r w:rsidRPr="002D43FE">
        <w:rPr>
          <w:rFonts w:ascii="Times New Roman" w:hAnsi="Times New Roman" w:cs="Times New Roman"/>
          <w:b/>
          <w:bCs/>
        </w:rPr>
        <w:t>Referring Physician</w:t>
      </w:r>
      <w:r w:rsidRPr="002D43FE">
        <w:rPr>
          <w:rFonts w:ascii="Times New Roman" w:hAnsi="Times New Roman" w:cs="Times New Roman"/>
        </w:rPr>
        <w:t>: Dr. Sarah Johnson</w:t>
      </w:r>
      <w:r w:rsidRPr="002D43FE">
        <w:rPr>
          <w:rFonts w:ascii="Times New Roman" w:hAnsi="Times New Roman" w:cs="Times New Roman"/>
        </w:rPr>
        <w:br/>
      </w:r>
      <w:proofErr w:type="spellStart"/>
      <w:r w:rsidRPr="002D43FE">
        <w:rPr>
          <w:rFonts w:ascii="Times New Roman" w:hAnsi="Times New Roman" w:cs="Times New Roman"/>
          <w:b/>
          <w:bCs/>
        </w:rPr>
        <w:t>Analyzing</w:t>
      </w:r>
      <w:proofErr w:type="spellEnd"/>
      <w:r w:rsidRPr="002D43FE">
        <w:rPr>
          <w:rFonts w:ascii="Times New Roman" w:hAnsi="Times New Roman" w:cs="Times New Roman"/>
          <w:b/>
          <w:bCs/>
        </w:rPr>
        <w:t xml:space="preserve"> Dermatologist</w:t>
      </w:r>
      <w:r w:rsidRPr="002D43FE">
        <w:rPr>
          <w:rFonts w:ascii="Times New Roman" w:hAnsi="Times New Roman" w:cs="Times New Roman"/>
        </w:rPr>
        <w:t>: Dr. Michael Chen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pict>
          <v:rect id="_x0000_i1085" style="width:0;height:1.5pt" o:hralign="center" o:hrstd="t" o:hr="t" fillcolor="#a0a0a0" stroked="f"/>
        </w:pict>
      </w:r>
    </w:p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PATIENT INFORMATION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Name</w:t>
      </w:r>
      <w:r w:rsidRPr="002D43FE">
        <w:rPr>
          <w:rFonts w:ascii="Times New Roman" w:hAnsi="Times New Roman" w:cs="Times New Roman"/>
        </w:rPr>
        <w:t>: Jane Smith</w:t>
      </w:r>
      <w:r w:rsidRPr="002D43FE">
        <w:rPr>
          <w:rFonts w:ascii="Times New Roman" w:hAnsi="Times New Roman" w:cs="Times New Roman"/>
        </w:rPr>
        <w:br/>
      </w:r>
      <w:r w:rsidRPr="002D43FE">
        <w:rPr>
          <w:rFonts w:ascii="Times New Roman" w:hAnsi="Times New Roman" w:cs="Times New Roman"/>
          <w:b/>
          <w:bCs/>
        </w:rPr>
        <w:t>Age</w:t>
      </w:r>
      <w:r w:rsidRPr="002D43FE">
        <w:rPr>
          <w:rFonts w:ascii="Times New Roman" w:hAnsi="Times New Roman" w:cs="Times New Roman"/>
        </w:rPr>
        <w:t>: 34</w:t>
      </w:r>
      <w:r w:rsidRPr="002D43FE">
        <w:rPr>
          <w:rFonts w:ascii="Times New Roman" w:hAnsi="Times New Roman" w:cs="Times New Roman"/>
        </w:rPr>
        <w:br/>
      </w:r>
      <w:r w:rsidRPr="002D43FE">
        <w:rPr>
          <w:rFonts w:ascii="Times New Roman" w:hAnsi="Times New Roman" w:cs="Times New Roman"/>
          <w:b/>
          <w:bCs/>
        </w:rPr>
        <w:t>Gender</w:t>
      </w:r>
      <w:r w:rsidRPr="002D43FE">
        <w:rPr>
          <w:rFonts w:ascii="Times New Roman" w:hAnsi="Times New Roman" w:cs="Times New Roman"/>
        </w:rPr>
        <w:t>: Female</w:t>
      </w:r>
      <w:r w:rsidRPr="002D43FE">
        <w:rPr>
          <w:rFonts w:ascii="Times New Roman" w:hAnsi="Times New Roman" w:cs="Times New Roman"/>
        </w:rPr>
        <w:br/>
      </w:r>
      <w:r w:rsidRPr="002D43FE">
        <w:rPr>
          <w:rFonts w:ascii="Times New Roman" w:hAnsi="Times New Roman" w:cs="Times New Roman"/>
          <w:b/>
          <w:bCs/>
        </w:rPr>
        <w:t>Skin Type</w:t>
      </w:r>
      <w:r w:rsidRPr="002D43FE">
        <w:rPr>
          <w:rFonts w:ascii="Times New Roman" w:hAnsi="Times New Roman" w:cs="Times New Roman"/>
        </w:rPr>
        <w:t>: III (Fitzpatrick Scale)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pict>
          <v:rect id="_x0000_i1086" style="width:0;height:1.5pt" o:hralign="center" o:hrstd="t" o:hr="t" fillcolor="#a0a0a0" stroked="f"/>
        </w:pict>
      </w:r>
    </w:p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CLINICAL PRESENTATION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Primary Concern</w:t>
      </w:r>
      <w:r w:rsidRPr="002D43FE">
        <w:rPr>
          <w:rFonts w:ascii="Times New Roman" w:hAnsi="Times New Roman" w:cs="Times New Roman"/>
        </w:rPr>
        <w:t>: Recurring rash on cheeks and forehead with occasional pustules</w:t>
      </w:r>
      <w:r w:rsidRPr="002D43FE">
        <w:rPr>
          <w:rFonts w:ascii="Times New Roman" w:hAnsi="Times New Roman" w:cs="Times New Roman"/>
        </w:rPr>
        <w:br/>
      </w:r>
      <w:r w:rsidRPr="002D43FE">
        <w:rPr>
          <w:rFonts w:ascii="Times New Roman" w:hAnsi="Times New Roman" w:cs="Times New Roman"/>
          <w:b/>
          <w:bCs/>
        </w:rPr>
        <w:t>Duration</w:t>
      </w:r>
      <w:r w:rsidRPr="002D43FE">
        <w:rPr>
          <w:rFonts w:ascii="Times New Roman" w:hAnsi="Times New Roman" w:cs="Times New Roman"/>
        </w:rPr>
        <w:t>: Approximately 8 months, with periods of improvement and exacerbation</w:t>
      </w:r>
      <w:r w:rsidRPr="002D43FE">
        <w:rPr>
          <w:rFonts w:ascii="Times New Roman" w:hAnsi="Times New Roman" w:cs="Times New Roman"/>
        </w:rPr>
        <w:br/>
      </w:r>
      <w:r w:rsidRPr="002D43FE">
        <w:rPr>
          <w:rFonts w:ascii="Times New Roman" w:hAnsi="Times New Roman" w:cs="Times New Roman"/>
          <w:b/>
          <w:bCs/>
        </w:rPr>
        <w:t>Associated Symptoms</w:t>
      </w:r>
      <w:r w:rsidRPr="002D43FE">
        <w:rPr>
          <w:rFonts w:ascii="Times New Roman" w:hAnsi="Times New Roman" w:cs="Times New Roman"/>
        </w:rPr>
        <w:t>: Mild itching, burning sensation after application of skincare products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Previous Treatments</w:t>
      </w:r>
      <w:r w:rsidRPr="002D43FE">
        <w:rPr>
          <w:rFonts w:ascii="Times New Roman" w:hAnsi="Times New Roman" w:cs="Times New Roman"/>
        </w:rPr>
        <w:t>:</w:t>
      </w:r>
    </w:p>
    <w:p w:rsidR="002D43FE" w:rsidRPr="002D43FE" w:rsidRDefault="002D43FE" w:rsidP="002D43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Over-the-counter hydrocortisone cream (temporary relief)</w:t>
      </w:r>
    </w:p>
    <w:p w:rsidR="002D43FE" w:rsidRPr="002D43FE" w:rsidRDefault="002D43FE" w:rsidP="002D43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Tea tree oil-based cleanser (no improvement)</w:t>
      </w:r>
    </w:p>
    <w:p w:rsidR="002D43FE" w:rsidRPr="002D43FE" w:rsidRDefault="002D43FE" w:rsidP="002D43F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Elimination of dairy from diet (minimal improvement)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pict>
          <v:rect id="_x0000_i1087" style="width:0;height:1.5pt" o:hralign="center" o:hrstd="t" o:hr="t" fillcolor="#a0a0a0" stroked="f"/>
        </w:pict>
      </w:r>
    </w:p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ANALYSIS FINDINGS</w:t>
      </w:r>
    </w:p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Visual Examination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Affected Areas</w:t>
      </w:r>
      <w:r w:rsidRPr="002D43FE">
        <w:rPr>
          <w:rFonts w:ascii="Times New Roman" w:hAnsi="Times New Roman" w:cs="Times New Roman"/>
        </w:rPr>
        <w:t>:</w:t>
      </w:r>
    </w:p>
    <w:p w:rsidR="002D43FE" w:rsidRPr="002D43FE" w:rsidRDefault="002D43FE" w:rsidP="002D43F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Bilateral malar regions (cheeks)</w:t>
      </w:r>
    </w:p>
    <w:p w:rsidR="002D43FE" w:rsidRPr="002D43FE" w:rsidRDefault="002D43FE" w:rsidP="002D43F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Central forehead</w:t>
      </w:r>
    </w:p>
    <w:p w:rsidR="002D43FE" w:rsidRPr="002D43FE" w:rsidRDefault="002D43FE" w:rsidP="002D43F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Nasolabial folds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Lesion Characteristics</w:t>
      </w:r>
      <w:r w:rsidRPr="002D43FE">
        <w:rPr>
          <w:rFonts w:ascii="Times New Roman" w:hAnsi="Times New Roman" w:cs="Times New Roman"/>
        </w:rPr>
        <w:t>:</w:t>
      </w:r>
    </w:p>
    <w:p w:rsidR="002D43FE" w:rsidRPr="002D43FE" w:rsidRDefault="002D43FE" w:rsidP="002D43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Erythematous papules and pustules</w:t>
      </w:r>
    </w:p>
    <w:p w:rsidR="002D43FE" w:rsidRPr="002D43FE" w:rsidRDefault="002D43FE" w:rsidP="002D43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Mild telangiectasia on the cheeks</w:t>
      </w:r>
    </w:p>
    <w:p w:rsidR="002D43FE" w:rsidRPr="002D43FE" w:rsidRDefault="002D43FE" w:rsidP="002D43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 xml:space="preserve">No </w:t>
      </w:r>
      <w:proofErr w:type="spellStart"/>
      <w:r w:rsidRPr="002D43FE">
        <w:rPr>
          <w:rFonts w:ascii="Times New Roman" w:hAnsi="Times New Roman" w:cs="Times New Roman"/>
        </w:rPr>
        <w:t>comedones</w:t>
      </w:r>
      <w:proofErr w:type="spellEnd"/>
      <w:r w:rsidRPr="002D43FE">
        <w:rPr>
          <w:rFonts w:ascii="Times New Roman" w:hAnsi="Times New Roman" w:cs="Times New Roman"/>
        </w:rPr>
        <w:t xml:space="preserve"> present</w:t>
      </w:r>
    </w:p>
    <w:p w:rsidR="002D43FE" w:rsidRPr="002D43FE" w:rsidRDefault="002D43FE" w:rsidP="002D43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No significant scaling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proofErr w:type="spellStart"/>
      <w:r w:rsidRPr="002D43FE">
        <w:rPr>
          <w:rFonts w:ascii="Times New Roman" w:hAnsi="Times New Roman" w:cs="Times New Roman"/>
          <w:b/>
          <w:bCs/>
        </w:rPr>
        <w:t>Dermoscopy</w:t>
      </w:r>
      <w:proofErr w:type="spellEnd"/>
      <w:r w:rsidRPr="002D43FE">
        <w:rPr>
          <w:rFonts w:ascii="Times New Roman" w:hAnsi="Times New Roman" w:cs="Times New Roman"/>
          <w:b/>
          <w:bCs/>
        </w:rPr>
        <w:t xml:space="preserve"> Findings</w:t>
      </w:r>
      <w:r w:rsidRPr="002D43FE">
        <w:rPr>
          <w:rFonts w:ascii="Times New Roman" w:hAnsi="Times New Roman" w:cs="Times New Roman"/>
        </w:rPr>
        <w:t>:</w:t>
      </w:r>
    </w:p>
    <w:p w:rsidR="002D43FE" w:rsidRPr="002D43FE" w:rsidRDefault="002D43FE" w:rsidP="002D43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Dilated blood vessels visible</w:t>
      </w:r>
    </w:p>
    <w:p w:rsidR="002D43FE" w:rsidRPr="002D43FE" w:rsidRDefault="002D43FE" w:rsidP="002D43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Absence of demodex mites</w:t>
      </w:r>
    </w:p>
    <w:p w:rsidR="002D43FE" w:rsidRPr="002D43FE" w:rsidRDefault="002D43FE" w:rsidP="002D43F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lastRenderedPageBreak/>
        <w:t>No significant pigmentation changes</w:t>
      </w:r>
    </w:p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Digital Imaging Analysis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AI-assisted analysis of high-resolution images indicates pattern consistent with: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3827"/>
      </w:tblGrid>
      <w:tr w:rsidR="002D43FE" w:rsidRPr="002D43FE" w:rsidTr="002D43FE">
        <w:trPr>
          <w:tblHeader/>
          <w:tblCellSpacing w:w="15" w:type="dxa"/>
        </w:trPr>
        <w:tc>
          <w:tcPr>
            <w:tcW w:w="4121" w:type="dxa"/>
            <w:vAlign w:val="center"/>
            <w:hideMark/>
          </w:tcPr>
          <w:p w:rsidR="002D43FE" w:rsidRPr="002D43FE" w:rsidRDefault="002D43FE" w:rsidP="002D43FE">
            <w:pPr>
              <w:rPr>
                <w:rFonts w:ascii="Times New Roman" w:hAnsi="Times New Roman" w:cs="Times New Roman"/>
                <w:b/>
                <w:bCs/>
              </w:rPr>
            </w:pPr>
            <w:r w:rsidRPr="002D43FE"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3782" w:type="dxa"/>
            <w:vAlign w:val="center"/>
            <w:hideMark/>
          </w:tcPr>
          <w:p w:rsidR="002D43FE" w:rsidRPr="002D43FE" w:rsidRDefault="002D43FE" w:rsidP="002D43FE">
            <w:pPr>
              <w:rPr>
                <w:rFonts w:ascii="Times New Roman" w:hAnsi="Times New Roman" w:cs="Times New Roman"/>
                <w:b/>
                <w:bCs/>
              </w:rPr>
            </w:pPr>
            <w:r w:rsidRPr="002D43FE">
              <w:rPr>
                <w:rFonts w:ascii="Times New Roman" w:hAnsi="Times New Roman" w:cs="Times New Roman"/>
                <w:b/>
                <w:bCs/>
              </w:rPr>
              <w:t>Confidence Score</w:t>
            </w:r>
          </w:p>
        </w:tc>
      </w:tr>
      <w:tr w:rsidR="002D43FE" w:rsidRPr="002D43FE" w:rsidTr="002D43FE">
        <w:trPr>
          <w:tblCellSpacing w:w="15" w:type="dxa"/>
        </w:trPr>
        <w:tc>
          <w:tcPr>
            <w:tcW w:w="4121" w:type="dxa"/>
            <w:vAlign w:val="center"/>
            <w:hideMark/>
          </w:tcPr>
          <w:p w:rsidR="002D43FE" w:rsidRPr="002D43FE" w:rsidRDefault="002D43FE" w:rsidP="002D43FE">
            <w:pPr>
              <w:rPr>
                <w:rFonts w:ascii="Times New Roman" w:hAnsi="Times New Roman" w:cs="Times New Roman"/>
              </w:rPr>
            </w:pPr>
            <w:r w:rsidRPr="002D43FE">
              <w:rPr>
                <w:rFonts w:ascii="Times New Roman" w:hAnsi="Times New Roman" w:cs="Times New Roman"/>
              </w:rPr>
              <w:t>Rosacea (Subtype 2)</w:t>
            </w:r>
          </w:p>
        </w:tc>
        <w:tc>
          <w:tcPr>
            <w:tcW w:w="3782" w:type="dxa"/>
            <w:vAlign w:val="center"/>
            <w:hideMark/>
          </w:tcPr>
          <w:p w:rsidR="002D43FE" w:rsidRPr="002D43FE" w:rsidRDefault="002D43FE" w:rsidP="002D43FE">
            <w:pPr>
              <w:rPr>
                <w:rFonts w:ascii="Times New Roman" w:hAnsi="Times New Roman" w:cs="Times New Roman"/>
              </w:rPr>
            </w:pPr>
            <w:r w:rsidRPr="002D43FE">
              <w:rPr>
                <w:rFonts w:ascii="Times New Roman" w:hAnsi="Times New Roman" w:cs="Times New Roman"/>
              </w:rPr>
              <w:t>93.7%</w:t>
            </w:r>
          </w:p>
        </w:tc>
      </w:tr>
      <w:tr w:rsidR="002D43FE" w:rsidRPr="002D43FE" w:rsidTr="002D43FE">
        <w:trPr>
          <w:tblCellSpacing w:w="15" w:type="dxa"/>
        </w:trPr>
        <w:tc>
          <w:tcPr>
            <w:tcW w:w="4121" w:type="dxa"/>
            <w:vAlign w:val="center"/>
            <w:hideMark/>
          </w:tcPr>
          <w:p w:rsidR="002D43FE" w:rsidRPr="002D43FE" w:rsidRDefault="002D43FE" w:rsidP="002D43FE">
            <w:pPr>
              <w:rPr>
                <w:rFonts w:ascii="Times New Roman" w:hAnsi="Times New Roman" w:cs="Times New Roman"/>
              </w:rPr>
            </w:pPr>
            <w:r w:rsidRPr="002D43FE">
              <w:rPr>
                <w:rFonts w:ascii="Times New Roman" w:hAnsi="Times New Roman" w:cs="Times New Roman"/>
              </w:rPr>
              <w:t>Acne Vulgaris</w:t>
            </w:r>
          </w:p>
        </w:tc>
        <w:tc>
          <w:tcPr>
            <w:tcW w:w="3782" w:type="dxa"/>
            <w:vAlign w:val="center"/>
            <w:hideMark/>
          </w:tcPr>
          <w:p w:rsidR="002D43FE" w:rsidRPr="002D43FE" w:rsidRDefault="002D43FE" w:rsidP="002D43FE">
            <w:pPr>
              <w:rPr>
                <w:rFonts w:ascii="Times New Roman" w:hAnsi="Times New Roman" w:cs="Times New Roman"/>
              </w:rPr>
            </w:pPr>
            <w:r w:rsidRPr="002D43FE">
              <w:rPr>
                <w:rFonts w:ascii="Times New Roman" w:hAnsi="Times New Roman" w:cs="Times New Roman"/>
              </w:rPr>
              <w:t>28.4%</w:t>
            </w:r>
          </w:p>
        </w:tc>
      </w:tr>
      <w:tr w:rsidR="002D43FE" w:rsidRPr="002D43FE" w:rsidTr="002D43FE">
        <w:trPr>
          <w:tblCellSpacing w:w="15" w:type="dxa"/>
        </w:trPr>
        <w:tc>
          <w:tcPr>
            <w:tcW w:w="4121" w:type="dxa"/>
            <w:vAlign w:val="center"/>
            <w:hideMark/>
          </w:tcPr>
          <w:p w:rsidR="002D43FE" w:rsidRPr="002D43FE" w:rsidRDefault="002D43FE" w:rsidP="002D43FE">
            <w:pPr>
              <w:rPr>
                <w:rFonts w:ascii="Times New Roman" w:hAnsi="Times New Roman" w:cs="Times New Roman"/>
              </w:rPr>
            </w:pPr>
            <w:r w:rsidRPr="002D43FE">
              <w:rPr>
                <w:rFonts w:ascii="Times New Roman" w:hAnsi="Times New Roman" w:cs="Times New Roman"/>
              </w:rPr>
              <w:t>Contact Dermatitis</w:t>
            </w:r>
          </w:p>
        </w:tc>
        <w:tc>
          <w:tcPr>
            <w:tcW w:w="3782" w:type="dxa"/>
            <w:vAlign w:val="center"/>
            <w:hideMark/>
          </w:tcPr>
          <w:p w:rsidR="002D43FE" w:rsidRPr="002D43FE" w:rsidRDefault="002D43FE" w:rsidP="002D43FE">
            <w:pPr>
              <w:rPr>
                <w:rFonts w:ascii="Times New Roman" w:hAnsi="Times New Roman" w:cs="Times New Roman"/>
              </w:rPr>
            </w:pPr>
            <w:r w:rsidRPr="002D43FE">
              <w:rPr>
                <w:rFonts w:ascii="Times New Roman" w:hAnsi="Times New Roman" w:cs="Times New Roman"/>
              </w:rPr>
              <w:t>18.2%</w:t>
            </w:r>
          </w:p>
        </w:tc>
      </w:tr>
      <w:tr w:rsidR="002D43FE" w:rsidRPr="002D43FE" w:rsidTr="002D43FE">
        <w:trPr>
          <w:tblCellSpacing w:w="15" w:type="dxa"/>
        </w:trPr>
        <w:tc>
          <w:tcPr>
            <w:tcW w:w="4121" w:type="dxa"/>
            <w:vAlign w:val="center"/>
            <w:hideMark/>
          </w:tcPr>
          <w:p w:rsidR="002D43FE" w:rsidRPr="002D43FE" w:rsidRDefault="002D43FE" w:rsidP="002D43FE">
            <w:pPr>
              <w:rPr>
                <w:rFonts w:ascii="Times New Roman" w:hAnsi="Times New Roman" w:cs="Times New Roman"/>
              </w:rPr>
            </w:pPr>
            <w:r w:rsidRPr="002D43FE">
              <w:rPr>
                <w:rFonts w:ascii="Times New Roman" w:hAnsi="Times New Roman" w:cs="Times New Roman"/>
              </w:rPr>
              <w:t>Seborrheic Dermatitis</w:t>
            </w:r>
          </w:p>
        </w:tc>
        <w:tc>
          <w:tcPr>
            <w:tcW w:w="3782" w:type="dxa"/>
            <w:vAlign w:val="center"/>
            <w:hideMark/>
          </w:tcPr>
          <w:p w:rsidR="002D43FE" w:rsidRPr="002D43FE" w:rsidRDefault="002D43FE" w:rsidP="002D43FE">
            <w:pPr>
              <w:rPr>
                <w:rFonts w:ascii="Times New Roman" w:hAnsi="Times New Roman" w:cs="Times New Roman"/>
              </w:rPr>
            </w:pPr>
            <w:r w:rsidRPr="002D43FE">
              <w:rPr>
                <w:rFonts w:ascii="Times New Roman" w:hAnsi="Times New Roman" w:cs="Times New Roman"/>
              </w:rPr>
              <w:t>12.9%</w:t>
            </w:r>
          </w:p>
        </w:tc>
      </w:tr>
    </w:tbl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Vascular Pattern Analysis</w:t>
      </w:r>
      <w:r w:rsidRPr="002D43FE">
        <w:rPr>
          <w:rFonts w:ascii="Times New Roman" w:hAnsi="Times New Roman" w:cs="Times New Roman"/>
        </w:rPr>
        <w:t>: Predominant superficial telangiectasia concentrated in malar region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Inflammatory Profile</w:t>
      </w:r>
      <w:r w:rsidRPr="002D43FE">
        <w:rPr>
          <w:rFonts w:ascii="Times New Roman" w:hAnsi="Times New Roman" w:cs="Times New Roman"/>
        </w:rPr>
        <w:t xml:space="preserve">: Moderate inflammation with </w:t>
      </w:r>
      <w:proofErr w:type="spellStart"/>
      <w:r w:rsidRPr="002D43FE">
        <w:rPr>
          <w:rFonts w:ascii="Times New Roman" w:hAnsi="Times New Roman" w:cs="Times New Roman"/>
        </w:rPr>
        <w:t>papular</w:t>
      </w:r>
      <w:proofErr w:type="spellEnd"/>
      <w:r w:rsidRPr="002D43FE">
        <w:rPr>
          <w:rFonts w:ascii="Times New Roman" w:hAnsi="Times New Roman" w:cs="Times New Roman"/>
        </w:rPr>
        <w:t>/pustular morphology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pict>
          <v:rect id="_x0000_i1088" style="width:0;height:1.5pt" o:hralign="center" o:hrstd="t" o:hr="t" fillcolor="#a0a0a0" stroked="f"/>
        </w:pict>
      </w:r>
    </w:p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DIAGNOSIS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Primary Diagnosis</w:t>
      </w:r>
      <w:r w:rsidRPr="002D43FE">
        <w:rPr>
          <w:rFonts w:ascii="Times New Roman" w:hAnsi="Times New Roman" w:cs="Times New Roman"/>
        </w:rPr>
        <w:t>: Papulopustular Rosacea (Subtype 2)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Supporting Factors</w:t>
      </w:r>
      <w:r w:rsidRPr="002D43FE">
        <w:rPr>
          <w:rFonts w:ascii="Times New Roman" w:hAnsi="Times New Roman" w:cs="Times New Roman"/>
        </w:rPr>
        <w:t>:</w:t>
      </w:r>
    </w:p>
    <w:p w:rsidR="002D43FE" w:rsidRPr="002D43FE" w:rsidRDefault="002D43FE" w:rsidP="002D43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Distribution pattern typical of rosacea</w:t>
      </w:r>
    </w:p>
    <w:p w:rsidR="002D43FE" w:rsidRPr="002D43FE" w:rsidRDefault="002D43FE" w:rsidP="002D43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Presence of telangiectasia</w:t>
      </w:r>
    </w:p>
    <w:p w:rsidR="002D43FE" w:rsidRPr="002D43FE" w:rsidRDefault="002D43FE" w:rsidP="002D43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 xml:space="preserve">Absence of </w:t>
      </w:r>
      <w:proofErr w:type="spellStart"/>
      <w:r w:rsidRPr="002D43FE">
        <w:rPr>
          <w:rFonts w:ascii="Times New Roman" w:hAnsi="Times New Roman" w:cs="Times New Roman"/>
        </w:rPr>
        <w:t>comedones</w:t>
      </w:r>
      <w:proofErr w:type="spellEnd"/>
      <w:r w:rsidRPr="002D43FE">
        <w:rPr>
          <w:rFonts w:ascii="Times New Roman" w:hAnsi="Times New Roman" w:cs="Times New Roman"/>
        </w:rPr>
        <w:t xml:space="preserve"> (differentiating from acne)</w:t>
      </w:r>
    </w:p>
    <w:p w:rsidR="002D43FE" w:rsidRPr="002D43FE" w:rsidRDefault="002D43FE" w:rsidP="002D43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Trigger correlation with spicy foods and hot beverages (from patient history)</w:t>
      </w:r>
    </w:p>
    <w:p w:rsidR="002D43FE" w:rsidRPr="002D43FE" w:rsidRDefault="002D43FE" w:rsidP="002D43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Negative for fungal elements (differentiating from seborrheic dermatitis)</w:t>
      </w:r>
    </w:p>
    <w:p w:rsidR="002D43FE" w:rsidRPr="002D43FE" w:rsidRDefault="002D43FE" w:rsidP="002D43F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Flushing episodes reported by patient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pict>
          <v:rect id="_x0000_i1089" style="width:0;height:1.5pt" o:hralign="center" o:hrstd="t" o:hr="t" fillcolor="#a0a0a0" stroked="f"/>
        </w:pict>
      </w:r>
    </w:p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TREATMENT RECOMMENDATIONS</w:t>
      </w:r>
    </w:p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Topical Therapy</w:t>
      </w:r>
    </w:p>
    <w:p w:rsidR="002D43FE" w:rsidRPr="002D43FE" w:rsidRDefault="002D43FE" w:rsidP="002D43F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Azelaic Acid</w:t>
      </w:r>
      <w:r w:rsidRPr="002D43FE">
        <w:rPr>
          <w:rFonts w:ascii="Times New Roman" w:hAnsi="Times New Roman" w:cs="Times New Roman"/>
        </w:rPr>
        <w:t xml:space="preserve"> (15% formulation) - Apply thin layer to affected areas twice daily</w:t>
      </w:r>
    </w:p>
    <w:p w:rsidR="002D43FE" w:rsidRPr="002D43FE" w:rsidRDefault="002D43FE" w:rsidP="002D43F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Metronidazole</w:t>
      </w:r>
      <w:r w:rsidRPr="002D43FE">
        <w:rPr>
          <w:rFonts w:ascii="Times New Roman" w:hAnsi="Times New Roman" w:cs="Times New Roman"/>
        </w:rPr>
        <w:t xml:space="preserve"> (1% gel) - Apply evenings to affected areas</w:t>
      </w:r>
    </w:p>
    <w:p w:rsidR="002D43FE" w:rsidRPr="002D43FE" w:rsidRDefault="002D43FE" w:rsidP="002D43F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Gentle, non-foaming cleanser</w:t>
      </w:r>
      <w:r w:rsidRPr="002D43FE">
        <w:rPr>
          <w:rFonts w:ascii="Times New Roman" w:hAnsi="Times New Roman" w:cs="Times New Roman"/>
        </w:rPr>
        <w:t xml:space="preserve"> - Morning and evening use</w:t>
      </w:r>
    </w:p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Systemic Therapy</w:t>
      </w:r>
    </w:p>
    <w:p w:rsidR="002D43FE" w:rsidRPr="002D43FE" w:rsidRDefault="002D43FE" w:rsidP="002D43F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Low-dose Doxycycline</w:t>
      </w:r>
      <w:r w:rsidRPr="002D43FE">
        <w:rPr>
          <w:rFonts w:ascii="Times New Roman" w:hAnsi="Times New Roman" w:cs="Times New Roman"/>
        </w:rPr>
        <w:t xml:space="preserve"> (40mg once daily) - 12-week course </w:t>
      </w:r>
      <w:r w:rsidRPr="002D43FE">
        <w:rPr>
          <w:rFonts w:ascii="Times New Roman" w:hAnsi="Times New Roman" w:cs="Times New Roman"/>
          <w:i/>
          <w:iCs/>
        </w:rPr>
        <w:t>Note: Anti-inflammatory dose, not antibiotic dose</w:t>
      </w:r>
    </w:p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Trigger Management</w:t>
      </w:r>
    </w:p>
    <w:p w:rsidR="002D43FE" w:rsidRPr="002D43FE" w:rsidRDefault="002D43FE" w:rsidP="002D43F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Avoid hot beverages, spicy foods, alcohol, and extreme temperature changes</w:t>
      </w:r>
    </w:p>
    <w:p w:rsidR="002D43FE" w:rsidRPr="002D43FE" w:rsidRDefault="002D43FE" w:rsidP="002D43F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lastRenderedPageBreak/>
        <w:t>Use mineral-based sunscreen (SPF 50) daily</w:t>
      </w:r>
    </w:p>
    <w:p w:rsidR="002D43FE" w:rsidRPr="002D43FE" w:rsidRDefault="002D43FE" w:rsidP="002D43F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Avoid fragranced skincare products</w:t>
      </w:r>
    </w:p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Follow-up Care</w:t>
      </w:r>
    </w:p>
    <w:p w:rsidR="002D43FE" w:rsidRPr="002D43FE" w:rsidRDefault="002D43FE" w:rsidP="002D43F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Reassessment in 6 weeks</w:t>
      </w:r>
    </w:p>
    <w:p w:rsidR="002D43FE" w:rsidRPr="002D43FE" w:rsidRDefault="002D43FE" w:rsidP="002D43FE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D43FE">
        <w:rPr>
          <w:rFonts w:ascii="Times New Roman" w:hAnsi="Times New Roman" w:cs="Times New Roman"/>
        </w:rPr>
        <w:t>Photodocumentation</w:t>
      </w:r>
      <w:proofErr w:type="spellEnd"/>
      <w:r w:rsidRPr="002D43FE">
        <w:rPr>
          <w:rFonts w:ascii="Times New Roman" w:hAnsi="Times New Roman" w:cs="Times New Roman"/>
        </w:rPr>
        <w:t xml:space="preserve"> at each visit to monitor progress</w:t>
      </w:r>
    </w:p>
    <w:p w:rsidR="002D43FE" w:rsidRPr="002D43FE" w:rsidRDefault="002D43FE" w:rsidP="002D43F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Consider laser therapy for telangiectasia if condition stabilizes after 3 months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pict>
          <v:rect id="_x0000_i1090" style="width:0;height:1.5pt" o:hralign="center" o:hrstd="t" o:hr="t" fillcolor="#a0a0a0" stroked="f"/>
        </w:pict>
      </w:r>
    </w:p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SKIN BARRIER ASSESSMENT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proofErr w:type="spellStart"/>
      <w:r w:rsidRPr="002D43FE">
        <w:rPr>
          <w:rFonts w:ascii="Times New Roman" w:hAnsi="Times New Roman" w:cs="Times New Roman"/>
          <w:b/>
          <w:bCs/>
        </w:rPr>
        <w:t>Transepidermal</w:t>
      </w:r>
      <w:proofErr w:type="spellEnd"/>
      <w:r w:rsidRPr="002D43FE">
        <w:rPr>
          <w:rFonts w:ascii="Times New Roman" w:hAnsi="Times New Roman" w:cs="Times New Roman"/>
          <w:b/>
          <w:bCs/>
        </w:rPr>
        <w:t xml:space="preserve"> Water Loss (TEWL)</w:t>
      </w:r>
      <w:r w:rsidRPr="002D43FE">
        <w:rPr>
          <w:rFonts w:ascii="Times New Roman" w:hAnsi="Times New Roman" w:cs="Times New Roman"/>
        </w:rPr>
        <w:t>: 12.4 g/m²/h (Slightly elevated)</w:t>
      </w:r>
      <w:r w:rsidRPr="002D43FE">
        <w:rPr>
          <w:rFonts w:ascii="Times New Roman" w:hAnsi="Times New Roman" w:cs="Times New Roman"/>
        </w:rPr>
        <w:br/>
      </w:r>
      <w:r w:rsidRPr="002D43FE">
        <w:rPr>
          <w:rFonts w:ascii="Times New Roman" w:hAnsi="Times New Roman" w:cs="Times New Roman"/>
          <w:b/>
          <w:bCs/>
        </w:rPr>
        <w:t>Skin pH</w:t>
      </w:r>
      <w:r w:rsidRPr="002D43FE">
        <w:rPr>
          <w:rFonts w:ascii="Times New Roman" w:hAnsi="Times New Roman" w:cs="Times New Roman"/>
        </w:rPr>
        <w:t>: 5.8 (Within normal range)</w:t>
      </w:r>
      <w:r w:rsidRPr="002D43FE">
        <w:rPr>
          <w:rFonts w:ascii="Times New Roman" w:hAnsi="Times New Roman" w:cs="Times New Roman"/>
        </w:rPr>
        <w:br/>
      </w:r>
      <w:r w:rsidRPr="002D43FE">
        <w:rPr>
          <w:rFonts w:ascii="Times New Roman" w:hAnsi="Times New Roman" w:cs="Times New Roman"/>
          <w:b/>
          <w:bCs/>
        </w:rPr>
        <w:t>Hydration Level</w:t>
      </w:r>
      <w:r w:rsidRPr="002D43FE">
        <w:rPr>
          <w:rFonts w:ascii="Times New Roman" w:hAnsi="Times New Roman" w:cs="Times New Roman"/>
        </w:rPr>
        <w:t>: 35 (Moderately dehydrated)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b/>
          <w:bCs/>
        </w:rPr>
        <w:t>Recommendations</w:t>
      </w:r>
      <w:r w:rsidRPr="002D43FE">
        <w:rPr>
          <w:rFonts w:ascii="Times New Roman" w:hAnsi="Times New Roman" w:cs="Times New Roman"/>
        </w:rPr>
        <w:t>:</w:t>
      </w:r>
    </w:p>
    <w:p w:rsidR="002D43FE" w:rsidRPr="002D43FE" w:rsidRDefault="002D43FE" w:rsidP="002D43F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Ceramide-containing moisturizer twice daily</w:t>
      </w:r>
    </w:p>
    <w:p w:rsidR="002D43FE" w:rsidRPr="002D43FE" w:rsidRDefault="002D43FE" w:rsidP="002D43F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Avoid hot water during cleansing</w:t>
      </w:r>
    </w:p>
    <w:p w:rsidR="002D43FE" w:rsidRPr="002D43FE" w:rsidRDefault="002D43FE" w:rsidP="002D43F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Consider overnight humidifier use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pict>
          <v:rect id="_x0000_i1091" style="width:0;height:1.5pt" o:hralign="center" o:hrstd="t" o:hr="t" fillcolor="#a0a0a0" stroked="f"/>
        </w:pict>
      </w:r>
    </w:p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ADDITIONAL NOTES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 xml:space="preserve">Patient's skin concerns appear to be primarily inflammatory rather than infectious or allergic in nature. The absence of </w:t>
      </w:r>
      <w:proofErr w:type="spellStart"/>
      <w:r w:rsidRPr="002D43FE">
        <w:rPr>
          <w:rFonts w:ascii="Times New Roman" w:hAnsi="Times New Roman" w:cs="Times New Roman"/>
        </w:rPr>
        <w:t>comedones</w:t>
      </w:r>
      <w:proofErr w:type="spellEnd"/>
      <w:r w:rsidRPr="002D43FE">
        <w:rPr>
          <w:rFonts w:ascii="Times New Roman" w:hAnsi="Times New Roman" w:cs="Times New Roman"/>
        </w:rPr>
        <w:t xml:space="preserve"> and presence of telangiectasia strongly support the diagnosis of papulopustular rosacea over acne vulgaris.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The mild barrier dysfunction detected suggests that addressing skin barrier repair will be an important adjunct to anti-inflammatory therapy.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Stress was identified as a potential trigger, and stress-reduction techniques have been discussed with the patient.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pict>
          <v:rect id="_x0000_i1092" style="width:0;height:1.5pt" o:hralign="center" o:hrstd="t" o:hr="t" fillcolor="#a0a0a0" stroked="f"/>
        </w:pict>
      </w:r>
    </w:p>
    <w:p w:rsidR="002D43FE" w:rsidRPr="002D43FE" w:rsidRDefault="002D43FE" w:rsidP="002D43FE">
      <w:pPr>
        <w:rPr>
          <w:rFonts w:ascii="Times New Roman" w:hAnsi="Times New Roman" w:cs="Times New Roman"/>
          <w:b/>
          <w:bCs/>
        </w:rPr>
      </w:pPr>
      <w:r w:rsidRPr="002D43FE">
        <w:rPr>
          <w:rFonts w:ascii="Times New Roman" w:hAnsi="Times New Roman" w:cs="Times New Roman"/>
          <w:b/>
          <w:bCs/>
        </w:rPr>
        <w:t>IMAGE DOCUMENTATION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[Clinical photographs attached in secure patient portal]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pict>
          <v:rect id="_x0000_i1093" style="width:0;height:1.5pt" o:hralign="center" o:hrstd="t" o:hr="t" fillcolor="#a0a0a0" stroked="f"/>
        </w:pic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i/>
          <w:iCs/>
        </w:rPr>
        <w:t xml:space="preserve">This report was generated using AI-assisted dermatological analysis tools combined with professional clinical assessment. Digital imaging analysis through </w:t>
      </w:r>
      <w:proofErr w:type="spellStart"/>
      <w:r w:rsidRPr="002D43FE">
        <w:rPr>
          <w:rFonts w:ascii="Times New Roman" w:hAnsi="Times New Roman" w:cs="Times New Roman"/>
          <w:i/>
          <w:iCs/>
        </w:rPr>
        <w:t>DermAI</w:t>
      </w:r>
      <w:proofErr w:type="spellEnd"/>
      <w:r w:rsidRPr="002D43FE">
        <w:rPr>
          <w:rFonts w:ascii="Times New Roman" w:hAnsi="Times New Roman" w:cs="Times New Roman"/>
          <w:i/>
          <w:iCs/>
        </w:rPr>
        <w:t>™ was used as a diagnostic aid and validated by board-certified dermatologist examination.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t>Dr. Michael Chen, MD, FAAD</w:t>
      </w:r>
      <w:r w:rsidRPr="002D43FE">
        <w:rPr>
          <w:rFonts w:ascii="Times New Roman" w:hAnsi="Times New Roman" w:cs="Times New Roman"/>
        </w:rPr>
        <w:br/>
        <w:t>Board Certified Dermatologist</w:t>
      </w:r>
      <w:r w:rsidRPr="002D43FE">
        <w:rPr>
          <w:rFonts w:ascii="Times New Roman" w:hAnsi="Times New Roman" w:cs="Times New Roman"/>
        </w:rPr>
        <w:br/>
        <w:t>License #: DM12345678</w:t>
      </w:r>
      <w:r w:rsidRPr="002D43FE">
        <w:rPr>
          <w:rFonts w:ascii="Times New Roman" w:hAnsi="Times New Roman" w:cs="Times New Roman"/>
        </w:rPr>
        <w:br/>
        <w:t>Advanced Dermatology Associates</w: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</w:rPr>
        <w:pict>
          <v:rect id="_x0000_i1094" style="width:0;height:1.5pt" o:hralign="center" o:hrstd="t" o:hr="t" fillcolor="#a0a0a0" stroked="f"/>
        </w:pict>
      </w:r>
    </w:p>
    <w:p w:rsidR="002D43FE" w:rsidRPr="002D43FE" w:rsidRDefault="002D43FE" w:rsidP="002D43FE">
      <w:pPr>
        <w:rPr>
          <w:rFonts w:ascii="Times New Roman" w:hAnsi="Times New Roman" w:cs="Times New Roman"/>
        </w:rPr>
      </w:pPr>
      <w:r w:rsidRPr="002D43FE">
        <w:rPr>
          <w:rFonts w:ascii="Times New Roman" w:hAnsi="Times New Roman" w:cs="Times New Roman"/>
          <w:i/>
          <w:iCs/>
        </w:rPr>
        <w:lastRenderedPageBreak/>
        <w:t>CONFIDENTIAL MEDICAL DOCUMENT</w:t>
      </w:r>
      <w:r w:rsidRPr="002D43FE">
        <w:rPr>
          <w:rFonts w:ascii="Times New Roman" w:hAnsi="Times New Roman" w:cs="Times New Roman"/>
        </w:rPr>
        <w:br/>
      </w:r>
      <w:r w:rsidRPr="002D43FE">
        <w:rPr>
          <w:rFonts w:ascii="Times New Roman" w:hAnsi="Times New Roman" w:cs="Times New Roman"/>
          <w:i/>
          <w:iCs/>
        </w:rPr>
        <w:t>PATIENT IDENTIFIER: SKN-2025-0308</w:t>
      </w:r>
      <w:r w:rsidRPr="002D43FE">
        <w:rPr>
          <w:rFonts w:ascii="Times New Roman" w:hAnsi="Times New Roman" w:cs="Times New Roman"/>
        </w:rPr>
        <w:br/>
      </w:r>
      <w:r w:rsidRPr="002D43FE">
        <w:rPr>
          <w:rFonts w:ascii="Times New Roman" w:hAnsi="Times New Roman" w:cs="Times New Roman"/>
          <w:i/>
          <w:iCs/>
        </w:rPr>
        <w:t>Page 1 of 1</w:t>
      </w:r>
    </w:p>
    <w:p w:rsidR="00113B1F" w:rsidRPr="002D43FE" w:rsidRDefault="00113B1F">
      <w:pPr>
        <w:rPr>
          <w:rFonts w:ascii="Times New Roman" w:hAnsi="Times New Roman" w:cs="Times New Roman"/>
        </w:rPr>
      </w:pPr>
    </w:p>
    <w:sectPr w:rsidR="00113B1F" w:rsidRPr="002D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19D"/>
    <w:multiLevelType w:val="multilevel"/>
    <w:tmpl w:val="E3AA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00734"/>
    <w:multiLevelType w:val="multilevel"/>
    <w:tmpl w:val="2A9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A29B7"/>
    <w:multiLevelType w:val="multilevel"/>
    <w:tmpl w:val="01B4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850E0"/>
    <w:multiLevelType w:val="multilevel"/>
    <w:tmpl w:val="CA50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D33A8"/>
    <w:multiLevelType w:val="multilevel"/>
    <w:tmpl w:val="DAD6F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1E1AD7"/>
    <w:multiLevelType w:val="multilevel"/>
    <w:tmpl w:val="CCCC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E2E70"/>
    <w:multiLevelType w:val="multilevel"/>
    <w:tmpl w:val="4FC0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15E6A"/>
    <w:multiLevelType w:val="multilevel"/>
    <w:tmpl w:val="9F60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E06D56"/>
    <w:multiLevelType w:val="multilevel"/>
    <w:tmpl w:val="B4F0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95DF8"/>
    <w:multiLevelType w:val="multilevel"/>
    <w:tmpl w:val="8444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645532">
    <w:abstractNumId w:val="6"/>
  </w:num>
  <w:num w:numId="2" w16cid:durableId="1610971077">
    <w:abstractNumId w:val="9"/>
  </w:num>
  <w:num w:numId="3" w16cid:durableId="1794009258">
    <w:abstractNumId w:val="1"/>
  </w:num>
  <w:num w:numId="4" w16cid:durableId="756514293">
    <w:abstractNumId w:val="2"/>
  </w:num>
  <w:num w:numId="5" w16cid:durableId="299267574">
    <w:abstractNumId w:val="3"/>
  </w:num>
  <w:num w:numId="6" w16cid:durableId="515847065">
    <w:abstractNumId w:val="4"/>
  </w:num>
  <w:num w:numId="7" w16cid:durableId="1803185230">
    <w:abstractNumId w:val="7"/>
  </w:num>
  <w:num w:numId="8" w16cid:durableId="1529756535">
    <w:abstractNumId w:val="8"/>
  </w:num>
  <w:num w:numId="9" w16cid:durableId="1625959988">
    <w:abstractNumId w:val="0"/>
  </w:num>
  <w:num w:numId="10" w16cid:durableId="403185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3FE"/>
    <w:rsid w:val="00113B1F"/>
    <w:rsid w:val="002D43FE"/>
    <w:rsid w:val="0032612B"/>
    <w:rsid w:val="00463DE2"/>
    <w:rsid w:val="008D6CF2"/>
    <w:rsid w:val="009D5235"/>
    <w:rsid w:val="00F2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A721B-D93E-4319-98B6-4D3E2B4D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Zarwaan Shroff</dc:creator>
  <cp:keywords/>
  <dc:description/>
  <cp:lastModifiedBy>Zarwaan Shroff</cp:lastModifiedBy>
  <cp:revision>1</cp:revision>
  <cp:lastPrinted>2025-03-09T18:11:00Z</cp:lastPrinted>
  <dcterms:created xsi:type="dcterms:W3CDTF">2025-03-09T18:09:00Z</dcterms:created>
  <dcterms:modified xsi:type="dcterms:W3CDTF">2025-03-09T18:12:00Z</dcterms:modified>
</cp:coreProperties>
</file>