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24C16">
      <w:pPr>
        <w:spacing w:before="2000" w:after="200"/>
        <w:jc w:val="center"/>
      </w:pPr>
      <w:r>
        <w:rPr>
          <w:rFonts w:ascii="Calibri" w:hAnsi="Calibri" w:eastAsia="Calibri" w:cs="Calibri"/>
          <w:b/>
          <w:bCs/>
          <w:color w:val="2E5395"/>
          <w:sz w:val="22"/>
          <w:szCs w:val="22"/>
        </w:rPr>
        <w:t>DE10-Standard FPGA Engineering Knowledge Base</w:t>
      </w:r>
    </w:p>
    <w:p w14:paraId="675281DC">
      <w:pPr>
        <w:spacing w:after="400"/>
        <w:jc w:val="center"/>
      </w:pPr>
      <w:r>
        <w:rPr>
          <w:rFonts w:ascii="Calibri" w:hAnsi="Calibri" w:eastAsia="Calibri" w:cs="Calibri"/>
          <w:i/>
          <w:iCs/>
          <w:color w:val="595959"/>
          <w:sz w:val="20"/>
          <w:szCs w:val="20"/>
        </w:rPr>
        <w:t>EKB-PM-006</w:t>
      </w:r>
    </w:p>
    <w:p w14:paraId="3FA82086">
      <w:pPr>
        <w:spacing w:after="100"/>
        <w:jc w:val="center"/>
      </w:pPr>
      <w:r>
        <w:rPr>
          <w:rFonts w:ascii="Calibri" w:hAnsi="Calibri" w:eastAsia="Calibri" w:cs="Calibri"/>
          <w:b/>
          <w:bCs/>
          <w:color w:val="1F3864"/>
          <w:sz w:val="56"/>
          <w:szCs w:val="56"/>
        </w:rPr>
        <w:t>Meeting Notes</w:t>
      </w:r>
    </w:p>
    <w:p w14:paraId="15BEADBB">
      <w:pPr>
        <w:spacing w:after="600"/>
        <w:jc w:val="center"/>
      </w:pPr>
      <w:r>
        <w:rPr>
          <w:rFonts w:ascii="Calibri" w:hAnsi="Calibri" w:eastAsia="Calibri" w:cs="Calibri"/>
          <w:color w:val="2E5395"/>
          <w:sz w:val="28"/>
          <w:szCs w:val="28"/>
        </w:rPr>
        <w:t>Biên bản họp mentor / trao đổi kỹ thuật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38205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0B3C0879">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5D402128">
            <w:pPr>
              <w:jc w:val="left"/>
            </w:pPr>
            <w:r>
              <w:rPr>
                <w:rFonts w:ascii="Calibri" w:hAnsi="Calibri" w:eastAsia="Calibri" w:cs="Calibri"/>
                <w:b w:val="0"/>
                <w:bCs w:val="0"/>
                <w:color w:val="000000"/>
                <w:sz w:val="20"/>
                <w:szCs w:val="20"/>
              </w:rPr>
              <w:t>DE10-Standard FPGA Engineering Handbook</w:t>
            </w:r>
          </w:p>
        </w:tc>
      </w:tr>
      <w:tr w14:paraId="73257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02E502A2">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66C53263">
            <w:pPr>
              <w:jc w:val="left"/>
            </w:pPr>
            <w:r>
              <w:rPr>
                <w:rFonts w:ascii="Calibri" w:hAnsi="Calibri" w:eastAsia="Calibri" w:cs="Calibri"/>
                <w:b w:val="0"/>
                <w:bCs w:val="0"/>
                <w:color w:val="000000"/>
                <w:sz w:val="20"/>
                <w:szCs w:val="20"/>
              </w:rPr>
              <w:t>Terasic DE10-Standard — Intel Cyclone V SoC 5CSXFC6D6F31C6N</w:t>
            </w:r>
          </w:p>
        </w:tc>
      </w:tr>
      <w:tr w14:paraId="7EF31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7A794686">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582DE5B6">
            <w:pPr>
              <w:jc w:val="left"/>
            </w:pPr>
            <w:r>
              <w:rPr>
                <w:rFonts w:ascii="Calibri" w:hAnsi="Calibri" w:eastAsia="Calibri" w:cs="Calibri"/>
                <w:b w:val="0"/>
                <w:bCs w:val="0"/>
                <w:color w:val="000000"/>
                <w:sz w:val="20"/>
                <w:szCs w:val="20"/>
              </w:rPr>
              <w:t>Living document</w:t>
            </w:r>
          </w:p>
        </w:tc>
      </w:tr>
      <w:tr w14:paraId="2432F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D320D7B">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5F698A2B">
            <w:pPr>
              <w:jc w:val="left"/>
              <w:rPr>
                <w:rFonts w:hint="default"/>
                <w:lang w:val="en-US"/>
              </w:rPr>
            </w:pPr>
            <w:r>
              <w:rPr>
                <w:rFonts w:hint="default"/>
                <w:lang w:val="en-US"/>
              </w:rPr>
              <w:t>Nguyen Gia Huy</w:t>
            </w:r>
          </w:p>
        </w:tc>
      </w:tr>
      <w:tr w14:paraId="0600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2AF9EAF9">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5257D1F7">
            <w:pPr>
              <w:jc w:val="left"/>
            </w:pPr>
            <w:r>
              <w:rPr>
                <w:rFonts w:ascii="Calibri" w:hAnsi="Calibri" w:eastAsia="Calibri" w:cs="Calibri"/>
                <w:b w:val="0"/>
                <w:bCs w:val="0"/>
                <w:color w:val="000000"/>
                <w:sz w:val="20"/>
                <w:szCs w:val="20"/>
              </w:rPr>
              <w:t>DE10-Standard_FPGA_EKB/00_Project_Management/</w:t>
            </w:r>
          </w:p>
        </w:tc>
      </w:tr>
    </w:tbl>
    <w:p w14:paraId="6496F153">
      <w:r>
        <w:br w:type="page"/>
      </w:r>
    </w:p>
    <w:p w14:paraId="2C4B7227">
      <w:pPr>
        <w:pStyle w:val="2"/>
        <w:spacing w:before="480" w:after="240"/>
      </w:pPr>
      <w:r>
        <w:rPr>
          <w:rFonts w:ascii="Calibri" w:hAnsi="Calibri" w:eastAsia="Calibri" w:cs="Calibri"/>
          <w:b/>
          <w:bCs/>
          <w:color w:val="1F3864"/>
        </w:rPr>
        <w:t>Mục lục</w:t>
      </w:r>
    </w:p>
    <w:sdt>
      <w:sdtPr>
        <w:alias w:val="Mục lục"/>
        <w:id w:val="147482842"/>
      </w:sdtPr>
      <w:sdtContent>
        <w:p w14:paraId="30503B48">
          <w:r>
            <w:fldChar w:fldCharType="begin"/>
          </w:r>
          <w:r>
            <w:instrText xml:space="preserve">TOC \h \o "1-3"</w:instrText>
          </w:r>
          <w:r>
            <w:fldChar w:fldCharType="separate"/>
          </w:r>
        </w:p>
        <w:p w14:paraId="03217540">
          <w:r>
            <w:fldChar w:fldCharType="end"/>
          </w:r>
        </w:p>
      </w:sdtContent>
    </w:sdt>
    <w:p w14:paraId="7AE35484">
      <w:r>
        <w:br w:type="page"/>
      </w:r>
    </w:p>
    <w:p w14:paraId="3CF6418C">
      <w:pPr>
        <w:pStyle w:val="2"/>
        <w:spacing w:before="480" w:after="240"/>
      </w:pPr>
      <w:r>
        <w:rPr>
          <w:rFonts w:ascii="Calibri" w:hAnsi="Calibri" w:eastAsia="Calibri" w:cs="Calibri"/>
          <w:b/>
          <w:bCs/>
          <w:color w:val="1F3864"/>
        </w:rPr>
        <w:t>1. Mục đích</w:t>
      </w:r>
    </w:p>
    <w:p w14:paraId="08FC9331">
      <w:pPr>
        <w:spacing w:after="160"/>
      </w:pPr>
      <w:r>
        <w:rPr>
          <w:rFonts w:ascii="Calibri" w:hAnsi="Calibri" w:eastAsia="Calibri" w:cs="Calibri"/>
          <w:b w:val="0"/>
          <w:bCs w:val="0"/>
          <w:i w:val="0"/>
          <w:iCs w:val="0"/>
          <w:color w:val="000000"/>
          <w:sz w:val="21"/>
          <w:szCs w:val="21"/>
        </w:rPr>
        <w:t>Ghi lại mọi buổi trao đổi với mentor, giảng viên hướng dẫn, hoặc tự đánh giá định kỳ trong quá trình thực tập. Đây là bằng chứng quan trọng cho Review Pack (Gói 5) — mentor có thể lật lại xem tiến độ và các quyết định đã trao đổi.</w:t>
      </w:r>
    </w:p>
    <w:p w14:paraId="595C2FC1">
      <w:pPr>
        <w:pStyle w:val="2"/>
        <w:spacing w:before="480" w:after="240"/>
      </w:pPr>
      <w:r>
        <w:rPr>
          <w:rFonts w:ascii="Calibri" w:hAnsi="Calibri" w:eastAsia="Calibri" w:cs="Calibri"/>
          <w:b/>
          <w:bCs/>
          <w:color w:val="1F3864"/>
        </w:rPr>
        <w:t>2. Mẫu biên bản họp (copy cho mỗi buổi họp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0A221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7AA9C79A">
            <w:pPr>
              <w:jc w:val="left"/>
            </w:pPr>
            <w:r>
              <w:rPr>
                <w:rFonts w:ascii="Calibri" w:hAnsi="Calibri" w:eastAsia="Calibri" w:cs="Calibri"/>
                <w:b/>
                <w:bCs/>
                <w:color w:val="FFFFFF"/>
                <w:sz w:val="20"/>
                <w:szCs w:val="20"/>
              </w:rPr>
              <w:t>Trường</w:t>
            </w:r>
          </w:p>
        </w:tc>
        <w:tc>
          <w:tcPr>
            <w:tcW w:w="4500" w:type="dxa"/>
            <w:shd w:val="clear" w:color="auto" w:fill="1F3864"/>
            <w:tcMar>
              <w:top w:w="80" w:type="dxa"/>
              <w:left w:w="100" w:type="dxa"/>
              <w:bottom w:w="80" w:type="dxa"/>
              <w:right w:w="100" w:type="dxa"/>
            </w:tcMar>
            <w:vAlign w:val="center"/>
          </w:tcPr>
          <w:p w14:paraId="55B7D6DB">
            <w:pPr>
              <w:jc w:val="left"/>
            </w:pPr>
            <w:r>
              <w:rPr>
                <w:rFonts w:ascii="Calibri" w:hAnsi="Calibri" w:eastAsia="Calibri" w:cs="Calibri"/>
                <w:b/>
                <w:bCs/>
                <w:color w:val="FFFFFF"/>
                <w:sz w:val="20"/>
                <w:szCs w:val="20"/>
              </w:rPr>
              <w:t>Nội dung</w:t>
            </w:r>
          </w:p>
        </w:tc>
      </w:tr>
      <w:tr w14:paraId="4EBE8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3CD2F83">
            <w:pPr>
              <w:jc w:val="left"/>
            </w:pPr>
            <w:r>
              <w:rPr>
                <w:rFonts w:ascii="Calibri" w:hAnsi="Calibri" w:eastAsia="Calibri" w:cs="Calibri"/>
                <w:b w:val="0"/>
                <w:bCs w:val="0"/>
                <w:color w:val="000000"/>
                <w:sz w:val="20"/>
                <w:szCs w:val="20"/>
              </w:rPr>
              <w:t>Ngày / giờ</w:t>
            </w:r>
          </w:p>
        </w:tc>
        <w:tc>
          <w:tcPr>
            <w:tcW w:w="4500" w:type="dxa"/>
            <w:tcMar>
              <w:top w:w="80" w:type="dxa"/>
              <w:left w:w="100" w:type="dxa"/>
              <w:bottom w:w="80" w:type="dxa"/>
              <w:right w:w="100" w:type="dxa"/>
            </w:tcMar>
            <w:vAlign w:val="center"/>
          </w:tcPr>
          <w:p w14:paraId="5DD9B861">
            <w:pPr>
              <w:jc w:val="left"/>
            </w:pPr>
            <w:r>
              <w:rPr>
                <w:rFonts w:ascii="Calibri" w:hAnsi="Calibri" w:eastAsia="Calibri" w:cs="Calibri"/>
                <w:b w:val="0"/>
                <w:bCs w:val="0"/>
                <w:color w:val="000000"/>
                <w:sz w:val="20"/>
                <w:szCs w:val="20"/>
              </w:rPr>
              <w:t>DD/MM/YYYY, HH:MM</w:t>
            </w:r>
          </w:p>
        </w:tc>
      </w:tr>
      <w:tr w14:paraId="09440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605644E1">
            <w:pPr>
              <w:jc w:val="left"/>
            </w:pPr>
            <w:r>
              <w:rPr>
                <w:rFonts w:ascii="Calibri" w:hAnsi="Calibri" w:eastAsia="Calibri" w:cs="Calibri"/>
                <w:b w:val="0"/>
                <w:bCs w:val="0"/>
                <w:color w:val="000000"/>
                <w:sz w:val="20"/>
                <w:szCs w:val="20"/>
              </w:rPr>
              <w:t>Hình thức</w:t>
            </w:r>
          </w:p>
        </w:tc>
        <w:tc>
          <w:tcPr>
            <w:tcW w:w="4500" w:type="dxa"/>
            <w:tcMar>
              <w:top w:w="80" w:type="dxa"/>
              <w:left w:w="100" w:type="dxa"/>
              <w:bottom w:w="80" w:type="dxa"/>
              <w:right w:w="100" w:type="dxa"/>
            </w:tcMar>
            <w:vAlign w:val="center"/>
          </w:tcPr>
          <w:p w14:paraId="50A860F3">
            <w:pPr>
              <w:jc w:val="left"/>
            </w:pPr>
            <w:r>
              <w:rPr>
                <w:rFonts w:ascii="Calibri" w:hAnsi="Calibri" w:eastAsia="Calibri" w:cs="Calibri"/>
                <w:b w:val="0"/>
                <w:bCs w:val="0"/>
                <w:color w:val="000000"/>
                <w:sz w:val="20"/>
                <w:szCs w:val="20"/>
              </w:rPr>
              <w:t>Trực tiếp / Online / Email trao đổi</w:t>
            </w:r>
          </w:p>
        </w:tc>
      </w:tr>
      <w:tr w14:paraId="1C8A1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EBA835D">
            <w:pPr>
              <w:jc w:val="left"/>
            </w:pPr>
            <w:r>
              <w:rPr>
                <w:rFonts w:ascii="Calibri" w:hAnsi="Calibri" w:eastAsia="Calibri" w:cs="Calibri"/>
                <w:b w:val="0"/>
                <w:bCs w:val="0"/>
                <w:color w:val="000000"/>
                <w:sz w:val="20"/>
                <w:szCs w:val="20"/>
              </w:rPr>
              <w:t>Người tham dự</w:t>
            </w:r>
          </w:p>
        </w:tc>
        <w:tc>
          <w:tcPr>
            <w:tcW w:w="4500" w:type="dxa"/>
            <w:tcMar>
              <w:top w:w="80" w:type="dxa"/>
              <w:left w:w="100" w:type="dxa"/>
              <w:bottom w:w="80" w:type="dxa"/>
              <w:right w:w="100" w:type="dxa"/>
            </w:tcMar>
            <w:vAlign w:val="center"/>
          </w:tcPr>
          <w:p w14:paraId="277E198B">
            <w:pPr>
              <w:jc w:val="left"/>
            </w:pPr>
            <w:r>
              <w:rPr>
                <w:rFonts w:ascii="Calibri" w:hAnsi="Calibri" w:eastAsia="Calibri" w:cs="Calibri"/>
                <w:b w:val="0"/>
                <w:bCs w:val="0"/>
                <w:color w:val="000000"/>
                <w:sz w:val="20"/>
                <w:szCs w:val="20"/>
              </w:rPr>
              <w:t>Tên bạn, tên mentor, người khác (nếu có)</w:t>
            </w:r>
          </w:p>
        </w:tc>
      </w:tr>
      <w:tr w14:paraId="3B6F7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11C0F653">
            <w:pPr>
              <w:jc w:val="left"/>
            </w:pPr>
            <w:r>
              <w:rPr>
                <w:rFonts w:ascii="Calibri" w:hAnsi="Calibri" w:eastAsia="Calibri" w:cs="Calibri"/>
                <w:b w:val="0"/>
                <w:bCs w:val="0"/>
                <w:color w:val="000000"/>
                <w:sz w:val="20"/>
                <w:szCs w:val="20"/>
              </w:rPr>
              <w:t>Chủ đề chính</w:t>
            </w:r>
          </w:p>
        </w:tc>
        <w:tc>
          <w:tcPr>
            <w:tcW w:w="4500" w:type="dxa"/>
            <w:tcMar>
              <w:top w:w="80" w:type="dxa"/>
              <w:left w:w="100" w:type="dxa"/>
              <w:bottom w:w="80" w:type="dxa"/>
              <w:right w:w="100" w:type="dxa"/>
            </w:tcMar>
            <w:vAlign w:val="center"/>
          </w:tcPr>
          <w:p w14:paraId="1508C9F4">
            <w:pPr>
              <w:jc w:val="left"/>
            </w:pPr>
            <w:r>
              <w:rPr>
                <w:rFonts w:ascii="Calibri" w:hAnsi="Calibri" w:eastAsia="Calibri" w:cs="Calibri"/>
                <w:b w:val="0"/>
                <w:bCs w:val="0"/>
                <w:color w:val="000000"/>
                <w:sz w:val="20"/>
                <w:szCs w:val="20"/>
              </w:rPr>
              <w:t>1 câu tóm tắt mục tiêu buổi họp</w:t>
            </w:r>
          </w:p>
        </w:tc>
      </w:tr>
    </w:tbl>
    <w:p w14:paraId="109FAD6E">
      <w:pPr>
        <w:pStyle w:val="4"/>
        <w:spacing w:before="240" w:after="120"/>
      </w:pPr>
      <w:r>
        <w:rPr>
          <w:rFonts w:ascii="Calibri" w:hAnsi="Calibri" w:eastAsia="Calibri" w:cs="Calibri"/>
          <w:b/>
          <w:bCs/>
          <w:color w:val="595959"/>
        </w:rPr>
        <w:t>Agenda (chuẩn bị trước buổi họp)</w:t>
      </w:r>
    </w:p>
    <w:p w14:paraId="4EA1A09E">
      <w:pPr>
        <w:pStyle w:val="16"/>
        <w:numPr>
          <w:ilvl w:val="0"/>
          <w:numId w:val="1"/>
        </w:numPr>
        <w:spacing w:after="80"/>
      </w:pPr>
      <w:r>
        <w:rPr>
          <w:rFonts w:ascii="Calibri" w:hAnsi="Calibri" w:eastAsia="Calibri" w:cs="Calibri"/>
          <w:b w:val="0"/>
          <w:bCs w:val="0"/>
          <w:color w:val="000000"/>
          <w:sz w:val="21"/>
          <w:szCs w:val="21"/>
        </w:rPr>
        <w:t>Mục 1 — ...</w:t>
      </w:r>
    </w:p>
    <w:p w14:paraId="45525F38">
      <w:pPr>
        <w:pStyle w:val="16"/>
        <w:numPr>
          <w:ilvl w:val="0"/>
          <w:numId w:val="1"/>
        </w:numPr>
        <w:spacing w:after="80"/>
      </w:pPr>
      <w:r>
        <w:rPr>
          <w:rFonts w:ascii="Calibri" w:hAnsi="Calibri" w:eastAsia="Calibri" w:cs="Calibri"/>
          <w:b w:val="0"/>
          <w:bCs w:val="0"/>
          <w:color w:val="000000"/>
          <w:sz w:val="21"/>
          <w:szCs w:val="21"/>
        </w:rPr>
        <w:t>Mục 2 — ...</w:t>
      </w:r>
    </w:p>
    <w:p w14:paraId="6A7BF30D">
      <w:pPr>
        <w:pStyle w:val="4"/>
        <w:spacing w:before="240" w:after="120"/>
      </w:pPr>
      <w:r>
        <w:rPr>
          <w:rFonts w:ascii="Calibri" w:hAnsi="Calibri" w:eastAsia="Calibri" w:cs="Calibri"/>
          <w:b/>
          <w:bCs/>
          <w:color w:val="595959"/>
        </w:rPr>
        <w:t>Nội dung thảo luận</w:t>
      </w:r>
    </w:p>
    <w:p w14:paraId="2BE65CD3">
      <w:pPr>
        <w:spacing w:after="160"/>
      </w:pPr>
      <w:r>
        <w:rPr>
          <w:rFonts w:ascii="Calibri" w:hAnsi="Calibri" w:eastAsia="Calibri" w:cs="Calibri"/>
          <w:b w:val="0"/>
          <w:bCs w:val="0"/>
          <w:i w:val="0"/>
          <w:iCs w:val="0"/>
          <w:color w:val="000000"/>
          <w:sz w:val="21"/>
          <w:szCs w:val="21"/>
        </w:rPr>
        <w:t>(Ghi tóm tắt các điểm chính được trao đổi, không cần ghi nguyên văn.)</w:t>
      </w:r>
    </w:p>
    <w:p w14:paraId="12070759">
      <w:pPr>
        <w:pStyle w:val="4"/>
        <w:spacing w:before="240" w:after="120"/>
      </w:pPr>
      <w:r>
        <w:rPr>
          <w:rFonts w:ascii="Calibri" w:hAnsi="Calibri" w:eastAsia="Calibri" w:cs="Calibri"/>
          <w:b/>
          <w:bCs/>
          <w:color w:val="595959"/>
        </w:rPr>
        <w:t>Quyết định / thống nhất</w:t>
      </w:r>
    </w:p>
    <w:p w14:paraId="289A86A6">
      <w:pPr>
        <w:pStyle w:val="16"/>
        <w:numPr>
          <w:ilvl w:val="0"/>
          <w:numId w:val="1"/>
        </w:numPr>
        <w:spacing w:after="80"/>
      </w:pPr>
      <w:r>
        <w:rPr>
          <w:rFonts w:ascii="Calibri" w:hAnsi="Calibri" w:eastAsia="Calibri" w:cs="Calibri"/>
          <w:b w:val="0"/>
          <w:bCs w:val="0"/>
          <w:color w:val="000000"/>
          <w:sz w:val="21"/>
          <w:szCs w:val="21"/>
        </w:rPr>
        <w:t>(Nếu là quyết định kỹ thuật quan trọng → tạo ADR tương ứng trong Engineering Decision Log.docx và ghi mã ADR ở đây.)</w:t>
      </w:r>
    </w:p>
    <w:p w14:paraId="2B736A2E">
      <w:pPr>
        <w:pStyle w:val="4"/>
        <w:spacing w:before="240" w:after="120"/>
      </w:pPr>
      <w:r>
        <w:rPr>
          <w:rFonts w:ascii="Calibri" w:hAnsi="Calibri" w:eastAsia="Calibri" w:cs="Calibri"/>
          <w:b/>
          <w:bCs/>
          <w:color w:val="595959"/>
        </w:rPr>
        <w:t>Action Items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900"/>
        <w:gridCol w:w="1800"/>
        <w:gridCol w:w="1600"/>
      </w:tblGrid>
      <w:tr w14:paraId="1843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1F3864"/>
            <w:tcMar>
              <w:top w:w="80" w:type="dxa"/>
              <w:left w:w="100" w:type="dxa"/>
              <w:bottom w:w="80" w:type="dxa"/>
              <w:right w:w="100" w:type="dxa"/>
            </w:tcMar>
            <w:vAlign w:val="center"/>
          </w:tcPr>
          <w:p w14:paraId="3250D80E">
            <w:pPr>
              <w:jc w:val="left"/>
            </w:pPr>
            <w:r>
              <w:rPr>
                <w:rFonts w:ascii="Calibri" w:hAnsi="Calibri" w:eastAsia="Calibri" w:cs="Calibri"/>
                <w:b/>
                <w:bCs/>
                <w:color w:val="FFFFFF"/>
                <w:sz w:val="20"/>
                <w:szCs w:val="20"/>
              </w:rPr>
              <w:t>#</w:t>
            </w:r>
          </w:p>
        </w:tc>
        <w:tc>
          <w:tcPr>
            <w:tcW w:w="4900" w:type="dxa"/>
            <w:shd w:val="clear" w:color="auto" w:fill="1F3864"/>
            <w:tcMar>
              <w:top w:w="80" w:type="dxa"/>
              <w:left w:w="100" w:type="dxa"/>
              <w:bottom w:w="80" w:type="dxa"/>
              <w:right w:w="100" w:type="dxa"/>
            </w:tcMar>
            <w:vAlign w:val="center"/>
          </w:tcPr>
          <w:p w14:paraId="0115B40E">
            <w:pPr>
              <w:jc w:val="left"/>
            </w:pPr>
            <w:r>
              <w:rPr>
                <w:rFonts w:ascii="Calibri" w:hAnsi="Calibri" w:eastAsia="Calibri" w:cs="Calibri"/>
                <w:b/>
                <w:bCs/>
                <w:color w:val="FFFFFF"/>
                <w:sz w:val="20"/>
                <w:szCs w:val="20"/>
              </w:rPr>
              <w:t>Việc cần làm</w:t>
            </w:r>
          </w:p>
        </w:tc>
        <w:tc>
          <w:tcPr>
            <w:tcW w:w="1800" w:type="dxa"/>
            <w:shd w:val="clear" w:color="auto" w:fill="1F3864"/>
            <w:tcMar>
              <w:top w:w="80" w:type="dxa"/>
              <w:left w:w="100" w:type="dxa"/>
              <w:bottom w:w="80" w:type="dxa"/>
              <w:right w:w="100" w:type="dxa"/>
            </w:tcMar>
            <w:vAlign w:val="center"/>
          </w:tcPr>
          <w:p w14:paraId="584F2E46">
            <w:pPr>
              <w:jc w:val="left"/>
            </w:pPr>
            <w:r>
              <w:rPr>
                <w:rFonts w:ascii="Calibri" w:hAnsi="Calibri" w:eastAsia="Calibri" w:cs="Calibri"/>
                <w:b/>
                <w:bCs/>
                <w:color w:val="FFFFFF"/>
                <w:sz w:val="20"/>
                <w:szCs w:val="20"/>
              </w:rPr>
              <w:t>Người phụ trách</w:t>
            </w:r>
          </w:p>
        </w:tc>
        <w:tc>
          <w:tcPr>
            <w:tcW w:w="1600" w:type="dxa"/>
            <w:shd w:val="clear" w:color="auto" w:fill="1F3864"/>
            <w:tcMar>
              <w:top w:w="80" w:type="dxa"/>
              <w:left w:w="100" w:type="dxa"/>
              <w:bottom w:w="80" w:type="dxa"/>
              <w:right w:w="100" w:type="dxa"/>
            </w:tcMar>
            <w:vAlign w:val="center"/>
          </w:tcPr>
          <w:p w14:paraId="2A45F3E5">
            <w:pPr>
              <w:jc w:val="left"/>
            </w:pPr>
            <w:r>
              <w:rPr>
                <w:rFonts w:ascii="Calibri" w:hAnsi="Calibri" w:eastAsia="Calibri" w:cs="Calibri"/>
                <w:b/>
                <w:bCs/>
                <w:color w:val="FFFFFF"/>
                <w:sz w:val="20"/>
                <w:szCs w:val="20"/>
              </w:rPr>
              <w:t>Hạn</w:t>
            </w:r>
          </w:p>
        </w:tc>
      </w:tr>
      <w:tr w14:paraId="4EBEF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80" w:type="dxa"/>
              <w:left w:w="100" w:type="dxa"/>
              <w:bottom w:w="80" w:type="dxa"/>
              <w:right w:w="100" w:type="dxa"/>
            </w:tcMar>
            <w:vAlign w:val="center"/>
          </w:tcPr>
          <w:p w14:paraId="42BB6C21">
            <w:pPr>
              <w:jc w:val="left"/>
            </w:pPr>
            <w:r>
              <w:rPr>
                <w:rFonts w:ascii="Calibri" w:hAnsi="Calibri" w:eastAsia="Calibri" w:cs="Calibri"/>
                <w:b w:val="0"/>
                <w:bCs w:val="0"/>
                <w:color w:val="000000"/>
                <w:sz w:val="20"/>
                <w:szCs w:val="20"/>
              </w:rPr>
              <w:t>1</w:t>
            </w:r>
          </w:p>
        </w:tc>
        <w:tc>
          <w:tcPr>
            <w:tcW w:w="4900" w:type="dxa"/>
            <w:tcMar>
              <w:top w:w="80" w:type="dxa"/>
              <w:left w:w="100" w:type="dxa"/>
              <w:bottom w:w="80" w:type="dxa"/>
              <w:right w:w="100" w:type="dxa"/>
            </w:tcMar>
            <w:vAlign w:val="center"/>
          </w:tcPr>
          <w:p w14:paraId="3D461052">
            <w:pPr>
              <w:jc w:val="left"/>
            </w:pPr>
          </w:p>
        </w:tc>
        <w:tc>
          <w:tcPr>
            <w:tcW w:w="1800" w:type="dxa"/>
            <w:tcMar>
              <w:top w:w="80" w:type="dxa"/>
              <w:left w:w="100" w:type="dxa"/>
              <w:bottom w:w="80" w:type="dxa"/>
              <w:right w:w="100" w:type="dxa"/>
            </w:tcMar>
            <w:vAlign w:val="center"/>
          </w:tcPr>
          <w:p w14:paraId="4491737D">
            <w:pPr>
              <w:jc w:val="left"/>
            </w:pPr>
          </w:p>
        </w:tc>
        <w:tc>
          <w:tcPr>
            <w:tcW w:w="1600" w:type="dxa"/>
            <w:tcMar>
              <w:top w:w="80" w:type="dxa"/>
              <w:left w:w="100" w:type="dxa"/>
              <w:bottom w:w="80" w:type="dxa"/>
              <w:right w:w="100" w:type="dxa"/>
            </w:tcMar>
            <w:vAlign w:val="center"/>
          </w:tcPr>
          <w:p w14:paraId="3F96593F">
            <w:pPr>
              <w:jc w:val="left"/>
            </w:pPr>
          </w:p>
        </w:tc>
      </w:tr>
      <w:tr w14:paraId="47C6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80" w:type="dxa"/>
              <w:left w:w="100" w:type="dxa"/>
              <w:bottom w:w="80" w:type="dxa"/>
              <w:right w:w="100" w:type="dxa"/>
            </w:tcMar>
            <w:vAlign w:val="center"/>
          </w:tcPr>
          <w:p w14:paraId="7F449F73">
            <w:pPr>
              <w:jc w:val="left"/>
            </w:pPr>
            <w:r>
              <w:rPr>
                <w:rFonts w:ascii="Calibri" w:hAnsi="Calibri" w:eastAsia="Calibri" w:cs="Calibri"/>
                <w:b w:val="0"/>
                <w:bCs w:val="0"/>
                <w:color w:val="000000"/>
                <w:sz w:val="20"/>
                <w:szCs w:val="20"/>
              </w:rPr>
              <w:t>2</w:t>
            </w:r>
          </w:p>
        </w:tc>
        <w:tc>
          <w:tcPr>
            <w:tcW w:w="4900" w:type="dxa"/>
            <w:tcMar>
              <w:top w:w="80" w:type="dxa"/>
              <w:left w:w="100" w:type="dxa"/>
              <w:bottom w:w="80" w:type="dxa"/>
              <w:right w:w="100" w:type="dxa"/>
            </w:tcMar>
            <w:vAlign w:val="center"/>
          </w:tcPr>
          <w:p w14:paraId="452AF07E">
            <w:pPr>
              <w:jc w:val="left"/>
            </w:pPr>
          </w:p>
        </w:tc>
        <w:tc>
          <w:tcPr>
            <w:tcW w:w="1800" w:type="dxa"/>
            <w:tcMar>
              <w:top w:w="80" w:type="dxa"/>
              <w:left w:w="100" w:type="dxa"/>
              <w:bottom w:w="80" w:type="dxa"/>
              <w:right w:w="100" w:type="dxa"/>
            </w:tcMar>
            <w:vAlign w:val="center"/>
          </w:tcPr>
          <w:p w14:paraId="2D100EC2">
            <w:pPr>
              <w:jc w:val="left"/>
            </w:pPr>
          </w:p>
        </w:tc>
        <w:tc>
          <w:tcPr>
            <w:tcW w:w="1600" w:type="dxa"/>
            <w:tcMar>
              <w:top w:w="80" w:type="dxa"/>
              <w:left w:w="100" w:type="dxa"/>
              <w:bottom w:w="80" w:type="dxa"/>
              <w:right w:w="100" w:type="dxa"/>
            </w:tcMar>
            <w:vAlign w:val="center"/>
          </w:tcPr>
          <w:p w14:paraId="003FF45A">
            <w:pPr>
              <w:jc w:val="left"/>
            </w:pPr>
          </w:p>
        </w:tc>
      </w:tr>
      <w:tr w14:paraId="10D90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80" w:type="dxa"/>
              <w:left w:w="100" w:type="dxa"/>
              <w:bottom w:w="80" w:type="dxa"/>
              <w:right w:w="100" w:type="dxa"/>
            </w:tcMar>
            <w:vAlign w:val="center"/>
          </w:tcPr>
          <w:p w14:paraId="4990EC7D">
            <w:pPr>
              <w:jc w:val="left"/>
            </w:pPr>
            <w:r>
              <w:rPr>
                <w:rFonts w:ascii="Calibri" w:hAnsi="Calibri" w:eastAsia="Calibri" w:cs="Calibri"/>
                <w:b w:val="0"/>
                <w:bCs w:val="0"/>
                <w:color w:val="000000"/>
                <w:sz w:val="20"/>
                <w:szCs w:val="20"/>
              </w:rPr>
              <w:t>3</w:t>
            </w:r>
          </w:p>
        </w:tc>
        <w:tc>
          <w:tcPr>
            <w:tcW w:w="4900" w:type="dxa"/>
            <w:tcMar>
              <w:top w:w="80" w:type="dxa"/>
              <w:left w:w="100" w:type="dxa"/>
              <w:bottom w:w="80" w:type="dxa"/>
              <w:right w:w="100" w:type="dxa"/>
            </w:tcMar>
            <w:vAlign w:val="center"/>
          </w:tcPr>
          <w:p w14:paraId="2353D35F">
            <w:pPr>
              <w:jc w:val="left"/>
            </w:pPr>
          </w:p>
        </w:tc>
        <w:tc>
          <w:tcPr>
            <w:tcW w:w="1800" w:type="dxa"/>
            <w:tcMar>
              <w:top w:w="80" w:type="dxa"/>
              <w:left w:w="100" w:type="dxa"/>
              <w:bottom w:w="80" w:type="dxa"/>
              <w:right w:w="100" w:type="dxa"/>
            </w:tcMar>
            <w:vAlign w:val="center"/>
          </w:tcPr>
          <w:p w14:paraId="7928FA10">
            <w:pPr>
              <w:jc w:val="left"/>
            </w:pPr>
          </w:p>
        </w:tc>
        <w:tc>
          <w:tcPr>
            <w:tcW w:w="1600" w:type="dxa"/>
            <w:tcMar>
              <w:top w:w="80" w:type="dxa"/>
              <w:left w:w="100" w:type="dxa"/>
              <w:bottom w:w="80" w:type="dxa"/>
              <w:right w:w="100" w:type="dxa"/>
            </w:tcMar>
            <w:vAlign w:val="center"/>
          </w:tcPr>
          <w:p w14:paraId="1D9102E5">
            <w:pPr>
              <w:jc w:val="left"/>
            </w:pPr>
          </w:p>
        </w:tc>
      </w:tr>
    </w:tbl>
    <w:p w14:paraId="091294FA">
      <w:pPr>
        <w:pStyle w:val="2"/>
        <w:spacing w:before="480" w:after="240"/>
      </w:pPr>
      <w:r>
        <w:rPr>
          <w:rFonts w:ascii="Calibri" w:hAnsi="Calibri" w:eastAsia="Calibri" w:cs="Calibri"/>
          <w:b/>
          <w:bCs/>
          <w:color w:val="1F3864"/>
        </w:rPr>
        <w:t>3. Log các buổi họp — bắt đầu ghi từ đây</w:t>
      </w:r>
    </w:p>
    <w:p w14:paraId="2578DFE3">
      <w:pPr>
        <w:pStyle w:val="3"/>
        <w:spacing w:before="320" w:after="160"/>
      </w:pPr>
      <w:r>
        <w:rPr>
          <w:rFonts w:ascii="Calibri" w:hAnsi="Calibri" w:eastAsia="Calibri" w:cs="Calibri"/>
          <w:b/>
          <w:bCs/>
          <w:color w:val="2E5395"/>
        </w:rPr>
        <w:t>Buổi 1 — Kickoff EKB Repository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2048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387D1111">
            <w:pPr>
              <w:jc w:val="left"/>
            </w:pPr>
            <w:r>
              <w:rPr>
                <w:rFonts w:ascii="Calibri" w:hAnsi="Calibri" w:eastAsia="Calibri" w:cs="Calibri"/>
                <w:b/>
                <w:bCs/>
                <w:color w:val="FFFFFF"/>
                <w:sz w:val="20"/>
                <w:szCs w:val="20"/>
              </w:rPr>
              <w:t>Trường</w:t>
            </w:r>
          </w:p>
        </w:tc>
        <w:tc>
          <w:tcPr>
            <w:tcW w:w="4500" w:type="dxa"/>
            <w:shd w:val="clear" w:color="auto" w:fill="1F3864"/>
            <w:tcMar>
              <w:top w:w="80" w:type="dxa"/>
              <w:left w:w="100" w:type="dxa"/>
              <w:bottom w:w="80" w:type="dxa"/>
              <w:right w:w="100" w:type="dxa"/>
            </w:tcMar>
            <w:vAlign w:val="center"/>
          </w:tcPr>
          <w:p w14:paraId="00423C13">
            <w:pPr>
              <w:jc w:val="left"/>
            </w:pPr>
            <w:r>
              <w:rPr>
                <w:rFonts w:ascii="Calibri" w:hAnsi="Calibri" w:eastAsia="Calibri" w:cs="Calibri"/>
                <w:b/>
                <w:bCs/>
                <w:color w:val="FFFFFF"/>
                <w:sz w:val="20"/>
                <w:szCs w:val="20"/>
              </w:rPr>
              <w:t>Nội dung</w:t>
            </w:r>
          </w:p>
        </w:tc>
      </w:tr>
      <w:tr w14:paraId="3E6D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FBB63C9">
            <w:pPr>
              <w:jc w:val="left"/>
            </w:pPr>
            <w:r>
              <w:rPr>
                <w:rFonts w:ascii="Calibri" w:hAnsi="Calibri" w:eastAsia="Calibri" w:cs="Calibri"/>
                <w:b w:val="0"/>
                <w:bCs w:val="0"/>
                <w:color w:val="000000"/>
                <w:sz w:val="20"/>
                <w:szCs w:val="20"/>
              </w:rPr>
              <w:t>Ngày / giờ</w:t>
            </w:r>
          </w:p>
        </w:tc>
        <w:tc>
          <w:tcPr>
            <w:tcW w:w="4500" w:type="dxa"/>
            <w:tcMar>
              <w:top w:w="80" w:type="dxa"/>
              <w:left w:w="100" w:type="dxa"/>
              <w:bottom w:w="80" w:type="dxa"/>
              <w:right w:w="100" w:type="dxa"/>
            </w:tcMar>
            <w:vAlign w:val="center"/>
          </w:tcPr>
          <w:p w14:paraId="4DAF0A4D">
            <w:pPr>
              <w:jc w:val="left"/>
            </w:pPr>
            <w:r>
              <w:rPr>
                <w:rFonts w:hint="default" w:cs="Calibri"/>
                <w:b w:val="0"/>
                <w:bCs w:val="0"/>
                <w:color w:val="000000"/>
                <w:sz w:val="20"/>
                <w:szCs w:val="20"/>
                <w:lang w:val="en-US"/>
              </w:rPr>
              <w:t>22</w:t>
            </w:r>
            <w:r>
              <w:rPr>
                <w:rFonts w:ascii="Calibri" w:hAnsi="Calibri" w:eastAsia="Calibri" w:cs="Calibri"/>
                <w:b w:val="0"/>
                <w:bCs w:val="0"/>
                <w:color w:val="000000"/>
                <w:sz w:val="20"/>
                <w:szCs w:val="20"/>
              </w:rPr>
              <w:t xml:space="preserve"> /</w:t>
            </w:r>
            <w:r>
              <w:rPr>
                <w:rFonts w:hint="default" w:cs="Calibri"/>
                <w:b w:val="0"/>
                <w:bCs w:val="0"/>
                <w:color w:val="000000"/>
                <w:sz w:val="20"/>
                <w:szCs w:val="20"/>
                <w:lang w:val="en-US"/>
              </w:rPr>
              <w:t>07</w:t>
            </w:r>
            <w:r>
              <w:rPr>
                <w:rFonts w:ascii="Calibri" w:hAnsi="Calibri" w:eastAsia="Calibri" w:cs="Calibri"/>
                <w:b w:val="0"/>
                <w:bCs w:val="0"/>
                <w:color w:val="000000"/>
                <w:sz w:val="20"/>
                <w:szCs w:val="20"/>
              </w:rPr>
              <w:t xml:space="preserve"> /2026</w:t>
            </w:r>
          </w:p>
        </w:tc>
      </w:tr>
      <w:tr w14:paraId="75822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0A2189">
            <w:pPr>
              <w:jc w:val="left"/>
            </w:pPr>
            <w:r>
              <w:rPr>
                <w:rFonts w:ascii="Calibri" w:hAnsi="Calibri" w:eastAsia="Calibri" w:cs="Calibri"/>
                <w:b w:val="0"/>
                <w:bCs w:val="0"/>
                <w:color w:val="000000"/>
                <w:sz w:val="20"/>
                <w:szCs w:val="20"/>
              </w:rPr>
              <w:t>Hình thức</w:t>
            </w:r>
          </w:p>
        </w:tc>
        <w:tc>
          <w:tcPr>
            <w:tcW w:w="4500" w:type="dxa"/>
            <w:tcMar>
              <w:top w:w="80" w:type="dxa"/>
              <w:left w:w="100" w:type="dxa"/>
              <w:bottom w:w="80" w:type="dxa"/>
              <w:right w:w="100" w:type="dxa"/>
            </w:tcMar>
            <w:vAlign w:val="center"/>
          </w:tcPr>
          <w:p w14:paraId="4356FF60">
            <w:pPr>
              <w:jc w:val="left"/>
              <w:rPr>
                <w:rFonts w:hint="default"/>
                <w:lang w:val="en-US"/>
              </w:rPr>
            </w:pPr>
            <w:r>
              <w:rPr>
                <w:rFonts w:hint="default"/>
                <w:lang w:val="en-US"/>
              </w:rPr>
              <w:t>Online</w:t>
            </w:r>
          </w:p>
        </w:tc>
      </w:tr>
      <w:tr w14:paraId="7F80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2DE9ED30">
            <w:pPr>
              <w:jc w:val="left"/>
            </w:pPr>
            <w:r>
              <w:rPr>
                <w:rFonts w:ascii="Calibri" w:hAnsi="Calibri" w:eastAsia="Calibri" w:cs="Calibri"/>
                <w:b w:val="0"/>
                <w:bCs w:val="0"/>
                <w:color w:val="000000"/>
                <w:sz w:val="20"/>
                <w:szCs w:val="20"/>
              </w:rPr>
              <w:t>Người tham dự</w:t>
            </w:r>
          </w:p>
        </w:tc>
        <w:tc>
          <w:tcPr>
            <w:tcW w:w="4500" w:type="dxa"/>
            <w:tcMar>
              <w:top w:w="80" w:type="dxa"/>
              <w:left w:w="100" w:type="dxa"/>
              <w:bottom w:w="80" w:type="dxa"/>
              <w:right w:w="100" w:type="dxa"/>
            </w:tcMar>
            <w:vAlign w:val="center"/>
          </w:tcPr>
          <w:p w14:paraId="01269EFE">
            <w:pPr>
              <w:jc w:val="left"/>
              <w:rPr>
                <w:rFonts w:hint="default"/>
                <w:lang w:val="en-US"/>
              </w:rPr>
            </w:pPr>
            <w:r>
              <w:rPr>
                <w:rFonts w:hint="default"/>
                <w:lang w:val="en-US"/>
              </w:rPr>
              <w:t>Huy</w:t>
            </w:r>
          </w:p>
        </w:tc>
      </w:tr>
      <w:tr w14:paraId="629C6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9EABD2C">
            <w:pPr>
              <w:jc w:val="left"/>
            </w:pPr>
            <w:r>
              <w:rPr>
                <w:rFonts w:ascii="Calibri" w:hAnsi="Calibri" w:eastAsia="Calibri" w:cs="Calibri"/>
                <w:b w:val="0"/>
                <w:bCs w:val="0"/>
                <w:color w:val="000000"/>
                <w:sz w:val="20"/>
                <w:szCs w:val="20"/>
              </w:rPr>
              <w:t>Chủ đề chính</w:t>
            </w:r>
          </w:p>
        </w:tc>
        <w:tc>
          <w:tcPr>
            <w:tcW w:w="4500" w:type="dxa"/>
            <w:tcMar>
              <w:top w:w="80" w:type="dxa"/>
              <w:left w:w="100" w:type="dxa"/>
              <w:bottom w:w="80" w:type="dxa"/>
              <w:right w:w="100" w:type="dxa"/>
            </w:tcMar>
            <w:vAlign w:val="center"/>
          </w:tcPr>
          <w:p w14:paraId="4C7CA908">
            <w:pPr>
              <w:jc w:val="left"/>
            </w:pPr>
            <w:r>
              <w:rPr>
                <w:rFonts w:ascii="Calibri" w:hAnsi="Calibri" w:eastAsia="Calibri" w:cs="Calibri"/>
                <w:b w:val="0"/>
                <w:bCs w:val="0"/>
                <w:color w:val="000000"/>
                <w:sz w:val="20"/>
                <w:szCs w:val="20"/>
              </w:rPr>
              <w:t>Thống nhất chuyển từ 'report Word' sang mô hình Engineering Knowledge Base (EKB), chốt cấu trúc 9 thư mục</w:t>
            </w:r>
          </w:p>
        </w:tc>
      </w:tr>
    </w:tbl>
    <w:p w14:paraId="0E7DB014">
      <w:pPr>
        <w:pStyle w:val="4"/>
        <w:spacing w:before="240" w:after="120"/>
      </w:pPr>
      <w:r>
        <w:rPr>
          <w:rFonts w:ascii="Calibri" w:hAnsi="Calibri" w:eastAsia="Calibri" w:cs="Calibri"/>
          <w:b/>
          <w:bCs/>
          <w:color w:val="595959"/>
        </w:rPr>
        <w:t>Nội dung thảo luận</w:t>
      </w:r>
    </w:p>
    <w:p w14:paraId="36168BFC">
      <w:pPr>
        <w:pStyle w:val="16"/>
        <w:numPr>
          <w:ilvl w:val="0"/>
          <w:numId w:val="1"/>
        </w:numPr>
        <w:spacing w:after="80"/>
      </w:pPr>
      <w:r>
        <w:rPr>
          <w:rFonts w:ascii="Calibri" w:hAnsi="Calibri" w:eastAsia="Calibri" w:cs="Calibri"/>
          <w:b w:val="0"/>
          <w:bCs w:val="0"/>
          <w:color w:val="000000"/>
          <w:sz w:val="21"/>
          <w:szCs w:val="21"/>
        </w:rPr>
        <w:t>Thống nhất cấu trúc EKB gồm 9 module: Project_Management, Architecture_Baseline, Handbook, Resources, Projects, References, Knowledge_Graph, Engineering_Assets, Review.</w:t>
      </w:r>
    </w:p>
    <w:p w14:paraId="2F7E695A">
      <w:pPr>
        <w:pStyle w:val="16"/>
        <w:numPr>
          <w:ilvl w:val="0"/>
          <w:numId w:val="1"/>
        </w:numPr>
        <w:spacing w:after="80"/>
      </w:pPr>
      <w:r>
        <w:rPr>
          <w:rFonts w:ascii="Calibri" w:hAnsi="Calibri" w:eastAsia="Calibri" w:cs="Calibri"/>
          <w:b w:val="0"/>
          <w:bCs w:val="0"/>
          <w:color w:val="000000"/>
          <w:sz w:val="21"/>
          <w:szCs w:val="21"/>
        </w:rPr>
        <w:t>Thống nhất chia công việc thành 5 Gói (Foundation, Handbook Skeleton, Resources, Project, Review).</w:t>
      </w:r>
    </w:p>
    <w:p w14:paraId="50364423">
      <w:pPr>
        <w:pStyle w:val="4"/>
        <w:spacing w:before="240" w:after="120"/>
      </w:pPr>
      <w:r>
        <w:rPr>
          <w:rFonts w:ascii="Calibri" w:hAnsi="Calibri" w:eastAsia="Calibri" w:cs="Calibri"/>
          <w:b/>
          <w:bCs/>
          <w:color w:val="595959"/>
        </w:rPr>
        <w:t>Quyết định / thống nhất</w:t>
      </w:r>
    </w:p>
    <w:p w14:paraId="44255766">
      <w:pPr>
        <w:spacing w:after="160"/>
      </w:pPr>
      <w:r>
        <w:rPr>
          <w:rFonts w:ascii="Calibri" w:hAnsi="Calibri" w:eastAsia="Calibri" w:cs="Calibri"/>
          <w:b w:val="0"/>
          <w:bCs w:val="0"/>
          <w:i w:val="0"/>
          <w:iCs w:val="0"/>
          <w:color w:val="000000"/>
          <w:sz w:val="21"/>
          <w:szCs w:val="21"/>
        </w:rPr>
        <w:t>Bắt đầu với Gói 1 (Foundation Pack) trước khi vào nội dung kỹ thuật Volume I.</w:t>
      </w:r>
    </w:p>
    <w:p w14:paraId="3CAF53F4">
      <w:pPr>
        <w:pStyle w:val="4"/>
        <w:spacing w:before="240" w:after="120"/>
      </w:pPr>
      <w:r>
        <w:rPr>
          <w:rFonts w:ascii="Calibri" w:hAnsi="Calibri" w:eastAsia="Calibri" w:cs="Calibri"/>
          <w:b/>
          <w:bCs/>
          <w:color w:val="595959"/>
        </w:rPr>
        <w:t>Action Items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900"/>
        <w:gridCol w:w="1800"/>
        <w:gridCol w:w="1600"/>
      </w:tblGrid>
      <w:tr w14:paraId="58279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1F3864"/>
            <w:tcMar>
              <w:top w:w="80" w:type="dxa"/>
              <w:left w:w="100" w:type="dxa"/>
              <w:bottom w:w="80" w:type="dxa"/>
              <w:right w:w="100" w:type="dxa"/>
            </w:tcMar>
            <w:vAlign w:val="center"/>
          </w:tcPr>
          <w:p w14:paraId="2E7252EC">
            <w:pPr>
              <w:jc w:val="left"/>
            </w:pPr>
            <w:r>
              <w:rPr>
                <w:rFonts w:ascii="Calibri" w:hAnsi="Calibri" w:eastAsia="Calibri" w:cs="Calibri"/>
                <w:b/>
                <w:bCs/>
                <w:color w:val="FFFFFF"/>
                <w:sz w:val="20"/>
                <w:szCs w:val="20"/>
              </w:rPr>
              <w:t>#</w:t>
            </w:r>
          </w:p>
        </w:tc>
        <w:tc>
          <w:tcPr>
            <w:tcW w:w="4900" w:type="dxa"/>
            <w:shd w:val="clear" w:color="auto" w:fill="1F3864"/>
            <w:tcMar>
              <w:top w:w="80" w:type="dxa"/>
              <w:left w:w="100" w:type="dxa"/>
              <w:bottom w:w="80" w:type="dxa"/>
              <w:right w:w="100" w:type="dxa"/>
            </w:tcMar>
            <w:vAlign w:val="center"/>
          </w:tcPr>
          <w:p w14:paraId="5A20FA2C">
            <w:pPr>
              <w:jc w:val="left"/>
            </w:pPr>
            <w:r>
              <w:rPr>
                <w:rFonts w:ascii="Calibri" w:hAnsi="Calibri" w:eastAsia="Calibri" w:cs="Calibri"/>
                <w:b/>
                <w:bCs/>
                <w:color w:val="FFFFFF"/>
                <w:sz w:val="20"/>
                <w:szCs w:val="20"/>
              </w:rPr>
              <w:t>Việc cần làm</w:t>
            </w:r>
          </w:p>
        </w:tc>
        <w:tc>
          <w:tcPr>
            <w:tcW w:w="1800" w:type="dxa"/>
            <w:shd w:val="clear" w:color="auto" w:fill="1F3864"/>
            <w:tcMar>
              <w:top w:w="80" w:type="dxa"/>
              <w:left w:w="100" w:type="dxa"/>
              <w:bottom w:w="80" w:type="dxa"/>
              <w:right w:w="100" w:type="dxa"/>
            </w:tcMar>
            <w:vAlign w:val="center"/>
          </w:tcPr>
          <w:p w14:paraId="1FDFC949">
            <w:pPr>
              <w:jc w:val="left"/>
            </w:pPr>
            <w:r>
              <w:rPr>
                <w:rFonts w:ascii="Calibri" w:hAnsi="Calibri" w:eastAsia="Calibri" w:cs="Calibri"/>
                <w:b/>
                <w:bCs/>
                <w:color w:val="FFFFFF"/>
                <w:sz w:val="20"/>
                <w:szCs w:val="20"/>
              </w:rPr>
              <w:t>Người phụ trách</w:t>
            </w:r>
          </w:p>
        </w:tc>
        <w:tc>
          <w:tcPr>
            <w:tcW w:w="1600" w:type="dxa"/>
            <w:shd w:val="clear" w:color="auto" w:fill="1F3864"/>
            <w:tcMar>
              <w:top w:w="80" w:type="dxa"/>
              <w:left w:w="100" w:type="dxa"/>
              <w:bottom w:w="80" w:type="dxa"/>
              <w:right w:w="100" w:type="dxa"/>
            </w:tcMar>
            <w:vAlign w:val="center"/>
          </w:tcPr>
          <w:p w14:paraId="74606BA9">
            <w:pPr>
              <w:jc w:val="left"/>
            </w:pPr>
            <w:r>
              <w:rPr>
                <w:rFonts w:ascii="Calibri" w:hAnsi="Calibri" w:eastAsia="Calibri" w:cs="Calibri"/>
                <w:b/>
                <w:bCs/>
                <w:color w:val="FFFFFF"/>
                <w:sz w:val="20"/>
                <w:szCs w:val="20"/>
              </w:rPr>
              <w:t>Hạn</w:t>
            </w:r>
          </w:p>
        </w:tc>
      </w:tr>
      <w:tr w14:paraId="6F6D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80" w:type="dxa"/>
              <w:left w:w="100" w:type="dxa"/>
              <w:bottom w:w="80" w:type="dxa"/>
              <w:right w:w="100" w:type="dxa"/>
            </w:tcMar>
            <w:vAlign w:val="center"/>
          </w:tcPr>
          <w:p w14:paraId="053131B9">
            <w:pPr>
              <w:jc w:val="left"/>
            </w:pPr>
            <w:r>
              <w:rPr>
                <w:rFonts w:ascii="Calibri" w:hAnsi="Calibri" w:eastAsia="Calibri" w:cs="Calibri"/>
                <w:b w:val="0"/>
                <w:bCs w:val="0"/>
                <w:color w:val="000000"/>
                <w:sz w:val="20"/>
                <w:szCs w:val="20"/>
              </w:rPr>
              <w:t>1</w:t>
            </w:r>
          </w:p>
        </w:tc>
        <w:tc>
          <w:tcPr>
            <w:tcW w:w="4900" w:type="dxa"/>
            <w:tcMar>
              <w:top w:w="80" w:type="dxa"/>
              <w:left w:w="100" w:type="dxa"/>
              <w:bottom w:w="80" w:type="dxa"/>
              <w:right w:w="100" w:type="dxa"/>
            </w:tcMar>
            <w:vAlign w:val="center"/>
          </w:tcPr>
          <w:p w14:paraId="00351338">
            <w:pPr>
              <w:jc w:val="left"/>
            </w:pPr>
            <w:r>
              <w:rPr>
                <w:rFonts w:ascii="Calibri" w:hAnsi="Calibri" w:eastAsia="Calibri" w:cs="Calibri"/>
                <w:b w:val="0"/>
                <w:bCs w:val="0"/>
                <w:color w:val="000000"/>
                <w:sz w:val="20"/>
                <w:szCs w:val="20"/>
              </w:rPr>
              <w:t>Hoàn thành 8 file Foundation Pack</w:t>
            </w:r>
          </w:p>
        </w:tc>
        <w:tc>
          <w:tcPr>
            <w:tcW w:w="1800" w:type="dxa"/>
            <w:tcMar>
              <w:top w:w="80" w:type="dxa"/>
              <w:left w:w="100" w:type="dxa"/>
              <w:bottom w:w="80" w:type="dxa"/>
              <w:right w:w="100" w:type="dxa"/>
            </w:tcMar>
            <w:vAlign w:val="center"/>
          </w:tcPr>
          <w:p w14:paraId="070928E0">
            <w:pPr>
              <w:jc w:val="left"/>
              <w:rPr>
                <w:rFonts w:hint="default"/>
                <w:lang w:val="en-US"/>
              </w:rPr>
            </w:pPr>
            <w:r>
              <w:rPr>
                <w:rFonts w:hint="default"/>
                <w:lang w:val="en-US"/>
              </w:rPr>
              <w:t>Huy</w:t>
            </w:r>
          </w:p>
        </w:tc>
        <w:tc>
          <w:tcPr>
            <w:tcW w:w="1600" w:type="dxa"/>
            <w:tcMar>
              <w:top w:w="80" w:type="dxa"/>
              <w:left w:w="100" w:type="dxa"/>
              <w:bottom w:w="80" w:type="dxa"/>
              <w:right w:w="100" w:type="dxa"/>
            </w:tcMar>
            <w:vAlign w:val="center"/>
          </w:tcPr>
          <w:p w14:paraId="7667EC3A">
            <w:pPr>
              <w:jc w:val="left"/>
            </w:pPr>
            <w:r>
              <w:rPr>
                <w:rFonts w:hint="default" w:cs="Calibri"/>
                <w:b w:val="0"/>
                <w:bCs w:val="0"/>
                <w:color w:val="000000"/>
                <w:sz w:val="20"/>
                <w:szCs w:val="20"/>
                <w:lang w:val="en-US"/>
              </w:rPr>
              <w:t>23</w:t>
            </w:r>
            <w:r>
              <w:rPr>
                <w:rFonts w:ascii="Calibri" w:hAnsi="Calibri" w:eastAsia="Calibri" w:cs="Calibri"/>
                <w:b w:val="0"/>
                <w:bCs w:val="0"/>
                <w:color w:val="000000"/>
                <w:sz w:val="20"/>
                <w:szCs w:val="20"/>
              </w:rPr>
              <w:t xml:space="preserve"> /</w:t>
            </w:r>
            <w:r>
              <w:rPr>
                <w:rFonts w:hint="default" w:cs="Calibri"/>
                <w:b w:val="0"/>
                <w:bCs w:val="0"/>
                <w:color w:val="000000"/>
                <w:sz w:val="20"/>
                <w:szCs w:val="20"/>
                <w:lang w:val="en-US"/>
              </w:rPr>
              <w:t>07</w:t>
            </w:r>
            <w:r>
              <w:rPr>
                <w:rFonts w:ascii="Calibri" w:hAnsi="Calibri" w:eastAsia="Calibri" w:cs="Calibri"/>
                <w:b w:val="0"/>
                <w:bCs w:val="0"/>
                <w:color w:val="000000"/>
                <w:sz w:val="20"/>
                <w:szCs w:val="20"/>
              </w:rPr>
              <w:t xml:space="preserve"> /2026</w:t>
            </w:r>
          </w:p>
        </w:tc>
      </w:tr>
      <w:tr w14:paraId="5C3A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80" w:type="dxa"/>
              <w:left w:w="100" w:type="dxa"/>
              <w:bottom w:w="80" w:type="dxa"/>
              <w:right w:w="100" w:type="dxa"/>
            </w:tcMar>
            <w:vAlign w:val="center"/>
          </w:tcPr>
          <w:p w14:paraId="0C67A7B0">
            <w:pPr>
              <w:jc w:val="left"/>
            </w:pPr>
            <w:r>
              <w:rPr>
                <w:rFonts w:ascii="Calibri" w:hAnsi="Calibri" w:eastAsia="Calibri" w:cs="Calibri"/>
                <w:b w:val="0"/>
                <w:bCs w:val="0"/>
                <w:color w:val="000000"/>
                <w:sz w:val="20"/>
                <w:szCs w:val="20"/>
              </w:rPr>
              <w:t>2</w:t>
            </w:r>
          </w:p>
        </w:tc>
        <w:tc>
          <w:tcPr>
            <w:tcW w:w="4900" w:type="dxa"/>
            <w:tcMar>
              <w:top w:w="80" w:type="dxa"/>
              <w:left w:w="100" w:type="dxa"/>
              <w:bottom w:w="80" w:type="dxa"/>
              <w:right w:w="100" w:type="dxa"/>
            </w:tcMar>
            <w:vAlign w:val="center"/>
          </w:tcPr>
          <w:p w14:paraId="78934873">
            <w:pPr>
              <w:jc w:val="left"/>
            </w:pPr>
            <w:r>
              <w:rPr>
                <w:rFonts w:ascii="Calibri" w:hAnsi="Calibri" w:eastAsia="Calibri" w:cs="Calibri"/>
                <w:b w:val="0"/>
                <w:bCs w:val="0"/>
                <w:color w:val="000000"/>
                <w:sz w:val="20"/>
                <w:szCs w:val="20"/>
              </w:rPr>
              <w:t>Cài Quartus Prime Lite + ModelSim</w:t>
            </w:r>
          </w:p>
        </w:tc>
        <w:tc>
          <w:tcPr>
            <w:tcW w:w="1800" w:type="dxa"/>
            <w:tcMar>
              <w:top w:w="80" w:type="dxa"/>
              <w:left w:w="100" w:type="dxa"/>
              <w:bottom w:w="80" w:type="dxa"/>
              <w:right w:w="100" w:type="dxa"/>
            </w:tcMar>
            <w:vAlign w:val="center"/>
          </w:tcPr>
          <w:p w14:paraId="3061EF5E">
            <w:pPr>
              <w:jc w:val="left"/>
              <w:rPr>
                <w:rFonts w:hint="default"/>
                <w:lang w:val="en-US"/>
              </w:rPr>
            </w:pPr>
            <w:r>
              <w:rPr>
                <w:rFonts w:hint="default"/>
                <w:lang w:val="en-US"/>
              </w:rPr>
              <w:t>Huy</w:t>
            </w:r>
          </w:p>
        </w:tc>
        <w:tc>
          <w:tcPr>
            <w:tcW w:w="1600" w:type="dxa"/>
            <w:tcMar>
              <w:top w:w="80" w:type="dxa"/>
              <w:left w:w="100" w:type="dxa"/>
              <w:bottom w:w="80" w:type="dxa"/>
              <w:right w:w="100" w:type="dxa"/>
            </w:tcMar>
            <w:vAlign w:val="center"/>
          </w:tcPr>
          <w:p w14:paraId="5763C0C4">
            <w:pPr>
              <w:jc w:val="left"/>
            </w:pPr>
            <w:r>
              <w:rPr>
                <w:rFonts w:hint="default" w:cs="Calibri"/>
                <w:b w:val="0"/>
                <w:bCs w:val="0"/>
                <w:color w:val="000000"/>
                <w:sz w:val="20"/>
                <w:szCs w:val="20"/>
                <w:lang w:val="en-US"/>
              </w:rPr>
              <w:t>22</w:t>
            </w:r>
            <w:r>
              <w:rPr>
                <w:rFonts w:ascii="Calibri" w:hAnsi="Calibri" w:eastAsia="Calibri" w:cs="Calibri"/>
                <w:b w:val="0"/>
                <w:bCs w:val="0"/>
                <w:color w:val="000000"/>
                <w:sz w:val="20"/>
                <w:szCs w:val="20"/>
              </w:rPr>
              <w:t>/</w:t>
            </w:r>
            <w:r>
              <w:rPr>
                <w:rFonts w:hint="default" w:cs="Calibri"/>
                <w:b w:val="0"/>
                <w:bCs w:val="0"/>
                <w:color w:val="000000"/>
                <w:sz w:val="20"/>
                <w:szCs w:val="20"/>
                <w:lang w:val="en-US"/>
              </w:rPr>
              <w:t>07</w:t>
            </w:r>
            <w:bookmarkStart w:id="0" w:name="_GoBack"/>
            <w:bookmarkEnd w:id="0"/>
            <w:r>
              <w:rPr>
                <w:rFonts w:ascii="Calibri" w:hAnsi="Calibri" w:eastAsia="Calibri" w:cs="Calibri"/>
                <w:b w:val="0"/>
                <w:bCs w:val="0"/>
                <w:color w:val="000000"/>
                <w:sz w:val="20"/>
                <w:szCs w:val="20"/>
              </w:rPr>
              <w:t xml:space="preserve"> /2026</w:t>
            </w:r>
          </w:p>
        </w:tc>
      </w:tr>
    </w:tbl>
    <w:p w14:paraId="0BDC9EFC">
      <w:pPr>
        <w:pBdr>
          <w:bottom w:val="single" w:color="595959" w:sz="6" w:space="1"/>
        </w:pBdr>
        <w:spacing w:before="100" w:after="200"/>
      </w:pPr>
    </w:p>
    <w:p w14:paraId="3B9D1BC8">
      <w:pPr>
        <w:pStyle w:val="3"/>
        <w:spacing w:before="320" w:after="160"/>
      </w:pPr>
      <w:r>
        <w:rPr>
          <w:rFonts w:ascii="Calibri" w:hAnsi="Calibri" w:eastAsia="Calibri" w:cs="Calibri"/>
          <w:b/>
          <w:bCs/>
          <w:color w:val="2E5395"/>
        </w:rPr>
        <w:t>Buổi 2 — (điền khi có buổi họp tiếp theo)</w:t>
      </w:r>
    </w:p>
    <w:p w14:paraId="6535A6A9">
      <w:pPr>
        <w:spacing w:after="160"/>
      </w:pPr>
      <w:r>
        <w:rPr>
          <w:rFonts w:ascii="Calibri" w:hAnsi="Calibri" w:eastAsia="Calibri" w:cs="Calibri"/>
          <w:b w:val="0"/>
          <w:bCs w:val="0"/>
          <w:i w:val="0"/>
          <w:iCs w:val="0"/>
          <w:color w:val="000000"/>
          <w:sz w:val="21"/>
          <w:szCs w:val="21"/>
        </w:rPr>
        <w:t>(để trống)</w:t>
      </w:r>
    </w:p>
    <w:p w14:paraId="53B40059">
      <w:pPr>
        <w:pStyle w:val="2"/>
        <w:spacing w:before="480" w:after="240"/>
      </w:pPr>
      <w:r>
        <w:rPr>
          <w:rFonts w:ascii="Calibri" w:hAnsi="Calibri" w:eastAsia="Calibri" w:cs="Calibri"/>
          <w:b/>
          <w:bCs/>
          <w:color w:val="1F3864"/>
        </w:rPr>
        <w:t>4. Thực hành</w:t>
      </w:r>
    </w:p>
    <w:p w14:paraId="5D777FE6">
      <w:pPr>
        <w:pStyle w:val="16"/>
        <w:numPr>
          <w:ilvl w:val="0"/>
          <w:numId w:val="1"/>
        </w:numPr>
        <w:spacing w:after="80"/>
      </w:pPr>
      <w:r>
        <w:rPr>
          <w:rFonts w:ascii="Calibri" w:hAnsi="Calibri" w:eastAsia="Calibri" w:cs="Calibri"/>
          <w:b w:val="0"/>
          <w:bCs w:val="0"/>
          <w:color w:val="000000"/>
          <w:sz w:val="21"/>
          <w:szCs w:val="21"/>
        </w:rPr>
        <w:t>Thực hành: điền đầy đủ Buổi 1 với thông tin thật ngay sau khi đọc xong tài liệu này.</w:t>
      </w:r>
    </w:p>
    <w:p w14:paraId="392B2EF7">
      <w:pPr>
        <w:pStyle w:val="16"/>
        <w:numPr>
          <w:ilvl w:val="0"/>
          <w:numId w:val="1"/>
        </w:numPr>
        <w:spacing w:after="80"/>
      </w:pPr>
      <w:r>
        <w:rPr>
          <w:rFonts w:ascii="Calibri" w:hAnsi="Calibri" w:eastAsia="Calibri" w:cs="Calibri"/>
          <w:b w:val="0"/>
          <w:bCs w:val="0"/>
          <w:color w:val="000000"/>
          <w:sz w:val="21"/>
          <w:szCs w:val="21"/>
        </w:rPr>
        <w:t>Thực hành: đặt lịch buổi họp mentor định kỳ (đề xuất: 2 tuần/lần) và ghi vào Roadmap.docx mục mốc thời gian.</w:t>
      </w:r>
    </w:p>
    <w:p w14:paraId="32C93F96">
      <w:r>
        <w:br w:type="page"/>
      </w:r>
    </w:p>
    <w:p w14:paraId="7D03A396">
      <w:pPr>
        <w:pStyle w:val="16"/>
        <w:numPr>
          <w:numId w:val="0"/>
        </w:numPr>
        <w:spacing w:after="80"/>
      </w:pP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04312">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6FB41B">
    <w:pPr>
      <w:jc w:val="right"/>
    </w:pPr>
    <w:r>
      <w:rPr>
        <w:rFonts w:ascii="Calibri" w:hAnsi="Calibri" w:eastAsia="Calibri" w:cs="Calibri"/>
        <w:i/>
        <w:iCs/>
        <w:color w:val="595959"/>
        <w:sz w:val="16"/>
        <w:szCs w:val="16"/>
      </w:rPr>
      <w:t>EKB-PM-006 · Meeting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ABD4E6"/>
    <w:multiLevelType w:val="multilevel"/>
    <w:tmpl w:val="B2ABD4E6"/>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EC52700"/>
    <w:rsid w:val="3A5F41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1</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2026-07-22T12:03:20Z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4CC55B1932B24BF28DDC22D90A59E53D_12</vt:lpwstr>
  </property>
</Properties>
</file>