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2E5395"/>
          <w:sz w:val="22"/>
          <w:szCs w:val="22"/>
        </w:rPr>
        <w:t xml:space="preserve">DE10-Standard FPGA Engineering Knowledge Base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EKB-PM-001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Revision History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2E5395"/>
          <w:sz w:val="28"/>
          <w:szCs w:val="28"/>
        </w:rPr>
        <w:t xml:space="preserve">Quy ước phiên bản &amp; Nhật ký sửa đổi toàn bộ EKB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00"/>
      </w:tblGrid>
      <w:tr>
        <w:tc>
          <w:tcPr>
            <w:tcW w:type="dxa" w:w="27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Project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DE10-Standard FPGA Engineering Handbook</w:t>
            </w:r>
          </w:p>
        </w:tc>
      </w:tr>
      <w:tr>
        <w:tc>
          <w:tcPr>
            <w:tcW w:type="dxa" w:w="27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Board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Terasic DE10-Standard — Intel Cyclone V SoC 5CSXFC6D6F31C6N</w:t>
            </w:r>
          </w:p>
        </w:tc>
      </w:tr>
      <w:tr>
        <w:tc>
          <w:tcPr>
            <w:tcW w:type="dxa" w:w="27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Living document — cập nhật liên tục</w:t>
            </w:r>
          </w:p>
        </w:tc>
      </w:tr>
      <w:tr>
        <w:tc>
          <w:tcPr>
            <w:tcW w:type="dxa" w:w="27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Owner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(điền tên bạn)</w:t>
            </w:r>
          </w:p>
        </w:tc>
      </w:tr>
      <w:tr>
        <w:tc>
          <w:tcPr>
            <w:tcW w:type="dxa" w:w="27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Repository path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DE10-Standard_FPGA_EKB/00_Project_Management/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F3864"/>
        </w:rPr>
        <w:t xml:space="preserve">Mục lục</w:t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F3864"/>
        </w:rPr>
        <w:t xml:space="preserve">1. Mục đích tài liệu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Tài liệu này là nơi DUY NHẤT ghi lại lịch sử phiên bản của toàn bộ Engineering Knowledge Base (EKB), bao gồm 6 Volume của Handbook, Architecture Baseline, và các tài liệu quản lý dự án. Mỗi khi một file trong repo được sửa đổi ở mức "đáng ghi nhận" (không phải lỗi chính tả vặt), phải thêm một dòng vào bảng tương ứng bên dưới.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shd w:fill="FFF2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00000"/>
                <w:sz w:val="20"/>
                <w:szCs w:val="20"/>
              </w:rPr>
              <w:t xml:space="preserve">Nguyên tắc bắt buộc:</w:t>
            </w:r>
          </w:p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Không sửa nội dung Volume đã ở trạng thái Approved/Frozen mà không tạo entry Revision History + Change Log tương ứng. Vi phạm nguyên tắc này làm mất tính 'Single Source of Truth' của repo.</w:t>
            </w:r>
          </w:p>
        </w:tc>
      </w:tr>
    </w:tbl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F3864"/>
        </w:rPr>
        <w:t xml:space="preserve">2. Quy ước đánh số phiên bản (Semantic Versioning cho tài liệu kỹ thuật)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EKB áp dụng phỏng theo chuẩn Semantic Versioning (semver.org), điều chỉnh cho tài liệu kỹ thuật thay vì phần mềm: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Ý nghĩa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Khi nào tăng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MAJOR (X.0.0)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Thay đổi cấu trúc lớn, phá vỡ tham chiếu chéo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Đổi cấu trúc chương, gộp/tách Volume, đổi kiến trúc board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MINOR (0.X.0)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Thêm nội dung mới, không phá vỡ tài liệu cũ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Thêm chương mới, thêm project mới, thêm phụ lục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PATCH (0.0.X)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Sửa lỗi nội dung, làm rõ, cập nhật hình ảnh/bảng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Sửa lỗi chính tả kỹ thuật, cập nhật số liệu đo, thay ảnh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Ví dụ: Volume II_Core_Logic_and_RTL.docx v1.3.2 nghĩa là: đã qua 1 lần thay đổi cấu trúc lớn, 3 lần thêm nội dung mới, 2 lần vá lỗi kể từ bản v1.0.0.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E5395"/>
        </w:rPr>
        <w:t xml:space="preserve">2.1. Trạng thái tài liệu (Document Status)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Nhãn trạng thái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Ý nghĩa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Ai được sửa?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Đang biên soạn, nội dung chưa ổn định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Tác giả tự do sửa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 Review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Đã gửi mentor/self-review, chờ phản hồi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Chỉ sửa theo góp ý, ghi vào Change Log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Approved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Mentor đã duyệt nội dung kỹ thuật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Sửa phải qua lại trạng thái Draft trước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Frozen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Baseline cố định, dùng làm tham chiếu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Không sửa trực tiếp — tạo bản v(N+1) mới</w:t>
            </w:r>
          </w:p>
        </w:tc>
      </w:tr>
    </w:tbl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F3864"/>
        </w:rPr>
        <w:t xml:space="preserve">3. Bảng Revision History — cấp Repository (toàn EKB)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Ghi lại các mốc lớn ảnh hưởng đến nhiều file/Volume cùng lúc.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2400"/>
        <w:gridCol w:w="1600"/>
        <w:gridCol w:w="2200"/>
      </w:tblGrid>
      <w:tr>
        <w:trPr>
          <w:tblHeader/>
        </w:trPr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Ngày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 repo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Phạm vi ảnh hưởng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Tác giả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Mô tả thay đổi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__ /__ /2026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v0.1.0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Toàn repo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(điền tên)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Khởi tạo cấu trúc thư mục EKB 9 module + Foundation Pack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F3864"/>
        </w:rPr>
        <w:t xml:space="preserve">4. Bảng Revision History — theo từng Volume (điền khi bắt đầu Gói 2)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Volume I – Board and Environment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2200"/>
        <w:gridCol w:w="2200"/>
        <w:gridCol w:w="19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Ngày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Chương thay đổi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Loại (MAJOR/MINOR/PATCH)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v0.0.0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Chưa khởi tạo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Volume II – Core Logic and RTL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2200"/>
        <w:gridCol w:w="2200"/>
        <w:gridCol w:w="19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Ngày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Chương thay đổi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Loại (MAJOR/MINOR/PATCH)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v0.0.0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Chưa khởi tạo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Volume III – Verification and Simulation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2200"/>
        <w:gridCol w:w="2200"/>
        <w:gridCol w:w="19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Ngày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Chương thay đổi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Loại (MAJOR/MINOR/PATCH)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v0.0.0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Chưa khởi tạo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Volume IV – Peripherals and 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2200"/>
        <w:gridCol w:w="2200"/>
        <w:gridCol w:w="19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Ngày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Chương thay đổi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Loại (MAJOR/MINOR/PATCH)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v0.0.0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Chưa khởi tạo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Volume V – SoC and Platform Designer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2200"/>
        <w:gridCol w:w="2200"/>
        <w:gridCol w:w="19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Ngày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Chương thay đổi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Loại (MAJOR/MINOR/PATCH)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v0.0.0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Chưa khởi tạo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595959"/>
        </w:rPr>
        <w:t xml:space="preserve">Volume VI – Projects and Performance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2200"/>
        <w:gridCol w:w="2200"/>
        <w:gridCol w:w="19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Ngày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Chương thay đổi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Loại (MAJOR/MINOR/PATCH)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v0.0.0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Chưa khởi tạo</w:t>
            </w:r>
          </w:p>
        </w:tc>
      </w:tr>
    </w:tbl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F3864"/>
        </w:rPr>
        <w:t xml:space="preserve">5. Quy trình cập nhật (Checklist thao tác)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Bước 1 — Xác định mức thay đổi: MAJOR / MINOR / PATCH theo bảng mục 2.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Bước 2 — Cập nhật số version ở header của file .docx bị sửa (footer/cover page).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Bước 3 — Thêm 1 dòng vào bảng Revision History tương ứng (mục 3 hoặc 4).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Bước 4 — Thêm entry vào Change Log.docx với cùng version number.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Bước 5 — Nếu thay đổi xuất phát từ một quyết định kỹ thuật, tạo ADR trong Engineering Decision Log.docx và trích dẫn mã ADR vào cột 'Mô tả'.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Bước 6 — Commit git với message theo mẫu: [Volume-II][v1.2.0] Thêm chương Clock Domain Crossing.</w:t>
      </w:r>
    </w:p>
    <w:p>
      <w:pPr>
        <w:pStyle w:val="Heading1"/>
        <w:spacing w:after="240" w:before="480"/>
      </w:pPr>
      <w:r>
        <w:rPr>
          <w:rFonts w:ascii="Calibri" w:cs="Calibri" w:eastAsia="Calibri" w:hAnsi="Calibri"/>
          <w:b/>
          <w:bCs/>
          <w:color w:val="1F3864"/>
        </w:rPr>
        <w:t xml:space="preserve">6. Ghi chú thực hành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File này không yêu cầu hình ảnh minh họa hay code — đây là tài liệu quản trị thuần túy. Tuy nhiên bạn nên: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Thực hành: tạo thử 1 dòng Revision History mẫu ngay hôm nay để làm quen quy trình trước khi bắt đầu viết Volume I.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Thực hành: thiết lập git repository cho toàn bộ EKB (git init) và tạo commit đầu tiên tương ứng với v0.1.0 ở mục 3.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DE10-Standard FPGA EKB  |  Trang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/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595959"/>
        <w:sz w:val="16"/>
        <w:szCs w:val="16"/>
      </w:rPr>
      <w:t xml:space="preserve">EKB-PM-001 · Revision History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48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2E539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595959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2026-07-22T04:32:02.811Z</dcterms:created>
  <dcterms:modified xsi:type="dcterms:W3CDTF">2026-07-22T04:32:02.832Z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