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Arial"/>
          <w:b/>
          <w:color w:val="319795"/>
          <w:sz w:val="24"/>
        </w:rPr>
        <w:t>INSTRUCTOR ANSWER KEY · INTERNAL · DO NOT DISTRIBUTE TO STUDENTS</w:t>
      </w:r>
    </w:p>
    <w:p>
      <w:pPr>
        <w:pStyle w:val="Title"/>
      </w:pPr>
      <w:r>
        <w:rPr>
          <w:rFonts w:ascii="Arial" w:hAnsi="Arial" w:eastAsia="Arial" w:cs="Arial"/>
        </w:rPr>
        <w:t>LAB 04 ANSWER KEY</w:t>
        <w:br/>
        <w:t>SINGLE-CYCLE MEMORY, BRANCH AND FPGA</w:t>
      </w:r>
    </w:p>
    <w:p>
      <w:pPr>
        <w:pStyle w:val="Subtitle"/>
      </w:pPr>
      <w:r>
        <w:rPr>
          <w:rFonts w:ascii="Arial" w:hAnsi="Arial" w:eastAsia="Arial" w:cs="Arial"/>
        </w:rPr>
        <w:t>Reference answers for instruction, grading, and hidden-test construction; run the full regression on the course simulator before official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04</w:t>
              <w:br/>
              <w:t>week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hidden tests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INTERNAL</w:t>
              <w:br/>
              <w:t>release level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Language and sources: All solutions use Verilog-2001 (.v). The Week 02/03/04/06/07 code was adapted from the submitted RISC-V codebases; Week 01 and Week 05 were added under the same contract.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Source adjustments: Reuse Data_Memory.v and a separate target adder; add a range guard, the full baseline core, and explicit BranchTakenE/PCSrcE separation.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Not a golden implementation: If the starter RTL, hex program, or control encoding changes, increment the answer-key version and rerun the full regression before using it for grading.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Quick answers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Topic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answer/contract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Data memory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Combinational read, posedge write when MemWrite=1; word index from the ALU byte address.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PCTarget=PC+ImmExt; BranchTaken=Branch&amp;Zero; PCNext selects target/PC+4.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Baseline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add, sub, and, or, slt, addi, lw, sw, beq must produce a consistent signature.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FPGA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wrapper does not change the core; device 5CSXFC6D6F31C6, CLOCK_50=20 ns, QSF loads the SDC.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2. Answers by experiment</w:t>
      </w:r>
    </w:p>
    <w:p>
      <w:pPr>
        <w:pStyle w:val="Heading2"/>
      </w:pPr>
      <w:r>
        <w:rPr>
          <w:rFonts w:ascii="Arial" w:hAnsi="Arial" w:eastAsia="Arial" w:cs="Arial"/>
        </w:rPr>
        <w:t>Experiment 1: Load/store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Preserve alignment and write-enable behavior.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ALUResult is a byte address; a word-array RAM uses ALUResult[DMEM_AW+1:2].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WriteData comes from rs2; write at posedge when MemWrite=1.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ReadData is meaningful only for a valid address and must be combinationally stable.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INSTRUCTOR/REFERENCE_RTL/Week_04/data_memory.v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data_memory #(parameter WORDS=64)(</w:t>
        <w:br/>
        <w:t xml:space="preserve">    input wire clk, MemWrite,</w:t>
        <w:br/>
        <w:t xml:space="preserve">    input wire [31:0] addr, write_data,</w:t>
        <w:br/>
        <w:t xml:space="preserve">    output wire [31:0] read_data);</w:t>
        <w:br/>
        <w:t xml:space="preserve">    reg [31:0] RAM [0:WORDS-1];</w:t>
        <w:br/>
        <w:t xml:space="preserve">    integer i;</w:t>
        <w:br/>
        <w:t xml:space="preserve">    initial for (i=0;i&lt;WORDS;i=i+1) RAM[i]=32'd0;</w:t>
        <w:br/>
        <w:t xml:space="preserve">    assign read_data=(addr[31:2]&lt;WORDS)?RAM[addr[31:2]]:32'd0;</w:t>
        <w:br/>
        <w:t xml:space="preserve">    always @(posedge clk)</w:t>
        <w:br/>
        <w:t xml:space="preserve">        if (MemWrite &amp;&amp; (addr[31:2]&lt;WORDS)) RAM[addr[31:2]]&lt;=write_data;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sw 12,0(x0)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ram[0]=12 after the edge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 ...,0(x0)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ReadData=12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MemWrite=0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RAM unchanged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addr=4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ram[1]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Use ram[addr].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Combinational RAM write.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The store uses the immediate or a forwarded ALU operand instead of rs2 data.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PCTarget, Branch, Zero, BranchTaken/PCSrc, ALUResult, MemWrite, address, WriteData, and ReadData; distinguish taken from not-taken.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Branch on the EX-equivalent path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In the single-cycle design, decide the PC using compare and an independent target adder.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The B-immediate already has bit 0=0; do not shift again if Extend has already created the complete byte offset.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Taken selects PC+ImmExt; not-taken selects PC+4.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 backward branch requires correct sign extension.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INSTRUCTOR/REFERENCE_RTL/Week_04/branch_at_ex_path.v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branch_at_ex_path(</w:t>
        <w:br/>
        <w:t xml:space="preserve">    input wire [31:0] PCE, ImmExtE,</w:t>
        <w:br/>
        <w:t xml:space="preserve">    input wire BranchE, ZeroE, JumpE,</w:t>
        <w:br/>
        <w:t xml:space="preserve">    output wire [31:0] PCTargetE,</w:t>
        <w:br/>
        <w:t xml:space="preserve">    output wire BranchTakenE, PCSrcE);</w:t>
        <w:br/>
        <w:t xml:space="preserve">    assign PCTargetE=PCE+ImmExtE;</w:t>
        <w:br/>
        <w:t xml:space="preserve">    assign BranchTakenE=BranchE&amp;ZeroE;</w:t>
        <w:br/>
        <w:t xml:space="preserve">    assign PCSrcE=BranchTakenE|JumpE;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beq equal,+8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PCNext=PC+8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beq not equal,+8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PCNext=PC+4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beq equal,-8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PCNext=PC-8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Compute the target from PC+4.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Shift the B immediate twice.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The branch checks only Zero and forgets the Branch enable.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PCTarget, Branch, Zero, BranchTaken/PCSrc, ALUResult, MemWrite, address, WriteData, and ReadData; distinguish taken from not-taken.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Full baseline regression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Run the 9 instructions in a program with a loop, memory, and a signature.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One canonical regression uses: addi x1,5; addi x2,7; add x3,x1,x2; sw x3,0(x0); lw x4,0(x0); beq x3,x4,+8; addi x5,99; sub x6,x4,x1; and x7,x3,x6; or x8,x1,x2; slt x9,x1,x2.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branch must skip the instruction that writes x5.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final result is used as the golden architectural signature.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INSTRUCTOR/REFERENCE_RTL/Week_04/single_cycle_core.v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 w:val="0"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control_unit_full(</w:t>
        <w:br/>
        <w:t xml:space="preserve">    input wire [6:0] op,</w:t>
        <w:br/>
        <w:t xml:space="preserve">    input wire [2:0] funct3,</w:t>
        <w:br/>
        <w:t xml:space="preserve">    input wire funct7_5,</w:t>
        <w:br/>
        <w:t xml:space="preserve">    output reg RegWrite, ALUSrc, MemWrite, Branch,</w:t>
        <w:br/>
        <w:t xml:space="preserve">    output reg [1:0] ImmSrc, ResultSrc,</w:t>
        <w:br/>
        <w:t xml:space="preserve">    output reg [2:0] ALUControl);</w:t>
        <w:br/>
        <w:t xml:space="preserve">    always @(*) begin</w:t>
        <w:br/>
        <w:t xml:space="preserve">        RegWrite=0; ALUSrc=0; MemWrite=0; Branch=0;</w:t>
        <w:br/>
        <w:t xml:space="preserve">        ImmSrc=2'b00; ResultSrc=2'b00; ALUControl=3'b000;</w:t>
        <w:br/>
        <w:t xml:space="preserve">        case (op)</w:t>
        <w:br/>
        <w:t xml:space="preserve">          7'b0110011: begin</w:t>
        <w:br/>
        <w:t xml:space="preserve">            case (funct3)</w:t>
        <w:br/>
        <w:t xml:space="preserve">              3'b000: begin RegWrite=1; ALUControl=funct7_5?3'b001:3'b000; end</w:t>
        <w:br/>
        <w:t xml:space="preserve">              3'b111: begin RegWrite=1; ALUControl=3'b010; end</w:t>
        <w:br/>
        <w:t xml:space="preserve">              3'b110: begin RegWrite=1; ALUControl=3'b011; end</w:t>
        <w:br/>
        <w:t xml:space="preserve">              3'b010: begin RegWrite=1; ALUControl=3'b101; end</w:t>
        <w:br/>
        <w:t xml:space="preserve">              default: begin end</w:t>
        <w:br/>
        <w:t xml:space="preserve">            endcase</w:t>
        <w:br/>
        <w:t xml:space="preserve">          end</w:t>
        <w:br/>
        <w:t xml:space="preserve">          7'b0010011: if (funct3==3'b000) begin</w:t>
        <w:br/>
        <w:t xml:space="preserve">            RegWrite=1; ALUSrc=1; ImmSrc=2'b00; ALUControl=3'b000;</w:t>
        <w:br/>
        <w:t xml:space="preserve">          end</w:t>
        <w:br/>
        <w:t xml:space="preserve">          7'b0000011: if (funct3==3'b010) begin</w:t>
        <w:br/>
        <w:t xml:space="preserve">            RegWrite=1; ALUSrc=1; ImmSrc=2'b00;</w:t>
        <w:br/>
        <w:t xml:space="preserve">            ResultSrc=2'b01; ALUControl=3'b000;</w:t>
        <w:br/>
        <w:t xml:space="preserve">          end</w:t>
        <w:br/>
        <w:t xml:space="preserve">          7'b0100011: if (funct3==3'b010) begin</w:t>
        <w:br/>
        <w:t xml:space="preserve">            MemWrite=1; ALUSrc=1; ImmSrc=2'b01; ALUControl=3'b000;</w:t>
        <w:br/>
        <w:t xml:space="preserve">          end</w:t>
        <w:br/>
        <w:t xml:space="preserve">          7'b1100011: if (funct3==3'b000) begin</w:t>
        <w:br/>
        <w:t xml:space="preserve">            Branch=1; ImmSrc=2'b10; ALUControl=3'b001;</w:t>
        <w:br/>
        <w:t xml:space="preserve">          end</w:t>
        <w:br/>
        <w:t xml:space="preserve">          default: begin end</w:t>
        <w:br/>
        <w:t xml:space="preserve">        endcase</w:t>
        <w:br/>
        <w:t xml:space="preserve">    end</w:t>
        <w:br/>
        <w:t>endmodule</w:t>
        <w:br/>
        <w:br/>
        <w:t>module single_cycle_core(</w:t>
        <w:br/>
        <w:t xml:space="preserve">    input wire clk, reset_n,</w:t>
        <w:br/>
        <w:t xml:space="preserve">    input wire [31:0] Instr, ReadData,</w:t>
        <w:br/>
        <w:t xml:space="preserve">    output wire [31:0] PC, ALUResult, WriteData, Result,</w:t>
        <w:br/>
        <w:t xml:space="preserve">    output wire MemWrite);</w:t>
        <w:br/>
        <w:t xml:space="preserve">    wire [31:0] PCPlus4, PCTarget, PCNext, ImmExt, RD1, RD2, SrcB;</w:t>
        <w:br/>
        <w:t xml:space="preserve">    wire [1:0] ImmSrc, ResultSrc;</w:t>
        <w:br/>
        <w:t xml:space="preserve">    wire [2:0] ALUControl;</w:t>
        <w:br/>
        <w:t xml:space="preserve">    wire RegWrite, ALUSrc, Branch, Zero, PCSrc;</w:t>
        <w:br/>
        <w:br/>
        <w:t xml:space="preserve">    assign PCPlus4=PC+32'd4;</w:t>
        <w:br/>
        <w:t xml:space="preserve">    assign PCTarget=PC+ImmExt;</w:t>
        <w:br/>
        <w:t xml:space="preserve">    assign PCSrc=Branch&amp;Zero;</w:t>
        <w:br/>
        <w:t xml:space="preserve">    assign PCNext=PCSrc?PCTarget:PCPlus4;</w:t>
        <w:br/>
        <w:t xml:space="preserve">    assign SrcB=ALUSrc?ImmExt:RD2;</w:t>
        <w:br/>
        <w:t xml:space="preserve">    assign WriteData=RD2;</w:t>
        <w:br/>
        <w:t xml:space="preserve">    assign Result=(ResultSrc==2'b01)?ReadData:</w:t>
        <w:br/>
        <w:t xml:space="preserve">                  (ResultSrc==2'b10)?PCPlus4:ALUResult;</w:t>
        <w:br/>
        <w:br/>
        <w:t xml:space="preserve">    program_counter pc0(clk,reset_n,1'b1,PCNext,PC);</w:t>
        <w:br/>
        <w:t xml:space="preserve">    control_unit_full cu(Instr[6:0],Instr[14:12],Instr[30],</w:t>
        <w:br/>
        <w:t xml:space="preserve">      RegWrite,ALUSrc,MemWrite,Branch,ImmSrc,ResultSrc,ALUControl);</w:t>
        <w:br/>
        <w:t xml:space="preserve">    register_file rf(clk,reset_n,RegWrite,Instr[19:15],Instr[24:20],</w:t>
        <w:br/>
        <w:t xml:space="preserve">      Instr[11:7],Result,RD1,RD2);</w:t>
        <w:br/>
        <w:t xml:space="preserve">    extend ext(ImmSrc,Instr[31:7],ImmExt);</w:t>
        <w:br/>
        <w:t xml:space="preserve">    alu alu0(ALUControl,RD1,SrcB,ALUResult,Zero);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Register signature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x1=5,x2=7,x3=12,x4=12,x5=0,x6=7,x7=4,x8=7,x9=1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Memory signature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mem[0]=12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Wrong-path addi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x5 is not written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Checking only one register as the golden result can miss a wrong-path store.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The loop has no timeout.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The hex program does not match the reported assembly.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PCTarget, Branch, Zero, BranchTaken/PCSrc, ALUResult, MemWrite, address, WriteData, and ReadData; distinguish taken from not-taken.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FPGA demo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Map clock/reset/debug without changing the datapath.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QSF sets FAMILY Cyclone V and DEVICE 5CSXFC6D6F31C6; load constraints/rv32i_labs.sdc.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CLOCK_50 is the 50 MHz clock; reset_n from KEY must have the correct polarity and should have synchronized deassertion in practical use.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Debug selects PC/signature through SW and displays it on LEDR/HEX or SignalTap without changing the datapath.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INSTRUCTOR/REFERENCE_RTL/Week_04/rv32i_fpga_top.v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rv32i_fpga_top(</w:t>
        <w:br/>
        <w:t xml:space="preserve">    input wire CLOCK_50,</w:t>
        <w:br/>
        <w:t xml:space="preserve">    input wire [3:0] KEY,</w:t>
        <w:br/>
        <w:t xml:space="preserve">    input wire [9:0] SW,</w:t>
        <w:br/>
        <w:t xml:space="preserve">    output wire [9:0] LEDR);</w:t>
        <w:br/>
        <w:t xml:space="preserve">    wire reset_n=KEY[0];</w:t>
        <w:br/>
        <w:t xml:space="preserve">    wire [31:0] PC,Instr,ALUResult,WriteData,ReadData,Result;</w:t>
        <w:br/>
        <w:t xml:space="preserve">    wire MemWrite;</w:t>
        <w:br/>
        <w:t xml:space="preserve">    wire [31:0] selected=SW[0]?Result:PC;</w:t>
        <w:br/>
        <w:t xml:space="preserve">    instruction_memory imem(PC,Instr);</w:t>
        <w:br/>
        <w:t xml:space="preserve">    data_memory dmem(CLOCK_50,MemWrite,ALUResult,WriteData,ReadData);</w:t>
        <w:br/>
        <w:t xml:space="preserve">    single_cycle_core core(CLOCK_50,reset_n,Instr,ReadData,</w:t>
        <w:br/>
        <w:t xml:space="preserve">      PC,ALUResult,WriteData,Result,MemWrite);</w:t>
        <w:br/>
        <w:t xml:space="preserve">    assign LEDR=selected[9:0];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Quartus device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5CSXFC6D6F31C6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 report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CLOCK_50 period 20.000 ns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Demo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PC/signature is observable and matches simulation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Reusing the DE2-115 pin map.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Using a counter bit as the core clock.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The wrapper reset has polarity different from the testbench.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PCTarget, Branch, Zero, BranchTaken/PCSrc, ALUResult, MemWrite, address, WriteData, and ReadData; distinguish taken from not-taken.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3. Recommended hidden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Test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Stimulus/intent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Oracle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Word index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sw/lw at offsets 0, 4, and 8.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Three independent words.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Backward branch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Count-down loop.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Terminates correctly, without timeout.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Wrong-path state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An instruction after a taken branch writes RF or RAM.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side effects.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Illegal opcode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Insert an unsupported word.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write enables are 0.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Principle: A hidden test must check functionality and side effects, include a timeout, and not depend on internal hierarchy unless the published interface requires it.</w:t>
      </w:r>
      <w:r>
        <w:rPr>
          <w:rFonts w:ascii="Arial" w:hAnsi="Arial" w:eastAsia="Arial" w:cs="Arial"/>
          <w:color w:val="8A6500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4. Answers to oral examination questions</w:t>
      </w:r>
    </w:p>
    <w:p>
      <w:pPr>
        <w:pStyle w:val="Heading2"/>
      </w:pPr>
      <w:r>
        <w:rPr>
          <w:rFonts w:ascii="Arial" w:hAnsi="Arial" w:eastAsia="Arial" w:cs="Arial"/>
        </w:rPr>
        <w:t>1. How do byte addresses and word indices differ?</w:t>
      </w:r>
    </w:p>
    <w:p>
      <w:pPr>
        <w:ind w:left="240"/>
      </w:pPr>
      <w:r>
        <w:rPr>
          <w:rFonts w:ascii="Arial" w:hAnsi="Arial" w:eastAsia="Arial" w:cs="Arial"/>
          <w:sz w:val="24"/>
        </w:rPr>
        <w:t>The ALU creates a byte address. For a 32-bit memory array, the word index drops the two low bits: addr[...:2]. Using the full address as an index places words at 0, 4, 8 instead of 0, 1, 2 and can exceed the depth.</w:t>
      </w:r>
    </w:p>
    <w:p>
      <w:pPr>
        <w:pStyle w:val="Heading2"/>
      </w:pPr>
      <w:r>
        <w:rPr>
          <w:rFonts w:ascii="Arial" w:hAnsi="Arial" w:eastAsia="Arial" w:cs="Arial"/>
        </w:rPr>
        <w:t>2. Why should the target adder be separate from the ALU?</w:t>
      </w:r>
    </w:p>
    <w:p>
      <w:pPr>
        <w:ind w:left="240"/>
      </w:pPr>
      <w:r>
        <w:rPr>
          <w:rFonts w:ascii="Arial" w:hAnsi="Arial" w:eastAsia="Arial" w:cs="Arial"/>
          <w:sz w:val="24"/>
        </w:rPr>
        <w:t>A separate adder computes PC+ImmExt in parallel with the ALU compare/Zero. This makes control flow explicit, avoids changing ALU operands just to compute the target, and eases the transition to EX-stage branch resolution in the pipeline.</w:t>
      </w:r>
    </w:p>
    <w:p>
      <w:pPr>
        <w:pStyle w:val="Heading2"/>
      </w:pPr>
      <w:r>
        <w:rPr>
          <w:rFonts w:ascii="Arial" w:hAnsi="Arial" w:eastAsia="Arial" w:cs="Arial"/>
        </w:rPr>
        <w:t>3. To what extent may the FPGA wrapper change the core?</w:t>
      </w:r>
    </w:p>
    <w:p>
      <w:pPr>
        <w:ind w:left="240"/>
      </w:pPr>
      <w:r>
        <w:rPr>
          <w:rFonts w:ascii="Arial" w:hAnsi="Arial" w:eastAsia="Arial" w:cs="Arial"/>
          <w:sz w:val="24"/>
        </w:rPr>
        <w:t>The wrapper may adapt clock/reset, pins, and observation signals. It must not change ISA semantics, PC step, reset state, memory addressing, or insert logic that makes core results differ from simulation.</w:t>
      </w:r>
    </w:p>
    <w:p>
      <w:r>
        <w:rPr>
          <w:rFonts w:ascii="Arial" w:hAnsi="Arial" w:eastAsia="Arial" w:cs="Arial"/>
          <w:sz w:val="24"/>
        </w:rPr>
        <w:t>Student submission package reference: The main report is the completed student manual exported as DSD_Labxx_MSSV_HoVaTen.pdf. It must contain the student information, RTL code, testbench code, and waveform evidence embedded after each experiment. The package must also include clean rtl/single_cycle/ and sim/single_cycle/ directories, control_table.pdf, trace_one_instruction.pdf, regression.log, and rtl_schematic.png.</w:t>
      </w:r>
    </w:p>
    <w:p>
      <w:pPr>
        <w:pStyle w:val="Heading1"/>
      </w:pPr>
      <w:r>
        <w:rPr>
          <w:rFonts w:ascii="Arial" w:hAnsi="Arial" w:eastAsia="Arial" w:cs="Arial"/>
        </w:rPr>
        <w:t>5. Grading gates and minimum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Instructor verification method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9-instruction baseline passes.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Taken, not-taken, and backward beq all behave correctly.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sw/lw have correct word alignment.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Quartus compiles for 5CSXFC6D6F31C6 and recognizes the 50 MHz clock.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6. Unified grading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Answer-key guidance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public and hidden tests; ISA or side-effect errors are severe.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has an oracle, corner cases, a timeout,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Explain the cause, signal lifetime, and trade-offs; do not merely read the waveform.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width, names, reset polarity, clock edge, and module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Runs from a clean folder; no db/output_files/work/WLF.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Instructor Answer Key · Week 04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GIẢNG VIÊN — WEEK 04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