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Arial"/>
          <w:b/>
          <w:color w:val="319795"/>
          <w:sz w:val="24"/>
        </w:rPr>
        <w:t>INSTRUCTOR ANSWER KEY · INTERNAL · DO NOT DISTRIBUTE TO STUDENTS</w:t>
      </w:r>
    </w:p>
    <w:p>
      <w:pPr>
        <w:pStyle w:val="Title"/>
      </w:pPr>
      <w:r>
        <w:rPr>
          <w:rFonts w:ascii="Arial" w:hAnsi="Arial" w:eastAsia="Arial" w:cs="Arial"/>
        </w:rPr>
        <w:t>LAB 06 ANSWER KEY</w:t>
        <w:br/>
        <w:t>FIVE-STAGE PIPELINE WITHOUT HAZARDS</w:t>
      </w:r>
    </w:p>
    <w:p>
      <w:pPr>
        <w:pStyle w:val="Subtitle"/>
      </w:pPr>
      <w:r>
        <w:rPr>
          <w:rFonts w:ascii="Arial" w:hAnsi="Arial" w:eastAsia="Arial" w:cs="Arial"/>
        </w:rPr>
        <w:t>Reference answers for instruction, grading, and hidden-test construction; run the full regression on the course simulator before official release.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06</w:t>
              <w:br/>
              <w:t>week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4</w:t>
              <w:br/>
              <w:t>experiments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4</w:t>
              <w:br/>
              <w:t>hidden tests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INTERNAL</w:t>
              <w:br/>
              <w:t>release level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</w:tr>
    </w:tbl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Language and sources: All solutions use Verilog-2001 (.v). The Week 02/03/04/06/07 code was adapted from the submitted RISC-V codebases; Week 01 and Week 05 were added under the same contract.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Source adjustments: Reuse reg_if_id/reg_ex_mem and the PC branch adder from the submitted code; move pipeline registers to posedge, represent bubbles as NOPs, and add the no-hazard top.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Not a golden implementation: If the starter RTL, hex program, or control encoding changes, increment the answer-key version and rerun the full regression before using it for grading.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1. Quick answers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Topic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answer/contract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IF/ID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PCD, InstrD, PCPlus4D.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ID/EX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Control E, RD1E/RD2E, PCE, Rs1E/Rs2E/RdE, ImmExtE, PCPlus4E.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EX/MEM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Control M, ALUResultM, WriteDataM, RdM, PCPlus4M.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MEM/WB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Control W, ALUResultW, ReadDataW, RdW, PCPlus4W.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2. Answers by experiment</w:t>
      </w:r>
    </w:p>
    <w:p>
      <w:pPr>
        <w:pStyle w:val="Heading2"/>
      </w:pPr>
      <w:r>
        <w:rPr>
          <w:rFonts w:ascii="Arial" w:hAnsi="Arial" w:eastAsia="Arial" w:cs="Arial"/>
        </w:rPr>
        <w:t>Experiment 1: Pipeline-register contracts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Carry the correct data/control through the correct number of cycles.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Each pipeline register must carry both data and control for the same instruction.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Reset/clear creates a bubble by disabling RegWrite/MemWrite/Branch/Jump; data may be zero for clean debugging.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Reference priority: reset → clear → enable → hold.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INSTRUCTOR/REFERENCE_RTL/Week_06/pipeline_registers.v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 w:val="0"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reg_if_id(</w:t>
        <w:br/>
        <w:t xml:space="preserve">    input wire clk,reset_n,clear,en,</w:t>
        <w:br/>
        <w:t xml:space="preserve">    input wire [31:0] pc_in,instr_in,pc_plus4_in,</w:t>
        <w:br/>
        <w:t xml:space="preserve">    output reg [31:0] pc_out,instr_out,pc_plus4_out);</w:t>
        <w:br/>
        <w:t xml:space="preserve">    always @(posedge clk or negedge reset_n) begin</w:t>
        <w:br/>
        <w:t xml:space="preserve">        if (!reset_n || clear) begin pc_out&lt;=0;instr_out&lt;=32'h00000013;pc_plus4_out&lt;=0;end</w:t>
        <w:br/>
        <w:t xml:space="preserve">        else if (en) begin pc_out&lt;=pc_in;instr_out&lt;=instr_in;pc_plus4_out&lt;=pc_plus4_in;end</w:t>
        <w:br/>
        <w:t xml:space="preserve">    end</w:t>
        <w:br/>
        <w:t>endmodule</w:t>
        <w:br/>
        <w:br/>
        <w:t>module reg_id_ex(</w:t>
        <w:br/>
        <w:t xml:space="preserve">    input wire clk,reset_n,clear,</w:t>
        <w:br/>
        <w:t xml:space="preserve">    input wire RegWriteD,ALUSrcD,MemWriteD,BranchD,</w:t>
        <w:br/>
        <w:t xml:space="preserve">    input wire [1:0] ResultSrcD,input wire [2:0] ALUControlD,</w:t>
        <w:br/>
        <w:t xml:space="preserve">    input wire [31:0] RD1D,RD2D,PCD,ImmExtD,PCPlus4D,</w:t>
        <w:br/>
        <w:t xml:space="preserve">    input wire [4:0] Rs1D,Rs2D,RdD,</w:t>
        <w:br/>
        <w:t xml:space="preserve">    output reg RegWriteE,ALUSrcE,MemWriteE,BranchE,</w:t>
        <w:br/>
        <w:t xml:space="preserve">    output reg [1:0] ResultSrcE,output reg [2:0] ALUControlE,</w:t>
        <w:br/>
        <w:t xml:space="preserve">    output reg [31:0] RD1E,RD2E,PCE,ImmExtE,PCPlus4E,</w:t>
        <w:br/>
        <w:t xml:space="preserve">    output reg [4:0] Rs1E,Rs2E,RdE);</w:t>
        <w:br/>
        <w:t xml:space="preserve">    always @(posedge clk or negedge reset_n) begin</w:t>
        <w:br/>
        <w:t xml:space="preserve">        if (!reset_n || clear) begin</w:t>
        <w:br/>
        <w:t xml:space="preserve">          RegWriteE&lt;=0;ALUSrcE&lt;=0;MemWriteE&lt;=0;BranchE&lt;=0;ResultSrcE&lt;=0;</w:t>
        <w:br/>
        <w:t xml:space="preserve">          ALUControlE&lt;=0;RD1E&lt;=0;RD2E&lt;=0;PCE&lt;=0;ImmExtE&lt;=0;PCPlus4E&lt;=0;</w:t>
        <w:br/>
        <w:t xml:space="preserve">          Rs1E&lt;=0;Rs2E&lt;=0;RdE&lt;=0;</w:t>
        <w:br/>
        <w:t xml:space="preserve">        end else begin</w:t>
        <w:br/>
        <w:t xml:space="preserve">          RegWriteE&lt;=RegWriteD;ALUSrcE&lt;=ALUSrcD;MemWriteE&lt;=MemWriteD;</w:t>
        <w:br/>
        <w:t xml:space="preserve">          BranchE&lt;=BranchD;ResultSrcE&lt;=ResultSrcD;ALUControlE&lt;=ALUControlD;</w:t>
        <w:br/>
        <w:t xml:space="preserve">          RD1E&lt;=RD1D;RD2E&lt;=RD2D;PCE&lt;=PCD;ImmExtE&lt;=ImmExtD;PCPlus4E&lt;=PCPlus4D;</w:t>
        <w:br/>
        <w:t xml:space="preserve">          Rs1E&lt;=Rs1D;Rs2E&lt;=Rs2D;RdE&lt;=RdD;</w:t>
        <w:br/>
        <w:t xml:space="preserve">        end</w:t>
        <w:br/>
        <w:t xml:space="preserve">    end</w:t>
        <w:br/>
        <w:t>endmodule</w:t>
        <w:br/>
        <w:br/>
        <w:t>module reg_ex_mem(</w:t>
        <w:br/>
        <w:t xml:space="preserve">    input wire clk,reset_n,</w:t>
        <w:br/>
        <w:t xml:space="preserve">    input wire RegWriteE,MemWriteE,input wire [1:0] ResultSrcE,</w:t>
        <w:br/>
        <w:t xml:space="preserve">    input wire [31:0] ALUResultE,WriteDataE,PCPlus4E,input wire [4:0] RdE,</w:t>
        <w:br/>
        <w:t xml:space="preserve">    output reg RegWriteM,MemWriteM,output reg [1:0] ResultSrcM,</w:t>
        <w:br/>
        <w:t xml:space="preserve">    output reg [31:0] ALUResultM,WriteDataM,PCPlus4M,output reg [4:0] RdM);</w:t>
        <w:br/>
        <w:t xml:space="preserve">    always @(posedge clk or negedge reset_n) begin</w:t>
        <w:br/>
        <w:t xml:space="preserve">        if (!reset_n) begin RegWriteM&lt;=0;MemWriteM&lt;=0;ResultSrcM&lt;=0;</w:t>
        <w:br/>
        <w:t xml:space="preserve">          ALUResultM&lt;=0;WriteDataM&lt;=0;PCPlus4M&lt;=0;RdM&lt;=0;end</w:t>
        <w:br/>
        <w:t xml:space="preserve">        else begin RegWriteM&lt;=RegWriteE;MemWriteM&lt;=MemWriteE;ResultSrcM&lt;=ResultSrcE;</w:t>
        <w:br/>
        <w:t xml:space="preserve">          ALUResultM&lt;=ALUResultE;WriteDataM&lt;=WriteDataE;PCPlus4M&lt;=PCPlus4E;RdM&lt;=RdE;end</w:t>
        <w:br/>
        <w:t xml:space="preserve">    end</w:t>
        <w:br/>
        <w:t>endmodule</w:t>
        <w:br/>
        <w:br/>
        <w:t>module reg_mem_wb(</w:t>
        <w:br/>
        <w:t xml:space="preserve">    input wire clk,reset_n,input wire RegWriteM,input wire [1:0] ResultSrcM,</w:t>
        <w:br/>
        <w:t xml:space="preserve">    input wire [31:0] ReadDataM,ALUResultM,PCPlus4M,input wire [4:0] RdM,</w:t>
        <w:br/>
        <w:t xml:space="preserve">    output reg RegWriteW,output reg [1:0] ResultSrcW,</w:t>
        <w:br/>
        <w:t xml:space="preserve">    output reg [31:0] ReadDataW,ALUResultW,PCPlus4W,output reg [4:0] RdW);</w:t>
        <w:br/>
        <w:t xml:space="preserve">    always @(posedge clk or negedge reset_n) begin</w:t>
        <w:br/>
        <w:t xml:space="preserve">        if (!reset_n) begin RegWriteW&lt;=0;ResultSrcW&lt;=0;ReadDataW&lt;=0;</w:t>
        <w:br/>
        <w:t xml:space="preserve">          ALUResultW&lt;=0;PCPlus4W&lt;=0;RdW&lt;=0;end</w:t>
        <w:br/>
        <w:t xml:space="preserve">        else begin RegWriteW&lt;=RegWriteM;ResultSrcW&lt;=ResultSrcM;ReadDataW&lt;=ReadDataM;</w:t>
        <w:br/>
        <w:t xml:space="preserve">          ALUResultW&lt;=ALUResultM;PCPlus4W&lt;=PCPlus4M;RdW&lt;=RdM;end</w:t>
        <w:br/>
        <w:t xml:space="preserve">    end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hold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output registers hold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clear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Control side effect=0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normal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Data/control advance by one stage together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Omitting Rd/ResultSrc/PCPlus4.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Clearing only data while keeping write enables asserted.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Using fields on a different clock edge.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PCF/PCD/PCE, InstrD, the pipeline registers, and E/M/W control; trace one instruction through F–D–E–M–W and the NOPs.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2: Five-stage integration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Integrate the pipeline before adding forwarding/stall.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Latency from F to W is five stages; once full, ideal throughput is one instruction per cycle.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A trace using PC or an instruction tag must show the same instruction moving F→D→E→M→W.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Week 06 locks forwarding=00, stall=0, flush=0 to isolate alignment.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INSTRUCTOR/REFERENCE_RTL/Week_06/pipeline_nohaz_core.v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 w:val="0"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pipeline_nohaz_core(</w:t>
        <w:br/>
        <w:t xml:space="preserve">    input wire clk, reset_n,</w:t>
        <w:br/>
        <w:t xml:space="preserve">    output wire [31:0] PCF, ResultW,</w:t>
        <w:br/>
        <w:t xml:space="preserve">    output wire PCSrcE);</w:t>
        <w:br/>
        <w:t xml:space="preserve">    wire [31:0] PCNext,PCPlus4F,InstrF,PCD,InstrD,PCPlus4D;</w:t>
        <w:br/>
        <w:t xml:space="preserve">    wire [31:0] RD1D,RD2D,ImmExtD,PCE,RD1E,RD2E,ImmExtE,PCPlus4E;</w:t>
        <w:br/>
        <w:t xml:space="preserve">    wire [31:0] SrcBE,ALUResultE,PCTargetE,ALUResultM,WriteDataM;</w:t>
        <w:br/>
        <w:t xml:space="preserve">    wire [31:0] ReadDataM,PCPlus4M,ReadDataW,ALUResultW,PCPlus4W;</w:t>
        <w:br/>
        <w:t xml:space="preserve">    wire [4:0] Rs1E,Rs2E,RdE,RdM,RdW;</w:t>
        <w:br/>
        <w:t xml:space="preserve">    wire RegWriteD,ALUSrcD,MemWriteD,BranchD;</w:t>
        <w:br/>
        <w:t xml:space="preserve">    wire RegWriteE,ALUSrcE,MemWriteE,BranchE;</w:t>
        <w:br/>
        <w:t xml:space="preserve">    wire RegWriteM,MemWriteM,RegWriteW,ZeroE;</w:t>
        <w:br/>
        <w:t xml:space="preserve">    wire [1:0] ImmSrcD,ResultSrcD,ResultSrcE,ResultSrcM,ResultSrcW;</w:t>
        <w:br/>
        <w:t xml:space="preserve">    wire [2:0] ALUControlD,ALUControlE;</w:t>
        <w:br/>
        <w:br/>
        <w:t xml:space="preserve">    assign PCPlus4F=PCF+32'd4;</w:t>
        <w:br/>
        <w:t xml:space="preserve">    assign PCTargetE=PCE+ImmExtE;</w:t>
        <w:br/>
        <w:t xml:space="preserve">    assign PCSrcE=BranchE&amp;ZeroE;</w:t>
        <w:br/>
        <w:t xml:space="preserve">    assign PCNext=PCSrcE?PCTargetE:PCPlus4F;</w:t>
        <w:br/>
        <w:t xml:space="preserve">    program_counter pc0(clk,reset_n,1'b1,PCNext,PCF);</w:t>
        <w:br/>
        <w:t xml:space="preserve">    instruction_memory imem(PCF,InstrF);</w:t>
        <w:br/>
        <w:t xml:space="preserve">    reg_if_id fd(clk,reset_n,PCSrcE,1'b1,PCF,InstrF,PCPlus4F,</w:t>
        <w:br/>
        <w:t xml:space="preserve">      PCD,InstrD,PCPlus4D);</w:t>
        <w:br/>
        <w:br/>
        <w:t xml:space="preserve">    control_unit_full cu(InstrD[6:0],InstrD[14:12],InstrD[30],</w:t>
        <w:br/>
        <w:t xml:space="preserve">      RegWriteD,ALUSrcD,MemWriteD,BranchD,ImmSrcD,ResultSrcD,ALUControlD);</w:t>
        <w:br/>
        <w:t xml:space="preserve">    register_file rf(clk,reset_n,RegWriteW,InstrD[19:15],InstrD[24:20],</w:t>
        <w:br/>
        <w:t xml:space="preserve">      RdW,ResultW,RD1D,RD2D);</w:t>
        <w:br/>
        <w:t xml:space="preserve">    extend ext(ImmSrcD,InstrD[31:7],ImmExtD);</w:t>
        <w:br/>
        <w:t xml:space="preserve">    reg_id_ex de(clk,reset_n,PCSrcE,RegWriteD,ALUSrcD,MemWriteD,BranchD,</w:t>
        <w:br/>
        <w:t xml:space="preserve">      ResultSrcD,ALUControlD,RD1D,RD2D,PCD,ImmExtD,PCPlus4D,</w:t>
        <w:br/>
        <w:t xml:space="preserve">      InstrD[19:15],InstrD[24:20],InstrD[11:7],RegWriteE,ALUSrcE,</w:t>
        <w:br/>
        <w:t xml:space="preserve">      MemWriteE,BranchE,ResultSrcE,ALUControlE,RD1E,RD2E,PCE,ImmExtE,</w:t>
        <w:br/>
        <w:t xml:space="preserve">      PCPlus4E,Rs1E,Rs2E,RdE);</w:t>
        <w:br/>
        <w:br/>
        <w:t xml:space="preserve">    assign SrcBE=ALUSrcE?ImmExtE:RD2E;</w:t>
        <w:br/>
        <w:t xml:space="preserve">    alu alu0(ALUControlE,RD1E,SrcBE,ALUResultE,ZeroE);</w:t>
        <w:br/>
        <w:t xml:space="preserve">    reg_ex_mem em(clk,reset_n,RegWriteE,MemWriteE,ResultSrcE,</w:t>
        <w:br/>
        <w:t xml:space="preserve">      ALUResultE,RD2E,PCPlus4E,RdE,RegWriteM,MemWriteM,ResultSrcM,</w:t>
        <w:br/>
        <w:t xml:space="preserve">      ALUResultM,WriteDataM,PCPlus4M,RdM);</w:t>
        <w:br/>
        <w:t xml:space="preserve">    data_memory dmem(clk,MemWriteM,ALUResultM,WriteDataM,ReadDataM);</w:t>
        <w:br/>
        <w:t xml:space="preserve">    reg_mem_wb mw(clk,reset_n,RegWriteM,ResultSrcM,ReadDataM,ALUResultM,</w:t>
        <w:br/>
        <w:t xml:space="preserve">      PCPlus4M,RdM,RegWriteW,ResultSrcW,ReadDataW,ALUResultW,PCPlus4W,RdW);</w:t>
        <w:br/>
        <w:t xml:space="preserve">    assign ResultW=(ResultSrcW==2'b01)?ReadDataW:</w:t>
        <w:br/>
        <w:t xml:space="preserve">                   (ResultSrcW==2'b10)?PCPlus4W:ALUResultW;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One independent add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Write-back at W with the correct rd/data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One sw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Address and store data meet at M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One lw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ReadDataM travels with Rd/ResultSrc to W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WriteDataM is taken directly from RD2D.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RegWriteW is advanced or delayed relative to RdW.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Using negedge to hide alignment errors.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PCF/PCD/PCE, InstrD, the pipeline registers, and E/M/W control; trace one instruction through F–D–E–M–W and the NOPs.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3: NOP-scheduled regression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Confirm the basic pipeline core when hazards are eliminated by software.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With posedge Register File write and posedge ID/EX capture, and no WB→D bypass, the consumer must enter D after the write-back edge: use 3 NOPs between producer and consumer.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If the course defines same-cycle write-before-read or adds a WB→D bypass, 2 NOPs are sufficient; state the contract and test the chosen option.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Memory/branch must also be scheduled to avoid RAW/control hazards.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INSTRUCTOR/REFERENCE_RTL/Week_06/nop_scheduled_program.v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nop_scheduled_program(input wire [31:0] PC,output reg [31:0] Instr);</w:t>
        <w:br/>
        <w:t xml:space="preserve">    always @(*) begin</w:t>
        <w:br/>
        <w:t xml:space="preserve">        case (PC[6:2])</w:t>
        <w:br/>
        <w:t xml:space="preserve">          0:Instr=32'h00500093; // addi x1,x0,5</w:t>
        <w:br/>
        <w:t xml:space="preserve">          1:Instr=32'h00000013; 2:Instr=32'h00000013; 3:Instr=32'h00000013;</w:t>
        <w:br/>
        <w:t xml:space="preserve">          4:Instr=32'h00700113; // addi x2,x0,7</w:t>
        <w:br/>
        <w:t xml:space="preserve">          5:Instr=32'h00000013; 6:Instr=32'h00000013; 7:Instr=32'h00000013;</w:t>
        <w:br/>
        <w:t xml:space="preserve">          8:Instr=32'h002081B3; // add x3,x1,x2</w:t>
        <w:br/>
        <w:t xml:space="preserve">          default:Instr=32'h00000013;</w:t>
        <w:br/>
        <w:t xml:space="preserve">        endcase</w:t>
        <w:br/>
        <w:t xml:space="preserve">    end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Independent program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3-NOP RAW schedule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under the default contract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Remove NOPs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May FAIL; the failure is explained as a hazard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Claiming 2 NOPs without stating the RF timing contract.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Accidentally allowing the compiler/assembler to reorder instructions.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Using a hazardous test to conclude that alignment is wrong.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PCF/PCD/PCE, InstrD, the pipeline registers, and E/M/W control; trace one instruction through F–D–E–M–W and the NOPs.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4: Branch resolve at EX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Compute the target with a separate adder and redirect when the instruction is in 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PCTargetE=PCE+ImmExtE uses a separate adder; the ALU still creates ZeroE from compare.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BranchTakenE=BranchE&amp;ZeroE; PCSrcE=BranchTakenE|JumpE.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Because there is no flush yet, the two instructions after a branch must be NOPs in the Week 06 program.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INSTRUCTOR/REFERENCE_RTL/Week_06/pc_branch_adder.v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pc_branch_adder(</w:t>
        <w:br/>
        <w:t xml:space="preserve">    input wire [31:0] PCE,ImmExtE,</w:t>
        <w:br/>
        <w:t xml:space="preserve">    output wire [31:0] PCTargetE);</w:t>
        <w:br/>
        <w:t xml:space="preserve">    assign PCTargetE=PCE+ImmExtE;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beq taken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PCF receives PCTargetE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beq not-taken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Sequential PC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BranchE=0,ZeroE=1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PCSrcE=0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Using ALUResultE as the target while the ALU is comparing.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Computing from PCF/PCD instead of PCE.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Inserting only one NOP after branch resolution at E.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PCF/PCD/PCE, InstrD, the pipeline registers, and E/M/W control; trace one instruction through F–D–E–M–W and the NOPs.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3. Recommended hidden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60"/>
        <w:gridCol w:w="290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Test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Stimulus/intent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Oracle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Control/data tag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Tag the instruction and track it to W.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 stage misalignment.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Store alignment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Two independent stores with different address/data.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Do not mix one instruction’s address with another instruction’s data.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NOP distance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Producer/consumer with 0–3 NOPs.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Only configurations meeting the contract must PASS.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Branch slots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Taken branch with a side-effecting instruction after it.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Week 06 program must place two NOPs, so there is no side effect.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FFF4CC"/>
      </w:pPr>
      <w:r>
        <w:rPr>
          <w:rFonts w:ascii="Arial" w:hAnsi="Arial" w:eastAsia="Arial" w:cs="Arial"/>
          <w:b/>
          <w:color w:val="8A6500"/>
          <w:sz w:val="24"/>
        </w:rPr>
        <w:t>Principle: A hidden test must check functionality and side effects, include a timeout, and not depend on internal hierarchy unless the published interface requires it.</w:t>
      </w:r>
      <w:r>
        <w:rPr>
          <w:rFonts w:ascii="Arial" w:hAnsi="Arial" w:eastAsia="Arial" w:cs="Arial"/>
          <w:color w:val="8A6500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4. Answers to oral examination questions</w:t>
      </w:r>
    </w:p>
    <w:p>
      <w:pPr>
        <w:pStyle w:val="Heading2"/>
      </w:pPr>
      <w:r>
        <w:rPr>
          <w:rFonts w:ascii="Arial" w:hAnsi="Arial" w:eastAsia="Arial" w:cs="Arial"/>
        </w:rPr>
        <w:t>1. Which control signals must reach M/W?</w:t>
      </w:r>
    </w:p>
    <w:p>
      <w:pPr>
        <w:ind w:left="240"/>
      </w:pPr>
      <w:r>
        <w:rPr>
          <w:rFonts w:ascii="Arial" w:hAnsi="Arial" w:eastAsia="Arial" w:cs="Arial"/>
          <w:sz w:val="24"/>
        </w:rPr>
        <w:t>M needs RegWriteM, ResultSrcM, and MemWriteM. W needs RegWriteW and ResultSrcW. Associated data includes ALUResult, WriteData, ReadData, Rd, and PCPlus4 according to the write-back source.</w:t>
      </w:r>
    </w:p>
    <w:p>
      <w:pPr>
        <w:pStyle w:val="Heading2"/>
      </w:pPr>
      <w:r>
        <w:rPr>
          <w:rFonts w:ascii="Arial" w:hAnsi="Arial" w:eastAsia="Arial" w:cs="Arial"/>
        </w:rPr>
        <w:t>2. Why do NOPs isolate alignment errors?</w:t>
      </w:r>
    </w:p>
    <w:p>
      <w:pPr>
        <w:ind w:left="240"/>
      </w:pPr>
      <w:r>
        <w:rPr>
          <w:rFonts w:ascii="Arial" w:hAnsi="Arial" w:eastAsia="Arial" w:cs="Arial"/>
          <w:sz w:val="24"/>
        </w:rPr>
        <w:t>NOPs remove RAW/control interactions, so if the signature is still wrong, the main cause is likely lifetime or incorrect data/control alignment across pipeline registers. Add forwarding/stall only after alignment is correct.</w:t>
      </w:r>
    </w:p>
    <w:p>
      <w:pPr>
        <w:pStyle w:val="Heading2"/>
      </w:pPr>
      <w:r>
        <w:rPr>
          <w:rFonts w:ascii="Arial" w:hAnsi="Arial" w:eastAsia="Arial" w:cs="Arial"/>
        </w:rPr>
        <w:t>3. How many wrong-path instructions does a branch at EX create?</w:t>
      </w:r>
    </w:p>
    <w:p>
      <w:pPr>
        <w:ind w:left="240"/>
      </w:pPr>
      <w:r>
        <w:rPr>
          <w:rFonts w:ascii="Arial" w:hAnsi="Arial" w:eastAsia="Arial" w:cs="Arial"/>
          <w:sz w:val="24"/>
        </w:rPr>
        <w:t>When the branch is in E, two younger instructions are in D and F. Because Week 06 has no flush, a safe program needs two NOP delay slots for a taken branch; Week 07 removes both with FlushE and FlushD.</w:t>
      </w:r>
    </w:p>
    <w:p>
      <w:r>
        <w:rPr>
          <w:rFonts w:ascii="Arial" w:hAnsi="Arial" w:eastAsia="Arial" w:cs="Arial"/>
          <w:sz w:val="24"/>
        </w:rPr>
        <w:t>Student submission package reference: The main report is the completed student manual exported as DSD_Labxx_MSSV_HoVaTen.pdf. It must contain the student information, RTL code, testbench code, and waveform evidence embedded after each experiment. The package must also include clean rtl/pipeline_nohaz/ and sim/pipeline_nohaz/ directories, pipeline_contract.xlsx or PDF, trace_5_stage.pdf, nop_schedule.S, and regression.log.</w:t>
      </w:r>
    </w:p>
    <w:p>
      <w:pPr>
        <w:pStyle w:val="Heading1"/>
      </w:pPr>
      <w:r>
        <w:rPr>
          <w:rFonts w:ascii="Arial" w:hAnsi="Arial" w:eastAsia="Arial" w:cs="Arial"/>
        </w:rPr>
        <w:t>5. Grading gates and minimum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  <w:cantSplit/>
        </w:trPr>
        <w:tc>
          <w:tcPr>
            <w:tcW w:type="dxa" w:w="4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Gate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Instructor verification method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four pipeline registers pass hold/clear tests.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NOP-scheduled baseline reaches the signature.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Branch target/decision is located at EX.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waveform trace shows the same instruction through F/D/E/M/W.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6. Unified grading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Weight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Answer-key guidance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Functionally correct RTL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40%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public and hidden tests; ISA or side-effect errors are severe.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test has an oracle, corner cases, a timeout, and a reproducible log.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Architecture explanation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Explain the cause, signal lifetime, and trade-offs; do not merely read the waveform.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Interface engineering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10%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 width, names, reset polarity, clock edge, and module contract.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Clean submission package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Runs from a clean folder; no db/output_files/work/WLF.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E6B78"/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B9C6D3"/>
      </w:pBdr>
    </w:pPr>
    <w:r>
      <w:rPr>
        <w:rFonts w:ascii="Arial" w:hAnsi="Arial" w:eastAsia="Arial" w:cs="Arial"/>
        <w:b/>
        <w:color w:val="5E6B78"/>
        <w:sz w:val="17"/>
      </w:rPr>
      <w:t>DSD · RV32I MICROARCHITECTURE LABS    Instructor Answer Key · Week 06</w:t>
    </w:r>
    <w:r>
      <w:rPr>
        <w:rFonts w:ascii="Arial" w:hAnsi="Arial" w:eastAsia="Arial" w:cs="Arial"/>
        <w:color w:val="5E6B78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4">
    <w:abstractNumId w:val="13"/>
  </w:num>
  <w:abstractNum w:abstractNumId="14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5">
    <w:abstractNumId w:val="14"/>
  </w:num>
  <w:abstractNum w:abstractNumId="15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6">
    <w:abstractNumId w:val="15"/>
  </w:num>
  <w:abstractNum w:abstractNumId="16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0B254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 w:eastAsia="Arial" w:cs="Arial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 w:eastAsia="Arial" w:cs="Arial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ĐÁP ÁN GIẢNG VIÊN — WEEK 06</dc:title>
  <dc:subject>Digital System Design laboratory manual</dc:subject>
  <dc:creator>DSD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