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sz w:val="60"/>
        </w:rPr>
        <w:t>TRUECHIP v7</w:t>
      </w:r>
    </w:p>
    <w:p>
      <w:pPr>
        <w:jc w:val="center"/>
      </w:pPr>
      <w:r>
        <w:rPr>
          <w:b/>
          <w:sz w:val="32"/>
        </w:rPr>
        <w:t>YÊU CẦU CHIP, RÀ SOÁT RTL VÀ KẾ HOẠCH ĐI ĐẾN LAYOUT SKY130</w:t>
      </w:r>
    </w:p>
    <w:p>
      <w:pPr>
        <w:spacing w:before="280"/>
        <w:jc w:val="center"/>
      </w:pPr>
      <w:r>
        <w:rPr>
          <w:sz w:val="24"/>
        </w:rPr>
        <w:t>AES-128 authentication | UART hiện tại | NFC/RFID là Future Work</w:t>
      </w:r>
    </w:p>
    <w:p>
      <w:pPr>
        <w:spacing w:before="800"/>
        <w:jc w:val="center"/>
      </w:pPr>
      <w:r>
        <w:rPr>
          <w:sz w:val="21"/>
        </w:rPr>
        <w:t>Bản đóng băng ngữ cảnh: 24/08/2026</w:t>
        <w:br/>
        <w:t>Toolchain: Quartus Prime 25.1 + OpenLane/OpenROAD + SKY130</w:t>
      </w:r>
    </w:p>
    <w:p>
      <w:pPr>
        <w:spacing w:before="700"/>
        <w:jc w:val="center"/>
      </w:pPr>
      <w:r>
        <w:rPr>
          <w:i/>
          <w:sz w:val="20"/>
        </w:rPr>
        <w:t>Mục tiêu thương mại dài hạn: IC &lt; 1 USD/chip ở sản lượng lớn nếu thị trường phù hợp.</w:t>
        <w:br/>
        <w:t>Đây là mục tiêu kinh doanh/kỹ thuật, chưa phải kết quả được chứng minh bởi layout hiện tại.</w:t>
      </w:r>
    </w:p>
    <w:p>
      <w:r>
        <w:br w:type="page"/>
      </w:r>
    </w:p>
    <w:p>
      <w:pPr>
        <w:pStyle w:val="Heading1"/>
      </w:pPr>
      <w:r>
        <w:t>1. Mục đích tài liệu và phạm vi nộp thi</w:t>
      </w:r>
    </w:p>
    <w:p>
      <w:r>
        <w:t>Tài liệu này vừa là đặc tả yêu cầu, vừa là bản ghi ngữ cảnh để đi kèm ZIP của dự án. Khi gửi lại dự án có thêm log Quartus/OpenLane, cần đọc tài liệu này và README trước, sau đó đối chiếu đúng phiên bản RTL/config với log mới nhất; không được suy đoán rằng một flow đã đạt nếu chưa có báo cáo tương ứng.</w:t>
      </w:r>
    </w:p>
    <w:p>
      <w:r>
        <w:rPr>
          <w:b/>
        </w:rPr>
        <w:t xml:space="preserve">Phạm vi cần chứng minh ngay cho cuộc thi: </w:t>
      </w:r>
      <w:r>
        <w:t>mạch xác thực phần cứng AES-128, giao tiếp UART, mô phỏng/kiểm chứng, demo FPGA và một layout số SKY130 có bằng chứng timing/DRC/LVS. RO-PUF trên FPGA là điểm nhấn bảo mật vật lý; RO-PUF ASIC và NFC/RFID tích hợp là công việc tiếp theo.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608"/>
            <w:shd w:fill="D9EAF7"/>
            <w:vAlign w:val="center"/>
            <w:tcMar>
              <w:top w:w="90" w:type="dxa"/>
              <w:start w:w="100" w:type="dxa"/>
              <w:bottom w:w="90" w:type="dxa"/>
              <w:end w:w="100" w:type="dxa"/>
            </w:tcMar>
          </w:tcPr>
          <w:p>
            <w:r>
              <w:rPr>
                <w:b/>
                <w:sz w:val="18"/>
              </w:rPr>
              <w:t>Nội dung</w:t>
            </w:r>
          </w:p>
        </w:tc>
        <w:tc>
          <w:tcPr>
            <w:tcW w:type="dxa" w:w="2438"/>
            <w:shd w:fill="D9EAF7"/>
            <w:vAlign w:val="center"/>
            <w:tcMar>
              <w:top w:w="90" w:type="dxa"/>
              <w:start w:w="100" w:type="dxa"/>
              <w:bottom w:w="90" w:type="dxa"/>
              <w:end w:w="100" w:type="dxa"/>
            </w:tcMar>
          </w:tcPr>
          <w:p>
            <w:r>
              <w:rPr>
                <w:b/>
                <w:sz w:val="18"/>
              </w:rPr>
              <w:t>Trạng thái v7</w:t>
            </w:r>
          </w:p>
        </w:tc>
        <w:tc>
          <w:tcPr>
            <w:tcW w:type="dxa" w:w="4139"/>
            <w:shd w:fill="D9EAF7"/>
            <w:vAlign w:val="center"/>
            <w:tcMar>
              <w:top w:w="90" w:type="dxa"/>
              <w:start w:w="100" w:type="dxa"/>
              <w:bottom w:w="90" w:type="dxa"/>
              <w:end w:w="100" w:type="dxa"/>
            </w:tcMar>
          </w:tcPr>
          <w:p>
            <w:r>
              <w:rPr>
                <w:b/>
                <w:sz w:val="18"/>
              </w:rPr>
              <w:t>Cần có trước khi viết “đã đạt”</w:t>
            </w:r>
          </w:p>
        </w:tc>
      </w:tr>
      <w:tr>
        <w:tc>
          <w:tcPr>
            <w:tcW w:type="dxa" w:w="2608"/>
            <w:vAlign w:val="top"/>
            <w:tcMar>
              <w:top w:w="90" w:type="dxa"/>
              <w:start w:w="100" w:type="dxa"/>
              <w:bottom w:w="90" w:type="dxa"/>
              <w:end w:w="100" w:type="dxa"/>
            </w:tcMar>
          </w:tcPr>
          <w:p>
            <w:pPr>
              <w:spacing w:after="0"/>
            </w:pPr>
            <w:r>
              <w:rPr>
                <w:sz w:val="17"/>
              </w:rPr>
              <w:t>RTL AES/UART/auth</w:t>
            </w:r>
          </w:p>
        </w:tc>
        <w:tc>
          <w:tcPr>
            <w:tcW w:type="dxa" w:w="2438"/>
            <w:vAlign w:val="top"/>
            <w:tcMar>
              <w:top w:w="90" w:type="dxa"/>
              <w:start w:w="100" w:type="dxa"/>
              <w:bottom w:w="90" w:type="dxa"/>
              <w:end w:w="100" w:type="dxa"/>
            </w:tcMar>
          </w:tcPr>
          <w:p>
            <w:pPr>
              <w:spacing w:after="0"/>
            </w:pPr>
            <w:r>
              <w:rPr>
                <w:sz w:val="17"/>
              </w:rPr>
              <w:t>Đã có và đã rà soát logic</w:t>
            </w:r>
          </w:p>
        </w:tc>
        <w:tc>
          <w:tcPr>
            <w:tcW w:type="dxa" w:w="4139"/>
            <w:vAlign w:val="top"/>
            <w:tcMar>
              <w:top w:w="90" w:type="dxa"/>
              <w:start w:w="100" w:type="dxa"/>
              <w:bottom w:w="90" w:type="dxa"/>
              <w:end w:w="100" w:type="dxa"/>
            </w:tcMar>
          </w:tcPr>
          <w:p>
            <w:pPr>
              <w:spacing w:after="0"/>
            </w:pPr>
            <w:r>
              <w:rPr>
                <w:sz w:val="17"/>
              </w:rPr>
              <w:t>Compile/sim lại bằng tool người dùng</w:t>
            </w:r>
          </w:p>
        </w:tc>
      </w:tr>
      <w:tr>
        <w:tc>
          <w:tcPr>
            <w:tcW w:type="dxa" w:w="2608"/>
            <w:vAlign w:val="top"/>
            <w:tcMar>
              <w:top w:w="90" w:type="dxa"/>
              <w:start w:w="100" w:type="dxa"/>
              <w:bottom w:w="90" w:type="dxa"/>
              <w:end w:w="100" w:type="dxa"/>
            </w:tcMar>
          </w:tcPr>
          <w:p>
            <w:pPr>
              <w:spacing w:after="0"/>
            </w:pPr>
            <w:r>
              <w:rPr>
                <w:sz w:val="17"/>
              </w:rPr>
              <w:t>Protocol V2 + CRC request</w:t>
            </w:r>
          </w:p>
        </w:tc>
        <w:tc>
          <w:tcPr>
            <w:tcW w:type="dxa" w:w="2438"/>
            <w:vAlign w:val="top"/>
            <w:tcMar>
              <w:top w:w="90" w:type="dxa"/>
              <w:start w:w="100" w:type="dxa"/>
              <w:bottom w:w="90" w:type="dxa"/>
              <w:end w:w="100" w:type="dxa"/>
            </w:tcMar>
          </w:tcPr>
          <w:p>
            <w:pPr>
              <w:spacing w:after="0"/>
            </w:pPr>
            <w:r>
              <w:rPr>
                <w:sz w:val="17"/>
              </w:rPr>
              <w:t>Đã đồng bộ RTL/Python</w:t>
            </w:r>
          </w:p>
        </w:tc>
        <w:tc>
          <w:tcPr>
            <w:tcW w:type="dxa" w:w="4139"/>
            <w:vAlign w:val="top"/>
            <w:tcMar>
              <w:top w:w="90" w:type="dxa"/>
              <w:start w:w="100" w:type="dxa"/>
              <w:bottom w:w="90" w:type="dxa"/>
              <w:end w:w="100" w:type="dxa"/>
            </w:tcMar>
          </w:tcPr>
          <w:p>
            <w:pPr>
              <w:spacing w:after="0"/>
            </w:pPr>
            <w:r>
              <w:rPr>
                <w:sz w:val="17"/>
              </w:rPr>
              <w:t>Board test + log</w:t>
            </w:r>
          </w:p>
        </w:tc>
      </w:tr>
      <w:tr>
        <w:tc>
          <w:tcPr>
            <w:tcW w:type="dxa" w:w="2608"/>
            <w:vAlign w:val="top"/>
            <w:tcMar>
              <w:top w:w="90" w:type="dxa"/>
              <w:start w:w="100" w:type="dxa"/>
              <w:bottom w:w="90" w:type="dxa"/>
              <w:end w:w="100" w:type="dxa"/>
            </w:tcMar>
          </w:tcPr>
          <w:p>
            <w:pPr>
              <w:spacing w:after="0"/>
            </w:pPr>
            <w:r>
              <w:rPr>
                <w:sz w:val="17"/>
              </w:rPr>
              <w:t>AES CHALLENGE end-to-end</w:t>
            </w:r>
          </w:p>
        </w:tc>
        <w:tc>
          <w:tcPr>
            <w:tcW w:type="dxa" w:w="2438"/>
            <w:vAlign w:val="top"/>
            <w:tcMar>
              <w:top w:w="90" w:type="dxa"/>
              <w:start w:w="100" w:type="dxa"/>
              <w:bottom w:w="90" w:type="dxa"/>
              <w:end w:w="100" w:type="dxa"/>
            </w:tcMar>
          </w:tcPr>
          <w:p>
            <w:pPr>
              <w:spacing w:after="0"/>
            </w:pPr>
            <w:r>
              <w:rPr>
                <w:sz w:val="17"/>
              </w:rPr>
              <w:t>Đã thêm test Python</w:t>
            </w:r>
          </w:p>
        </w:tc>
        <w:tc>
          <w:tcPr>
            <w:tcW w:type="dxa" w:w="4139"/>
            <w:vAlign w:val="top"/>
            <w:tcMar>
              <w:top w:w="90" w:type="dxa"/>
              <w:start w:w="100" w:type="dxa"/>
              <w:bottom w:w="90" w:type="dxa"/>
              <w:end w:w="100" w:type="dxa"/>
            </w:tcMar>
          </w:tcPr>
          <w:p>
            <w:pPr>
              <w:spacing w:after="0"/>
            </w:pPr>
            <w:r>
              <w:rPr>
                <w:sz w:val="17"/>
              </w:rPr>
              <w:t>Chạy với diversified key đúng và lưu output</w:t>
            </w:r>
          </w:p>
        </w:tc>
      </w:tr>
      <w:tr>
        <w:tc>
          <w:tcPr>
            <w:tcW w:type="dxa" w:w="2608"/>
            <w:vAlign w:val="top"/>
            <w:tcMar>
              <w:top w:w="90" w:type="dxa"/>
              <w:start w:w="100" w:type="dxa"/>
              <w:bottom w:w="90" w:type="dxa"/>
              <w:end w:w="100" w:type="dxa"/>
            </w:tcMar>
          </w:tcPr>
          <w:p>
            <w:pPr>
              <w:spacing w:after="0"/>
            </w:pPr>
            <w:r>
              <w:rPr>
                <w:sz w:val="17"/>
              </w:rPr>
              <w:t>RO-PUF FPGA</w:t>
            </w:r>
          </w:p>
        </w:tc>
        <w:tc>
          <w:tcPr>
            <w:tcW w:type="dxa" w:w="2438"/>
            <w:vAlign w:val="top"/>
            <w:tcMar>
              <w:top w:w="90" w:type="dxa"/>
              <w:start w:w="100" w:type="dxa"/>
              <w:bottom w:w="90" w:type="dxa"/>
              <w:end w:w="100" w:type="dxa"/>
            </w:tcMar>
          </w:tcPr>
          <w:p>
            <w:pPr>
              <w:spacing w:after="0"/>
            </w:pPr>
            <w:r>
              <w:rPr>
                <w:sz w:val="17"/>
              </w:rPr>
              <w:t>Có RTL/constraint proof-of-concept</w:t>
            </w:r>
          </w:p>
        </w:tc>
        <w:tc>
          <w:tcPr>
            <w:tcW w:type="dxa" w:w="4139"/>
            <w:vAlign w:val="top"/>
            <w:tcMar>
              <w:top w:w="90" w:type="dxa"/>
              <w:start w:w="100" w:type="dxa"/>
              <w:bottom w:w="90" w:type="dxa"/>
              <w:end w:w="100" w:type="dxa"/>
            </w:tcMar>
          </w:tcPr>
          <w:p>
            <w:pPr>
              <w:spacing w:after="0"/>
            </w:pPr>
            <w:r>
              <w:rPr>
                <w:sz w:val="17"/>
              </w:rPr>
              <w:t>Đo độ ổn định và khác biệt trên phần cứng</w:t>
            </w:r>
          </w:p>
        </w:tc>
      </w:tr>
      <w:tr>
        <w:tc>
          <w:tcPr>
            <w:tcW w:type="dxa" w:w="2608"/>
            <w:vAlign w:val="top"/>
            <w:tcMar>
              <w:top w:w="90" w:type="dxa"/>
              <w:start w:w="100" w:type="dxa"/>
              <w:bottom w:w="90" w:type="dxa"/>
              <w:end w:w="100" w:type="dxa"/>
            </w:tcMar>
          </w:tcPr>
          <w:p>
            <w:pPr>
              <w:spacing w:after="0"/>
            </w:pPr>
            <w:r>
              <w:rPr>
                <w:sz w:val="17"/>
              </w:rPr>
              <w:t>SKY130 layout</w:t>
            </w:r>
          </w:p>
        </w:tc>
        <w:tc>
          <w:tcPr>
            <w:tcW w:type="dxa" w:w="2438"/>
            <w:vAlign w:val="top"/>
            <w:tcMar>
              <w:top w:w="90" w:type="dxa"/>
              <w:start w:w="100" w:type="dxa"/>
              <w:bottom w:w="90" w:type="dxa"/>
              <w:end w:w="100" w:type="dxa"/>
            </w:tcMar>
          </w:tcPr>
          <w:p>
            <w:pPr>
              <w:spacing w:after="0"/>
            </w:pPr>
            <w:r>
              <w:rPr>
                <w:sz w:val="17"/>
              </w:rPr>
              <w:t>Đã chuẩn bị top/config/SDC</w:t>
            </w:r>
          </w:p>
        </w:tc>
        <w:tc>
          <w:tcPr>
            <w:tcW w:type="dxa" w:w="4139"/>
            <w:vAlign w:val="top"/>
            <w:tcMar>
              <w:top w:w="90" w:type="dxa"/>
              <w:start w:w="100" w:type="dxa"/>
              <w:bottom w:w="90" w:type="dxa"/>
              <w:end w:w="100" w:type="dxa"/>
            </w:tcMar>
          </w:tcPr>
          <w:p>
            <w:pPr>
              <w:spacing w:after="0"/>
            </w:pPr>
            <w:r>
              <w:rPr>
                <w:sz w:val="17"/>
              </w:rPr>
              <w:t>Chạy OpenLane, xem STA/DRC/LVS/GDS</w:t>
            </w:r>
          </w:p>
        </w:tc>
      </w:tr>
      <w:tr>
        <w:tc>
          <w:tcPr>
            <w:tcW w:type="dxa" w:w="2608"/>
            <w:vAlign w:val="top"/>
            <w:tcMar>
              <w:top w:w="90" w:type="dxa"/>
              <w:start w:w="100" w:type="dxa"/>
              <w:bottom w:w="90" w:type="dxa"/>
              <w:end w:w="100" w:type="dxa"/>
            </w:tcMar>
          </w:tcPr>
          <w:p>
            <w:pPr>
              <w:spacing w:after="0"/>
            </w:pPr>
            <w:r>
              <w:rPr>
                <w:sz w:val="17"/>
              </w:rPr>
              <w:t>NFC/RFID</w:t>
            </w:r>
          </w:p>
        </w:tc>
        <w:tc>
          <w:tcPr>
            <w:tcW w:type="dxa" w:w="2438"/>
            <w:vAlign w:val="top"/>
            <w:tcMar>
              <w:top w:w="90" w:type="dxa"/>
              <w:start w:w="100" w:type="dxa"/>
              <w:bottom w:w="90" w:type="dxa"/>
              <w:end w:w="100" w:type="dxa"/>
            </w:tcMar>
          </w:tcPr>
          <w:p>
            <w:pPr>
              <w:spacing w:after="0"/>
            </w:pPr>
            <w:r>
              <w:rPr>
                <w:sz w:val="17"/>
              </w:rPr>
              <w:t>Future Work</w:t>
            </w:r>
          </w:p>
        </w:tc>
        <w:tc>
          <w:tcPr>
            <w:tcW w:type="dxa" w:w="4139"/>
            <w:vAlign w:val="top"/>
            <w:tcMar>
              <w:top w:w="90" w:type="dxa"/>
              <w:start w:w="100" w:type="dxa"/>
              <w:bottom w:w="90" w:type="dxa"/>
              <w:end w:w="100" w:type="dxa"/>
            </w:tcMar>
          </w:tcPr>
          <w:p>
            <w:pPr>
              <w:spacing w:after="0"/>
            </w:pPr>
            <w:r>
              <w:rPr>
                <w:sz w:val="17"/>
              </w:rPr>
              <w:t>Không mô tả như tính năng hiện tại</w:t>
            </w:r>
          </w:p>
        </w:tc>
      </w:tr>
    </w:tbl>
    <w:p>
      <w:pPr>
        <w:spacing w:after="0"/>
      </w:pPr>
    </w:p>
    <w:p>
      <w:r>
        <w:t>Căn cứ cuộc thi do người dùng cung cấp: bài giới thiệu cuộc thi của Tạp chí An toàn thông tin nêu vòng sơ loại cần báo cáo kỹ thuật thể hiện layout, waveform, kết quả DRC/LVS và timing, kèm video demo FPGA; tiêu chí đánh giá bao gồm tính đúng đắn, mục tiêu bảo vệ/mô hình đe dọa, mức độ bảo mật có minh chứng, chất lượng triển khai, khả năng ứng dụng và mức độ hoàn thiện. Vì vậy báo cáo TrueChip phải gắn từng tuyên bố kỹ thuật với log, waveform hoặc phép đo thực tế.</w:t>
      </w:r>
    </w:p>
    <w:p>
      <w:pPr>
        <w:pStyle w:val="Heading1"/>
      </w:pPr>
      <w:r>
        <w:t>2. Yêu cầu chức năng hiện tại - UART + AES</w:t>
      </w:r>
    </w:p>
    <w:p>
      <w:pPr>
        <w:pStyle w:val="CodeBlock"/>
        <w:spacing w:before="60" w:after="120"/>
      </w:pPr>
      <w:r>
        <w:rPr>
          <w:rFonts w:ascii="Liberation Mono" w:hAnsi="Liberation Mono"/>
          <w:sz w:val="17"/>
        </w:rPr>
        <w:t>UART RX -&gt; Protocol V2/CRC -&gt; FIFO 8 entry -&gt; key_ready gate</w:t>
        <w:br/>
      </w:r>
      <w:r>
        <w:rPr>
          <w:rFonts w:ascii="Liberation Mono" w:hAnsi="Liberation Mono"/>
          <w:sz w:val="17"/>
        </w:rPr>
        <w:t xml:space="preserve">        -&gt; auth_fsm -&gt; AES-128 -&gt; framed response -&gt; UART TX</w:t>
        <w:br/>
      </w:r>
    </w:p>
    <w:p>
      <w:pPr>
        <w:pStyle w:val="ListBullet"/>
      </w:pPr>
      <w:r>
        <w:t>Clock hệ thống: 50 MHz; UART 115200 baud, 8N1 với CLKS_PER_BIT=434.</w:t>
      </w:r>
    </w:p>
    <w:p>
      <w:pPr>
        <w:pStyle w:val="ListBullet"/>
      </w:pPr>
      <w:r>
        <w:t>GET_ID: trả UID công khai 128 bit.</w:t>
      </w:r>
    </w:p>
    <w:p>
      <w:pPr>
        <w:pStyle w:val="ListBullet"/>
      </w:pPr>
      <w:r>
        <w:t>CHALLENGE: nhận nonce 128 bit và trả AES-128(diversified_key, nonce XOR UID).</w:t>
      </w:r>
    </w:p>
    <w:p>
      <w:pPr>
        <w:pStyle w:val="ListBullet"/>
      </w:pPr>
      <w:r>
        <w:t>Request Protocol V2: A5 | VER | CMD | LEN | PAYLOAD | CRC16-CCITT; CRC dùng polynomial 0x1021, init 0xFFFF, bao phủ VER/CMD/LEN/PAYLOAD.</w:t>
      </w:r>
    </w:p>
    <w:p>
      <w:pPr>
        <w:pStyle w:val="ListBullet"/>
      </w:pPr>
      <w:r>
        <w:t>Response hiện tại: A5 | VER | STATUS | LEN | PAYLOAD; chưa có CRC ở chiều response.</w:t>
      </w:r>
    </w:p>
    <w:p>
      <w:pPr>
        <w:pStyle w:val="ListBullet"/>
      </w:pPr>
      <w:r>
        <w:t>Replay window 8 nonce gần nhất; cooldown mặc định 10 ms; lockout sau 5 lần bị từ chối liên tiếp.</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134"/>
            <w:shd w:fill="D9EAF7"/>
            <w:vAlign w:val="center"/>
            <w:tcMar>
              <w:top w:w="90" w:type="dxa"/>
              <w:start w:w="100" w:type="dxa"/>
              <w:bottom w:w="90" w:type="dxa"/>
              <w:end w:w="100" w:type="dxa"/>
            </w:tcMar>
          </w:tcPr>
          <w:p>
            <w:r>
              <w:rPr>
                <w:b/>
                <w:sz w:val="18"/>
              </w:rPr>
              <w:t>Mã</w:t>
            </w:r>
          </w:p>
        </w:tc>
        <w:tc>
          <w:tcPr>
            <w:tcW w:type="dxa" w:w="2268"/>
            <w:shd w:fill="D9EAF7"/>
            <w:vAlign w:val="center"/>
            <w:tcMar>
              <w:top w:w="90" w:type="dxa"/>
              <w:start w:w="100" w:type="dxa"/>
              <w:bottom w:w="90" w:type="dxa"/>
              <w:end w:w="100" w:type="dxa"/>
            </w:tcMar>
          </w:tcPr>
          <w:p>
            <w:r>
              <w:rPr>
                <w:b/>
                <w:sz w:val="18"/>
              </w:rPr>
              <w:t>Tên</w:t>
            </w:r>
          </w:p>
        </w:tc>
        <w:tc>
          <w:tcPr>
            <w:tcW w:type="dxa" w:w="5669"/>
            <w:shd w:fill="D9EAF7"/>
            <w:vAlign w:val="center"/>
            <w:tcMar>
              <w:top w:w="90" w:type="dxa"/>
              <w:start w:w="100" w:type="dxa"/>
              <w:bottom w:w="90" w:type="dxa"/>
              <w:end w:w="100" w:type="dxa"/>
            </w:tcMar>
          </w:tcPr>
          <w:p>
            <w:r>
              <w:rPr>
                <w:b/>
                <w:sz w:val="18"/>
              </w:rPr>
              <w:t>Ý nghĩa</w:t>
            </w:r>
          </w:p>
        </w:tc>
      </w:tr>
      <w:tr>
        <w:tc>
          <w:tcPr>
            <w:tcW w:type="dxa" w:w="1134"/>
            <w:vAlign w:val="top"/>
            <w:tcMar>
              <w:top w:w="90" w:type="dxa"/>
              <w:start w:w="100" w:type="dxa"/>
              <w:bottom w:w="90" w:type="dxa"/>
              <w:end w:w="100" w:type="dxa"/>
            </w:tcMar>
          </w:tcPr>
          <w:p>
            <w:pPr>
              <w:spacing w:after="0"/>
            </w:pPr>
            <w:r>
              <w:rPr>
                <w:sz w:val="17"/>
              </w:rPr>
              <w:t>0x00</w:t>
            </w:r>
          </w:p>
        </w:tc>
        <w:tc>
          <w:tcPr>
            <w:tcW w:type="dxa" w:w="2268"/>
            <w:vAlign w:val="top"/>
            <w:tcMar>
              <w:top w:w="90" w:type="dxa"/>
              <w:start w:w="100" w:type="dxa"/>
              <w:bottom w:w="90" w:type="dxa"/>
              <w:end w:w="100" w:type="dxa"/>
            </w:tcMar>
          </w:tcPr>
          <w:p>
            <w:pPr>
              <w:spacing w:after="0"/>
            </w:pPr>
            <w:r>
              <w:rPr>
                <w:sz w:val="17"/>
              </w:rPr>
              <w:t>OK</w:t>
            </w:r>
          </w:p>
        </w:tc>
        <w:tc>
          <w:tcPr>
            <w:tcW w:type="dxa" w:w="5669"/>
            <w:vAlign w:val="top"/>
            <w:tcMar>
              <w:top w:w="90" w:type="dxa"/>
              <w:start w:w="100" w:type="dxa"/>
              <w:bottom w:w="90" w:type="dxa"/>
              <w:end w:w="100" w:type="dxa"/>
            </w:tcMar>
          </w:tcPr>
          <w:p>
            <w:pPr>
              <w:spacing w:after="0"/>
            </w:pPr>
            <w:r>
              <w:rPr>
                <w:sz w:val="17"/>
              </w:rPr>
              <w:t>Lệnh hợp lệ / payload hợp lệ</w:t>
            </w:r>
          </w:p>
        </w:tc>
      </w:tr>
      <w:tr>
        <w:tc>
          <w:tcPr>
            <w:tcW w:type="dxa" w:w="1134"/>
            <w:vAlign w:val="top"/>
            <w:tcMar>
              <w:top w:w="90" w:type="dxa"/>
              <w:start w:w="100" w:type="dxa"/>
              <w:bottom w:w="90" w:type="dxa"/>
              <w:end w:w="100" w:type="dxa"/>
            </w:tcMar>
          </w:tcPr>
          <w:p>
            <w:pPr>
              <w:spacing w:after="0"/>
            </w:pPr>
            <w:r>
              <w:rPr>
                <w:sz w:val="17"/>
              </w:rPr>
              <w:t>0x03</w:t>
            </w:r>
          </w:p>
        </w:tc>
        <w:tc>
          <w:tcPr>
            <w:tcW w:type="dxa" w:w="2268"/>
            <w:vAlign w:val="top"/>
            <w:tcMar>
              <w:top w:w="90" w:type="dxa"/>
              <w:start w:w="100" w:type="dxa"/>
              <w:bottom w:w="90" w:type="dxa"/>
              <w:end w:w="100" w:type="dxa"/>
            </w:tcMar>
          </w:tcPr>
          <w:p>
            <w:pPr>
              <w:spacing w:after="0"/>
            </w:pPr>
            <w:r>
              <w:rPr>
                <w:sz w:val="17"/>
              </w:rPr>
              <w:t>REPLAY</w:t>
            </w:r>
          </w:p>
        </w:tc>
        <w:tc>
          <w:tcPr>
            <w:tcW w:type="dxa" w:w="5669"/>
            <w:vAlign w:val="top"/>
            <w:tcMar>
              <w:top w:w="90" w:type="dxa"/>
              <w:start w:w="100" w:type="dxa"/>
              <w:bottom w:w="90" w:type="dxa"/>
              <w:end w:w="100" w:type="dxa"/>
            </w:tcMar>
          </w:tcPr>
          <w:p>
            <w:pPr>
              <w:spacing w:after="0"/>
            </w:pPr>
            <w:r>
              <w:rPr>
                <w:sz w:val="17"/>
              </w:rPr>
              <w:t>Nonce đã xuất hiện trong history window</w:t>
            </w:r>
          </w:p>
        </w:tc>
      </w:tr>
      <w:tr>
        <w:tc>
          <w:tcPr>
            <w:tcW w:type="dxa" w:w="1134"/>
            <w:vAlign w:val="top"/>
            <w:tcMar>
              <w:top w:w="90" w:type="dxa"/>
              <w:start w:w="100" w:type="dxa"/>
              <w:bottom w:w="90" w:type="dxa"/>
              <w:end w:w="100" w:type="dxa"/>
            </w:tcMar>
          </w:tcPr>
          <w:p>
            <w:pPr>
              <w:spacing w:after="0"/>
            </w:pPr>
            <w:r>
              <w:rPr>
                <w:sz w:val="17"/>
              </w:rPr>
              <w:t>0x04</w:t>
            </w:r>
          </w:p>
        </w:tc>
        <w:tc>
          <w:tcPr>
            <w:tcW w:type="dxa" w:w="2268"/>
            <w:vAlign w:val="top"/>
            <w:tcMar>
              <w:top w:w="90" w:type="dxa"/>
              <w:start w:w="100" w:type="dxa"/>
              <w:bottom w:w="90" w:type="dxa"/>
              <w:end w:w="100" w:type="dxa"/>
            </w:tcMar>
          </w:tcPr>
          <w:p>
            <w:pPr>
              <w:spacing w:after="0"/>
            </w:pPr>
            <w:r>
              <w:rPr>
                <w:sz w:val="17"/>
              </w:rPr>
              <w:t>RATE_LIMIT</w:t>
            </w:r>
          </w:p>
        </w:tc>
        <w:tc>
          <w:tcPr>
            <w:tcW w:type="dxa" w:w="5669"/>
            <w:vAlign w:val="top"/>
            <w:tcMar>
              <w:top w:w="90" w:type="dxa"/>
              <w:start w:w="100" w:type="dxa"/>
              <w:bottom w:w="90" w:type="dxa"/>
              <w:end w:w="100" w:type="dxa"/>
            </w:tcMar>
          </w:tcPr>
          <w:p>
            <w:pPr>
              <w:spacing w:after="0"/>
            </w:pPr>
            <w:r>
              <w:rPr>
                <w:sz w:val="17"/>
              </w:rPr>
              <w:t>Challenge đến trong thời gian cooldown</w:t>
            </w:r>
          </w:p>
        </w:tc>
      </w:tr>
      <w:tr>
        <w:tc>
          <w:tcPr>
            <w:tcW w:type="dxa" w:w="1134"/>
            <w:vAlign w:val="top"/>
            <w:tcMar>
              <w:top w:w="90" w:type="dxa"/>
              <w:start w:w="100" w:type="dxa"/>
              <w:bottom w:w="90" w:type="dxa"/>
              <w:end w:w="100" w:type="dxa"/>
            </w:tcMar>
          </w:tcPr>
          <w:p>
            <w:pPr>
              <w:spacing w:after="0"/>
            </w:pPr>
            <w:r>
              <w:rPr>
                <w:sz w:val="17"/>
              </w:rPr>
              <w:t>0x05</w:t>
            </w:r>
          </w:p>
        </w:tc>
        <w:tc>
          <w:tcPr>
            <w:tcW w:type="dxa" w:w="2268"/>
            <w:vAlign w:val="top"/>
            <w:tcMar>
              <w:top w:w="90" w:type="dxa"/>
              <w:start w:w="100" w:type="dxa"/>
              <w:bottom w:w="90" w:type="dxa"/>
              <w:end w:w="100" w:type="dxa"/>
            </w:tcMar>
          </w:tcPr>
          <w:p>
            <w:pPr>
              <w:spacing w:after="0"/>
            </w:pPr>
            <w:r>
              <w:rPr>
                <w:sz w:val="17"/>
              </w:rPr>
              <w:t>LOCKED</w:t>
            </w:r>
          </w:p>
        </w:tc>
        <w:tc>
          <w:tcPr>
            <w:tcW w:type="dxa" w:w="5669"/>
            <w:vAlign w:val="top"/>
            <w:tcMar>
              <w:top w:w="90" w:type="dxa"/>
              <w:start w:w="100" w:type="dxa"/>
              <w:bottom w:w="90" w:type="dxa"/>
              <w:end w:w="100" w:type="dxa"/>
            </w:tcMar>
          </w:tcPr>
          <w:p>
            <w:pPr>
              <w:spacing w:after="0"/>
            </w:pPr>
            <w:r>
              <w:rPr>
                <w:sz w:val="17"/>
              </w:rPr>
              <w:t>Đã chạm ngưỡng lockout, cần reset/power-cycle</w:t>
            </w:r>
          </w:p>
        </w:tc>
      </w:tr>
    </w:tbl>
    <w:p>
      <w:pPr>
        <w:spacing w:after="0"/>
      </w:pPr>
    </w:p>
    <w:p>
      <w:pPr>
        <w:pStyle w:val="Heading1"/>
      </w:pPr>
      <w:r>
        <w:t>3. Rà soát code v6 -&gt; v7: lỗi quan trọng và sửa đổi</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907"/>
            <w:shd w:fill="D9EAF7"/>
            <w:vAlign w:val="center"/>
            <w:tcMar>
              <w:top w:w="90" w:type="dxa"/>
              <w:start w:w="100" w:type="dxa"/>
              <w:bottom w:w="90" w:type="dxa"/>
              <w:end w:w="100" w:type="dxa"/>
            </w:tcMar>
          </w:tcPr>
          <w:p>
            <w:r>
              <w:rPr>
                <w:b/>
                <w:sz w:val="18"/>
              </w:rPr>
              <w:t>Ưu tiên</w:t>
            </w:r>
          </w:p>
        </w:tc>
        <w:tc>
          <w:tcPr>
            <w:tcW w:type="dxa" w:w="4082"/>
            <w:shd w:fill="D9EAF7"/>
            <w:vAlign w:val="center"/>
            <w:tcMar>
              <w:top w:w="90" w:type="dxa"/>
              <w:start w:w="100" w:type="dxa"/>
              <w:bottom w:w="90" w:type="dxa"/>
              <w:end w:w="100" w:type="dxa"/>
            </w:tcMar>
          </w:tcPr>
          <w:p>
            <w:r>
              <w:rPr>
                <w:b/>
                <w:sz w:val="18"/>
              </w:rPr>
              <w:t>Phát hiện</w:t>
            </w:r>
          </w:p>
        </w:tc>
        <w:tc>
          <w:tcPr>
            <w:tcW w:type="dxa" w:w="4082"/>
            <w:shd w:fill="D9EAF7"/>
            <w:vAlign w:val="center"/>
            <w:tcMar>
              <w:top w:w="90" w:type="dxa"/>
              <w:start w:w="100" w:type="dxa"/>
              <w:bottom w:w="90" w:type="dxa"/>
              <w:end w:w="100" w:type="dxa"/>
            </w:tcMar>
          </w:tcPr>
          <w:p>
            <w:r>
              <w:rPr>
                <w:b/>
                <w:sz w:val="18"/>
              </w:rPr>
              <w:t>Xử lý v7 / lý do</w:t>
            </w:r>
          </w:p>
        </w:tc>
      </w:tr>
      <w:tr>
        <w:tc>
          <w:tcPr>
            <w:tcW w:type="dxa" w:w="907"/>
            <w:vAlign w:val="top"/>
            <w:tcMar>
              <w:top w:w="90" w:type="dxa"/>
              <w:start w:w="100" w:type="dxa"/>
              <w:bottom w:w="90" w:type="dxa"/>
              <w:end w:w="100" w:type="dxa"/>
            </w:tcMar>
          </w:tcPr>
          <w:p>
            <w:pPr>
              <w:spacing w:after="0"/>
            </w:pPr>
            <w:r>
              <w:rPr>
                <w:sz w:val="17"/>
              </w:rPr>
              <w:t>P0</w:t>
            </w:r>
          </w:p>
        </w:tc>
        <w:tc>
          <w:tcPr>
            <w:tcW w:type="dxa" w:w="4082"/>
            <w:vAlign w:val="top"/>
            <w:tcMar>
              <w:top w:w="90" w:type="dxa"/>
              <w:start w:w="100" w:type="dxa"/>
              <w:bottom w:w="90" w:type="dxa"/>
              <w:end w:w="100" w:type="dxa"/>
            </w:tcMar>
          </w:tcPr>
          <w:p>
            <w:pPr>
              <w:spacing w:after="0"/>
            </w:pPr>
            <w:r>
              <w:rPr>
                <w:sz w:val="17"/>
              </w:rPr>
              <w:t>Boot gate chỉ chặn FIFO pop nhưng auth_fsm vẫn thấy lệnh trước khi KDF hoàn tất.</w:t>
            </w:r>
          </w:p>
        </w:tc>
        <w:tc>
          <w:tcPr>
            <w:tcW w:type="dxa" w:w="4082"/>
            <w:vAlign w:val="top"/>
            <w:tcMar>
              <w:top w:w="90" w:type="dxa"/>
              <w:start w:w="100" w:type="dxa"/>
              <w:bottom w:w="90" w:type="dxa"/>
              <w:end w:w="100" w:type="dxa"/>
            </w:tcMar>
          </w:tcPr>
          <w:p>
            <w:pPr>
              <w:spacing w:after="0"/>
            </w:pPr>
            <w:r>
              <w:rPr>
                <w:sz w:val="17"/>
              </w:rPr>
              <w:t>Đã gate chính cmd_get_id/cmd_challenge bằng key_ready. Tránh CHALLENGE chạy với diversified_key chưa hợp lệ.</w:t>
            </w:r>
          </w:p>
        </w:tc>
      </w:tr>
      <w:tr>
        <w:tc>
          <w:tcPr>
            <w:tcW w:type="dxa" w:w="907"/>
            <w:vAlign w:val="top"/>
            <w:tcMar>
              <w:top w:w="90" w:type="dxa"/>
              <w:start w:w="100" w:type="dxa"/>
              <w:bottom w:w="90" w:type="dxa"/>
              <w:end w:w="100" w:type="dxa"/>
            </w:tcMar>
          </w:tcPr>
          <w:p>
            <w:pPr>
              <w:spacing w:after="0"/>
            </w:pPr>
            <w:r>
              <w:rPr>
                <w:sz w:val="17"/>
              </w:rPr>
              <w:t>P0</w:t>
            </w:r>
          </w:p>
        </w:tc>
        <w:tc>
          <w:tcPr>
            <w:tcW w:type="dxa" w:w="4082"/>
            <w:vAlign w:val="top"/>
            <w:tcMar>
              <w:top w:w="90" w:type="dxa"/>
              <w:start w:w="100" w:type="dxa"/>
              <w:bottom w:w="90" w:type="dxa"/>
              <w:end w:w="100" w:type="dxa"/>
            </w:tcMar>
          </w:tcPr>
          <w:p>
            <w:pPr>
              <w:spacing w:after="0"/>
            </w:pPr>
            <w:r>
              <w:rPr>
                <w:sz w:val="17"/>
              </w:rPr>
              <w:t>PC client còn dùng protocol raw cũ, không có MAGIC/VER/LEN/CRC và đọc raw 16 byte.</w:t>
            </w:r>
          </w:p>
        </w:tc>
        <w:tc>
          <w:tcPr>
            <w:tcW w:type="dxa" w:w="4082"/>
            <w:vAlign w:val="top"/>
            <w:tcMar>
              <w:top w:w="90" w:type="dxa"/>
              <w:start w:w="100" w:type="dxa"/>
              <w:bottom w:w="90" w:type="dxa"/>
              <w:end w:w="100" w:type="dxa"/>
            </w:tcMar>
          </w:tcPr>
          <w:p>
            <w:pPr>
              <w:spacing w:after="0"/>
            </w:pPr>
            <w:r>
              <w:rPr>
                <w:sz w:val="17"/>
              </w:rPr>
              <w:t>Đã chuyển chip_tester/common helpers sang Protocol V2 đúng với cmd_parser.v.</w:t>
            </w:r>
          </w:p>
        </w:tc>
      </w:tr>
      <w:tr>
        <w:tc>
          <w:tcPr>
            <w:tcW w:type="dxa" w:w="907"/>
            <w:vAlign w:val="top"/>
            <w:tcMar>
              <w:top w:w="90" w:type="dxa"/>
              <w:start w:w="100" w:type="dxa"/>
              <w:bottom w:w="90" w:type="dxa"/>
              <w:end w:w="100" w:type="dxa"/>
            </w:tcMar>
          </w:tcPr>
          <w:p>
            <w:pPr>
              <w:spacing w:after="0"/>
            </w:pPr>
            <w:r>
              <w:rPr>
                <w:sz w:val="17"/>
              </w:rPr>
              <w:t>P0</w:t>
            </w:r>
          </w:p>
        </w:tc>
        <w:tc>
          <w:tcPr>
            <w:tcW w:type="dxa" w:w="4082"/>
            <w:vAlign w:val="top"/>
            <w:tcMar>
              <w:top w:w="90" w:type="dxa"/>
              <w:start w:w="100" w:type="dxa"/>
              <w:bottom w:w="90" w:type="dxa"/>
              <w:end w:w="100" w:type="dxa"/>
            </w:tcMar>
          </w:tcPr>
          <w:p>
            <w:pPr>
              <w:spacing w:after="0"/>
            </w:pPr>
            <w:r>
              <w:rPr>
                <w:sz w:val="17"/>
              </w:rPr>
              <w:t>protocol.py ánh xạ 0x04/0x05 sai nghĩa so với RTL.</w:t>
            </w:r>
          </w:p>
        </w:tc>
        <w:tc>
          <w:tcPr>
            <w:tcW w:type="dxa" w:w="4082"/>
            <w:vAlign w:val="top"/>
            <w:tcMar>
              <w:top w:w="90" w:type="dxa"/>
              <w:start w:w="100" w:type="dxa"/>
              <w:bottom w:w="90" w:type="dxa"/>
              <w:end w:w="100" w:type="dxa"/>
            </w:tcMar>
          </w:tcPr>
          <w:p>
            <w:pPr>
              <w:spacing w:after="0"/>
            </w:pPr>
            <w:r>
              <w:rPr>
                <w:sz w:val="17"/>
              </w:rPr>
              <w:t>Đã đồng bộ thành RATE_LIMIT/LOCKED.</w:t>
            </w:r>
          </w:p>
        </w:tc>
      </w:tr>
      <w:tr>
        <w:tc>
          <w:tcPr>
            <w:tcW w:type="dxa" w:w="907"/>
            <w:vAlign w:val="top"/>
            <w:tcMar>
              <w:top w:w="90" w:type="dxa"/>
              <w:start w:w="100" w:type="dxa"/>
              <w:bottom w:w="90" w:type="dxa"/>
              <w:end w:w="100" w:type="dxa"/>
            </w:tcMar>
          </w:tcPr>
          <w:p>
            <w:pPr>
              <w:spacing w:after="0"/>
            </w:pPr>
            <w:r>
              <w:rPr>
                <w:sz w:val="17"/>
              </w:rPr>
              <w:t>P0</w:t>
            </w:r>
          </w:p>
        </w:tc>
        <w:tc>
          <w:tcPr>
            <w:tcW w:type="dxa" w:w="4082"/>
            <w:vAlign w:val="top"/>
            <w:tcMar>
              <w:top w:w="90" w:type="dxa"/>
              <w:start w:w="100" w:type="dxa"/>
              <w:bottom w:w="90" w:type="dxa"/>
              <w:end w:w="100" w:type="dxa"/>
            </w:tcMar>
          </w:tcPr>
          <w:p>
            <w:pPr>
              <w:spacing w:after="0"/>
            </w:pPr>
            <w:r>
              <w:rPr>
                <w:sz w:val="17"/>
              </w:rPr>
              <w:t>cmd_parser_tb cũ gửi frame không CRC.</w:t>
            </w:r>
          </w:p>
        </w:tc>
        <w:tc>
          <w:tcPr>
            <w:tcW w:type="dxa" w:w="4082"/>
            <w:vAlign w:val="top"/>
            <w:tcMar>
              <w:top w:w="90" w:type="dxa"/>
              <w:start w:w="100" w:type="dxa"/>
              <w:bottom w:w="90" w:type="dxa"/>
              <w:end w:w="100" w:type="dxa"/>
            </w:tcMar>
          </w:tcPr>
          <w:p>
            <w:pPr>
              <w:spacing w:after="0"/>
            </w:pPr>
            <w:r>
              <w:rPr>
                <w:sz w:val="17"/>
              </w:rPr>
              <w:t>Đã thêm CRC đúng (GET_ID C89D; vector CHALLENGE 9174) và test bad CRC.</w:t>
            </w:r>
          </w:p>
        </w:tc>
      </w:tr>
      <w:tr>
        <w:tc>
          <w:tcPr>
            <w:tcW w:type="dxa" w:w="907"/>
            <w:vAlign w:val="top"/>
            <w:tcMar>
              <w:top w:w="90" w:type="dxa"/>
              <w:start w:w="100" w:type="dxa"/>
              <w:bottom w:w="90" w:type="dxa"/>
              <w:end w:w="100" w:type="dxa"/>
            </w:tcMar>
          </w:tcPr>
          <w:p>
            <w:pPr>
              <w:spacing w:after="0"/>
            </w:pPr>
            <w:r>
              <w:rPr>
                <w:sz w:val="17"/>
              </w:rPr>
              <w:t>P1</w:t>
            </w:r>
          </w:p>
        </w:tc>
        <w:tc>
          <w:tcPr>
            <w:tcW w:type="dxa" w:w="4082"/>
            <w:vAlign w:val="top"/>
            <w:tcMar>
              <w:top w:w="90" w:type="dxa"/>
              <w:start w:w="100" w:type="dxa"/>
              <w:bottom w:w="90" w:type="dxa"/>
              <w:end w:w="100" w:type="dxa"/>
            </w:tcMar>
          </w:tcPr>
          <w:p>
            <w:pPr>
              <w:spacing w:after="0"/>
            </w:pPr>
            <w:r>
              <w:rPr>
                <w:sz w:val="17"/>
              </w:rPr>
              <w:t>auth_fsm replay TB chạy ngay sau challenge trong khi cooldown mặc định còn hiệu lực.</w:t>
            </w:r>
          </w:p>
        </w:tc>
        <w:tc>
          <w:tcPr>
            <w:tcW w:type="dxa" w:w="4082"/>
            <w:vAlign w:val="top"/>
            <w:tcMar>
              <w:top w:w="90" w:type="dxa"/>
              <w:start w:w="100" w:type="dxa"/>
              <w:bottom w:w="90" w:type="dxa"/>
              <w:end w:w="100" w:type="dxa"/>
            </w:tcMar>
          </w:tcPr>
          <w:p>
            <w:pPr>
              <w:spacing w:after="0"/>
            </w:pPr>
            <w:r>
              <w:rPr>
                <w:sz w:val="17"/>
              </w:rPr>
              <w:t>Unit TB đặt COOLDOWN_CYCLES=0 để test đúng nhánh REPLAY; board test riêng kiểm tra rate-limit.</w:t>
            </w:r>
          </w:p>
        </w:tc>
      </w:tr>
      <w:tr>
        <w:tc>
          <w:tcPr>
            <w:tcW w:type="dxa" w:w="907"/>
            <w:vAlign w:val="top"/>
            <w:tcMar>
              <w:top w:w="90" w:type="dxa"/>
              <w:start w:w="100" w:type="dxa"/>
              <w:bottom w:w="90" w:type="dxa"/>
              <w:end w:w="100" w:type="dxa"/>
            </w:tcMar>
          </w:tcPr>
          <w:p>
            <w:pPr>
              <w:spacing w:after="0"/>
            </w:pPr>
            <w:r>
              <w:rPr>
                <w:sz w:val="17"/>
              </w:rPr>
              <w:t>P1</w:t>
            </w:r>
          </w:p>
        </w:tc>
        <w:tc>
          <w:tcPr>
            <w:tcW w:type="dxa" w:w="4082"/>
            <w:vAlign w:val="top"/>
            <w:tcMar>
              <w:top w:w="90" w:type="dxa"/>
              <w:start w:w="100" w:type="dxa"/>
              <w:bottom w:w="90" w:type="dxa"/>
              <w:end w:w="100" w:type="dxa"/>
            </w:tcMar>
          </w:tcPr>
          <w:p>
            <w:pPr>
              <w:spacing w:after="0"/>
            </w:pPr>
            <w:r>
              <w:rPr>
                <w:sz w:val="17"/>
              </w:rPr>
              <w:t>Trùng module auth_fsm_tb ở .v và .sv.</w:t>
            </w:r>
          </w:p>
        </w:tc>
        <w:tc>
          <w:tcPr>
            <w:tcW w:type="dxa" w:w="4082"/>
            <w:vAlign w:val="top"/>
            <w:tcMar>
              <w:top w:w="90" w:type="dxa"/>
              <w:start w:w="100" w:type="dxa"/>
              <w:bottom w:w="90" w:type="dxa"/>
              <w:end w:w="100" w:type="dxa"/>
            </w:tcMar>
          </w:tcPr>
          <w:p>
            <w:pPr>
              <w:spacing w:after="0"/>
            </w:pPr>
            <w:r>
              <w:rPr>
                <w:sz w:val="17"/>
              </w:rPr>
              <w:t>Đã bỏ bản .v để tránh duplicate-definition khi wildcard compile.</w:t>
            </w:r>
          </w:p>
        </w:tc>
      </w:tr>
      <w:tr>
        <w:tc>
          <w:tcPr>
            <w:tcW w:type="dxa" w:w="907"/>
            <w:vAlign w:val="top"/>
            <w:tcMar>
              <w:top w:w="90" w:type="dxa"/>
              <w:start w:w="100" w:type="dxa"/>
              <w:bottom w:w="90" w:type="dxa"/>
              <w:end w:w="100" w:type="dxa"/>
            </w:tcMar>
          </w:tcPr>
          <w:p>
            <w:pPr>
              <w:spacing w:after="0"/>
            </w:pPr>
            <w:r>
              <w:rPr>
                <w:sz w:val="17"/>
              </w:rPr>
              <w:t>P1</w:t>
            </w:r>
          </w:p>
        </w:tc>
        <w:tc>
          <w:tcPr>
            <w:tcW w:type="dxa" w:w="4082"/>
            <w:vAlign w:val="top"/>
            <w:tcMar>
              <w:top w:w="90" w:type="dxa"/>
              <w:start w:w="100" w:type="dxa"/>
              <w:bottom w:w="90" w:type="dxa"/>
              <w:end w:w="100" w:type="dxa"/>
            </w:tcMar>
          </w:tcPr>
          <w:p>
            <w:pPr>
              <w:spacing w:after="0"/>
            </w:pPr>
            <w:r>
              <w:rPr>
                <w:sz w:val="17"/>
              </w:rPr>
              <w:t>UART RX không kiểm stop bit.</w:t>
            </w:r>
          </w:p>
        </w:tc>
        <w:tc>
          <w:tcPr>
            <w:tcW w:type="dxa" w:w="4082"/>
            <w:vAlign w:val="top"/>
            <w:tcMar>
              <w:top w:w="90" w:type="dxa"/>
              <w:start w:w="100" w:type="dxa"/>
              <w:bottom w:w="90" w:type="dxa"/>
              <w:end w:w="100" w:type="dxa"/>
            </w:tcMar>
          </w:tcPr>
          <w:p>
            <w:pPr>
              <w:spacing w:after="0"/>
            </w:pPr>
            <w:r>
              <w:rPr>
                <w:sz w:val="17"/>
              </w:rPr>
              <w:t>Đã chỉ assert rx_valid khi stop bit cao; thêm thuộc tính async_reg cho 2 FF đồng bộ.</w:t>
            </w:r>
          </w:p>
        </w:tc>
      </w:tr>
      <w:tr>
        <w:tc>
          <w:tcPr>
            <w:tcW w:type="dxa" w:w="907"/>
            <w:vAlign w:val="top"/>
            <w:tcMar>
              <w:top w:w="90" w:type="dxa"/>
              <w:start w:w="100" w:type="dxa"/>
              <w:bottom w:w="90" w:type="dxa"/>
              <w:end w:w="100" w:type="dxa"/>
            </w:tcMar>
          </w:tcPr>
          <w:p>
            <w:pPr>
              <w:spacing w:after="0"/>
            </w:pPr>
            <w:r>
              <w:rPr>
                <w:sz w:val="17"/>
              </w:rPr>
              <w:t>P1</w:t>
            </w:r>
          </w:p>
        </w:tc>
        <w:tc>
          <w:tcPr>
            <w:tcW w:type="dxa" w:w="4082"/>
            <w:vAlign w:val="top"/>
            <w:tcMar>
              <w:top w:w="90" w:type="dxa"/>
              <w:start w:w="100" w:type="dxa"/>
              <w:bottom w:w="90" w:type="dxa"/>
              <w:end w:w="100" w:type="dxa"/>
            </w:tcMar>
          </w:tcPr>
          <w:p>
            <w:pPr>
              <w:spacing w:after="0"/>
            </w:pPr>
            <w:r>
              <w:rPr>
                <w:sz w:val="17"/>
              </w:rPr>
              <w:t>Server tiêu thụ nonce trước khi response crypto đúng.</w:t>
            </w:r>
          </w:p>
        </w:tc>
        <w:tc>
          <w:tcPr>
            <w:tcW w:type="dxa" w:w="4082"/>
            <w:vAlign w:val="top"/>
            <w:tcMar>
              <w:top w:w="90" w:type="dxa"/>
              <w:start w:w="100" w:type="dxa"/>
              <w:bottom w:w="90" w:type="dxa"/>
              <w:end w:w="100" w:type="dxa"/>
            </w:tcMar>
          </w:tcPr>
          <w:p>
            <w:pPr>
              <w:spacing w:after="0"/>
            </w:pPr>
            <w:r>
              <w:rPr>
                <w:sz w:val="17"/>
              </w:rPr>
              <w:t>Đã verify response trước, sau đó atomic reserve nonce; giảm DoS do response giả làm cháy nonce.</w:t>
            </w:r>
          </w:p>
        </w:tc>
      </w:tr>
      <w:tr>
        <w:tc>
          <w:tcPr>
            <w:tcW w:type="dxa" w:w="907"/>
            <w:vAlign w:val="top"/>
            <w:tcMar>
              <w:top w:w="90" w:type="dxa"/>
              <w:start w:w="100" w:type="dxa"/>
              <w:bottom w:w="90" w:type="dxa"/>
              <w:end w:w="100" w:type="dxa"/>
            </w:tcMar>
          </w:tcPr>
          <w:p>
            <w:pPr>
              <w:spacing w:after="0"/>
            </w:pPr>
            <w:r>
              <w:rPr>
                <w:sz w:val="17"/>
              </w:rPr>
              <w:t>P1</w:t>
            </w:r>
          </w:p>
        </w:tc>
        <w:tc>
          <w:tcPr>
            <w:tcW w:type="dxa" w:w="4082"/>
            <w:vAlign w:val="top"/>
            <w:tcMar>
              <w:top w:w="90" w:type="dxa"/>
              <w:start w:w="100" w:type="dxa"/>
              <w:bottom w:w="90" w:type="dxa"/>
              <w:end w:w="100" w:type="dxa"/>
            </w:tcMar>
          </w:tcPr>
          <w:p>
            <w:pPr>
              <w:spacing w:after="0"/>
            </w:pPr>
            <w:r>
              <w:rPr>
                <w:sz w:val="17"/>
              </w:rPr>
              <w:t>requirements.py thực chất là danh sách package, không phải Python hợp lệ.</w:t>
            </w:r>
          </w:p>
        </w:tc>
        <w:tc>
          <w:tcPr>
            <w:tcW w:type="dxa" w:w="4082"/>
            <w:vAlign w:val="top"/>
            <w:tcMar>
              <w:top w:w="90" w:type="dxa"/>
              <w:start w:w="100" w:type="dxa"/>
              <w:bottom w:w="90" w:type="dxa"/>
              <w:end w:w="100" w:type="dxa"/>
            </w:tcMar>
          </w:tcPr>
          <w:p>
            <w:pPr>
              <w:spacing w:after="0"/>
            </w:pPr>
            <w:r>
              <w:rPr>
                <w:sz w:val="17"/>
              </w:rPr>
              <w:t>Đã đổi sang requirements.txt.</w:t>
            </w:r>
          </w:p>
        </w:tc>
      </w:tr>
    </w:tbl>
    <w:p>
      <w:pPr>
        <w:spacing w:after="0"/>
      </w:pPr>
    </w:p>
    <w:p>
      <w:r>
        <w:rPr>
          <w:b/>
        </w:rPr>
        <w:t xml:space="preserve">Điểm cần phản biện cẩn thận: </w:t>
      </w:r>
      <w:r>
        <w:t>hard-code master_key/UID chỉ là demo; AES core chức năng không đồng nghĩa với khả năng chống DPA/CPA; lockout có thể trở thành vector DoS; PUF majority voting không phải fuzzy extractor đầy đủ.</w:t>
      </w:r>
    </w:p>
    <w:p>
      <w:pPr>
        <w:pStyle w:val="Heading1"/>
      </w:pPr>
      <w:r>
        <w:t>4. Phân tách FPGA RO-PUF và ASIC layout</w:t>
      </w:r>
    </w:p>
    <w:p>
      <w:r>
        <w:t>Không nên đưa trực tiếp ro_puf.v (ring oscillator) vào flow OpenLane digital bình thường. Ring oscillator là vòng tổ hợp cố ý, phụ thuộc transistor, placement và routing; synthesis có thể tối ưu mất vòng hoặc STA/PnR không còn ý nghĩa. Vì vậy v7 có top riêng cho physical design: RTL/secure_asic_top.v.</w:t>
      </w:r>
    </w:p>
    <w:p>
      <w:pPr>
        <w:pStyle w:val="CodeBlock"/>
        <w:spacing w:before="60" w:after="120"/>
      </w:pPr>
      <w:r>
        <w:rPr>
          <w:rFonts w:ascii="Liberation Mono" w:hAnsi="Liberation Mono"/>
          <w:sz w:val="17"/>
        </w:rPr>
        <w:t>FPGA demo top:   secure_soc_top = UART + RO-PUF + KDF + AES/auth</w:t>
        <w:br/>
      </w:r>
      <w:r>
        <w:rPr>
          <w:rFonts w:ascii="Liberation Mono" w:hAnsi="Liberation Mono"/>
          <w:sz w:val="17"/>
        </w:rPr>
        <w:t>ASIC layout top: secure_asic_top = UART + layout seed stand-in + KDF + AES/auth</w:t>
        <w:br/>
      </w:r>
    </w:p>
    <w:p>
      <w:r>
        <w:t>Trong secure_asic_top, LAYOUT_DEVICE_SEED chỉ giúp giữ nguyên đường chức năng KDF khi harden digital core. Giá trị này không phải PUF và không được mô tả như nguồn bất khả sao chép. Mục tiêu báo cáo đúng là “digital AES/UART security-core layout trên SKY130”.</w:t>
      </w:r>
    </w:p>
    <w:p>
      <w:r>
        <w:t>Bài RO-PUF do người dùng cung cấp mô tả PUF như một đặc trưng vật lý dựa trên biến thiên nội tại, và RO-PUF dùng các vòng dao động/counter cùng khối xử lý để tạo ID ổn định. Điều đó củng cố yêu cầu phải xem RO-PUF ASIC như một block vật lý cần harden/characterize riêng thay vì chỉ coi là logic RTL thông thường.</w:t>
      </w:r>
    </w:p>
    <w:p>
      <w:pPr>
        <w:pStyle w:val="ListBullet"/>
      </w:pPr>
      <w:r>
        <w:t>Future ASIC PUF macro: cần tối thiểu LEF + GDS để PnR/stream-out; nên có thêm netlist/timing/parasitic views cho STA/hierarchical signoff.</w:t>
      </w:r>
    </w:p>
    <w:p>
      <w:pPr>
        <w:pStyle w:val="ListBullet"/>
      </w:pPr>
      <w:r>
        <w:t>Cần đo reliability qua power-cycle, nhiệt độ, điện áp; inter-device Hamming distance; bias/uniformity; unstable-bit rate.</w:t>
      </w:r>
    </w:p>
    <w:p>
      <w:pPr>
        <w:pStyle w:val="ListBullet"/>
      </w:pPr>
      <w:r>
        <w:t>Nếu PUF được dùng để tái tạo khóa sản phẩm, cần chiến lược error correction/fuzzy extractor thật sự, không chỉ majority vote ngắn hạn.</w:t>
      </w:r>
    </w:p>
    <w:p>
      <w:pPr>
        <w:pStyle w:val="Heading1"/>
      </w:pPr>
      <w:r>
        <w:t>5. Kế hoạch OpenLane/OpenROAD + SKY130</w:t>
      </w:r>
    </w:p>
    <w:p>
      <w:r>
        <w:t>Thư mục layout v7: OpenLane/secure_asic_top/. Cấu hình ban đầu cố ý dễ closure: sky130A, sky130_fd_sc_hd, 20 ns (50 MHz), core utilization 35%, aspect ratio 1.0. Đây là baseline để có một run sạch trước khi ép area hoặc frequency.</w:t>
      </w:r>
    </w:p>
    <w:p>
      <w:pPr>
        <w:pStyle w:val="CodeBlock"/>
        <w:spacing w:before="60" w:after="120"/>
      </w:pPr>
      <w:r>
        <w:rPr>
          <w:rFonts w:ascii="Liberation Mono" w:hAnsi="Liberation Mono"/>
          <w:sz w:val="17"/>
        </w:rPr>
        <w:t>cd OpenLane/secure_asic_top</w:t>
        <w:br/>
      </w:r>
      <w:r>
        <w:rPr>
          <w:rFonts w:ascii="Liberation Mono" w:hAnsi="Liberation Mono"/>
          <w:sz w:val="17"/>
        </w:rPr>
        <w:t>python3 sync_rtl.py</w:t>
        <w:br/>
      </w:r>
      <w:r>
        <w:rPr>
          <w:rFonts w:ascii="Liberation Mono" w:hAnsi="Liberation Mono"/>
          <w:sz w:val="17"/>
        </w:rPr>
        <w:t>openlane config.json</w:t>
        <w:br/>
      </w:r>
      <w:r>
        <w:rPr>
          <w:rFonts w:ascii="Liberation Mono" w:hAnsi="Liberation Mono"/>
          <w:sz w:val="17"/>
        </w:rPr>
        <w:br/>
      </w:r>
      <w:r>
        <w:rPr>
          <w:rFonts w:ascii="Liberation Mono" w:hAnsi="Liberation Mono"/>
          <w:sz w:val="17"/>
        </w:rPr>
        <w:t># Classic OpenLane (ví dụ):</w:t>
        <w:br/>
      </w:r>
      <w:r>
        <w:rPr>
          <w:rFonts w:ascii="Liberation Mono" w:hAnsi="Liberation Mono"/>
          <w:sz w:val="17"/>
        </w:rPr>
        <w:t>./flow.tcl -design /absolute/path/.../OpenLane/secure_asic_top -tag truechip_v7 -overwrite</w:t>
        <w:br/>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D9EAF7"/>
            <w:vAlign w:val="center"/>
            <w:tcMar>
              <w:top w:w="90" w:type="dxa"/>
              <w:start w:w="100" w:type="dxa"/>
              <w:bottom w:w="90" w:type="dxa"/>
              <w:end w:w="100" w:type="dxa"/>
            </w:tcMar>
          </w:tcPr>
          <w:p>
            <w:r>
              <w:rPr>
                <w:b/>
                <w:sz w:val="18"/>
              </w:rPr>
              <w:t>Stage</w:t>
            </w:r>
          </w:p>
        </w:tc>
        <w:tc>
          <w:tcPr>
            <w:tcW w:type="dxa" w:w="3969"/>
            <w:shd w:fill="D9EAF7"/>
            <w:vAlign w:val="center"/>
            <w:tcMar>
              <w:top w:w="90" w:type="dxa"/>
              <w:start w:w="100" w:type="dxa"/>
              <w:bottom w:w="90" w:type="dxa"/>
              <w:end w:w="100" w:type="dxa"/>
            </w:tcMar>
          </w:tcPr>
          <w:p>
            <w:r>
              <w:rPr>
                <w:b/>
                <w:sz w:val="18"/>
              </w:rPr>
              <w:t>Kiểm tra bắt buộc</w:t>
            </w:r>
          </w:p>
        </w:tc>
        <w:tc>
          <w:tcPr>
            <w:tcW w:type="dxa" w:w="3402"/>
            <w:shd w:fill="D9EAF7"/>
            <w:vAlign w:val="center"/>
            <w:tcMar>
              <w:top w:w="90" w:type="dxa"/>
              <w:start w:w="100" w:type="dxa"/>
              <w:bottom w:w="90" w:type="dxa"/>
              <w:end w:w="100" w:type="dxa"/>
            </w:tcMar>
          </w:tcPr>
          <w:p>
            <w:r>
              <w:rPr>
                <w:b/>
                <w:sz w:val="18"/>
              </w:rPr>
              <w:t>Bằng chứng lưu lại</w:t>
            </w:r>
          </w:p>
        </w:tc>
      </w:tr>
      <w:tr>
        <w:tc>
          <w:tcPr>
            <w:tcW w:type="dxa" w:w="1701"/>
            <w:vAlign w:val="top"/>
            <w:tcMar>
              <w:top w:w="90" w:type="dxa"/>
              <w:start w:w="100" w:type="dxa"/>
              <w:bottom w:w="90" w:type="dxa"/>
              <w:end w:w="100" w:type="dxa"/>
            </w:tcMar>
          </w:tcPr>
          <w:p>
            <w:pPr>
              <w:spacing w:after="0"/>
            </w:pPr>
            <w:r>
              <w:rPr>
                <w:sz w:val="17"/>
              </w:rPr>
              <w:t>Synthesis</w:t>
            </w:r>
          </w:p>
        </w:tc>
        <w:tc>
          <w:tcPr>
            <w:tcW w:type="dxa" w:w="3969"/>
            <w:vAlign w:val="top"/>
            <w:tcMar>
              <w:top w:w="90" w:type="dxa"/>
              <w:start w:w="100" w:type="dxa"/>
              <w:bottom w:w="90" w:type="dxa"/>
              <w:end w:w="100" w:type="dxa"/>
            </w:tcMar>
          </w:tcPr>
          <w:p>
            <w:pPr>
              <w:spacing w:after="0"/>
            </w:pPr>
            <w:r>
              <w:rPr>
                <w:sz w:val="17"/>
              </w:rPr>
              <w:t>No unintended latch/loop/blackbox; cell count/area hợp lý</w:t>
            </w:r>
          </w:p>
        </w:tc>
        <w:tc>
          <w:tcPr>
            <w:tcW w:type="dxa" w:w="3402"/>
            <w:vAlign w:val="top"/>
            <w:tcMar>
              <w:top w:w="90" w:type="dxa"/>
              <w:start w:w="100" w:type="dxa"/>
              <w:bottom w:w="90" w:type="dxa"/>
              <w:end w:w="100" w:type="dxa"/>
            </w:tcMar>
          </w:tcPr>
          <w:p>
            <w:pPr>
              <w:spacing w:after="0"/>
            </w:pPr>
            <w:r>
              <w:rPr>
                <w:sz w:val="17"/>
              </w:rPr>
              <w:t>Yosys log + stats + warnings</w:t>
            </w:r>
          </w:p>
        </w:tc>
      </w:tr>
      <w:tr>
        <w:tc>
          <w:tcPr>
            <w:tcW w:type="dxa" w:w="1701"/>
            <w:vAlign w:val="top"/>
            <w:tcMar>
              <w:top w:w="90" w:type="dxa"/>
              <w:start w:w="100" w:type="dxa"/>
              <w:bottom w:w="90" w:type="dxa"/>
              <w:end w:w="100" w:type="dxa"/>
            </w:tcMar>
          </w:tcPr>
          <w:p>
            <w:pPr>
              <w:spacing w:after="0"/>
            </w:pPr>
            <w:r>
              <w:rPr>
                <w:sz w:val="17"/>
              </w:rPr>
              <w:t>Floorplan</w:t>
            </w:r>
          </w:p>
        </w:tc>
        <w:tc>
          <w:tcPr>
            <w:tcW w:type="dxa" w:w="3969"/>
            <w:vAlign w:val="top"/>
            <w:tcMar>
              <w:top w:w="90" w:type="dxa"/>
              <w:start w:w="100" w:type="dxa"/>
              <w:bottom w:w="90" w:type="dxa"/>
              <w:end w:w="100" w:type="dxa"/>
            </w:tcMar>
          </w:tcPr>
          <w:p>
            <w:pPr>
              <w:spacing w:after="0"/>
            </w:pPr>
            <w:r>
              <w:rPr>
                <w:sz w:val="17"/>
              </w:rPr>
              <w:t>Utilization, die/core area, pins/PDN hợp lý</w:t>
            </w:r>
          </w:p>
        </w:tc>
        <w:tc>
          <w:tcPr>
            <w:tcW w:type="dxa" w:w="3402"/>
            <w:vAlign w:val="top"/>
            <w:tcMar>
              <w:top w:w="90" w:type="dxa"/>
              <w:start w:w="100" w:type="dxa"/>
              <w:bottom w:w="90" w:type="dxa"/>
              <w:end w:w="100" w:type="dxa"/>
            </w:tcMar>
          </w:tcPr>
          <w:p>
            <w:pPr>
              <w:spacing w:after="0"/>
            </w:pPr>
            <w:r>
              <w:rPr>
                <w:sz w:val="17"/>
              </w:rPr>
              <w:t>DEF/ODB screenshot + report</w:t>
            </w:r>
          </w:p>
        </w:tc>
      </w:tr>
      <w:tr>
        <w:tc>
          <w:tcPr>
            <w:tcW w:type="dxa" w:w="1701"/>
            <w:vAlign w:val="top"/>
            <w:tcMar>
              <w:top w:w="90" w:type="dxa"/>
              <w:start w:w="100" w:type="dxa"/>
              <w:bottom w:w="90" w:type="dxa"/>
              <w:end w:w="100" w:type="dxa"/>
            </w:tcMar>
          </w:tcPr>
          <w:p>
            <w:pPr>
              <w:spacing w:after="0"/>
            </w:pPr>
            <w:r>
              <w:rPr>
                <w:sz w:val="17"/>
              </w:rPr>
              <w:t>Placement/CTS</w:t>
            </w:r>
          </w:p>
        </w:tc>
        <w:tc>
          <w:tcPr>
            <w:tcW w:type="dxa" w:w="3969"/>
            <w:vAlign w:val="top"/>
            <w:tcMar>
              <w:top w:w="90" w:type="dxa"/>
              <w:start w:w="100" w:type="dxa"/>
              <w:bottom w:w="90" w:type="dxa"/>
              <w:end w:w="100" w:type="dxa"/>
            </w:tcMar>
          </w:tcPr>
          <w:p>
            <w:pPr>
              <w:spacing w:after="0"/>
            </w:pPr>
            <w:r>
              <w:rPr>
                <w:sz w:val="17"/>
              </w:rPr>
              <w:t>Congestion, clock tree, no major violations</w:t>
            </w:r>
          </w:p>
        </w:tc>
        <w:tc>
          <w:tcPr>
            <w:tcW w:type="dxa" w:w="3402"/>
            <w:vAlign w:val="top"/>
            <w:tcMar>
              <w:top w:w="90" w:type="dxa"/>
              <w:start w:w="100" w:type="dxa"/>
              <w:bottom w:w="90" w:type="dxa"/>
              <w:end w:w="100" w:type="dxa"/>
            </w:tcMar>
          </w:tcPr>
          <w:p>
            <w:pPr>
              <w:spacing w:after="0"/>
            </w:pPr>
            <w:r>
              <w:rPr>
                <w:sz w:val="17"/>
              </w:rPr>
              <w:t>placement/CTS logs + metrics</w:t>
            </w:r>
          </w:p>
        </w:tc>
      </w:tr>
      <w:tr>
        <w:tc>
          <w:tcPr>
            <w:tcW w:type="dxa" w:w="1701"/>
            <w:vAlign w:val="top"/>
            <w:tcMar>
              <w:top w:w="90" w:type="dxa"/>
              <w:start w:w="100" w:type="dxa"/>
              <w:bottom w:w="90" w:type="dxa"/>
              <w:end w:w="100" w:type="dxa"/>
            </w:tcMar>
          </w:tcPr>
          <w:p>
            <w:pPr>
              <w:spacing w:after="0"/>
            </w:pPr>
            <w:r>
              <w:rPr>
                <w:sz w:val="17"/>
              </w:rPr>
              <w:t>Routing</w:t>
            </w:r>
          </w:p>
        </w:tc>
        <w:tc>
          <w:tcPr>
            <w:tcW w:type="dxa" w:w="3969"/>
            <w:vAlign w:val="top"/>
            <w:tcMar>
              <w:top w:w="90" w:type="dxa"/>
              <w:start w:w="100" w:type="dxa"/>
              <w:bottom w:w="90" w:type="dxa"/>
              <w:end w:w="100" w:type="dxa"/>
            </w:tcMar>
          </w:tcPr>
          <w:p>
            <w:pPr>
              <w:spacing w:after="0"/>
            </w:pPr>
            <w:r>
              <w:rPr>
                <w:sz w:val="17"/>
              </w:rPr>
              <w:t>Detailed route hoàn tất, antenna/routing violations xử lý</w:t>
            </w:r>
          </w:p>
        </w:tc>
        <w:tc>
          <w:tcPr>
            <w:tcW w:type="dxa" w:w="3402"/>
            <w:vAlign w:val="top"/>
            <w:tcMar>
              <w:top w:w="90" w:type="dxa"/>
              <w:start w:w="100" w:type="dxa"/>
              <w:bottom w:w="90" w:type="dxa"/>
              <w:end w:w="100" w:type="dxa"/>
            </w:tcMar>
          </w:tcPr>
          <w:p>
            <w:pPr>
              <w:spacing w:after="0"/>
            </w:pPr>
            <w:r>
              <w:rPr>
                <w:sz w:val="17"/>
              </w:rPr>
              <w:t>route log + metrics</w:t>
            </w:r>
          </w:p>
        </w:tc>
      </w:tr>
      <w:tr>
        <w:tc>
          <w:tcPr>
            <w:tcW w:type="dxa" w:w="1701"/>
            <w:vAlign w:val="top"/>
            <w:tcMar>
              <w:top w:w="90" w:type="dxa"/>
              <w:start w:w="100" w:type="dxa"/>
              <w:bottom w:w="90" w:type="dxa"/>
              <w:end w:w="100" w:type="dxa"/>
            </w:tcMar>
          </w:tcPr>
          <w:p>
            <w:pPr>
              <w:spacing w:after="0"/>
            </w:pPr>
            <w:r>
              <w:rPr>
                <w:sz w:val="17"/>
              </w:rPr>
              <w:t>STA post-route</w:t>
            </w:r>
          </w:p>
        </w:tc>
        <w:tc>
          <w:tcPr>
            <w:tcW w:type="dxa" w:w="3969"/>
            <w:vAlign w:val="top"/>
            <w:tcMar>
              <w:top w:w="90" w:type="dxa"/>
              <w:start w:w="100" w:type="dxa"/>
              <w:bottom w:w="90" w:type="dxa"/>
              <w:end w:w="100" w:type="dxa"/>
            </w:tcMar>
          </w:tcPr>
          <w:p>
            <w:pPr>
              <w:spacing w:after="0"/>
            </w:pPr>
            <w:r>
              <w:rPr>
                <w:sz w:val="17"/>
              </w:rPr>
              <w:t>Setup/max và hold/min đều xem xét</w:t>
            </w:r>
          </w:p>
        </w:tc>
        <w:tc>
          <w:tcPr>
            <w:tcW w:type="dxa" w:w="3402"/>
            <w:vAlign w:val="top"/>
            <w:tcMar>
              <w:top w:w="90" w:type="dxa"/>
              <w:start w:w="100" w:type="dxa"/>
              <w:bottom w:w="90" w:type="dxa"/>
              <w:end w:w="100" w:type="dxa"/>
            </w:tcMar>
          </w:tcPr>
          <w:p>
            <w:pPr>
              <w:spacing w:after="0"/>
            </w:pPr>
            <w:r>
              <w:rPr>
                <w:sz w:val="17"/>
              </w:rPr>
              <w:t>STA reports/summary, WNS/TNS</w:t>
            </w:r>
          </w:p>
        </w:tc>
      </w:tr>
      <w:tr>
        <w:tc>
          <w:tcPr>
            <w:tcW w:type="dxa" w:w="1701"/>
            <w:vAlign w:val="top"/>
            <w:tcMar>
              <w:top w:w="90" w:type="dxa"/>
              <w:start w:w="100" w:type="dxa"/>
              <w:bottom w:w="90" w:type="dxa"/>
              <w:end w:w="100" w:type="dxa"/>
            </w:tcMar>
          </w:tcPr>
          <w:p>
            <w:pPr>
              <w:spacing w:after="0"/>
            </w:pPr>
            <w:r>
              <w:rPr>
                <w:sz w:val="17"/>
              </w:rPr>
              <w:t>DRC</w:t>
            </w:r>
          </w:p>
        </w:tc>
        <w:tc>
          <w:tcPr>
            <w:tcW w:type="dxa" w:w="3969"/>
            <w:vAlign w:val="top"/>
            <w:tcMar>
              <w:top w:w="90" w:type="dxa"/>
              <w:start w:w="100" w:type="dxa"/>
              <w:bottom w:w="90" w:type="dxa"/>
              <w:end w:w="100" w:type="dxa"/>
            </w:tcMar>
          </w:tcPr>
          <w:p>
            <w:pPr>
              <w:spacing w:after="0"/>
            </w:pPr>
            <w:r>
              <w:rPr>
                <w:sz w:val="17"/>
              </w:rPr>
              <w:t>Mục tiêu 0 violation hoặc giải thích cụ thể</w:t>
            </w:r>
          </w:p>
        </w:tc>
        <w:tc>
          <w:tcPr>
            <w:tcW w:type="dxa" w:w="3402"/>
            <w:vAlign w:val="top"/>
            <w:tcMar>
              <w:top w:w="90" w:type="dxa"/>
              <w:start w:w="100" w:type="dxa"/>
              <w:bottom w:w="90" w:type="dxa"/>
              <w:end w:w="100" w:type="dxa"/>
            </w:tcMar>
          </w:tcPr>
          <w:p>
            <w:pPr>
              <w:spacing w:after="0"/>
            </w:pPr>
            <w:r>
              <w:rPr>
                <w:sz w:val="17"/>
              </w:rPr>
              <w:t>Magic/KLayout/OpenROAD DRC report</w:t>
            </w:r>
          </w:p>
        </w:tc>
      </w:tr>
      <w:tr>
        <w:tc>
          <w:tcPr>
            <w:tcW w:type="dxa" w:w="1701"/>
            <w:vAlign w:val="top"/>
            <w:tcMar>
              <w:top w:w="90" w:type="dxa"/>
              <w:start w:w="100" w:type="dxa"/>
              <w:bottom w:w="90" w:type="dxa"/>
              <w:end w:w="100" w:type="dxa"/>
            </w:tcMar>
          </w:tcPr>
          <w:p>
            <w:pPr>
              <w:spacing w:after="0"/>
            </w:pPr>
            <w:r>
              <w:rPr>
                <w:sz w:val="17"/>
              </w:rPr>
              <w:t>LVS</w:t>
            </w:r>
          </w:p>
        </w:tc>
        <w:tc>
          <w:tcPr>
            <w:tcW w:type="dxa" w:w="3969"/>
            <w:vAlign w:val="top"/>
            <w:tcMar>
              <w:top w:w="90" w:type="dxa"/>
              <w:start w:w="100" w:type="dxa"/>
              <w:bottom w:w="90" w:type="dxa"/>
              <w:end w:w="100" w:type="dxa"/>
            </w:tcMar>
          </w:tcPr>
          <w:p>
            <w:pPr>
              <w:spacing w:after="0"/>
            </w:pPr>
            <w:r>
              <w:rPr>
                <w:sz w:val="17"/>
              </w:rPr>
              <w:t>Layout và schematic match</w:t>
            </w:r>
          </w:p>
        </w:tc>
        <w:tc>
          <w:tcPr>
            <w:tcW w:type="dxa" w:w="3402"/>
            <w:vAlign w:val="top"/>
            <w:tcMar>
              <w:top w:w="90" w:type="dxa"/>
              <w:start w:w="100" w:type="dxa"/>
              <w:bottom w:w="90" w:type="dxa"/>
              <w:end w:w="100" w:type="dxa"/>
            </w:tcMar>
          </w:tcPr>
          <w:p>
            <w:pPr>
              <w:spacing w:after="0"/>
            </w:pPr>
            <w:r>
              <w:rPr>
                <w:sz w:val="17"/>
              </w:rPr>
              <w:t>Netgen LVS log/report</w:t>
            </w:r>
          </w:p>
        </w:tc>
      </w:tr>
      <w:tr>
        <w:tc>
          <w:tcPr>
            <w:tcW w:type="dxa" w:w="1701"/>
            <w:vAlign w:val="top"/>
            <w:tcMar>
              <w:top w:w="90" w:type="dxa"/>
              <w:start w:w="100" w:type="dxa"/>
              <w:bottom w:w="90" w:type="dxa"/>
              <w:end w:w="100" w:type="dxa"/>
            </w:tcMar>
          </w:tcPr>
          <w:p>
            <w:pPr>
              <w:spacing w:after="0"/>
            </w:pPr>
            <w:r>
              <w:rPr>
                <w:sz w:val="17"/>
              </w:rPr>
              <w:t>Final</w:t>
            </w:r>
          </w:p>
        </w:tc>
        <w:tc>
          <w:tcPr>
            <w:tcW w:type="dxa" w:w="3969"/>
            <w:vAlign w:val="top"/>
            <w:tcMar>
              <w:top w:w="90" w:type="dxa"/>
              <w:start w:w="100" w:type="dxa"/>
              <w:bottom w:w="90" w:type="dxa"/>
              <w:end w:w="100" w:type="dxa"/>
            </w:tcMar>
          </w:tcPr>
          <w:p>
            <w:pPr>
              <w:spacing w:after="0"/>
            </w:pPr>
            <w:r>
              <w:rPr>
                <w:sz w:val="17"/>
              </w:rPr>
              <w:t>GDS/LEF/DEF/netlist phù hợp run</w:t>
            </w:r>
          </w:p>
        </w:tc>
        <w:tc>
          <w:tcPr>
            <w:tcW w:type="dxa" w:w="3402"/>
            <w:vAlign w:val="top"/>
            <w:tcMar>
              <w:top w:w="90" w:type="dxa"/>
              <w:start w:w="100" w:type="dxa"/>
              <w:bottom w:w="90" w:type="dxa"/>
              <w:end w:w="100" w:type="dxa"/>
            </w:tcMar>
          </w:tcPr>
          <w:p>
            <w:pPr>
              <w:spacing w:after="0"/>
            </w:pPr>
            <w:r>
              <w:rPr>
                <w:sz w:val="17"/>
              </w:rPr>
              <w:t>final results + screenshot</w:t>
            </w:r>
          </w:p>
        </w:tc>
      </w:tr>
    </w:tbl>
    <w:p>
      <w:pPr>
        <w:spacing w:after="0"/>
      </w:pPr>
    </w:p>
    <w:p>
      <w:r>
        <w:t>SDC v7 cắt timing từ rst_n và uart_rx_i vì đây là tín hiệu ngoại vi bất đồng bộ. uart_rx_i đi qua 2 FF đồng bộ; đường nội bộ từ synchronizer thứ nhất sang thứ hai vẫn được clock 50 MHz. Không gán input/output delay tùy ý cho UART chỉ để report “đẹp”; khi tích hợp top chip thật phải thay bằng budget I/O/pad thực tế.</w:t>
      </w:r>
    </w:p>
    <w:p>
      <w:pPr>
        <w:pStyle w:val="Heading1"/>
      </w:pPr>
      <w:r>
        <w:t>6. Kế hoạch verification / minh chứng bảo mật</w:t>
      </w:r>
    </w:p>
    <w:p>
      <w:pPr>
        <w:pStyle w:val="ListNumber"/>
      </w:pPr>
      <w:r>
        <w:t>Quartus 25.1: compile v7, lưu toàn bộ warnings + Timing Analyzer summary; xác nhận pin/SDC/RO constraints vẫn đúng.</w:t>
      </w:r>
    </w:p>
    <w:p>
      <w:pPr>
        <w:pStyle w:val="ListNumber"/>
      </w:pPr>
      <w:r>
        <w:t>RTL: chạy AES known-answer tests, cmd_parser CRC tests, auth_fsm GET_ID/CHALLENGE/replay tests.</w:t>
      </w:r>
    </w:p>
    <w:p>
      <w:pPr>
        <w:pStyle w:val="ListNumber"/>
      </w:pPr>
      <w:r>
        <w:t>FPGA UART: chạy positive/negative parser tests và test_uart_challenge.py với diversified key đúng.</w:t>
      </w:r>
    </w:p>
    <w:p>
      <w:pPr>
        <w:pStyle w:val="ListNumber"/>
      </w:pPr>
      <w:r>
        <w:t>PUF: đo cùng board qua nhiều lần power-cycle và ít nhất 2 board/chip nếu có; tính Hamming distance/reliability.</w:t>
      </w:r>
    </w:p>
    <w:p>
      <w:pPr>
        <w:pStyle w:val="ListNumber"/>
      </w:pPr>
      <w:r>
        <w:t>OpenLane: chạy baseline, không sửa nhiều biến cùng lúc; nếu fail, xử lý lỗi đầu tiên thật sự trong log.</w:t>
      </w:r>
    </w:p>
    <w:p>
      <w:pPr>
        <w:pStyle w:val="ListNumber"/>
      </w:pPr>
      <w:r>
        <w:t>Sau route: chụp layout, trích WNS/TNS setup/hold, DRC count, LVS result; đưa vào báo cáo kèm tool/PDK version.</w:t>
      </w:r>
    </w:p>
    <w:p>
      <w:r>
        <w:rPr>
          <w:b/>
        </w:rPr>
        <w:t xml:space="preserve">Test mới quan trọng: </w:t>
      </w:r>
      <w:r>
        <w:t>test/test_uart_challenge.py tạo fresh nonce, kiểm response AES bằng Python, kiểm RATE_LIMIT ngay sau đó, đợi cooldown rồi replay nonce cũ để nhận REPLAY, sau đó kiểm một nonce mới vẫn xác thực. Tùy chọn --test-lockout chỉ dùng cuối phiên vì cố ý khóa chip đến reset.</w:t>
      </w:r>
    </w:p>
    <w:p>
      <w:pPr>
        <w:pStyle w:val="Heading1"/>
      </w:pPr>
      <w:r>
        <w:t>7. Mô hình đe dọa và giới hạn cần ghi thẳng trong báo cáo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71"/>
            <w:shd w:fill="D9EAF7"/>
            <w:vAlign w:val="center"/>
            <w:tcMar>
              <w:top w:w="90" w:type="dxa"/>
              <w:start w:w="100" w:type="dxa"/>
              <w:bottom w:w="90" w:type="dxa"/>
              <w:end w:w="100" w:type="dxa"/>
            </w:tcMar>
          </w:tcPr>
          <w:p>
            <w:r>
              <w:rPr>
                <w:b/>
                <w:sz w:val="18"/>
              </w:rPr>
              <w:t>Đe dọa</w:t>
            </w:r>
          </w:p>
        </w:tc>
        <w:tc>
          <w:tcPr>
            <w:tcW w:type="dxa" w:w="3402"/>
            <w:shd w:fill="D9EAF7"/>
            <w:vAlign w:val="center"/>
            <w:tcMar>
              <w:top w:w="90" w:type="dxa"/>
              <w:start w:w="100" w:type="dxa"/>
              <w:bottom w:w="90" w:type="dxa"/>
              <w:end w:w="100" w:type="dxa"/>
            </w:tcMar>
          </w:tcPr>
          <w:p>
            <w:r>
              <w:rPr>
                <w:b/>
                <w:sz w:val="18"/>
              </w:rPr>
              <w:t>Cơ chế hiện tại</w:t>
            </w:r>
          </w:p>
        </w:tc>
        <w:tc>
          <w:tcPr>
            <w:tcW w:type="dxa" w:w="3798"/>
            <w:shd w:fill="D9EAF7"/>
            <w:vAlign w:val="center"/>
            <w:tcMar>
              <w:top w:w="90" w:type="dxa"/>
              <w:start w:w="100" w:type="dxa"/>
              <w:bottom w:w="90" w:type="dxa"/>
              <w:end w:w="100" w:type="dxa"/>
            </w:tcMar>
          </w:tcPr>
          <w:p>
            <w:r>
              <w:rPr>
                <w:b/>
                <w:sz w:val="18"/>
              </w:rPr>
              <w:t>Giới hạn / Future improvement</w:t>
            </w:r>
          </w:p>
        </w:tc>
      </w:tr>
      <w:tr>
        <w:tc>
          <w:tcPr>
            <w:tcW w:type="dxa" w:w="1871"/>
            <w:vAlign w:val="top"/>
            <w:tcMar>
              <w:top w:w="90" w:type="dxa"/>
              <w:start w:w="100" w:type="dxa"/>
              <w:bottom w:w="90" w:type="dxa"/>
              <w:end w:w="100" w:type="dxa"/>
            </w:tcMar>
          </w:tcPr>
          <w:p>
            <w:pPr>
              <w:spacing w:after="0"/>
            </w:pPr>
            <w:r>
              <w:rPr>
                <w:sz w:val="17"/>
              </w:rPr>
              <w:t>Clone logic/UID</w:t>
            </w:r>
          </w:p>
        </w:tc>
        <w:tc>
          <w:tcPr>
            <w:tcW w:type="dxa" w:w="3402"/>
            <w:vAlign w:val="top"/>
            <w:tcMar>
              <w:top w:w="90" w:type="dxa"/>
              <w:start w:w="100" w:type="dxa"/>
              <w:bottom w:w="90" w:type="dxa"/>
              <w:end w:w="100" w:type="dxa"/>
            </w:tcMar>
          </w:tcPr>
          <w:p>
            <w:pPr>
              <w:spacing w:after="0"/>
            </w:pPr>
            <w:r>
              <w:rPr>
                <w:sz w:val="17"/>
              </w:rPr>
              <w:t>Challenge-response bằng key per-device/diversified</w:t>
            </w:r>
          </w:p>
        </w:tc>
        <w:tc>
          <w:tcPr>
            <w:tcW w:type="dxa" w:w="3798"/>
            <w:vAlign w:val="top"/>
            <w:tcMar>
              <w:top w:w="90" w:type="dxa"/>
              <w:start w:w="100" w:type="dxa"/>
              <w:bottom w:w="90" w:type="dxa"/>
              <w:end w:w="100" w:type="dxa"/>
            </w:tcMar>
          </w:tcPr>
          <w:p>
            <w:pPr>
              <w:spacing w:after="0"/>
            </w:pPr>
            <w:r>
              <w:rPr>
                <w:sz w:val="17"/>
              </w:rPr>
              <w:t>Provisioning thực tế và PUF stability chưa hoàn chỉnh</w:t>
            </w:r>
          </w:p>
        </w:tc>
      </w:tr>
      <w:tr>
        <w:tc>
          <w:tcPr>
            <w:tcW w:type="dxa" w:w="1871"/>
            <w:vAlign w:val="top"/>
            <w:tcMar>
              <w:top w:w="90" w:type="dxa"/>
              <w:start w:w="100" w:type="dxa"/>
              <w:bottom w:w="90" w:type="dxa"/>
              <w:end w:w="100" w:type="dxa"/>
            </w:tcMar>
          </w:tcPr>
          <w:p>
            <w:pPr>
              <w:spacing w:after="0"/>
            </w:pPr>
            <w:r>
              <w:rPr>
                <w:sz w:val="17"/>
              </w:rPr>
              <w:t>Replay</w:t>
            </w:r>
          </w:p>
        </w:tc>
        <w:tc>
          <w:tcPr>
            <w:tcW w:type="dxa" w:w="3402"/>
            <w:vAlign w:val="top"/>
            <w:tcMar>
              <w:top w:w="90" w:type="dxa"/>
              <w:start w:w="100" w:type="dxa"/>
              <w:bottom w:w="90" w:type="dxa"/>
              <w:end w:w="100" w:type="dxa"/>
            </w:tcMar>
          </w:tcPr>
          <w:p>
            <w:pPr>
              <w:spacing w:after="0"/>
            </w:pPr>
            <w:r>
              <w:rPr>
                <w:sz w:val="17"/>
              </w:rPr>
              <w:t>Nonce history ở chip + used_nonces trên server</w:t>
            </w:r>
          </w:p>
        </w:tc>
        <w:tc>
          <w:tcPr>
            <w:tcW w:type="dxa" w:w="3798"/>
            <w:vAlign w:val="top"/>
            <w:tcMar>
              <w:top w:w="90" w:type="dxa"/>
              <w:start w:w="100" w:type="dxa"/>
              <w:bottom w:w="90" w:type="dxa"/>
              <w:end w:w="100" w:type="dxa"/>
            </w:tcMar>
          </w:tcPr>
          <w:p>
            <w:pPr>
              <w:spacing w:after="0"/>
            </w:pPr>
            <w:r>
              <w:rPr>
                <w:sz w:val="17"/>
              </w:rPr>
              <w:t>Nên để server cấp challenge/TTL trong sản phẩm</w:t>
            </w:r>
          </w:p>
        </w:tc>
      </w:tr>
      <w:tr>
        <w:tc>
          <w:tcPr>
            <w:tcW w:type="dxa" w:w="1871"/>
            <w:vAlign w:val="top"/>
            <w:tcMar>
              <w:top w:w="90" w:type="dxa"/>
              <w:start w:w="100" w:type="dxa"/>
              <w:bottom w:w="90" w:type="dxa"/>
              <w:end w:w="100" w:type="dxa"/>
            </w:tcMar>
          </w:tcPr>
          <w:p>
            <w:pPr>
              <w:spacing w:after="0"/>
            </w:pPr>
            <w:r>
              <w:rPr>
                <w:sz w:val="17"/>
              </w:rPr>
              <w:t>Flood/oracle</w:t>
            </w:r>
          </w:p>
        </w:tc>
        <w:tc>
          <w:tcPr>
            <w:tcW w:type="dxa" w:w="3402"/>
            <w:vAlign w:val="top"/>
            <w:tcMar>
              <w:top w:w="90" w:type="dxa"/>
              <w:start w:w="100" w:type="dxa"/>
              <w:bottom w:w="90" w:type="dxa"/>
              <w:end w:w="100" w:type="dxa"/>
            </w:tcMar>
          </w:tcPr>
          <w:p>
            <w:pPr>
              <w:spacing w:after="0"/>
            </w:pPr>
            <w:r>
              <w:rPr>
                <w:sz w:val="17"/>
              </w:rPr>
              <w:t>Cooldown + lockout</w:t>
            </w:r>
          </w:p>
        </w:tc>
        <w:tc>
          <w:tcPr>
            <w:tcW w:type="dxa" w:w="3798"/>
            <w:vAlign w:val="top"/>
            <w:tcMar>
              <w:top w:w="90" w:type="dxa"/>
              <w:start w:w="100" w:type="dxa"/>
              <w:bottom w:w="90" w:type="dxa"/>
              <w:end w:w="100" w:type="dxa"/>
            </w:tcMar>
          </w:tcPr>
          <w:p>
            <w:pPr>
              <w:spacing w:after="0"/>
            </w:pPr>
            <w:r>
              <w:rPr>
                <w:sz w:val="17"/>
              </w:rPr>
              <w:t>Lockout có thể bị lợi dụng DoS; chính sách cần theo use-case</w:t>
            </w:r>
          </w:p>
        </w:tc>
      </w:tr>
      <w:tr>
        <w:tc>
          <w:tcPr>
            <w:tcW w:type="dxa" w:w="1871"/>
            <w:vAlign w:val="top"/>
            <w:tcMar>
              <w:top w:w="90" w:type="dxa"/>
              <w:start w:w="100" w:type="dxa"/>
              <w:bottom w:w="90" w:type="dxa"/>
              <w:end w:w="100" w:type="dxa"/>
            </w:tcMar>
          </w:tcPr>
          <w:p>
            <w:pPr>
              <w:spacing w:after="0"/>
            </w:pPr>
            <w:r>
              <w:rPr>
                <w:sz w:val="17"/>
              </w:rPr>
              <w:t>Eavesdrop UART</w:t>
            </w:r>
          </w:p>
        </w:tc>
        <w:tc>
          <w:tcPr>
            <w:tcW w:type="dxa" w:w="3402"/>
            <w:vAlign w:val="top"/>
            <w:tcMar>
              <w:top w:w="90" w:type="dxa"/>
              <w:start w:w="100" w:type="dxa"/>
              <w:bottom w:w="90" w:type="dxa"/>
              <w:end w:w="100" w:type="dxa"/>
            </w:tcMar>
          </w:tcPr>
          <w:p>
            <w:pPr>
              <w:spacing w:after="0"/>
            </w:pPr>
            <w:r>
              <w:rPr>
                <w:sz w:val="17"/>
              </w:rPr>
              <w:t>Không truyền secret key; challenge/response</w:t>
            </w:r>
          </w:p>
        </w:tc>
        <w:tc>
          <w:tcPr>
            <w:tcW w:type="dxa" w:w="3798"/>
            <w:vAlign w:val="top"/>
            <w:tcMar>
              <w:top w:w="90" w:type="dxa"/>
              <w:start w:w="100" w:type="dxa"/>
              <w:bottom w:w="90" w:type="dxa"/>
              <w:end w:w="100" w:type="dxa"/>
            </w:tcMar>
          </w:tcPr>
          <w:p>
            <w:pPr>
              <w:spacing w:after="0"/>
            </w:pPr>
            <w:r>
              <w:rPr>
                <w:sz w:val="17"/>
              </w:rPr>
              <w:t>UART là lab transport; chưa có confidentiality của metadata</w:t>
            </w:r>
          </w:p>
        </w:tc>
      </w:tr>
      <w:tr>
        <w:tc>
          <w:tcPr>
            <w:tcW w:type="dxa" w:w="1871"/>
            <w:vAlign w:val="top"/>
            <w:tcMar>
              <w:top w:w="90" w:type="dxa"/>
              <w:start w:w="100" w:type="dxa"/>
              <w:bottom w:w="90" w:type="dxa"/>
              <w:end w:w="100" w:type="dxa"/>
            </w:tcMar>
          </w:tcPr>
          <w:p>
            <w:pPr>
              <w:spacing w:after="0"/>
            </w:pPr>
            <w:r>
              <w:rPr>
                <w:sz w:val="17"/>
              </w:rPr>
              <w:t>Side-channel AES</w:t>
            </w:r>
          </w:p>
        </w:tc>
        <w:tc>
          <w:tcPr>
            <w:tcW w:type="dxa" w:w="3402"/>
            <w:vAlign w:val="top"/>
            <w:tcMar>
              <w:top w:w="90" w:type="dxa"/>
              <w:start w:w="100" w:type="dxa"/>
              <w:bottom w:w="90" w:type="dxa"/>
              <w:end w:w="100" w:type="dxa"/>
            </w:tcMar>
          </w:tcPr>
          <w:p>
            <w:pPr>
              <w:spacing w:after="0"/>
            </w:pPr>
            <w:r>
              <w:rPr>
                <w:sz w:val="17"/>
              </w:rPr>
              <w:t>Chưa có countermeasure chuyên dụng</w:t>
            </w:r>
          </w:p>
        </w:tc>
        <w:tc>
          <w:tcPr>
            <w:tcW w:type="dxa" w:w="3798"/>
            <w:vAlign w:val="top"/>
            <w:tcMar>
              <w:top w:w="90" w:type="dxa"/>
              <w:start w:w="100" w:type="dxa"/>
              <w:bottom w:w="90" w:type="dxa"/>
              <w:end w:w="100" w:type="dxa"/>
            </w:tcMar>
          </w:tcPr>
          <w:p>
            <w:pPr>
              <w:spacing w:after="0"/>
            </w:pPr>
            <w:r>
              <w:rPr>
                <w:sz w:val="17"/>
              </w:rPr>
              <w:t>Cần masked/hiding/hardened AES nếu threat model yêu cầu</w:t>
            </w:r>
          </w:p>
        </w:tc>
      </w:tr>
      <w:tr>
        <w:tc>
          <w:tcPr>
            <w:tcW w:type="dxa" w:w="1871"/>
            <w:vAlign w:val="top"/>
            <w:tcMar>
              <w:top w:w="90" w:type="dxa"/>
              <w:start w:w="100" w:type="dxa"/>
              <w:bottom w:w="90" w:type="dxa"/>
              <w:end w:w="100" w:type="dxa"/>
            </w:tcMar>
          </w:tcPr>
          <w:p>
            <w:pPr>
              <w:spacing w:after="0"/>
            </w:pPr>
            <w:r>
              <w:rPr>
                <w:sz w:val="17"/>
              </w:rPr>
              <w:t>Fault injection</w:t>
            </w:r>
          </w:p>
        </w:tc>
        <w:tc>
          <w:tcPr>
            <w:tcW w:type="dxa" w:w="3402"/>
            <w:vAlign w:val="top"/>
            <w:tcMar>
              <w:top w:w="90" w:type="dxa"/>
              <w:start w:w="100" w:type="dxa"/>
              <w:bottom w:w="90" w:type="dxa"/>
              <w:end w:w="100" w:type="dxa"/>
            </w:tcMar>
          </w:tcPr>
          <w:p>
            <w:pPr>
              <w:spacing w:after="0"/>
            </w:pPr>
            <w:r>
              <w:rPr>
                <w:sz w:val="17"/>
              </w:rPr>
              <w:t>Chưa chứng minh</w:t>
            </w:r>
          </w:p>
        </w:tc>
        <w:tc>
          <w:tcPr>
            <w:tcW w:type="dxa" w:w="3798"/>
            <w:vAlign w:val="top"/>
            <w:tcMar>
              <w:top w:w="90" w:type="dxa"/>
              <w:start w:w="100" w:type="dxa"/>
              <w:bottom w:w="90" w:type="dxa"/>
              <w:end w:w="100" w:type="dxa"/>
            </w:tcMar>
          </w:tcPr>
          <w:p>
            <w:pPr>
              <w:spacing w:after="0"/>
            </w:pPr>
            <w:r>
              <w:rPr>
                <w:sz w:val="17"/>
              </w:rPr>
              <w:t>Future work: sensors/redundancy/fault detection theo chi phí</w:t>
            </w:r>
          </w:p>
        </w:tc>
      </w:tr>
      <w:tr>
        <w:tc>
          <w:tcPr>
            <w:tcW w:type="dxa" w:w="1871"/>
            <w:vAlign w:val="top"/>
            <w:tcMar>
              <w:top w:w="90" w:type="dxa"/>
              <w:start w:w="100" w:type="dxa"/>
              <w:bottom w:w="90" w:type="dxa"/>
              <w:end w:w="100" w:type="dxa"/>
            </w:tcMar>
          </w:tcPr>
          <w:p>
            <w:pPr>
              <w:spacing w:after="0"/>
            </w:pPr>
            <w:r>
              <w:rPr>
                <w:sz w:val="17"/>
              </w:rPr>
              <w:t>Invasive extraction</w:t>
            </w:r>
          </w:p>
        </w:tc>
        <w:tc>
          <w:tcPr>
            <w:tcW w:type="dxa" w:w="3402"/>
            <w:vAlign w:val="top"/>
            <w:tcMar>
              <w:top w:w="90" w:type="dxa"/>
              <w:start w:w="100" w:type="dxa"/>
              <w:bottom w:w="90" w:type="dxa"/>
              <w:end w:w="100" w:type="dxa"/>
            </w:tcMar>
          </w:tcPr>
          <w:p>
            <w:pPr>
              <w:spacing w:after="0"/>
            </w:pPr>
            <w:r>
              <w:rPr>
                <w:sz w:val="17"/>
              </w:rPr>
              <w:t>PUF/key-diversification concept</w:t>
            </w:r>
          </w:p>
        </w:tc>
        <w:tc>
          <w:tcPr>
            <w:tcW w:type="dxa" w:w="3798"/>
            <w:vAlign w:val="top"/>
            <w:tcMar>
              <w:top w:w="90" w:type="dxa"/>
              <w:start w:w="100" w:type="dxa"/>
              <w:bottom w:w="90" w:type="dxa"/>
              <w:end w:w="100" w:type="dxa"/>
            </w:tcMar>
          </w:tcPr>
          <w:p>
            <w:pPr>
              <w:spacing w:after="0"/>
            </w:pPr>
            <w:r>
              <w:rPr>
                <w:sz w:val="17"/>
              </w:rPr>
              <w:t>Không được tuyên bố tuyệt đối; cần physical-security design + test</w:t>
            </w:r>
          </w:p>
        </w:tc>
      </w:tr>
    </w:tbl>
    <w:p>
      <w:pPr>
        <w:spacing w:after="0"/>
      </w:pPr>
    </w:p>
    <w:p>
      <w:pPr>
        <w:pStyle w:val="Heading1"/>
      </w:pPr>
      <w:r>
        <w:t>8. Future Work - NFC/RFID cho hàng giá trị cao và dược phẩm</w:t>
      </w:r>
    </w:p>
    <w:p>
      <w:r>
        <w:t>Mục tiêu dài hạn là chuyển từ UART demo sang trải nghiệm chạm/đọc NFC/RFID để xác thực sản phẩm. Kiến trúc nên giữ crypto/auth core độc lập với transport, nhằm thay UART mà không thay đổi nguyên lý AES challenge-response.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D9EAF7"/>
            <w:vAlign w:val="center"/>
            <w:tcMar>
              <w:top w:w="90" w:type="dxa"/>
              <w:start w:w="100" w:type="dxa"/>
              <w:bottom w:w="90" w:type="dxa"/>
              <w:end w:w="100" w:type="dxa"/>
            </w:tcMar>
          </w:tcPr>
          <w:p>
            <w:r>
              <w:rPr>
                <w:b/>
                <w:sz w:val="18"/>
              </w:rPr>
              <w:t>Giai đoạn</w:t>
            </w:r>
          </w:p>
        </w:tc>
        <w:tc>
          <w:tcPr>
            <w:tcW w:type="dxa" w:w="2835"/>
            <w:shd w:fill="D9EAF7"/>
            <w:vAlign w:val="center"/>
            <w:tcMar>
              <w:top w:w="90" w:type="dxa"/>
              <w:start w:w="100" w:type="dxa"/>
              <w:bottom w:w="90" w:type="dxa"/>
              <w:end w:w="100" w:type="dxa"/>
            </w:tcMar>
          </w:tcPr>
          <w:p>
            <w:r>
              <w:rPr>
                <w:b/>
                <w:sz w:val="18"/>
              </w:rPr>
              <w:t>Mục tiêu</w:t>
            </w:r>
          </w:p>
        </w:tc>
        <w:tc>
          <w:tcPr>
            <w:tcW w:type="dxa" w:w="4535"/>
            <w:shd w:fill="D9EAF7"/>
            <w:vAlign w:val="center"/>
            <w:tcMar>
              <w:top w:w="90" w:type="dxa"/>
              <w:start w:w="100" w:type="dxa"/>
              <w:bottom w:w="90" w:type="dxa"/>
              <w:end w:w="100" w:type="dxa"/>
            </w:tcMar>
          </w:tcPr>
          <w:p>
            <w:r>
              <w:rPr>
                <w:b/>
                <w:sz w:val="18"/>
              </w:rPr>
              <w:t>Phạm vi</w:t>
            </w:r>
          </w:p>
        </w:tc>
      </w:tr>
      <w:tr>
        <w:tc>
          <w:tcPr>
            <w:tcW w:type="dxa" w:w="1701"/>
            <w:vAlign w:val="top"/>
            <w:tcMar>
              <w:top w:w="90" w:type="dxa"/>
              <w:start w:w="100" w:type="dxa"/>
              <w:bottom w:w="90" w:type="dxa"/>
              <w:end w:w="100" w:type="dxa"/>
            </w:tcMar>
          </w:tcPr>
          <w:p>
            <w:pPr>
              <w:spacing w:after="0"/>
            </w:pPr>
            <w:r>
              <w:rPr>
                <w:sz w:val="17"/>
              </w:rPr>
              <w:t>A - hiện tại</w:t>
            </w:r>
          </w:p>
        </w:tc>
        <w:tc>
          <w:tcPr>
            <w:tcW w:type="dxa" w:w="2835"/>
            <w:vAlign w:val="top"/>
            <w:tcMar>
              <w:top w:w="90" w:type="dxa"/>
              <w:start w:w="100" w:type="dxa"/>
              <w:bottom w:w="90" w:type="dxa"/>
              <w:end w:w="100" w:type="dxa"/>
            </w:tcMar>
          </w:tcPr>
          <w:p>
            <w:pPr>
              <w:spacing w:after="0"/>
            </w:pPr>
            <w:r>
              <w:rPr>
                <w:sz w:val="17"/>
              </w:rPr>
              <w:t>Thi đấu / bằng chứng kỹ thuật</w:t>
            </w:r>
          </w:p>
        </w:tc>
        <w:tc>
          <w:tcPr>
            <w:tcW w:type="dxa" w:w="4535"/>
            <w:vAlign w:val="top"/>
            <w:tcMar>
              <w:top w:w="90" w:type="dxa"/>
              <w:start w:w="100" w:type="dxa"/>
              <w:bottom w:w="90" w:type="dxa"/>
              <w:end w:w="100" w:type="dxa"/>
            </w:tcMar>
          </w:tcPr>
          <w:p>
            <w:pPr>
              <w:spacing w:after="0"/>
            </w:pPr>
            <w:r>
              <w:rPr>
                <w:sz w:val="17"/>
              </w:rPr>
              <w:t>UART + AES + FPGA RO-PUF + digital SKY130 layout</w:t>
            </w:r>
          </w:p>
        </w:tc>
      </w:tr>
      <w:tr>
        <w:tc>
          <w:tcPr>
            <w:tcW w:type="dxa" w:w="1701"/>
            <w:vAlign w:val="top"/>
            <w:tcMar>
              <w:top w:w="90" w:type="dxa"/>
              <w:start w:w="100" w:type="dxa"/>
              <w:bottom w:w="90" w:type="dxa"/>
              <w:end w:w="100" w:type="dxa"/>
            </w:tcMar>
          </w:tcPr>
          <w:p>
            <w:pPr>
              <w:spacing w:after="0"/>
            </w:pPr>
            <w:r>
              <w:rPr>
                <w:sz w:val="17"/>
              </w:rPr>
              <w:t>B - NFC PoC</w:t>
            </w:r>
          </w:p>
        </w:tc>
        <w:tc>
          <w:tcPr>
            <w:tcW w:type="dxa" w:w="2835"/>
            <w:vAlign w:val="top"/>
            <w:tcMar>
              <w:top w:w="90" w:type="dxa"/>
              <w:start w:w="100" w:type="dxa"/>
              <w:bottom w:w="90" w:type="dxa"/>
              <w:end w:w="100" w:type="dxa"/>
            </w:tcMar>
          </w:tcPr>
          <w:p>
            <w:pPr>
              <w:spacing w:after="0"/>
            </w:pPr>
            <w:r>
              <w:rPr>
                <w:sz w:val="17"/>
              </w:rPr>
              <w:t>Xác minh UX/market/protocol</w:t>
            </w:r>
          </w:p>
        </w:tc>
        <w:tc>
          <w:tcPr>
            <w:tcW w:type="dxa" w:w="4535"/>
            <w:vAlign w:val="top"/>
            <w:tcMar>
              <w:top w:w="90" w:type="dxa"/>
              <w:start w:w="100" w:type="dxa"/>
              <w:bottom w:w="90" w:type="dxa"/>
              <w:end w:w="100" w:type="dxa"/>
            </w:tcMar>
          </w:tcPr>
          <w:p>
            <w:pPr>
              <w:spacing w:after="0"/>
            </w:pPr>
            <w:r>
              <w:rPr>
                <w:sz w:val="17"/>
              </w:rPr>
              <w:t>Dùng front-end/transceiver NFC/RFID ngoài nối vào core số</w:t>
            </w:r>
          </w:p>
        </w:tc>
      </w:tr>
      <w:tr>
        <w:tc>
          <w:tcPr>
            <w:tcW w:type="dxa" w:w="1701"/>
            <w:vAlign w:val="top"/>
            <w:tcMar>
              <w:top w:w="90" w:type="dxa"/>
              <w:start w:w="100" w:type="dxa"/>
              <w:bottom w:w="90" w:type="dxa"/>
              <w:end w:w="100" w:type="dxa"/>
            </w:tcMar>
          </w:tcPr>
          <w:p>
            <w:pPr>
              <w:spacing w:after="0"/>
            </w:pPr>
            <w:r>
              <w:rPr>
                <w:sz w:val="17"/>
              </w:rPr>
              <w:t>C - IC tích hợp</w:t>
            </w:r>
          </w:p>
        </w:tc>
        <w:tc>
          <w:tcPr>
            <w:tcW w:type="dxa" w:w="2835"/>
            <w:vAlign w:val="top"/>
            <w:tcMar>
              <w:top w:w="90" w:type="dxa"/>
              <w:start w:w="100" w:type="dxa"/>
              <w:bottom w:w="90" w:type="dxa"/>
              <w:end w:w="100" w:type="dxa"/>
            </w:tcMar>
          </w:tcPr>
          <w:p>
            <w:pPr>
              <w:spacing w:after="0"/>
            </w:pPr>
            <w:r>
              <w:rPr>
                <w:sz w:val="17"/>
              </w:rPr>
              <w:t>Tối ưu cost/power/size</w:t>
            </w:r>
          </w:p>
        </w:tc>
        <w:tc>
          <w:tcPr>
            <w:tcW w:type="dxa" w:w="4535"/>
            <w:vAlign w:val="top"/>
            <w:tcMar>
              <w:top w:w="90" w:type="dxa"/>
              <w:start w:w="100" w:type="dxa"/>
              <w:bottom w:w="90" w:type="dxa"/>
              <w:end w:w="100" w:type="dxa"/>
            </w:tcMar>
          </w:tcPr>
          <w:p>
            <w:pPr>
              <w:spacing w:after="0"/>
            </w:pPr>
            <w:r>
              <w:rPr>
                <w:sz w:val="17"/>
              </w:rPr>
              <w:t>Tích hợp/license RF analog + NVM + crypto core trong process phù hợp</w:t>
            </w:r>
          </w:p>
        </w:tc>
      </w:tr>
    </w:tbl>
    <w:p>
      <w:pPr>
        <w:spacing w:after="0"/>
      </w:pPr>
    </w:p>
    <w:p>
      <w:r>
        <w:t>Một passive NFC/RFID IC tích hợp có thể cần: RF/antenna interface 13.56 MHz, rectifier/energy harvesting, regulation/POR, clock/data recovery, demodulation, load modulation/backscatter, ESD/pad ring, protocol FSM, NVM/OTP/EEPROM, low-power clock/power gating, secure personalization/test flow và crypto core. OpenLane digital không tự sinh các block analog/RF/NVM này.</w:t>
      </w:r>
    </w:p>
    <w:p>
      <w:r>
        <w:t>Chuẩn giao tiếp chưa đóng băng. Cần chọn theo phone compatibility, read range, energy budget và app flow; các họ cần đánh giá gồm ISO/IEC 14443/NFC Forum cho tương tác smartphone và ISO/IEC 15693 cho vicinity tag. Đây là quyết định sản phẩm tương lai, không phải kết quả hiện tại.</w:t>
      </w:r>
    </w:p>
    <w:p>
      <w:pPr>
        <w:pStyle w:val="Heading1"/>
      </w:pPr>
      <w:r>
        <w:t>9. Mục tiêu chi phí &lt; 1 USD/chip</w:t>
      </w:r>
    </w:p>
    <w:p>
      <w:r>
        <w:t>Mục tiêu dưới 1 USD cho bare IC ở sản lượng lớn có thể dùng làm KPI thương mại, nhưng không nên suy ra từ một layout SKY130 open-source. Cost model phải dựa trên die area, wafer price, yield, mask/NRE amortization, test, secure personalization, package/bump, NVM/RF IP và volume. Nếu nói đến complete NFC tag/label còn phải cộng antenna/inlay/assembly.</w:t>
      </w:r>
    </w:p>
    <w:p>
      <w:pPr>
        <w:pStyle w:val="CodeBlock"/>
        <w:spacing w:before="60" w:after="120"/>
      </w:pPr>
      <w:r>
        <w:rPr>
          <w:rFonts w:ascii="Liberation Mono" w:hAnsi="Liberation Mono"/>
          <w:sz w:val="17"/>
        </w:rPr>
        <w:t>Cost/chip ≈ die+wafer/yield + test + personalization + package</w:t>
        <w:br/>
      </w:r>
      <w:r>
        <w:rPr>
          <w:rFonts w:ascii="Liberation Mono" w:hAnsi="Liberation Mono"/>
          <w:sz w:val="17"/>
        </w:rPr>
        <w:t xml:space="preserve">           + NVM/RF/IP + amortized NRE + logistics</w:t>
        <w:br/>
      </w:r>
    </w:p>
    <w:p>
      <w:r>
        <w:t>Một process mixed-signal/NVM 130/180 nm trưởng thành có thể hợp lý hơn chính SKY130 cho sản phẩm NFC giá thấp. SKY130/OpenLane trong cuộc thi nên được xem là bằng chứng physical-design methodology, không phải quyết định foundry/sản xuất cuối cùng.</w:t>
      </w:r>
    </w:p>
    <w:p>
      <w:pPr>
        <w:pStyle w:val="Heading1"/>
      </w:pPr>
      <w:r>
        <w:t>10. Provisioning / database - việc phải giải quyết trước pilot</w:t>
      </w:r>
    </w:p>
    <w:p>
      <w:r>
        <w:t>Server lưu secret_key theo UID nhưng protocol bình thường không được phép đọc secret key ra khỏi chip. Do đó nhà máy cần một trusted enrollment path để ràng buộc UID &lt;-&gt; diversified/per-device secret &lt;-&gt; product record. Trong lab có thể nhập key đã biết vào database; production nên dùng secure station/HSM + OTP/eFuse/NVM hoặc PUF enrollment/key reconstruction phù hợp, tuyệt đối tránh thêm lệnh UART/NFC “read key”.</w:t>
      </w:r>
    </w:p>
    <w:p>
      <w:r>
        <w:t>Ngoài ra, production service nên cân nhắc để server phát challenge ngắn hạn thay vì hoàn toàn tin nonce do client tự chọn. Điều này giúp server kiểm soát freshness/TTL tốt hơn, dù vẫn không tự giải quyết relay attack - relay cần threat model và biện pháp riêng.</w:t>
      </w:r>
    </w:p>
    <w:p>
      <w:pPr>
        <w:pStyle w:val="Heading1"/>
      </w:pPr>
      <w:r>
        <w:t>11. Checklist ưu tiên từ 24/08/2026 đến nộp sơ loại</w:t>
      </w:r>
    </w:p>
    <w:p>
      <w:pPr>
        <w:pStyle w:val="ListBullet"/>
      </w:pPr>
      <w:r>
        <w:t>P0 - Quartus 25.1 compile v7: 0 error và review warning/timing đầy đủ.</w:t>
      </w:r>
    </w:p>
    <w:p>
      <w:pPr>
        <w:pStyle w:val="ListBullet"/>
      </w:pPr>
      <w:r>
        <w:t>P0 - Chạy RTL unit tests sau thay đổi protocol/TB; lưu waveform.</w:t>
      </w:r>
    </w:p>
    <w:p>
      <w:pPr>
        <w:pStyle w:val="ListBullet"/>
      </w:pPr>
      <w:r>
        <w:t>P0 - Chạy test_uart_challenge.py trên board với key đúng; lưu console output.</w:t>
      </w:r>
    </w:p>
    <w:p>
      <w:pPr>
        <w:pStyle w:val="ListBullet"/>
      </w:pPr>
      <w:r>
        <w:t>P0 - OpenLane baseline secure_asic_top; gửi run folder/log để xử lý lỗi thực.</w:t>
      </w:r>
    </w:p>
    <w:p>
      <w:pPr>
        <w:pStyle w:val="ListBullet"/>
      </w:pPr>
      <w:r>
        <w:t>P1 - Đo RO-PUF repeatability và khác biệt giữa board nếu có &gt;=2 board.</w:t>
      </w:r>
    </w:p>
    <w:p>
      <w:pPr>
        <w:pStyle w:val="ListBullet"/>
      </w:pPr>
      <w:r>
        <w:t>P1 - Sau route: xác nhận setup + hold, DRC, LVS; chụp layout final.</w:t>
      </w:r>
    </w:p>
    <w:p>
      <w:pPr>
        <w:pStyle w:val="ListBullet"/>
      </w:pPr>
      <w:r>
        <w:t>P1 - Viết report threat model, kiến trúc, test evidence, giới hạn, future work.</w:t>
      </w:r>
    </w:p>
    <w:p>
      <w:pPr>
        <w:pStyle w:val="ListBullet"/>
      </w:pPr>
      <w:r>
        <w:t>P2 - NFC/RFID chỉ mô tả roadmap; không scope-creep trước khi UART/layout đạt.</w:t>
      </w:r>
    </w:p>
    <w:p>
      <w:pPr>
        <w:pStyle w:val="Heading1"/>
      </w:pPr>
      <w:r>
        <w:t>12. Gói log cần gửi lại ở vòng review tiếp theo</w:t>
      </w:r>
    </w:p>
    <w:p>
      <w:pPr>
        <w:pStyle w:val="CodeBlock"/>
        <w:spacing w:before="60" w:after="120"/>
      </w:pPr>
      <w:r>
        <w:rPr>
          <w:rFonts w:ascii="Liberation Mono" w:hAnsi="Liberation Mono"/>
          <w:sz w:val="17"/>
        </w:rPr>
        <w:t>TrueChip_next.zip</w:t>
        <w:br/>
      </w:r>
      <w:r>
        <w:rPr>
          <w:rFonts w:ascii="Liberation Mono" w:hAnsi="Liberation Mono"/>
          <w:sz w:val="17"/>
        </w:rPr>
        <w:t>├── README.md</w:t>
        <w:br/>
      </w:r>
      <w:r>
        <w:rPr>
          <w:rFonts w:ascii="Liberation Mono" w:hAnsi="Liberation Mono"/>
          <w:sz w:val="17"/>
        </w:rPr>
        <w:t>├── RTL/</w:t>
        <w:br/>
      </w:r>
      <w:r>
        <w:rPr>
          <w:rFonts w:ascii="Liberation Mono" w:hAnsi="Liberation Mono"/>
          <w:sz w:val="17"/>
        </w:rPr>
        <w:t>├── Simulation/</w:t>
        <w:br/>
      </w:r>
      <w:r>
        <w:rPr>
          <w:rFonts w:ascii="Liberation Mono" w:hAnsi="Liberation Mono"/>
          <w:sz w:val="17"/>
        </w:rPr>
        <w:t>├── Quartus/&lt;latest logs + timing reports&gt;</w:t>
        <w:br/>
      </w:r>
      <w:r>
        <w:rPr>
          <w:rFonts w:ascii="Liberation Mono" w:hAnsi="Liberation Mono"/>
          <w:sz w:val="17"/>
        </w:rPr>
        <w:t>├── OpenLane/secure_asic_top/runs/&lt;newest_run&gt;/...</w:t>
        <w:br/>
      </w:r>
      <w:r>
        <w:rPr>
          <w:rFonts w:ascii="Liberation Mono" w:hAnsi="Liberation Mono"/>
          <w:sz w:val="17"/>
        </w:rPr>
        <w:t>├── test/&lt;captured board outputs&gt;</w:t>
        <w:br/>
      </w:r>
      <w:r>
        <w:rPr>
          <w:rFonts w:ascii="Liberation Mono" w:hAnsi="Liberation Mono"/>
          <w:sz w:val="17"/>
        </w:rPr>
        <w:t>└── docs/TrueChip_Requirements_Layout_Plan_v7.docx</w:t>
        <w:br/>
      </w:r>
    </w:p>
    <w:p>
      <w:r>
        <w:t>Khi có ZIP mới: ưu tiên đọc openlane.log/warnings hoặc step log fail, resolved config, Yosys statistics, post-route STA, DRC và Netgen LVS. Không sửa cùng lúc clock, utilization, floorplan và RTL nếu chưa xác định lỗi gốc.</w:t>
      </w:r>
    </w:p>
    <w:p>
      <w:pPr>
        <w:pStyle w:val="Heading1"/>
      </w:pPr>
      <w:r>
        <w:t>13. Câu mô tả đề xuất cho báo cáo thi</w:t>
      </w:r>
    </w:p>
    <w:p>
      <w:pPr>
        <w:pStyle w:val="Quote"/>
      </w:pPr>
      <w:r>
        <w:t>TrueChip trình diễn kiến trúc xác thực challenge-response AES-128 ở mức phần cứng với UART Protocol V2, CRC cho request, replay detection, rate limiting và lockout trên FPGA. RO-PUF được đánh giá như nguồn định danh/đa dạng hóa khóa gắn với đặc tính vật lý trong prototype FPGA. Để tạo bằng chứng physical-design, khối số AES/UART security core được harden riêng trên SKY130 bằng OpenLane/OpenROAD; tích hợp RO-PUF ASIC và front-end NFC/RFID được xác định là Future Work.</w:t>
      </w:r>
    </w:p>
    <w:p>
      <w:pPr>
        <w:pStyle w:val="Heading1"/>
      </w:pPr>
      <w:r>
        <w:t>Tài liệu tham khảo trong bộ file người dùng cung cấp</w:t>
      </w:r>
    </w:p>
    <w:p>
      <w:pPr>
        <w:pStyle w:val="ListBullet"/>
      </w:pPr>
      <w:r>
        <w:t>Tạp chí An toàn thông tin, “Cuộc thi Thiết kế vi mạch bảo mật và an toàn thông tin dành cho sinh viên các trường đại học, học viện trên toàn quốc năm 2026”, tài liệu PDF người dùng cung cấp (đặc biệt trang 2-4 về mục tiêu, yêu cầu nộp và tiêu chí đánh giá).</w:t>
      </w:r>
    </w:p>
    <w:p>
      <w:pPr>
        <w:pStyle w:val="ListBullet"/>
      </w:pPr>
      <w:r>
        <w:t>TS. Lê Văn Hải, KS. Vũ Văn Việt, KS. Nguyễn Viết Dương, “Về một ứng dụng của RO-PUF trong bảo vệ phần cứng FPGA”, Tạp chí An toàn thông tin, PDF người dùng cung cấp (phần PUF/RO-PUF, mô hình counter/xử lý ID và thực nghiệm FPGA).</w:t>
      </w:r>
    </w:p>
    <w:p>
      <w:pPr>
        <w:pStyle w:val="ListBullet"/>
      </w:pPr>
      <w:r>
        <w:t>OpenLane/OpenROAD + SKY130: sử dụng tài liệu chính thức của phiên bản cài đặt thực tế để xác nhận tên biến config, macro views và flow signoff. Cấu hình v7 hiện là baseline cần chạy/điều chỉnh theo log thật.</w:t>
      </w:r>
    </w:p>
    <w:p>
      <w:pPr>
        <w:spacing w:before="240"/>
      </w:pPr>
      <w:r>
        <w:rPr>
          <w:b/>
        </w:rPr>
        <w:t xml:space="preserve">Trạng thái tài liệu: </w:t>
      </w:r>
      <w:r>
        <w:t>layout-ready preparation package; chưa tuyên bố OpenLane/DRC/LVS/timing pass vì chưa có run log mới từ máy người dùng.</w:t>
      </w:r>
    </w:p>
    <w:sectPr w:rsidR="00FC693F" w:rsidRPr="0006063C" w:rsidSect="00034616">
      <w:headerReference w:type="default" r:id="rId9"/>
      <w:footerReference w:type="default" r:id="rId10"/>
      <w:pgSz w:w="12240" w:h="15840"/>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i/>
        <w:sz w:val="16"/>
      </w:rPr>
      <w:t>TrueChip v7 | Yêu cầu chip &amp; kế hoạch RTL -&gt; SKY130 layout | 24/08/2026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3" w:right="283"/>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