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AC2AE">
      <w:pPr>
        <w:pStyle w:val="2"/>
      </w:pPr>
      <w:bookmarkStart w:id="0" w:name="apisave-m2-validation-report"/>
      <w:r>
        <w:t>ApiSave — M2 Validation Report</w:t>
      </w:r>
    </w:p>
    <w:p w14:paraId="60B21344">
      <w:pPr>
        <w:pStyle w:val="23"/>
      </w:pPr>
      <w:r>
        <w:rPr>
          <w:b/>
          <w:bCs/>
        </w:rPr>
        <w:t>Prepared for:</w:t>
      </w:r>
      <w:r>
        <w:t xml:space="preserve"> Nordine </w:t>
      </w:r>
    </w:p>
    <w:p w14:paraId="4E90D866">
      <w:pPr>
        <w:pStyle w:val="23"/>
      </w:pPr>
      <w:r>
        <w:rPr>
          <w:b/>
          <w:bCs/>
        </w:rPr>
        <w:t>Model:</w:t>
      </w:r>
      <w:r>
        <w:t xml:space="preserve"> </w:t>
      </w:r>
      <w:r>
        <w:rPr>
          <w:rStyle w:val="48"/>
        </w:rPr>
        <w:t>gemini-3.6-flash</w:t>
      </w:r>
      <w:r>
        <w:t xml:space="preserve"> </w:t>
      </w:r>
    </w:p>
    <w:p w14:paraId="1CB2C6B3">
      <w:pPr>
        <w:pStyle w:val="23"/>
      </w:pPr>
      <w:r>
        <w:rPr>
          <w:b/>
          <w:bCs/>
        </w:rPr>
        <w:t>Dataset:</w:t>
      </w:r>
      <w:r>
        <w:t xml:space="preserve"> your 10-image M2 reference set (</w:t>
      </w:r>
      <w:r>
        <w:rPr>
          <w:rStyle w:val="48"/>
        </w:rPr>
        <w:t>ApiSave_M2_Reference_Dataset_With_Photos.pdf</w:t>
      </w:r>
      <w:r>
        <w:t xml:space="preserve">) — European hornet, wasp/Polistes, and one Asian-hornet control case </w:t>
      </w:r>
    </w:p>
    <w:p w14:paraId="788C8D47">
      <w:pPr>
        <w:pStyle w:val="23"/>
      </w:pPr>
      <w:bookmarkStart w:id="8" w:name="_GoBack"/>
      <w:bookmarkEnd w:id="8"/>
      <w:r>
        <w:rPr>
          <w:b/>
          <w:bCs/>
        </w:rPr>
        <w:t>Date:</w:t>
      </w:r>
      <w:r>
        <w:t xml:space="preserve"> 2026-08-08</w:t>
      </w:r>
    </w:p>
    <w:p w14:paraId="0838A22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709B65D">
      <w:pPr>
        <w:pStyle w:val="4"/>
      </w:pPr>
      <w:bookmarkStart w:id="1" w:name="summary"/>
      <w:r>
        <w:t>Summary</w:t>
      </w:r>
    </w:p>
    <w:p w14:paraId="08C4104B">
      <w:pPr>
        <w:pStyle w:val="23"/>
      </w:pPr>
      <w:r>
        <w:rPr>
          <w:b/>
          <w:bCs/>
        </w:rPr>
        <w:t>The Judge logic held up completely: zero routing mistakes.</w:t>
      </w:r>
      <w:r>
        <w:t xml:space="preserve"> Every observation it received, it processed correctly — including the two cases where the new wasp/Polistes rule is exactly what produced the right verdict. I checked each of the non-matching cases individually rather than just re-running, and none of them trace back to the Judge handling an observation incorrectly.</w:t>
      </w:r>
    </w:p>
    <w:p w14:paraId="1A0C5B8A">
      <w:pPr>
        <w:pStyle w:val="3"/>
      </w:pPr>
      <w:r>
        <w:rPr>
          <w:b/>
          <w:bCs/>
        </w:rPr>
        <w:t>3 of 10 images matched on the first pass.</w:t>
      </w:r>
      <w:r>
        <w:t xml:space="preserve"> Where results fell short, the gap sits upstream of the Judge — in how consistently Gemini fills in the observation JSON for these specific insect categories, which is a different (and more directly fixable, once we agree on an approach) kind of problem than a decision-logic bug.</w:t>
      </w:r>
    </w:p>
    <w:p w14:paraId="38EA7930">
      <w:pPr>
        <w:pStyle w:val="3"/>
      </w:pPr>
      <w:r>
        <w:t>Breaking the non-matches down by actual root cause: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C6C0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F84D5E">
            <w:pPr>
              <w:pStyle w:val="24"/>
            </w:pPr>
            <w:r>
              <w:t>Cause</w:t>
            </w:r>
          </w:p>
        </w:tc>
        <w:tc>
          <w:p w14:paraId="717A4FCD">
            <w:pPr>
              <w:pStyle w:val="24"/>
            </w:pPr>
            <w:r>
              <w:t>Images affected</w:t>
            </w:r>
          </w:p>
        </w:tc>
        <w:tc>
          <w:p w14:paraId="5C043AA3">
            <w:pPr>
              <w:pStyle w:val="24"/>
            </w:pPr>
            <w:r>
              <w:t>Judge bug?</w:t>
            </w:r>
          </w:p>
        </w:tc>
      </w:tr>
      <w:tr w14:paraId="264B9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C68D5F">
            <w:pPr>
              <w:pStyle w:val="24"/>
            </w:pPr>
            <w:r>
              <w:rPr>
                <w:b/>
                <w:bCs/>
              </w:rPr>
              <w:t>A — Field ambiguity</w:t>
            </w:r>
            <w:r>
              <w:t>: a vestigial JSON field causes the model to inconsistently misplace tags</w:t>
            </w:r>
          </w:p>
        </w:tc>
        <w:tc>
          <w:p w14:paraId="2AA8B1F5">
            <w:pPr>
              <w:pStyle w:val="24"/>
            </w:pPr>
            <w:r>
              <w:t>#2, #3, #6, #10 (and likely #7)</w:t>
            </w:r>
          </w:p>
        </w:tc>
        <w:tc>
          <w:p w14:paraId="73566D74">
            <w:pPr>
              <w:pStyle w:val="24"/>
            </w:pPr>
            <w:r>
              <w:t>No</w:t>
            </w:r>
          </w:p>
        </w:tc>
      </w:tr>
      <w:tr w14:paraId="4F3D7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50548B">
            <w:pPr>
              <w:pStyle w:val="24"/>
            </w:pPr>
            <w:r>
              <w:rPr>
                <w:b/>
                <w:bCs/>
              </w:rPr>
              <w:t>B — Genuinely hard photo</w:t>
            </w:r>
            <w:r>
              <w:t>: one case where Gemini’s own color reading disagreed with the expected label</w:t>
            </w:r>
          </w:p>
        </w:tc>
        <w:tc>
          <w:p w14:paraId="7015CDE5">
            <w:pPr>
              <w:pStyle w:val="24"/>
            </w:pPr>
            <w:r>
              <w:t>#1</w:t>
            </w:r>
          </w:p>
        </w:tc>
        <w:tc>
          <w:p w14:paraId="5761BC0A">
            <w:pPr>
              <w:pStyle w:val="24"/>
            </w:pPr>
            <w:r>
              <w:t>No</w:t>
            </w:r>
          </w:p>
        </w:tc>
      </w:tr>
      <w:tr w14:paraId="13476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39F690">
            <w:pPr>
              <w:pStyle w:val="24"/>
            </w:pPr>
            <w:r>
              <w:rPr>
                <w:b/>
                <w:bCs/>
              </w:rPr>
              <w:t>C — Structure-path design gap</w:t>
            </w:r>
            <w:r>
              <w:t>: nest-only images can’t be species-attributed at all today</w:t>
            </w:r>
          </w:p>
        </w:tc>
        <w:tc>
          <w:p w14:paraId="09E83FB7">
            <w:pPr>
              <w:pStyle w:val="24"/>
            </w:pPr>
            <w:r>
              <w:t>#8</w:t>
            </w:r>
          </w:p>
        </w:tc>
        <w:tc>
          <w:p w14:paraId="77C0390B">
            <w:pPr>
              <w:pStyle w:val="24"/>
            </w:pPr>
            <w:r>
              <w:t>No — architectural, needs your decision</w:t>
            </w:r>
          </w:p>
        </w:tc>
      </w:tr>
    </w:tbl>
    <w:p w14:paraId="7EEB241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2E89A98">
      <w:pPr>
        <w:pStyle w:val="4"/>
      </w:pPr>
      <w:bookmarkStart w:id="2" w:name="X99dd66afe2fc2cbe3d329e16354c467da393213"/>
      <w:r>
        <w:t>Root Cause A — a vestigial field is causing tag misplacement (4–5 images)</w:t>
      </w:r>
    </w:p>
    <w:p w14:paraId="497D1B8A">
      <w:pPr>
        <w:pStyle w:val="23"/>
      </w:pPr>
      <w:r>
        <w:t xml:space="preserve">The prompt instructs the model to add wasp/Polistes markers to the </w:t>
      </w:r>
      <w:r>
        <w:rPr>
          <w:b/>
          <w:bCs/>
        </w:rPr>
        <w:t>top-level</w:t>
      </w:r>
      <w:r>
        <w:t xml:space="preserve"> </w:t>
      </w:r>
      <w:r>
        <w:rPr>
          <w:rStyle w:val="48"/>
        </w:rPr>
        <w:t>incompatibilites_cible</w:t>
      </w:r>
      <w:r>
        <w:t xml:space="preserve"> list. But the JSON template also contains a second, similarly-purposed field — </w:t>
      </w:r>
      <w:r>
        <w:rPr>
          <w:rStyle w:val="48"/>
        </w:rPr>
        <w:t>Q3_morphologie.incompatibilites_visibles</w:t>
      </w:r>
      <w:r>
        <w:t xml:space="preserve"> — that the prompt text never actually explains. I checked: </w:t>
      </w:r>
      <w:r>
        <w:rPr>
          <w:b/>
          <w:bCs/>
        </w:rPr>
        <w:t>nothing in the Judge reads this field.</w:t>
      </w:r>
      <w:r>
        <w:t xml:space="preserve"> It’s validated by the schema but never consumed in any decision. It’s dead weight that’s actively causing failures.</w:t>
      </w:r>
    </w:p>
    <w:p w14:paraId="73629CBD">
      <w:pPr>
        <w:pStyle w:val="3"/>
      </w:pPr>
      <w:r>
        <w:t>The model splits tags between the two fields inconsistently:</w:t>
      </w:r>
    </w:p>
    <w:p w14:paraId="00887553">
      <w:pPr>
        <w:pStyle w:val="24"/>
        <w:numPr>
          <w:ilvl w:val="0"/>
          <w:numId w:val="1"/>
        </w:numPr>
      </w:pPr>
      <w:r>
        <w:rPr>
          <w:b/>
          <w:bCs/>
        </w:rPr>
        <w:t>Photo #2 and #6</w:t>
      </w:r>
      <w:r>
        <w:t xml:space="preserve"> (European hornet): the model put </w:t>
      </w:r>
      <w:r>
        <w:rPr>
          <w:rStyle w:val="48"/>
        </w:rPr>
        <w:t>abdomen_jaune_dominant</w:t>
      </w:r>
      <w:r>
        <w:t xml:space="preserve"> — a valid top-level tag — into </w:t>
      </w:r>
      <w:r>
        <w:rPr>
          <w:rStyle w:val="48"/>
        </w:rPr>
        <w:t>Q3_morphologie.incompatibilites_visibles</w:t>
      </w:r>
      <w:r>
        <w:t>, whose enum doesn’t include it. That’s a hard schema validation failure; the pipeline never even reached the Judge.</w:t>
      </w:r>
    </w:p>
    <w:p w14:paraId="06E1F10C">
      <w:pPr>
        <w:pStyle w:val="24"/>
        <w:numPr>
          <w:ilvl w:val="0"/>
          <w:numId w:val="1"/>
        </w:numPr>
      </w:pPr>
      <w:r>
        <w:rPr>
          <w:b/>
          <w:bCs/>
        </w:rPr>
        <w:t>Photo #3 and #10</w:t>
      </w:r>
      <w:r>
        <w:t xml:space="preserve"> (wasp/Polistes): the model correctly identified the wasp markers, but split them — </w:t>
      </w:r>
      <w:r>
        <w:rPr>
          <w:rStyle w:val="48"/>
        </w:rPr>
        <w:t>rayures_jaune_noir_vif</w:t>
      </w:r>
      <w:r>
        <w:t xml:space="preserve"> went into the top-level list, while </w:t>
      </w:r>
      <w:r>
        <w:rPr>
          <w:rStyle w:val="48"/>
        </w:rPr>
        <w:t>silhouette_fine_allongee</w:t>
      </w:r>
      <w:r>
        <w:t xml:space="preserve"> and </w:t>
      </w:r>
      <w:r>
        <w:rPr>
          <w:rStyle w:val="48"/>
        </w:rPr>
        <w:t>proportions_greles_non_robustes</w:t>
      </w:r>
      <w:r>
        <w:t xml:space="preserve"> (the exact two tags the new Non-Target Hymenoptera rule checks for) went into the Q3 sub-field instead. My rule only checks the top-level list, per your specification, so it never saw them — the case fell through to a generic “insufficient data” result instead.</w:t>
      </w:r>
    </w:p>
    <w:p w14:paraId="3FC02808">
      <w:pPr>
        <w:pStyle w:val="24"/>
        <w:numPr>
          <w:ilvl w:val="0"/>
          <w:numId w:val="1"/>
        </w:numPr>
      </w:pPr>
      <w:r>
        <w:rPr>
          <w:b/>
          <w:bCs/>
        </w:rPr>
        <w:t>Photo #4</w:t>
      </w:r>
      <w:r>
        <w:t xml:space="preserve">, for comparison, shows the model doing it </w:t>
      </w:r>
      <w:r>
        <w:rPr>
          <w:i/>
          <w:iCs/>
        </w:rPr>
        <w:t>correctly</w:t>
      </w:r>
      <w:r>
        <w:t xml:space="preserve"> — all four tags landed in the top-level list, duplicated (harmlessly) into the Q3 field too — and that case matched. So this isn’t a hard failure of the model’s visual judgment; it’s demonstrably inconsistent field placement on data the model is reading correctly in every case I checked.</w:t>
      </w:r>
    </w:p>
    <w:p w14:paraId="5FF180C8">
      <w:pPr>
        <w:pStyle w:val="23"/>
      </w:pPr>
      <w:r>
        <w:rPr>
          <w:b/>
          <w:bCs/>
        </w:rPr>
        <w:t>I have not changed anything to fix this yet.</w:t>
      </w:r>
      <w:r>
        <w:t xml:space="preserve"> Two options, and I’d like your direction before touching either:</w:t>
      </w:r>
    </w:p>
    <w:p w14:paraId="43C042D6">
      <w:pPr>
        <w:pStyle w:val="24"/>
        <w:numPr>
          <w:ilvl w:val="0"/>
          <w:numId w:val="2"/>
        </w:numPr>
      </w:pPr>
      <w:r>
        <w:rPr>
          <w:b/>
          <w:bCs/>
        </w:rPr>
        <w:t>Clarify the prompt</w:t>
      </w:r>
      <w:r>
        <w:t xml:space="preserve"> — explicitly state what </w:t>
      </w:r>
      <w:r>
        <w:rPr>
          <w:rStyle w:val="48"/>
        </w:rPr>
        <w:t>Q3_morphologie.incompatibilites_visibles</w:t>
      </w:r>
      <w:r>
        <w:t xml:space="preserve"> is for, or instruct the model never to duplicate cross-list tags there.</w:t>
      </w:r>
    </w:p>
    <w:p w14:paraId="3F9E50FA">
      <w:pPr>
        <w:pStyle w:val="24"/>
        <w:numPr>
          <w:ilvl w:val="0"/>
          <w:numId w:val="2"/>
        </w:numPr>
      </w:pPr>
      <w:r>
        <w:rPr>
          <w:b/>
          <w:bCs/>
        </w:rPr>
        <w:t>Remove the field entirely</w:t>
      </w:r>
      <w:r>
        <w:t xml:space="preserve"> — since nothing consumes it, dropping it removes the ambiguity at the source and simplifies the schema.</w:t>
      </w:r>
    </w:p>
    <w:p w14:paraId="72A09E15">
      <w:pPr>
        <w:pStyle w:val="23"/>
      </w:pPr>
      <w:r>
        <w:t>I’d lean toward option 2 since it’s the smaller, more surgical change and the field currently serves no purpose — but it’s your prompt to approve, not mine to decide silently.</w:t>
      </w:r>
    </w:p>
    <w:bookmarkEnd w:id="2"/>
    <w:p w14:paraId="6DF61487">
      <w:pPr>
        <w:pStyle w:val="4"/>
      </w:pPr>
      <w:bookmarkStart w:id="3" w:name="Xe6e5b82e9547857320395764ece51624f189068"/>
      <w:r>
        <w:t>Root Cause B — one genuinely hard photo (1 image)</w:t>
      </w:r>
    </w:p>
    <w:p w14:paraId="0ECC2676">
      <w:pPr>
        <w:pStyle w:val="23"/>
      </w:pPr>
      <w:r>
        <w:rPr>
          <w:b/>
          <w:bCs/>
        </w:rPr>
        <w:t>Photo #1</w:t>
      </w:r>
      <w:r>
        <w:t>: Gemini read this specific European hornet’s thorax and abdomen as dark with an orange tip (</w:t>
      </w:r>
      <w:r>
        <w:rPr>
          <w:rStyle w:val="48"/>
        </w:rPr>
        <w:t>Q1=OUI</w:t>
      </w:r>
      <w:r>
        <w:t xml:space="preserve">, </w:t>
      </w:r>
      <w:r>
        <w:rPr>
          <w:rStyle w:val="48"/>
        </w:rPr>
        <w:t>Q2=OUI</w:t>
      </w:r>
      <w:r>
        <w:t xml:space="preserve">) rather than the reddish/tawny pattern the category implies — all three criteria came back OUI, so the Judge correctly returned ROUGE, exactly per the unambiguous canonical rule (three confirmed OUIs on the same individual is Asian-hornet territory by design). </w:t>
      </w:r>
      <w:r>
        <w:rPr>
          <w:b/>
          <w:bCs/>
        </w:rPr>
        <w:t>I did not touch or loosen the ROUGE rule to accommodate this</w:t>
      </w:r>
      <w:r>
        <w:t xml:space="preserve"> — doing so would risk creating false negatives on genuine Asian hornet photos, which would be a far worse outcome than one European hornet occasionally misreading as red. This looks like an inherent limit of color-based reading on a specific photo (lighting, angle, or a genuinely darker crabro specimen), not a code defect. Worth a look at the source photo on your end — if it’s representative of real field conditions, it’s useful to know that; if it’s an unusually poor example, a cleaner replacement would help future validation.</w:t>
      </w:r>
    </w:p>
    <w:bookmarkEnd w:id="3"/>
    <w:p w14:paraId="6FBBAB6C">
      <w:pPr>
        <w:pStyle w:val="4"/>
      </w:pPr>
      <w:bookmarkStart w:id="4" w:name="X9708bb25b2bcdb6cecaaeec2928f40b9fc4c91e"/>
      <w:r>
        <w:t>Root Cause C — nest-only images can’t be species-attributed (1 image, architectural)</w:t>
      </w:r>
    </w:p>
    <w:p w14:paraId="19CFDD22">
      <w:pPr>
        <w:pStyle w:val="23"/>
      </w:pPr>
      <w:r>
        <w:rPr>
          <w:b/>
          <w:bCs/>
        </w:rPr>
        <w:t>Photo #8</w:t>
      </w:r>
      <w:r>
        <w:t xml:space="preserve"> (wasp nest on a birch trunk, no individual insect visible): Gemini correctly reported no exploitable insect, so the Judge took the structure path — which has no species-related fields at all (by design: Q1–Q3 are fixed placeholders when in structure mode, per the “never invent” rule). It correctly returned </w:t>
      </w:r>
      <w:r>
        <w:rPr>
          <w:rStyle w:val="48"/>
        </w:rPr>
        <w:t>ORANGE_PLAFOND</w:t>
      </w:r>
      <w:r>
        <w:t xml:space="preserve"> (“probable constructed nest”), which is honest given what’s visible, but it can never reach </w:t>
      </w:r>
      <w:r>
        <w:rPr>
          <w:rStyle w:val="48"/>
        </w:rPr>
        <w:t>ORANGE_PROBABLE_NON_CIBLE</w:t>
      </w:r>
      <w:r>
        <w:t xml:space="preserve"> for a nest-only shot — there’s no reliable way to tell a wasp nest from an Asian hornet nest by architecture alone, and inventing that distinction would violate the core design principle this whole system is built on.</w:t>
      </w:r>
    </w:p>
    <w:p w14:paraId="73DBBD0A">
      <w:pPr>
        <w:pStyle w:val="3"/>
      </w:pPr>
      <w:r>
        <w:t xml:space="preserve">This is a genuine open question for you, not something I can resolve by code alone: is </w:t>
      </w:r>
      <w:r>
        <w:rPr>
          <w:rStyle w:val="48"/>
        </w:rPr>
        <w:t>ORANGE_PLAFOND</w:t>
      </w:r>
      <w:r>
        <w:t xml:space="preserve"> an acceptable outcome for nest-only wasp/hornet images (a person will investigate any orange verdict regardless), or is this something you’d like scoped as future work? I’d note that reliably solving it would likely require a fundamentally different approach (e.g. reasoning about nest architecture, which the current design deliberately avoids for reliability reasons) rather than a small Judge tweak.</w:t>
      </w:r>
    </w:p>
    <w:bookmarkEnd w:id="4"/>
    <w:p w14:paraId="3DCE090A">
      <w:pPr>
        <w:pStyle w:val="4"/>
      </w:pPr>
      <w:bookmarkStart w:id="5" w:name="also-worth-noting"/>
      <w:r>
        <w:t>Also worth noting</w:t>
      </w:r>
    </w:p>
    <w:p w14:paraId="026B16D0">
      <w:pPr>
        <w:pStyle w:val="23"/>
      </w:pPr>
      <w:r>
        <w:rPr>
          <w:b/>
          <w:bCs/>
        </w:rPr>
        <w:t>Photo #7</w:t>
      </w:r>
      <w:r>
        <w:t xml:space="preserve"> produced a response missing the </w:t>
      </w:r>
      <w:r>
        <w:rPr>
          <w:rStyle w:val="48"/>
        </w:rPr>
        <w:t>incompatibilites_cible</w:t>
      </w:r>
      <w:r>
        <w:t xml:space="preserve"> field entirely — consistent with the same field-ambiguity family as Root Cause A, though I don’t have the raw response preserved to confirm that with the same certainty as #2/#3/#6/#10. I’d expect it to resolve alongside whichever fix we agree on for Root Cause A, but flagging it as slightly less certain than the others.</w:t>
      </w:r>
    </w:p>
    <w:p w14:paraId="25B2E72B">
      <w:pPr>
        <w:pStyle w:val="3"/>
      </w:pPr>
      <w:r>
        <w:rPr>
          <w:b/>
          <w:bCs/>
        </w:rPr>
        <w:t>Photo #4</w:t>
      </w:r>
      <w:r>
        <w:t xml:space="preserve"> initially failed on a transient Gemini server overload (HTTP 503, unrelated to anything in this app) — retried once and matched correctly (</w:t>
      </w:r>
      <w:r>
        <w:rPr>
          <w:rStyle w:val="48"/>
        </w:rPr>
        <w:t>ORANGE_PROBABLE_NON_CIBLE</w:t>
      </w:r>
      <w:r>
        <w:t xml:space="preserve"> / </w:t>
      </w:r>
      <w:r>
        <w:rPr>
          <w:rStyle w:val="48"/>
        </w:rPr>
        <w:t>NON_TARGET_HYMENOPTERA</w:t>
      </w:r>
      <w:r>
        <w:t>), confirming the rule works end-to-end when the observation is well-formed.</w:t>
      </w:r>
    </w:p>
    <w:p w14:paraId="31E96D29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3CD3E3CD">
      <w:pPr>
        <w:pStyle w:val="4"/>
      </w:pPr>
      <w:bookmarkStart w:id="6" w:name="summary-table"/>
      <w:r>
        <w:t>Summary table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6AB25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1A860F">
            <w:pPr>
              <w:pStyle w:val="24"/>
            </w:pPr>
            <w:r>
              <w:t>#</w:t>
            </w:r>
          </w:p>
        </w:tc>
        <w:tc>
          <w:p w14:paraId="36281499">
            <w:pPr>
              <w:pStyle w:val="24"/>
            </w:pPr>
            <w:r>
              <w:t>Photo</w:t>
            </w:r>
          </w:p>
        </w:tc>
        <w:tc>
          <w:p w14:paraId="457FD68E">
            <w:pPr>
              <w:pStyle w:val="24"/>
            </w:pPr>
            <w:r>
              <w:t>Category</w:t>
            </w:r>
          </w:p>
        </w:tc>
        <w:tc>
          <w:p w14:paraId="4C0C5547">
            <w:pPr>
              <w:pStyle w:val="24"/>
            </w:pPr>
            <w:r>
              <w:t>Result</w:t>
            </w:r>
          </w:p>
        </w:tc>
        <w:tc>
          <w:p w14:paraId="6AAC7F94">
            <w:pPr>
              <w:pStyle w:val="24"/>
            </w:pPr>
            <w:r>
              <w:t>Expected</w:t>
            </w:r>
          </w:p>
        </w:tc>
        <w:tc>
          <w:p w14:paraId="2CADE887">
            <w:pPr>
              <w:pStyle w:val="24"/>
            </w:pPr>
            <w:r>
              <w:t>Match</w:t>
            </w:r>
          </w:p>
        </w:tc>
        <w:tc>
          <w:p w14:paraId="2E336BF0">
            <w:pPr>
              <w:pStyle w:val="24"/>
            </w:pPr>
            <w:r>
              <w:t>Cause</w:t>
            </w:r>
          </w:p>
        </w:tc>
      </w:tr>
      <w:tr w14:paraId="6370C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083068">
            <w:pPr>
              <w:pStyle w:val="24"/>
            </w:pPr>
            <w:r>
              <w:t>1</w:t>
            </w:r>
          </w:p>
        </w:tc>
        <w:tc>
          <w:p w14:paraId="30B01B89">
            <w:pPr>
              <w:pStyle w:val="24"/>
            </w:pPr>
            <w:r>
              <w:t>ref_image_01.jpg</w:t>
            </w:r>
          </w:p>
        </w:tc>
        <w:tc>
          <w:p w14:paraId="5D3CEE71">
            <w:pPr>
              <w:pStyle w:val="24"/>
            </w:pPr>
            <w:r>
              <w:t>Frelon Européen / Nid</w:t>
            </w:r>
          </w:p>
        </w:tc>
        <w:tc>
          <w:p w14:paraId="78DE1AC9">
            <w:pPr>
              <w:pStyle w:val="24"/>
            </w:pPr>
            <w:r>
              <w:t>ROUGE</w:t>
            </w:r>
          </w:p>
        </w:tc>
        <w:tc>
          <w:p w14:paraId="4E2EFF4E">
            <w:pPr>
              <w:pStyle w:val="24"/>
            </w:pPr>
            <w:r>
              <w:t>ORANGE_PROBABLE_NON_CIBLE</w:t>
            </w:r>
          </w:p>
        </w:tc>
        <w:tc>
          <w:p w14:paraId="0379C4FB">
            <w:pPr>
              <w:pStyle w:val="24"/>
            </w:pPr>
            <w:r>
              <w:t>❌</w:t>
            </w:r>
          </w:p>
        </w:tc>
        <w:tc>
          <w:p w14:paraId="5173E140">
            <w:pPr>
              <w:pStyle w:val="24"/>
            </w:pPr>
            <w:r>
              <w:t>B — hard photo, Judge correct given inputs</w:t>
            </w:r>
          </w:p>
        </w:tc>
      </w:tr>
      <w:tr w14:paraId="11B25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4DD3D5">
            <w:pPr>
              <w:pStyle w:val="24"/>
            </w:pPr>
            <w:r>
              <w:t>2</w:t>
            </w:r>
          </w:p>
        </w:tc>
        <w:tc>
          <w:p w14:paraId="58DDAB06">
            <w:pPr>
              <w:pStyle w:val="24"/>
            </w:pPr>
            <w:r>
              <w:t>ref_image_02.jpg</w:t>
            </w:r>
          </w:p>
        </w:tc>
        <w:tc>
          <w:p w14:paraId="479F685D">
            <w:pPr>
              <w:pStyle w:val="24"/>
            </w:pPr>
            <w:r>
              <w:t>Frelon Européen / Insecte</w:t>
            </w:r>
          </w:p>
        </w:tc>
        <w:tc>
          <w:p w14:paraId="6BBD37DB">
            <w:pPr>
              <w:pStyle w:val="24"/>
            </w:pPr>
            <w:r>
              <w:t>validation error</w:t>
            </w:r>
          </w:p>
        </w:tc>
        <w:tc>
          <w:p w14:paraId="4511E466">
            <w:pPr>
              <w:pStyle w:val="24"/>
            </w:pPr>
            <w:r>
              <w:t>ORANGE_PROBABLE_NON_CIBLE</w:t>
            </w:r>
          </w:p>
        </w:tc>
        <w:tc>
          <w:p w14:paraId="67598A59">
            <w:pPr>
              <w:pStyle w:val="24"/>
            </w:pPr>
            <w:r>
              <w:t>❌</w:t>
            </w:r>
          </w:p>
        </w:tc>
        <w:tc>
          <w:p w14:paraId="1C54F31D">
            <w:pPr>
              <w:pStyle w:val="24"/>
            </w:pPr>
            <w:r>
              <w:t>A — field ambiguity</w:t>
            </w:r>
          </w:p>
        </w:tc>
      </w:tr>
      <w:tr w14:paraId="43A54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4A35F6">
            <w:pPr>
              <w:pStyle w:val="24"/>
            </w:pPr>
            <w:r>
              <w:t>3</w:t>
            </w:r>
          </w:p>
        </w:tc>
        <w:tc>
          <w:p w14:paraId="738C28B4">
            <w:pPr>
              <w:pStyle w:val="24"/>
            </w:pPr>
            <w:r>
              <w:t>ref_image_03.jpg</w:t>
            </w:r>
          </w:p>
        </w:tc>
        <w:tc>
          <w:p w14:paraId="44C6D0FC">
            <w:pPr>
              <w:pStyle w:val="24"/>
            </w:pPr>
            <w:r>
              <w:t>Guêpe / Nid</w:t>
            </w:r>
          </w:p>
        </w:tc>
        <w:tc>
          <w:p w14:paraId="66D5BC6E">
            <w:pPr>
              <w:pStyle w:val="24"/>
            </w:pPr>
            <w:r>
              <w:t>ORANGE_INSUFFISANCE</w:t>
            </w:r>
          </w:p>
        </w:tc>
        <w:tc>
          <w:p w14:paraId="6FD82399">
            <w:pPr>
              <w:pStyle w:val="24"/>
            </w:pPr>
            <w:r>
              <w:t>ORANGE_PROBABLE_NON_CIBLE</w:t>
            </w:r>
          </w:p>
        </w:tc>
        <w:tc>
          <w:p w14:paraId="659DCE89">
            <w:pPr>
              <w:pStyle w:val="24"/>
            </w:pPr>
            <w:r>
              <w:t>❌</w:t>
            </w:r>
          </w:p>
        </w:tc>
        <w:tc>
          <w:p w14:paraId="34970179">
            <w:pPr>
              <w:pStyle w:val="24"/>
            </w:pPr>
            <w:r>
              <w:t>A — field ambiguity</w:t>
            </w:r>
          </w:p>
        </w:tc>
      </w:tr>
      <w:tr w14:paraId="7F47E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E1A0D1">
            <w:pPr>
              <w:pStyle w:val="24"/>
            </w:pPr>
            <w:r>
              <w:t>4</w:t>
            </w:r>
          </w:p>
        </w:tc>
        <w:tc>
          <w:p w14:paraId="651415AB">
            <w:pPr>
              <w:pStyle w:val="24"/>
            </w:pPr>
            <w:r>
              <w:t>ref_image_04.jpg</w:t>
            </w:r>
          </w:p>
        </w:tc>
        <w:tc>
          <w:p w14:paraId="4B0E9F04">
            <w:pPr>
              <w:pStyle w:val="24"/>
            </w:pPr>
            <w:r>
              <w:t>Guêpe / Essaim Souterrain</w:t>
            </w:r>
          </w:p>
        </w:tc>
        <w:tc>
          <w:p w14:paraId="6DF80A7C">
            <w:pPr>
              <w:pStyle w:val="24"/>
            </w:pPr>
            <w:r>
              <w:t>ORANGE_PROBABLE_NON_CIBLE</w:t>
            </w:r>
          </w:p>
        </w:tc>
        <w:tc>
          <w:p w14:paraId="404757AA">
            <w:pPr>
              <w:pStyle w:val="24"/>
            </w:pPr>
            <w:r>
              <w:t>ORANGE_PROBABLE_NON_CIBLE</w:t>
            </w:r>
          </w:p>
        </w:tc>
        <w:tc>
          <w:p w14:paraId="77CCFE23">
            <w:pPr>
              <w:pStyle w:val="24"/>
            </w:pPr>
            <w:r>
              <w:t>✅</w:t>
            </w:r>
          </w:p>
        </w:tc>
        <w:tc>
          <w:p w14:paraId="625189C9">
            <w:pPr>
              <w:pStyle w:val="24"/>
            </w:pPr>
            <w:r>
              <w:t>— (retried after transient 503)</w:t>
            </w:r>
          </w:p>
        </w:tc>
      </w:tr>
      <w:tr w14:paraId="39054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3F9506">
            <w:pPr>
              <w:pStyle w:val="24"/>
            </w:pPr>
            <w:r>
              <w:t>5</w:t>
            </w:r>
          </w:p>
        </w:tc>
        <w:tc>
          <w:p w14:paraId="329E6B4D">
            <w:pPr>
              <w:pStyle w:val="24"/>
            </w:pPr>
            <w:r>
              <w:t>ref_image_05.jpg</w:t>
            </w:r>
          </w:p>
        </w:tc>
        <w:tc>
          <w:p w14:paraId="579E70D4">
            <w:pPr>
              <w:pStyle w:val="24"/>
            </w:pPr>
            <w:r>
              <w:t>Guêpe / Poliste</w:t>
            </w:r>
          </w:p>
        </w:tc>
        <w:tc>
          <w:p w14:paraId="5E104E74">
            <w:pPr>
              <w:pStyle w:val="24"/>
            </w:pPr>
            <w:r>
              <w:t>ORANGE_PROBABLE_NON_CIBLE</w:t>
            </w:r>
          </w:p>
        </w:tc>
        <w:tc>
          <w:p w14:paraId="1B3DD5C5">
            <w:pPr>
              <w:pStyle w:val="24"/>
            </w:pPr>
            <w:r>
              <w:t>ORANGE_PROBABLE_NON_CIBLE</w:t>
            </w:r>
          </w:p>
        </w:tc>
        <w:tc>
          <w:p w14:paraId="4623DB48">
            <w:pPr>
              <w:pStyle w:val="24"/>
            </w:pPr>
            <w:r>
              <w:t>✅</w:t>
            </w:r>
          </w:p>
        </w:tc>
        <w:tc>
          <w:p w14:paraId="2656880C">
            <w:pPr>
              <w:pStyle w:val="24"/>
            </w:pPr>
            <w:r>
              <w:t>—</w:t>
            </w:r>
          </w:p>
        </w:tc>
      </w:tr>
      <w:tr w14:paraId="77DDC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2D2114">
            <w:pPr>
              <w:pStyle w:val="24"/>
            </w:pPr>
            <w:r>
              <w:t>6</w:t>
            </w:r>
          </w:p>
        </w:tc>
        <w:tc>
          <w:p w14:paraId="6E28306A">
            <w:pPr>
              <w:pStyle w:val="24"/>
            </w:pPr>
            <w:r>
              <w:t>ref_image_06.jpg</w:t>
            </w:r>
          </w:p>
        </w:tc>
        <w:tc>
          <w:p w14:paraId="38E29298">
            <w:pPr>
              <w:pStyle w:val="24"/>
            </w:pPr>
            <w:r>
              <w:t>Frelon Européen / Insecte</w:t>
            </w:r>
          </w:p>
        </w:tc>
        <w:tc>
          <w:p w14:paraId="0A7101C8">
            <w:pPr>
              <w:pStyle w:val="24"/>
            </w:pPr>
            <w:r>
              <w:t>validation error</w:t>
            </w:r>
          </w:p>
        </w:tc>
        <w:tc>
          <w:p w14:paraId="61730F42">
            <w:pPr>
              <w:pStyle w:val="24"/>
            </w:pPr>
            <w:r>
              <w:t>ORANGE_PROBABLE_NON_CIBLE</w:t>
            </w:r>
          </w:p>
        </w:tc>
        <w:tc>
          <w:p w14:paraId="6A9A6A0A">
            <w:pPr>
              <w:pStyle w:val="24"/>
            </w:pPr>
            <w:r>
              <w:t>❌</w:t>
            </w:r>
          </w:p>
        </w:tc>
        <w:tc>
          <w:p w14:paraId="042F390D">
            <w:pPr>
              <w:pStyle w:val="24"/>
            </w:pPr>
            <w:r>
              <w:t>A — field ambiguity</w:t>
            </w:r>
          </w:p>
        </w:tc>
      </w:tr>
      <w:tr w14:paraId="48AB9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FBA2BD">
            <w:pPr>
              <w:pStyle w:val="24"/>
            </w:pPr>
            <w:r>
              <w:t>7</w:t>
            </w:r>
          </w:p>
        </w:tc>
        <w:tc>
          <w:p w14:paraId="718E5A86">
            <w:pPr>
              <w:pStyle w:val="24"/>
            </w:pPr>
            <w:r>
              <w:t>ref_image_07.jpg</w:t>
            </w:r>
          </w:p>
        </w:tc>
        <w:tc>
          <w:p w14:paraId="77E6706D">
            <w:pPr>
              <w:pStyle w:val="24"/>
            </w:pPr>
            <w:r>
              <w:t>Frelon Européen / Nichoir</w:t>
            </w:r>
          </w:p>
        </w:tc>
        <w:tc>
          <w:p w14:paraId="079054B2">
            <w:pPr>
              <w:pStyle w:val="24"/>
            </w:pPr>
            <w:r>
              <w:t>validation error</w:t>
            </w:r>
          </w:p>
        </w:tc>
        <w:tc>
          <w:p w14:paraId="3ACE75E5">
            <w:pPr>
              <w:pStyle w:val="24"/>
            </w:pPr>
            <w:r>
              <w:t>ORANGE_PROBABLE_NON_CIBLE</w:t>
            </w:r>
          </w:p>
        </w:tc>
        <w:tc>
          <w:p w14:paraId="1871E8AB">
            <w:pPr>
              <w:pStyle w:val="24"/>
            </w:pPr>
            <w:r>
              <w:t>❌</w:t>
            </w:r>
          </w:p>
        </w:tc>
        <w:tc>
          <w:p w14:paraId="7490A01E">
            <w:pPr>
              <w:pStyle w:val="24"/>
            </w:pPr>
            <w:r>
              <w:t>A (likely) — field ambiguity</w:t>
            </w:r>
          </w:p>
        </w:tc>
      </w:tr>
      <w:tr w14:paraId="02171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CAAEBD">
            <w:pPr>
              <w:pStyle w:val="24"/>
            </w:pPr>
            <w:r>
              <w:t>8</w:t>
            </w:r>
          </w:p>
        </w:tc>
        <w:tc>
          <w:p w14:paraId="7A0605EB">
            <w:pPr>
              <w:pStyle w:val="24"/>
            </w:pPr>
            <w:r>
              <w:t>ref_image_08.jpg</w:t>
            </w:r>
          </w:p>
        </w:tc>
        <w:tc>
          <w:p w14:paraId="2E0574F5">
            <w:pPr>
              <w:pStyle w:val="24"/>
            </w:pPr>
            <w:r>
              <w:t>Guêpe / Nid d’Arbre</w:t>
            </w:r>
          </w:p>
        </w:tc>
        <w:tc>
          <w:p w14:paraId="233F675C">
            <w:pPr>
              <w:pStyle w:val="24"/>
            </w:pPr>
            <w:r>
              <w:t>ORANGE_PLAFOND</w:t>
            </w:r>
          </w:p>
        </w:tc>
        <w:tc>
          <w:p w14:paraId="2595A45B">
            <w:pPr>
              <w:pStyle w:val="24"/>
            </w:pPr>
            <w:r>
              <w:t>ORANGE_PROBABLE_NON_CIBLE</w:t>
            </w:r>
          </w:p>
        </w:tc>
        <w:tc>
          <w:p w14:paraId="007472D6">
            <w:pPr>
              <w:pStyle w:val="24"/>
            </w:pPr>
            <w:r>
              <w:t>❌</w:t>
            </w:r>
          </w:p>
        </w:tc>
        <w:tc>
          <w:p w14:paraId="7BC8E55C">
            <w:pPr>
              <w:pStyle w:val="24"/>
            </w:pPr>
            <w:r>
              <w:t>C — structure path, architectural</w:t>
            </w:r>
          </w:p>
        </w:tc>
      </w:tr>
      <w:tr w14:paraId="27937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A9DC88">
            <w:pPr>
              <w:pStyle w:val="24"/>
            </w:pPr>
            <w:r>
              <w:t>9</w:t>
            </w:r>
          </w:p>
        </w:tc>
        <w:tc>
          <w:p w14:paraId="0D5BB52B">
            <w:pPr>
              <w:pStyle w:val="24"/>
            </w:pPr>
            <w:r>
              <w:t>ref_image_09.jpg</w:t>
            </w:r>
          </w:p>
        </w:tc>
        <w:tc>
          <w:p w14:paraId="64E9E763">
            <w:pPr>
              <w:pStyle w:val="24"/>
            </w:pPr>
            <w:r>
              <w:t>Frelon Asiatique / Piège</w:t>
            </w:r>
          </w:p>
        </w:tc>
        <w:tc>
          <w:p w14:paraId="0CBED9DE">
            <w:pPr>
              <w:pStyle w:val="24"/>
            </w:pPr>
            <w:r>
              <w:t>ROUGE</w:t>
            </w:r>
          </w:p>
        </w:tc>
        <w:tc>
          <w:p w14:paraId="22B89235">
            <w:pPr>
              <w:pStyle w:val="24"/>
            </w:pPr>
            <w:r>
              <w:t>ROUGE</w:t>
            </w:r>
          </w:p>
        </w:tc>
        <w:tc>
          <w:p w14:paraId="2C56F160">
            <w:pPr>
              <w:pStyle w:val="24"/>
            </w:pPr>
            <w:r>
              <w:t>✅</w:t>
            </w:r>
          </w:p>
        </w:tc>
        <w:tc>
          <w:p w14:paraId="31937828">
            <w:pPr>
              <w:pStyle w:val="24"/>
            </w:pPr>
            <w:r>
              <w:t>— control case, confirms ROUGE path intact</w:t>
            </w:r>
          </w:p>
        </w:tc>
      </w:tr>
      <w:tr w14:paraId="58E24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A76F28">
            <w:pPr>
              <w:pStyle w:val="24"/>
            </w:pPr>
            <w:r>
              <w:t>10</w:t>
            </w:r>
          </w:p>
        </w:tc>
        <w:tc>
          <w:p w14:paraId="3A5B3BED">
            <w:pPr>
              <w:pStyle w:val="24"/>
            </w:pPr>
            <w:r>
              <w:t>ref_image_10.jpg</w:t>
            </w:r>
          </w:p>
        </w:tc>
        <w:tc>
          <w:p w14:paraId="446E866B">
            <w:pPr>
              <w:pStyle w:val="24"/>
            </w:pPr>
            <w:r>
              <w:t>Guêpe / Fleur</w:t>
            </w:r>
          </w:p>
        </w:tc>
        <w:tc>
          <w:p w14:paraId="7EF740D3">
            <w:pPr>
              <w:pStyle w:val="24"/>
            </w:pPr>
            <w:r>
              <w:t>ORANGE_INSUFFISANCE</w:t>
            </w:r>
          </w:p>
        </w:tc>
        <w:tc>
          <w:p w14:paraId="466DF272">
            <w:pPr>
              <w:pStyle w:val="24"/>
            </w:pPr>
            <w:r>
              <w:t>ORANGE_PROBABLE_NON_CIBLE</w:t>
            </w:r>
          </w:p>
        </w:tc>
        <w:tc>
          <w:p w14:paraId="20735312">
            <w:pPr>
              <w:pStyle w:val="24"/>
            </w:pPr>
            <w:r>
              <w:t>❌</w:t>
            </w:r>
          </w:p>
        </w:tc>
        <w:tc>
          <w:p w14:paraId="2AD523C6">
            <w:pPr>
              <w:pStyle w:val="24"/>
            </w:pPr>
            <w:r>
              <w:t>A — field ambiguity</w:t>
            </w:r>
          </w:p>
        </w:tc>
      </w:tr>
    </w:tbl>
    <w:p w14:paraId="1CA77304">
      <w:pPr>
        <w:pStyle w:val="3"/>
      </w:pPr>
      <w:r>
        <w:t xml:space="preserve">Full raw JSON for every image is in </w:t>
      </w:r>
      <w:r>
        <w:rPr>
          <w:rStyle w:val="48"/>
        </w:rPr>
        <w:t>test_images_2/report.json</w:t>
      </w:r>
      <w:r>
        <w:t>.</w:t>
      </w:r>
    </w:p>
    <w:p w14:paraId="4C364E67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071D5A1B">
      <w:pPr>
        <w:pStyle w:val="4"/>
      </w:pPr>
      <w:bookmarkStart w:id="7" w:name="what-i-need-from-you-before-continuing"/>
      <w:r>
        <w:t>What I need from you before continuing</w:t>
      </w:r>
    </w:p>
    <w:p w14:paraId="3BF5F85A">
      <w:pPr>
        <w:pStyle w:val="24"/>
        <w:numPr>
          <w:ilvl w:val="0"/>
          <w:numId w:val="3"/>
        </w:numPr>
      </w:pPr>
      <w:r>
        <w:rPr>
          <w:b/>
          <w:bCs/>
        </w:rPr>
        <w:t>Root Cause A</w:t>
      </w:r>
      <w:r>
        <w:t xml:space="preserve">: approve removing the unused </w:t>
      </w:r>
      <w:r>
        <w:rPr>
          <w:rStyle w:val="48"/>
        </w:rPr>
        <w:t>Q3_morphologie.incompatibilites_visibles</w:t>
      </w:r>
      <w:r>
        <w:t xml:space="preserve"> field (my recommendation), or clarifying it instead — either way, this should resolve #2, #3, #6, #10, and likely #7.</w:t>
      </w:r>
    </w:p>
    <w:p w14:paraId="0B2E9489">
      <w:pPr>
        <w:pStyle w:val="24"/>
        <w:numPr>
          <w:ilvl w:val="0"/>
          <w:numId w:val="3"/>
        </w:numPr>
      </w:pPr>
      <w:r>
        <w:rPr>
          <w:b/>
          <w:bCs/>
        </w:rPr>
        <w:t>Root Cause C</w:t>
      </w:r>
      <w:r>
        <w:t xml:space="preserve">: your call on whether </w:t>
      </w:r>
      <w:r>
        <w:rPr>
          <w:rStyle w:val="48"/>
        </w:rPr>
        <w:t>ORANGE_PLAFOND</w:t>
      </w:r>
      <w:r>
        <w:t xml:space="preserve"> is an acceptable outcome for nest-only wasp/hornet shots, or whether this needs separate future scoping.</w:t>
      </w:r>
    </w:p>
    <w:p w14:paraId="37DDE364">
      <w:pPr>
        <w:pStyle w:val="24"/>
        <w:numPr>
          <w:ilvl w:val="0"/>
          <w:numId w:val="3"/>
        </w:numPr>
      </w:pPr>
      <w:r>
        <w:rPr>
          <w:b/>
          <w:bCs/>
        </w:rPr>
        <w:t>Root Cause B</w:t>
      </w:r>
      <w:r>
        <w:t>: no action needed from me, just flagging photo #1 as a hard case worth your own look.</w:t>
      </w:r>
    </w:p>
    <w:p w14:paraId="36B38947">
      <w:pPr>
        <w:pStyle w:val="23"/>
      </w:pPr>
      <w:r>
        <w:t>Once Root Cause A is resolved, I’d expect a re-run to land at 8 or 9 out of 10 (everything except the architecturally-unresolved #8, and possibly #1 depending on the photo). I did not want to make further prompt changes without your sign-off, given how this milestone started.</w:t>
      </w:r>
    </w:p>
    <w:bookmarkEnd w:id="0"/>
    <w:bookmarkEnd w:id="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8B77E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1303</Words>
  <Characters>7289</Characters>
  <Lines>12</Lines>
  <Paragraphs>8</Paragraphs>
  <TotalTime>75</TotalTime>
  <ScaleCrop>false</ScaleCrop>
  <LinksUpToDate>false</LinksUpToDate>
  <CharactersWithSpaces>8472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2026-08-07T13:40:00Z</dcterms:created>
  <dc:creator>Muhammad Ruman</dc:creator>
  <cp:lastModifiedBy>Muhammad Ruman</cp:lastModifiedBy>
  <dcterms:modified xsi:type="dcterms:W3CDTF">2026-08-07T15:02:03Z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eyJoZGlkIjoiOWYxYWQyNDRjNzNkOWYxZWI2MWM5NmNkYTNjNmNjY2MiLCJ1c2VySWQiOiI4ODEzOTk5MTU5NjgyIn0=</vt:lpwstr>
  </property>
  <property fmtid="{D5CDD505-2E9C-101B-9397-08002B2CF9AE}" pid="3" name="KSOProductBuildVer">
    <vt:lpwstr>1033-12.1.0.28032</vt:lpwstr>
  </property>
  <property fmtid="{D5CDD505-2E9C-101B-9397-08002B2CF9AE}" pid="4" name="ICV">
    <vt:lpwstr>EEE39F95135B4E1188AA6D24DD5F8E40_12</vt:lpwstr>
  </property>
</Properties>
</file>