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F2E0FC">
      <w:pPr>
        <w:spacing w:before="1200" w:after="200"/>
        <w:jc w:val="center"/>
      </w:pPr>
      <w:r>
        <w:rPr>
          <w:rFonts w:ascii="Arial" w:hAnsi="Arial" w:eastAsia="Arial" w:cs="Arial"/>
          <w:b/>
          <w:bCs/>
          <w:sz w:val="26"/>
          <w:szCs w:val="26"/>
        </w:rPr>
        <w:t>P R O J E C T   P L A N</w:t>
      </w:r>
    </w:p>
    <w:p w14:paraId="58BD5FB6">
      <w:pPr>
        <w:spacing w:after="120"/>
        <w:jc w:val="center"/>
      </w:pPr>
      <w:r>
        <w:rPr>
          <w:rFonts w:ascii="Arial" w:hAnsi="Arial" w:eastAsia="Arial" w:cs="Arial"/>
          <w:b/>
          <w:bCs/>
          <w:sz w:val="60"/>
          <w:szCs w:val="60"/>
        </w:rPr>
        <w:t>SafeIQ Platform</w:t>
      </w:r>
    </w:p>
    <w:p w14:paraId="6226098C">
      <w:pPr>
        <w:spacing w:after="80"/>
        <w:jc w:val="center"/>
      </w:pPr>
      <w:r>
        <w:rPr>
          <w:rFonts w:ascii="Arial" w:hAnsi="Arial" w:eastAsia="Arial" w:cs="Arial"/>
          <w:sz w:val="30"/>
          <w:szCs w:val="30"/>
        </w:rPr>
        <w:t>20-Week Delivery Plan &amp; Estimate (~5 Months)</w:t>
      </w:r>
    </w:p>
    <w:p w14:paraId="069BF313">
      <w:pPr>
        <w:spacing w:after="400"/>
        <w:jc w:val="center"/>
      </w:pPr>
      <w:r>
        <w:rPr>
          <w:rFonts w:ascii="Arial" w:hAnsi="Arial" w:eastAsia="Arial" w:cs="Arial"/>
          <w:i/>
          <w:iCs/>
          <w:color w:val="666666"/>
          <w:sz w:val="24"/>
          <w:szCs w:val="24"/>
        </w:rPr>
        <w:t>Sprint-based delivery: discovery, parallel build tracks, QA, deploy</w:t>
      </w:r>
    </w:p>
    <w:p w14:paraId="29CE4CD9">
      <w:pPr>
        <w:spacing w:after="60"/>
        <w:jc w:val="center"/>
      </w:pPr>
      <w:r>
        <w:rPr>
          <w:rFonts w:ascii="Arial" w:hAnsi="Arial" w:eastAsia="Arial" w:cs="Arial"/>
          <w:b/>
          <w:bCs/>
          <w:sz w:val="24"/>
          <w:szCs w:val="24"/>
        </w:rPr>
        <w:t xml:space="preserve">Agency:  </w:t>
      </w:r>
      <w:r>
        <w:rPr>
          <w:rFonts w:ascii="Arial" w:hAnsi="Arial" w:eastAsia="Arial" w:cs="Arial"/>
          <w:sz w:val="24"/>
          <w:szCs w:val="24"/>
        </w:rPr>
        <w:t>SAARZ Int.</w:t>
      </w:r>
    </w:p>
    <w:p w14:paraId="28972EA7">
      <w:pPr>
        <w:spacing w:after="60"/>
        <w:jc w:val="center"/>
      </w:pPr>
      <w:r>
        <w:rPr>
          <w:rFonts w:ascii="Arial" w:hAnsi="Arial" w:eastAsia="Arial" w:cs="Arial"/>
          <w:b/>
          <w:bCs/>
          <w:sz w:val="24"/>
          <w:szCs w:val="24"/>
        </w:rPr>
        <w:t xml:space="preserve">Prepared by:  </w:t>
      </w:r>
      <w:r>
        <w:rPr>
          <w:rFonts w:ascii="Arial" w:hAnsi="Arial" w:eastAsia="Arial" w:cs="Arial"/>
          <w:sz w:val="24"/>
          <w:szCs w:val="24"/>
        </w:rPr>
        <w:t>Umair — Senior AI/ML Engineer</w:t>
      </w:r>
    </w:p>
    <w:p w14:paraId="698C4409">
      <w:pPr>
        <w:spacing w:after="60"/>
        <w:jc w:val="center"/>
      </w:pPr>
      <w:r>
        <w:rPr>
          <w:rFonts w:ascii="Arial" w:hAnsi="Arial" w:eastAsia="Arial" w:cs="Arial"/>
          <w:b/>
          <w:bCs/>
          <w:sz w:val="24"/>
          <w:szCs w:val="24"/>
        </w:rPr>
        <w:t xml:space="preserve">Dated:  </w:t>
      </w:r>
      <w:r>
        <w:rPr>
          <w:rFonts w:ascii="Arial" w:hAnsi="Arial" w:eastAsia="Arial" w:cs="Arial"/>
          <w:sz w:val="24"/>
          <w:szCs w:val="24"/>
        </w:rPr>
        <w:t>July 8, 2026</w:t>
      </w:r>
    </w:p>
    <w:p w14:paraId="5D9C7978">
      <w:r>
        <w:br w:type="page"/>
      </w:r>
    </w:p>
    <w:p w14:paraId="2015E208">
      <w:pPr>
        <w:spacing w:after="160"/>
      </w:pPr>
      <w:r>
        <w:rPr>
          <w:rFonts w:ascii="Arial" w:hAnsi="Arial" w:eastAsia="Arial" w:cs="Arial"/>
          <w:b/>
          <w:bCs/>
          <w:sz w:val="44"/>
          <w:szCs w:val="44"/>
        </w:rPr>
        <w:t>SafeIQ — Development Requirements &amp; Milestone Plan</w:t>
      </w:r>
    </w:p>
    <w:p w14:paraId="0FC83649">
      <w:pPr>
        <w:spacing w:before="0" w:after="120" w:line="276" w:lineRule="auto"/>
      </w:pPr>
      <w:r>
        <w:rPr>
          <w:rFonts w:ascii="Arial" w:hAnsi="Arial" w:eastAsia="Arial" w:cs="Arial"/>
          <w:b/>
          <w:bCs/>
          <w:sz w:val="24"/>
          <w:szCs w:val="24"/>
        </w:rPr>
        <w:t xml:space="preserve">Project: </w:t>
      </w:r>
      <w:r>
        <w:rPr>
          <w:rFonts w:ascii="Arial" w:hAnsi="Arial" w:eastAsia="Arial" w:cs="Arial"/>
          <w:sz w:val="24"/>
          <w:szCs w:val="24"/>
        </w:rPr>
        <w:t>SafeIQ (AI-powered Employee Safety &amp; Compliance Platform)</w:t>
      </w:r>
    </w:p>
    <w:p w14:paraId="25A4D3A7">
      <w:pPr>
        <w:spacing w:before="0" w:after="200" w:line="276" w:lineRule="auto"/>
      </w:pPr>
      <w:r>
        <w:rPr>
          <w:rFonts w:ascii="Arial" w:hAnsi="Arial" w:eastAsia="Arial" w:cs="Arial"/>
          <w:b/>
          <w:bCs/>
          <w:sz w:val="24"/>
          <w:szCs w:val="24"/>
        </w:rPr>
        <w:t xml:space="preserve">Date: </w:t>
      </w:r>
      <w:r>
        <w:rPr>
          <w:rFonts w:ascii="Arial" w:hAnsi="Arial" w:eastAsia="Arial" w:cs="Arial"/>
          <w:sz w:val="24"/>
          <w:szCs w:val="24"/>
        </w:rPr>
        <w:t xml:space="preserve">July 2026   |   </w:t>
      </w:r>
      <w:r>
        <w:rPr>
          <w:rFonts w:ascii="Arial" w:hAnsi="Arial" w:eastAsia="Arial" w:cs="Arial"/>
          <w:b/>
          <w:bCs/>
          <w:sz w:val="24"/>
          <w:szCs w:val="24"/>
        </w:rPr>
        <w:t xml:space="preserve">Version: </w:t>
      </w:r>
      <w:r>
        <w:rPr>
          <w:rFonts w:ascii="Arial" w:hAnsi="Arial" w:eastAsia="Arial" w:cs="Arial"/>
          <w:sz w:val="24"/>
          <w:szCs w:val="24"/>
        </w:rPr>
        <w:t xml:space="preserve">1.0   |   </w:t>
      </w:r>
      <w:r>
        <w:rPr>
          <w:rFonts w:ascii="Arial" w:hAnsi="Arial" w:eastAsia="Arial" w:cs="Arial"/>
          <w:b/>
          <w:bCs/>
          <w:sz w:val="24"/>
          <w:szCs w:val="24"/>
        </w:rPr>
        <w:t xml:space="preserve">Prepared by: </w:t>
      </w:r>
      <w:r>
        <w:rPr>
          <w:rFonts w:ascii="Arial" w:hAnsi="Arial" w:eastAsia="Arial" w:cs="Arial"/>
          <w:sz w:val="24"/>
          <w:szCs w:val="24"/>
        </w:rPr>
        <w:t>Umair</w:t>
      </w:r>
    </w:p>
    <w:p w14:paraId="7347179B">
      <w:pPr>
        <w:pStyle w:val="2"/>
        <w:spacing w:before="340" w:after="120" w:line="276" w:lineRule="auto"/>
      </w:pPr>
      <w:r>
        <w:rPr>
          <w:rFonts w:ascii="Arial" w:hAnsi="Arial" w:eastAsia="Arial" w:cs="Arial"/>
          <w:b/>
          <w:bCs/>
          <w:color w:val="000000"/>
          <w:sz w:val="40"/>
          <w:szCs w:val="40"/>
        </w:rPr>
        <w:t>Contents</w:t>
      </w:r>
    </w:p>
    <w:p w14:paraId="4D2C3640">
      <w:pPr>
        <w:spacing w:after="70" w:line="276" w:lineRule="auto"/>
      </w:pPr>
      <w:r>
        <w:rPr>
          <w:rFonts w:ascii="Arial" w:hAnsi="Arial" w:eastAsia="Arial" w:cs="Arial"/>
          <w:b/>
          <w:bCs/>
          <w:sz w:val="24"/>
          <w:szCs w:val="24"/>
        </w:rPr>
        <w:t>Project Overview</w:t>
      </w:r>
      <w:r>
        <w:rPr>
          <w:rFonts w:ascii="Arial" w:hAnsi="Arial" w:eastAsia="Arial" w:cs="Arial"/>
          <w:sz w:val="24"/>
          <w:szCs w:val="24"/>
        </w:rPr>
        <w:ptab w:relativeTo="margin" w:alignment="right" w:leader="dot"/>
      </w:r>
      <w:r>
        <w:rPr>
          <w:rFonts w:ascii="Arial" w:hAnsi="Arial" w:eastAsia="Arial" w:cs="Arial"/>
          <w:sz w:val="24"/>
          <w:szCs w:val="24"/>
        </w:rPr>
        <w:t>3</w:t>
      </w:r>
    </w:p>
    <w:p w14:paraId="0A4D22F9">
      <w:pPr>
        <w:spacing w:after="70" w:line="276" w:lineRule="auto"/>
      </w:pPr>
      <w:r>
        <w:rPr>
          <w:rFonts w:ascii="Arial" w:hAnsi="Arial" w:eastAsia="Arial" w:cs="Arial"/>
          <w:sz w:val="24"/>
          <w:szCs w:val="24"/>
        </w:rPr>
        <w:t>Milestone 1 — Discovery &amp; Architecture</w:t>
      </w:r>
      <w:r>
        <w:rPr>
          <w:rFonts w:ascii="Arial" w:hAnsi="Arial" w:eastAsia="Arial" w:cs="Arial"/>
          <w:sz w:val="24"/>
          <w:szCs w:val="24"/>
        </w:rPr>
        <w:ptab w:relativeTo="margin" w:alignment="right" w:leader="dot"/>
      </w:r>
      <w:r>
        <w:rPr>
          <w:rFonts w:ascii="Arial" w:hAnsi="Arial" w:eastAsia="Arial" w:cs="Arial"/>
          <w:sz w:val="24"/>
          <w:szCs w:val="24"/>
        </w:rPr>
        <w:t>3</w:t>
      </w:r>
    </w:p>
    <w:p w14:paraId="01941761">
      <w:pPr>
        <w:spacing w:after="70" w:line="276" w:lineRule="auto"/>
      </w:pPr>
      <w:r>
        <w:rPr>
          <w:rFonts w:ascii="Arial" w:hAnsi="Arial" w:eastAsia="Arial" w:cs="Arial"/>
          <w:sz w:val="24"/>
          <w:szCs w:val="24"/>
        </w:rPr>
        <w:t>Milestone 2 — Authentication &amp; Multi-Tenant Foundation</w:t>
      </w:r>
      <w:r>
        <w:rPr>
          <w:rFonts w:ascii="Arial" w:hAnsi="Arial" w:eastAsia="Arial" w:cs="Arial"/>
          <w:sz w:val="24"/>
          <w:szCs w:val="24"/>
        </w:rPr>
        <w:ptab w:relativeTo="margin" w:alignment="right" w:leader="dot"/>
      </w:r>
      <w:r>
        <w:rPr>
          <w:rFonts w:ascii="Arial" w:hAnsi="Arial" w:eastAsia="Arial" w:cs="Arial"/>
          <w:sz w:val="24"/>
          <w:szCs w:val="24"/>
        </w:rPr>
        <w:t>4</w:t>
      </w:r>
    </w:p>
    <w:p w14:paraId="2466F54C">
      <w:pPr>
        <w:spacing w:after="70" w:line="276" w:lineRule="auto"/>
      </w:pPr>
      <w:r>
        <w:rPr>
          <w:rFonts w:ascii="Arial" w:hAnsi="Arial" w:eastAsia="Arial" w:cs="Arial"/>
          <w:sz w:val="24"/>
          <w:szCs w:val="24"/>
        </w:rPr>
        <w:t>Milestone 3 — Onboarding CMS</w:t>
      </w:r>
      <w:r>
        <w:rPr>
          <w:rFonts w:ascii="Arial" w:hAnsi="Arial" w:eastAsia="Arial" w:cs="Arial"/>
          <w:sz w:val="24"/>
          <w:szCs w:val="24"/>
        </w:rPr>
        <w:ptab w:relativeTo="margin" w:alignment="right" w:leader="dot"/>
      </w:r>
      <w:r>
        <w:rPr>
          <w:rFonts w:ascii="Arial" w:hAnsi="Arial" w:eastAsia="Arial" w:cs="Arial"/>
          <w:sz w:val="24"/>
          <w:szCs w:val="24"/>
        </w:rPr>
        <w:t>4</w:t>
      </w:r>
    </w:p>
    <w:p w14:paraId="40CB8D72">
      <w:pPr>
        <w:spacing w:after="70" w:line="276" w:lineRule="auto"/>
      </w:pPr>
      <w:r>
        <w:rPr>
          <w:rFonts w:ascii="Arial" w:hAnsi="Arial" w:eastAsia="Arial" w:cs="Arial"/>
          <w:sz w:val="24"/>
          <w:szCs w:val="24"/>
        </w:rPr>
        <w:t>Milestone 4 — Team Management</w:t>
      </w:r>
      <w:r>
        <w:rPr>
          <w:rFonts w:ascii="Arial" w:hAnsi="Arial" w:eastAsia="Arial" w:cs="Arial"/>
          <w:sz w:val="24"/>
          <w:szCs w:val="24"/>
        </w:rPr>
        <w:ptab w:relativeTo="margin" w:alignment="right" w:leader="dot"/>
      </w:r>
      <w:r>
        <w:rPr>
          <w:rFonts w:ascii="Arial" w:hAnsi="Arial" w:eastAsia="Arial" w:cs="Arial"/>
          <w:sz w:val="24"/>
          <w:szCs w:val="24"/>
        </w:rPr>
        <w:t>5</w:t>
      </w:r>
    </w:p>
    <w:p w14:paraId="480210A2">
      <w:pPr>
        <w:spacing w:after="70" w:line="276" w:lineRule="auto"/>
      </w:pPr>
      <w:r>
        <w:rPr>
          <w:rFonts w:ascii="Arial" w:hAnsi="Arial" w:eastAsia="Arial" w:cs="Arial"/>
          <w:sz w:val="24"/>
          <w:szCs w:val="24"/>
        </w:rPr>
        <w:t>Milestone 5 — AI Knowledge Base — RAG Engine</w:t>
      </w:r>
      <w:r>
        <w:rPr>
          <w:rFonts w:ascii="Arial" w:hAnsi="Arial" w:eastAsia="Arial" w:cs="Arial"/>
          <w:sz w:val="24"/>
          <w:szCs w:val="24"/>
        </w:rPr>
        <w:ptab w:relativeTo="margin" w:alignment="right" w:leader="dot"/>
      </w:r>
      <w:r>
        <w:rPr>
          <w:rFonts w:ascii="Arial" w:hAnsi="Arial" w:eastAsia="Arial" w:cs="Arial"/>
          <w:sz w:val="24"/>
          <w:szCs w:val="24"/>
        </w:rPr>
        <w:t>5</w:t>
      </w:r>
    </w:p>
    <w:p w14:paraId="64A1375E">
      <w:pPr>
        <w:spacing w:after="70" w:line="276" w:lineRule="auto"/>
      </w:pPr>
      <w:r>
        <w:rPr>
          <w:rFonts w:ascii="Arial" w:hAnsi="Arial" w:eastAsia="Arial" w:cs="Arial"/>
          <w:sz w:val="24"/>
          <w:szCs w:val="24"/>
        </w:rPr>
        <w:t>Milestone 6 — AI Chat Agent (Floating Widget)</w:t>
      </w:r>
      <w:r>
        <w:rPr>
          <w:rFonts w:ascii="Arial" w:hAnsi="Arial" w:eastAsia="Arial" w:cs="Arial"/>
          <w:sz w:val="24"/>
          <w:szCs w:val="24"/>
        </w:rPr>
        <w:ptab w:relativeTo="margin" w:alignment="right" w:leader="dot"/>
      </w:r>
      <w:r>
        <w:rPr>
          <w:rFonts w:ascii="Arial" w:hAnsi="Arial" w:eastAsia="Arial" w:cs="Arial"/>
          <w:sz w:val="24"/>
          <w:szCs w:val="24"/>
        </w:rPr>
        <w:t>6</w:t>
      </w:r>
    </w:p>
    <w:p w14:paraId="76ED775D">
      <w:pPr>
        <w:spacing w:after="70" w:line="276" w:lineRule="auto"/>
      </w:pPr>
      <w:r>
        <w:rPr>
          <w:rFonts w:ascii="Arial" w:hAnsi="Arial" w:eastAsia="Arial" w:cs="Arial"/>
          <w:sz w:val="24"/>
          <w:szCs w:val="24"/>
        </w:rPr>
        <w:t>Milestone 7 — Organisation Dashboard</w:t>
      </w:r>
      <w:r>
        <w:rPr>
          <w:rFonts w:ascii="Arial" w:hAnsi="Arial" w:eastAsia="Arial" w:cs="Arial"/>
          <w:sz w:val="24"/>
          <w:szCs w:val="24"/>
        </w:rPr>
        <w:ptab w:relativeTo="margin" w:alignment="right" w:leader="dot"/>
      </w:r>
      <w:r>
        <w:rPr>
          <w:rFonts w:ascii="Arial" w:hAnsi="Arial" w:eastAsia="Arial" w:cs="Arial"/>
          <w:sz w:val="24"/>
          <w:szCs w:val="24"/>
        </w:rPr>
        <w:t>6</w:t>
      </w:r>
    </w:p>
    <w:p w14:paraId="63ED53DB">
      <w:pPr>
        <w:spacing w:after="70" w:line="276" w:lineRule="auto"/>
      </w:pPr>
      <w:r>
        <w:rPr>
          <w:rFonts w:ascii="Arial" w:hAnsi="Arial" w:eastAsia="Arial" w:cs="Arial"/>
          <w:sz w:val="24"/>
          <w:szCs w:val="24"/>
        </w:rPr>
        <w:t>Milestone 8 — Communication Platform</w:t>
      </w:r>
      <w:r>
        <w:rPr>
          <w:rFonts w:ascii="Arial" w:hAnsi="Arial" w:eastAsia="Arial" w:cs="Arial"/>
          <w:sz w:val="24"/>
          <w:szCs w:val="24"/>
        </w:rPr>
        <w:ptab w:relativeTo="margin" w:alignment="right" w:leader="dot"/>
      </w:r>
      <w:r>
        <w:rPr>
          <w:rFonts w:ascii="Arial" w:hAnsi="Arial" w:eastAsia="Arial" w:cs="Arial"/>
          <w:sz w:val="24"/>
          <w:szCs w:val="24"/>
        </w:rPr>
        <w:t>7</w:t>
      </w:r>
    </w:p>
    <w:p w14:paraId="2DC93100">
      <w:pPr>
        <w:spacing w:after="70" w:line="276" w:lineRule="auto"/>
      </w:pPr>
      <w:r>
        <w:rPr>
          <w:rFonts w:ascii="Arial" w:hAnsi="Arial" w:eastAsia="Arial" w:cs="Arial"/>
          <w:sz w:val="24"/>
          <w:szCs w:val="24"/>
        </w:rPr>
        <w:t>Milestone 9 — Mobile Apps (iOS &amp; Android)</w:t>
      </w:r>
      <w:r>
        <w:rPr>
          <w:rFonts w:ascii="Arial" w:hAnsi="Arial" w:eastAsia="Arial" w:cs="Arial"/>
          <w:sz w:val="24"/>
          <w:szCs w:val="24"/>
        </w:rPr>
        <w:ptab w:relativeTo="margin" w:alignment="right" w:leader="dot"/>
      </w:r>
      <w:r>
        <w:rPr>
          <w:rFonts w:ascii="Arial" w:hAnsi="Arial" w:eastAsia="Arial" w:cs="Arial"/>
          <w:sz w:val="24"/>
          <w:szCs w:val="24"/>
        </w:rPr>
        <w:t>7</w:t>
      </w:r>
    </w:p>
    <w:p w14:paraId="502216E0">
      <w:pPr>
        <w:spacing w:after="70" w:line="276" w:lineRule="auto"/>
      </w:pPr>
      <w:r>
        <w:rPr>
          <w:rFonts w:ascii="Arial" w:hAnsi="Arial" w:eastAsia="Arial" w:cs="Arial"/>
          <w:sz w:val="24"/>
          <w:szCs w:val="24"/>
        </w:rPr>
        <w:t>Milestone 10 — Calendar &amp; Scheduling</w:t>
      </w:r>
      <w:r>
        <w:rPr>
          <w:rFonts w:ascii="Arial" w:hAnsi="Arial" w:eastAsia="Arial" w:cs="Arial"/>
          <w:sz w:val="24"/>
          <w:szCs w:val="24"/>
        </w:rPr>
        <w:ptab w:relativeTo="margin" w:alignment="right" w:leader="dot"/>
      </w:r>
      <w:r>
        <w:rPr>
          <w:rFonts w:ascii="Arial" w:hAnsi="Arial" w:eastAsia="Arial" w:cs="Arial"/>
          <w:sz w:val="24"/>
          <w:szCs w:val="24"/>
        </w:rPr>
        <w:t>8</w:t>
      </w:r>
    </w:p>
    <w:p w14:paraId="6ACFAF08">
      <w:pPr>
        <w:spacing w:after="70" w:line="276" w:lineRule="auto"/>
      </w:pPr>
      <w:r>
        <w:rPr>
          <w:rFonts w:ascii="Arial" w:hAnsi="Arial" w:eastAsia="Arial" w:cs="Arial"/>
          <w:sz w:val="24"/>
          <w:szCs w:val="24"/>
        </w:rPr>
        <w:t>Milestone 11 — AI Research Assistant</w:t>
      </w:r>
      <w:r>
        <w:rPr>
          <w:rFonts w:ascii="Arial" w:hAnsi="Arial" w:eastAsia="Arial" w:cs="Arial"/>
          <w:sz w:val="24"/>
          <w:szCs w:val="24"/>
        </w:rPr>
        <w:ptab w:relativeTo="margin" w:alignment="right" w:leader="dot"/>
      </w:r>
      <w:r>
        <w:rPr>
          <w:rFonts w:ascii="Arial" w:hAnsi="Arial" w:eastAsia="Arial" w:cs="Arial"/>
          <w:sz w:val="24"/>
          <w:szCs w:val="24"/>
        </w:rPr>
        <w:t>8</w:t>
      </w:r>
    </w:p>
    <w:p w14:paraId="6CD47751">
      <w:pPr>
        <w:spacing w:after="70" w:line="276" w:lineRule="auto"/>
      </w:pPr>
      <w:r>
        <w:rPr>
          <w:rFonts w:ascii="Arial" w:hAnsi="Arial" w:eastAsia="Arial" w:cs="Arial"/>
          <w:sz w:val="24"/>
          <w:szCs w:val="24"/>
        </w:rPr>
        <w:t>Milestone 12 — Audit, Compliance &amp; Security</w:t>
      </w:r>
      <w:r>
        <w:rPr>
          <w:rFonts w:ascii="Arial" w:hAnsi="Arial" w:eastAsia="Arial" w:cs="Arial"/>
          <w:sz w:val="24"/>
          <w:szCs w:val="24"/>
        </w:rPr>
        <w:ptab w:relativeTo="margin" w:alignment="right" w:leader="dot"/>
      </w:r>
      <w:r>
        <w:rPr>
          <w:rFonts w:ascii="Arial" w:hAnsi="Arial" w:eastAsia="Arial" w:cs="Arial"/>
          <w:sz w:val="24"/>
          <w:szCs w:val="24"/>
        </w:rPr>
        <w:t>8</w:t>
      </w:r>
    </w:p>
    <w:p w14:paraId="0D478686">
      <w:pPr>
        <w:spacing w:after="70" w:line="276" w:lineRule="auto"/>
      </w:pPr>
      <w:r>
        <w:rPr>
          <w:rFonts w:ascii="Arial" w:hAnsi="Arial" w:eastAsia="Arial" w:cs="Arial"/>
          <w:sz w:val="24"/>
          <w:szCs w:val="24"/>
        </w:rPr>
        <w:t>Milestone 13 — API Platform</w:t>
      </w:r>
      <w:r>
        <w:rPr>
          <w:rFonts w:ascii="Arial" w:hAnsi="Arial" w:eastAsia="Arial" w:cs="Arial"/>
          <w:sz w:val="24"/>
          <w:szCs w:val="24"/>
        </w:rPr>
        <w:ptab w:relativeTo="margin" w:alignment="right" w:leader="dot"/>
      </w:r>
      <w:r>
        <w:rPr>
          <w:rFonts w:ascii="Arial" w:hAnsi="Arial" w:eastAsia="Arial" w:cs="Arial"/>
          <w:sz w:val="24"/>
          <w:szCs w:val="24"/>
        </w:rPr>
        <w:t>9</w:t>
      </w:r>
    </w:p>
    <w:p w14:paraId="1EE14541">
      <w:pPr>
        <w:spacing w:after="70" w:line="276" w:lineRule="auto"/>
      </w:pPr>
      <w:r>
        <w:rPr>
          <w:rFonts w:ascii="Arial" w:hAnsi="Arial" w:eastAsia="Arial" w:cs="Arial"/>
          <w:sz w:val="24"/>
          <w:szCs w:val="24"/>
        </w:rPr>
        <w:t>Milestone 14 — QA, UAT &amp; Production Deployment</w:t>
      </w:r>
      <w:r>
        <w:rPr>
          <w:rFonts w:ascii="Arial" w:hAnsi="Arial" w:eastAsia="Arial" w:cs="Arial"/>
          <w:sz w:val="24"/>
          <w:szCs w:val="24"/>
        </w:rPr>
        <w:ptab w:relativeTo="margin" w:alignment="right" w:leader="dot"/>
      </w:r>
      <w:r>
        <w:rPr>
          <w:rFonts w:ascii="Arial" w:hAnsi="Arial" w:eastAsia="Arial" w:cs="Arial"/>
          <w:sz w:val="24"/>
          <w:szCs w:val="24"/>
        </w:rPr>
        <w:t>9</w:t>
      </w:r>
    </w:p>
    <w:p w14:paraId="19321DD2">
      <w:pPr>
        <w:spacing w:after="70" w:line="276" w:lineRule="auto"/>
      </w:pPr>
      <w:r>
        <w:rPr>
          <w:rFonts w:ascii="Arial" w:hAnsi="Arial" w:eastAsia="Arial" w:cs="Arial"/>
          <w:b/>
          <w:bCs/>
          <w:sz w:val="24"/>
          <w:szCs w:val="24"/>
        </w:rPr>
        <w:t>Total Project Timeline Summary</w:t>
      </w:r>
      <w:r>
        <w:rPr>
          <w:rFonts w:ascii="Arial" w:hAnsi="Arial" w:eastAsia="Arial" w:cs="Arial"/>
          <w:sz w:val="24"/>
          <w:szCs w:val="24"/>
        </w:rPr>
        <w:ptab w:relativeTo="margin" w:alignment="right" w:leader="dot"/>
      </w:r>
      <w:r>
        <w:rPr>
          <w:rFonts w:ascii="Arial" w:hAnsi="Arial" w:eastAsia="Arial" w:cs="Arial"/>
          <w:sz w:val="24"/>
          <w:szCs w:val="24"/>
        </w:rPr>
        <w:t>11</w:t>
      </w:r>
    </w:p>
    <w:p w14:paraId="781C56C3">
      <w:pPr>
        <w:spacing w:after="70" w:line="276" w:lineRule="auto"/>
      </w:pPr>
      <w:r>
        <w:rPr>
          <w:rFonts w:ascii="Arial" w:hAnsi="Arial" w:eastAsia="Arial" w:cs="Arial"/>
          <w:b/>
          <w:bCs/>
          <w:sz w:val="24"/>
          <w:szCs w:val="24"/>
        </w:rPr>
        <w:t>Questions &amp; Concerns for Client</w:t>
      </w:r>
      <w:r>
        <w:rPr>
          <w:rFonts w:ascii="Arial" w:hAnsi="Arial" w:eastAsia="Arial" w:cs="Arial"/>
          <w:sz w:val="24"/>
          <w:szCs w:val="24"/>
        </w:rPr>
        <w:ptab w:relativeTo="margin" w:alignment="right" w:leader="dot"/>
      </w:r>
      <w:r>
        <w:rPr>
          <w:rFonts w:ascii="Arial" w:hAnsi="Arial" w:eastAsia="Arial" w:cs="Arial"/>
          <w:sz w:val="24"/>
          <w:szCs w:val="24"/>
        </w:rPr>
        <w:t>12</w:t>
      </w:r>
    </w:p>
    <w:p w14:paraId="2B74D957">
      <w:pPr>
        <w:spacing w:after="70" w:line="276" w:lineRule="auto"/>
      </w:pPr>
      <w:r>
        <w:rPr>
          <w:rFonts w:ascii="Arial" w:hAnsi="Arial" w:eastAsia="Arial" w:cs="Arial"/>
          <w:b/>
          <w:bCs/>
          <w:sz w:val="24"/>
          <w:szCs w:val="24"/>
        </w:rPr>
        <w:t>Document Notes</w:t>
      </w:r>
      <w:r>
        <w:rPr>
          <w:rFonts w:ascii="Arial" w:hAnsi="Arial" w:eastAsia="Arial" w:cs="Arial"/>
          <w:sz w:val="24"/>
          <w:szCs w:val="24"/>
        </w:rPr>
        <w:ptab w:relativeTo="margin" w:alignment="right" w:leader="dot"/>
      </w:r>
      <w:r>
        <w:rPr>
          <w:rFonts w:ascii="Arial" w:hAnsi="Arial" w:eastAsia="Arial" w:cs="Arial"/>
          <w:sz w:val="24"/>
          <w:szCs w:val="24"/>
        </w:rPr>
        <w:t>13</w:t>
      </w:r>
    </w:p>
    <w:p w14:paraId="7ADE4773">
      <w:r>
        <w:br w:type="page"/>
      </w:r>
    </w:p>
    <w:p w14:paraId="2C09641B">
      <w:pPr>
        <w:pStyle w:val="2"/>
        <w:spacing w:before="340" w:after="120" w:line="276" w:lineRule="auto"/>
      </w:pPr>
      <w:r>
        <w:rPr>
          <w:rFonts w:ascii="Arial" w:hAnsi="Arial" w:eastAsia="Arial" w:cs="Arial"/>
          <w:b/>
          <w:bCs/>
          <w:color w:val="000000"/>
          <w:sz w:val="40"/>
          <w:szCs w:val="40"/>
        </w:rPr>
        <w:t>Project Overview</w:t>
      </w:r>
    </w:p>
    <w:p w14:paraId="5F929157">
      <w:pPr>
        <w:spacing w:before="0" w:after="120" w:line="276" w:lineRule="auto"/>
      </w:pPr>
      <w:r>
        <w:rPr>
          <w:rFonts w:ascii="Arial" w:hAnsi="Arial" w:eastAsia="Arial" w:cs="Arial"/>
          <w:sz w:val="24"/>
          <w:szCs w:val="24"/>
        </w:rPr>
        <w:t>SafeIQ is a multi-tenant platform where an organisation loads its approved documents into a private knowledge base (RAG) and its employees ask an always-available AI agent that answers only from that approved content. Anything the agent cannot answer is escalated to the organisation. Every upload, change, question and answer is captured in an immutable audit trail so the organisation can prove which guidance an employee was given — the platform’s core value is risk management and legal evidence, not a general chatbot.</w:t>
      </w:r>
    </w:p>
    <w:p w14:paraId="4CBC14EA">
      <w:pPr>
        <w:spacing w:before="0" w:after="120" w:line="276" w:lineRule="auto"/>
      </w:pPr>
      <w:r>
        <w:rPr>
          <w:rFonts w:ascii="Arial" w:hAnsi="Arial" w:eastAsia="Arial" w:cs="Arial"/>
          <w:sz w:val="24"/>
          <w:szCs w:val="24"/>
        </w:rPr>
        <w:t>The same agent is the organisation’s communication hub (chat, voice, video, screen share, media) and is delivered on web and mobile. The platform also provides an onboarding video CMS, a team-management layer, an organisation dashboard, a calendar, an AI research assistant, audit / compliance, security and an open API.</w:t>
      </w:r>
    </w:p>
    <w:p w14:paraId="301C31F6">
      <w:pPr>
        <w:pStyle w:val="2"/>
        <w:spacing w:before="340" w:after="120" w:line="276" w:lineRule="auto"/>
      </w:pPr>
      <w:r>
        <w:rPr>
          <w:rFonts w:ascii="Arial" w:hAnsi="Arial" w:eastAsia="Arial" w:cs="Arial"/>
          <w:b/>
          <w:bCs/>
          <w:color w:val="000000"/>
          <w:sz w:val="40"/>
          <w:szCs w:val="40"/>
        </w:rPr>
        <w:t>Milestone 1 — Discovery &amp; Architecture</w:t>
      </w:r>
    </w:p>
    <w:p w14:paraId="1CA8FAD3">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w:t>
      </w:r>
      <w:r>
        <w:rPr>
          <w:rFonts w:hint="default" w:cs="Arial"/>
          <w:sz w:val="24"/>
          <w:szCs w:val="24"/>
          <w:lang w:val="en-US"/>
        </w:rPr>
        <w:t>1</w:t>
      </w:r>
      <w:r>
        <w:rPr>
          <w:rFonts w:ascii="Arial" w:hAnsi="Arial" w:eastAsia="Arial" w:cs="Arial"/>
          <w:sz w:val="24"/>
          <w:szCs w:val="24"/>
        </w:rPr>
        <w:t xml:space="preserve"> </w:t>
      </w:r>
      <w:r>
        <w:rPr>
          <w:rFonts w:hint="default" w:cs="Arial"/>
          <w:sz w:val="24"/>
          <w:szCs w:val="24"/>
          <w:lang w:val="en-US"/>
        </w:rPr>
        <w:t>Week</w:t>
      </w:r>
      <w:r>
        <w:rPr>
          <w:rFonts w:ascii="Arial" w:hAnsi="Arial" w:eastAsia="Arial" w:cs="Arial"/>
          <w:b/>
          <w:bCs/>
          <w:sz w:val="24"/>
          <w:szCs w:val="24"/>
        </w:rPr>
        <w:t xml:space="preserve">     |     Dev Effort: </w:t>
      </w:r>
      <w:r>
        <w:rPr>
          <w:rFonts w:ascii="Arial" w:hAnsi="Arial" w:eastAsia="Arial" w:cs="Arial"/>
          <w:sz w:val="24"/>
          <w:szCs w:val="24"/>
        </w:rPr>
        <w:t>AI Lead, Backend Lead, DevOps, UI/UX</w:t>
      </w:r>
    </w:p>
    <w:p w14:paraId="7E5508C4">
      <w:pPr>
        <w:pStyle w:val="3"/>
        <w:spacing w:before="240" w:after="100" w:line="276" w:lineRule="auto"/>
      </w:pPr>
      <w:r>
        <w:rPr>
          <w:rFonts w:ascii="Arial" w:hAnsi="Arial" w:eastAsia="Arial" w:cs="Arial"/>
          <w:b/>
          <w:bCs/>
          <w:color w:val="000000"/>
          <w:sz w:val="32"/>
          <w:szCs w:val="32"/>
        </w:rPr>
        <w:t>Tasks</w:t>
      </w:r>
    </w:p>
    <w:p w14:paraId="2D3ED076">
      <w:pPr>
        <w:pStyle w:val="16"/>
        <w:numPr>
          <w:ilvl w:val="0"/>
          <w:numId w:val="1"/>
        </w:numPr>
        <w:spacing w:after="60" w:line="276" w:lineRule="auto"/>
      </w:pPr>
      <w:r>
        <w:rPr>
          <w:rFonts w:ascii="Arial" w:hAnsi="Arial" w:eastAsia="Arial" w:cs="Arial"/>
          <w:sz w:val="24"/>
          <w:szCs w:val="24"/>
        </w:rPr>
        <w:t>Run requirement workshops to close every CRITICAL and HIGH-PRIORITY open item in the Questions &amp; Concerns section, and produce a signed-off requirements addendum — the fixed price depends on this.</w:t>
      </w:r>
    </w:p>
    <w:p w14:paraId="3544E815">
      <w:pPr>
        <w:pStyle w:val="16"/>
        <w:numPr>
          <w:ilvl w:val="0"/>
          <w:numId w:val="1"/>
        </w:numPr>
        <w:spacing w:after="60" w:line="276" w:lineRule="auto"/>
      </w:pPr>
      <w:r>
        <w:rPr>
          <w:rFonts w:ascii="Arial" w:hAnsi="Arial" w:eastAsia="Arial" w:cs="Arial"/>
          <w:sz w:val="24"/>
          <w:szCs w:val="24"/>
        </w:rPr>
        <w:t>Run technical spikes / proofs-of-concept on the highest-risk unknowns before the fixed estimate is committed: (a) RAG grounding — answer only from approved content, cite sources, refuse and escalate otherwise —</w:t>
      </w:r>
      <w:bookmarkStart w:id="0" w:name="_GoBack"/>
      <w:bookmarkEnd w:id="0"/>
      <w:r>
        <w:rPr>
          <w:rFonts w:ascii="Arial" w:hAnsi="Arial" w:eastAsia="Arial" w:cs="Arial"/>
          <w:sz w:val="24"/>
          <w:szCs w:val="24"/>
        </w:rPr>
        <w:t xml:space="preserve"> on a real sample of client documents; (b) the floating-widget mechanism for the chosen delivery model (browser extension / desktop app / injected widget); (c) a real-time voice, video and screen-share round-trip; (d) mobile floating-widget and lock-screen-recording feasibility and legality (especially iOS).</w:t>
      </w:r>
    </w:p>
    <w:p w14:paraId="5B86944B">
      <w:pPr>
        <w:pStyle w:val="16"/>
        <w:numPr>
          <w:ilvl w:val="0"/>
          <w:numId w:val="1"/>
        </w:numPr>
        <w:spacing w:after="60" w:line="276" w:lineRule="auto"/>
      </w:pPr>
      <w:r>
        <w:rPr>
          <w:rFonts w:ascii="Arial" w:hAnsi="Arial" w:eastAsia="Arial" w:cs="Arial"/>
          <w:sz w:val="24"/>
          <w:szCs w:val="24"/>
        </w:rPr>
        <w:t>Produce Architecture Decision Records for the irreversible choices: LLM provider, vector database, tenant-isolation model, real-time stack and the audit-ledger technology.</w:t>
      </w:r>
    </w:p>
    <w:p w14:paraId="18301078">
      <w:pPr>
        <w:pStyle w:val="16"/>
        <w:numPr>
          <w:ilvl w:val="0"/>
          <w:numId w:val="1"/>
        </w:numPr>
        <w:spacing w:after="60" w:line="276" w:lineRule="auto"/>
      </w:pPr>
      <w:r>
        <w:rPr>
          <w:rFonts w:ascii="Arial" w:hAnsi="Arial" w:eastAsia="Arial" w:cs="Arial"/>
          <w:sz w:val="24"/>
          <w:szCs w:val="24"/>
        </w:rPr>
        <w:t>Produce the solution architecture and AWS design (London region), including the shared real-time backbone (WebSocket / WebRTC, TURN / SFU) used by chat, calls, screen share and the live feeds.</w:t>
      </w:r>
    </w:p>
    <w:p w14:paraId="1FF0E90A">
      <w:pPr>
        <w:pStyle w:val="16"/>
        <w:numPr>
          <w:ilvl w:val="0"/>
          <w:numId w:val="1"/>
        </w:numPr>
        <w:spacing w:after="60" w:line="276" w:lineRule="auto"/>
      </w:pPr>
      <w:r>
        <w:rPr>
          <w:rFonts w:ascii="Arial" w:hAnsi="Arial" w:eastAsia="Arial" w:cs="Arial"/>
          <w:sz w:val="24"/>
          <w:szCs w:val="24"/>
        </w:rPr>
        <w:t>Design the multi-tenant database schema and tenant-isolation strategy (organisations, employees, RAGs, documents, audit), including per-tenant vector-store namespace isolation.</w:t>
      </w:r>
    </w:p>
    <w:p w14:paraId="157579E4">
      <w:pPr>
        <w:pStyle w:val="16"/>
        <w:numPr>
          <w:ilvl w:val="0"/>
          <w:numId w:val="1"/>
        </w:numPr>
        <w:spacing w:after="60" w:line="276" w:lineRule="auto"/>
      </w:pPr>
      <w:r>
        <w:rPr>
          <w:rFonts w:ascii="Arial" w:hAnsi="Arial" w:eastAsia="Arial" w:cs="Arial"/>
          <w:sz w:val="24"/>
          <w:szCs w:val="24"/>
        </w:rPr>
        <w:t>Design the AI / RAG architecture end to end — ingestion, chunking, embeddings, hybrid retrieval, re-ranking, grounding and escalation — including the AI-assisted content placement the PRD requires (drop content in and the AI files it correctly).</w:t>
      </w:r>
    </w:p>
    <w:p w14:paraId="19FADB6F">
      <w:pPr>
        <w:pStyle w:val="16"/>
        <w:numPr>
          <w:ilvl w:val="0"/>
          <w:numId w:val="1"/>
        </w:numPr>
        <w:spacing w:after="60" w:line="276" w:lineRule="auto"/>
      </w:pPr>
      <w:r>
        <w:rPr>
          <w:rFonts w:ascii="Arial" w:hAnsi="Arial" w:eastAsia="Arial" w:cs="Arial"/>
          <w:sz w:val="24"/>
          <w:szCs w:val="24"/>
        </w:rPr>
        <w:t>Define the RAG evaluation strategy: a grounding / hallucination test harness, citation-accuracy measurement and refusal red-teaming, since the audit trail's evidential value depends on the agent never answering outside approved content.</w:t>
      </w:r>
    </w:p>
    <w:p w14:paraId="0FD4ED65">
      <w:pPr>
        <w:pStyle w:val="16"/>
        <w:numPr>
          <w:ilvl w:val="0"/>
          <w:numId w:val="1"/>
        </w:numPr>
        <w:spacing w:after="60" w:line="276" w:lineRule="auto"/>
      </w:pPr>
      <w:r>
        <w:rPr>
          <w:rFonts w:ascii="Arial" w:hAnsi="Arial" w:eastAsia="Arial" w:cs="Arial"/>
          <w:sz w:val="24"/>
          <w:szCs w:val="24"/>
        </w:rPr>
        <w:t>Produce the security and compliance design, and resolve the GDPR-erasure vs immutable-audit conflict (recommended: hash, version, timestamp and owner on a tamper-evident append-only ledger; PII and full documents held off-ledger and erasable).</w:t>
      </w:r>
    </w:p>
    <w:p w14:paraId="03196652">
      <w:pPr>
        <w:pStyle w:val="16"/>
        <w:numPr>
          <w:ilvl w:val="0"/>
          <w:numId w:val="1"/>
        </w:numPr>
        <w:spacing w:after="60" w:line="276" w:lineRule="auto"/>
      </w:pPr>
      <w:r>
        <w:rPr>
          <w:rFonts w:ascii="Arial" w:hAnsi="Arial" w:eastAsia="Arial" w:cs="Arial"/>
          <w:sz w:val="24"/>
          <w:szCs w:val="24"/>
        </w:rPr>
        <w:t>Produce a running-cost model at the client's confirmed scale (LLM per question, embeddings, vector DB, storage, real-time / TURN egress) so the fixed price is defensible.</w:t>
      </w:r>
    </w:p>
    <w:p w14:paraId="2B68EEA7">
      <w:pPr>
        <w:pStyle w:val="16"/>
        <w:numPr>
          <w:ilvl w:val="0"/>
          <w:numId w:val="1"/>
        </w:numPr>
        <w:spacing w:after="60" w:line="276" w:lineRule="auto"/>
      </w:pPr>
      <w:r>
        <w:rPr>
          <w:rFonts w:ascii="Arial" w:hAnsi="Arial" w:eastAsia="Arial" w:cs="Arial"/>
          <w:sz w:val="24"/>
          <w:szCs w:val="24"/>
        </w:rPr>
        <w:t>Write the API specification.</w:t>
      </w:r>
    </w:p>
    <w:p w14:paraId="6B332558">
      <w:pPr>
        <w:pStyle w:val="16"/>
        <w:numPr>
          <w:ilvl w:val="0"/>
          <w:numId w:val="1"/>
        </w:numPr>
        <w:spacing w:after="60" w:line="276" w:lineRule="auto"/>
      </w:pPr>
      <w:r>
        <w:rPr>
          <w:rFonts w:ascii="Arial" w:hAnsi="Arial" w:eastAsia="Arial" w:cs="Arial"/>
          <w:sz w:val="24"/>
          <w:szCs w:val="24"/>
        </w:rPr>
        <w:t>Set up repositories, infrastructure-as-code (Terraform), the dev / staging / production environments, secrets management, CI/CD and AI cost / token observability.</w:t>
      </w:r>
    </w:p>
    <w:p w14:paraId="231537E0">
      <w:pPr>
        <w:pStyle w:val="16"/>
        <w:numPr>
          <w:ilvl w:val="0"/>
          <w:numId w:val="1"/>
        </w:numPr>
        <w:spacing w:after="60" w:line="276" w:lineRule="auto"/>
      </w:pPr>
      <w:r>
        <w:rPr>
          <w:rFonts w:ascii="Arial" w:hAnsi="Arial" w:eastAsia="Arial" w:cs="Arial"/>
          <w:sz w:val="24"/>
          <w:szCs w:val="24"/>
        </w:rPr>
        <w:t>Refine the delivery plan into a dependency graph and critical path, and confirm the MVP vs phase-2 split (recommended: the safety / emergency module and any public-ledger work sit in phase 2 or behind a spike).</w:t>
      </w:r>
    </w:p>
    <w:p w14:paraId="06A2F5FF">
      <w:pPr>
        <w:pStyle w:val="16"/>
        <w:numPr>
          <w:ilvl w:val="0"/>
          <w:numId w:val="1"/>
        </w:numPr>
        <w:spacing w:after="60" w:line="276" w:lineRule="auto"/>
      </w:pPr>
      <w:r>
        <w:rPr>
          <w:rFonts w:ascii="Arial" w:hAnsi="Arial" w:eastAsia="Arial" w:cs="Arial"/>
          <w:sz w:val="24"/>
          <w:szCs w:val="24"/>
        </w:rPr>
        <w:t>Deliver the discovery pack (architecture, security, RAG design, cost model, refined plan) and obtain design sign-off before build begins.</w:t>
      </w:r>
    </w:p>
    <w:p w14:paraId="358F487C">
      <w:pPr>
        <w:pStyle w:val="3"/>
        <w:spacing w:before="240" w:after="100" w:line="276" w:lineRule="auto"/>
      </w:pPr>
      <w:r>
        <w:rPr>
          <w:rFonts w:ascii="Arial" w:hAnsi="Arial" w:eastAsia="Arial" w:cs="Arial"/>
          <w:b/>
          <w:bCs/>
          <w:color w:val="000000"/>
          <w:sz w:val="32"/>
          <w:szCs w:val="32"/>
        </w:rPr>
        <w:t>Time Estimates</w:t>
      </w:r>
    </w:p>
    <w:p w14:paraId="448187B4">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Requirement workshops &amp; sign-off: 2 days | Technical spikes / PoCs (RAG grounding, widget, real-time, mobile): 3 days | Architecture, ADRs, DB &amp; RAG design incl. evaluation strategy: 2 days | Security, compliance &amp; GDPR / audit resolution, API spec: 1 day | Cost model &amp; delivery-plan refinement: 1 day | Repo, IaC, environments &amp; CI/CD: 1 day | Total: ~10 days (≈2 weeks)</w:t>
      </w:r>
    </w:p>
    <w:p w14:paraId="30835090">
      <w:pPr>
        <w:pStyle w:val="2"/>
        <w:spacing w:before="340" w:after="120" w:line="276" w:lineRule="auto"/>
      </w:pPr>
      <w:r>
        <w:rPr>
          <w:rFonts w:ascii="Arial" w:hAnsi="Arial" w:eastAsia="Arial" w:cs="Arial"/>
          <w:b/>
          <w:bCs/>
          <w:color w:val="000000"/>
          <w:sz w:val="40"/>
          <w:szCs w:val="40"/>
        </w:rPr>
        <w:t>Milestone 2 — Authentication &amp; Multi-Tenant Foundation</w:t>
      </w:r>
    </w:p>
    <w:p w14:paraId="02D464D6">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w:t>
      </w:r>
      <w:r>
        <w:rPr>
          <w:rFonts w:hint="default" w:cs="Arial"/>
          <w:sz w:val="24"/>
          <w:szCs w:val="24"/>
          <w:lang w:val="en-US"/>
        </w:rPr>
        <w:t>3</w:t>
      </w:r>
      <w:r>
        <w:rPr>
          <w:rFonts w:ascii="Arial" w:hAnsi="Arial" w:eastAsia="Arial" w:cs="Arial"/>
          <w:sz w:val="24"/>
          <w:szCs w:val="24"/>
        </w:rPr>
        <w:t xml:space="preserve"> </w:t>
      </w:r>
      <w:r>
        <w:rPr>
          <w:rFonts w:hint="default" w:cs="Arial"/>
          <w:sz w:val="24"/>
          <w:szCs w:val="24"/>
          <w:lang w:val="en-US"/>
        </w:rPr>
        <w:t>days</w:t>
      </w:r>
      <w:r>
        <w:rPr>
          <w:rFonts w:ascii="Arial" w:hAnsi="Arial" w:eastAsia="Arial" w:cs="Arial"/>
          <w:b/>
          <w:bCs/>
          <w:sz w:val="24"/>
          <w:szCs w:val="24"/>
        </w:rPr>
        <w:t xml:space="preserve">     |     Dev Effort: </w:t>
      </w:r>
      <w:r>
        <w:rPr>
          <w:rFonts w:ascii="Arial" w:hAnsi="Arial" w:eastAsia="Arial" w:cs="Arial"/>
          <w:sz w:val="24"/>
          <w:szCs w:val="24"/>
        </w:rPr>
        <w:t>2 Backend, 1 DevOps</w:t>
      </w:r>
    </w:p>
    <w:p w14:paraId="22040EA6">
      <w:pPr>
        <w:pStyle w:val="3"/>
        <w:spacing w:before="240" w:after="100" w:line="276" w:lineRule="auto"/>
      </w:pPr>
      <w:r>
        <w:rPr>
          <w:rFonts w:ascii="Arial" w:hAnsi="Arial" w:eastAsia="Arial" w:cs="Arial"/>
          <w:b/>
          <w:bCs/>
          <w:color w:val="000000"/>
          <w:sz w:val="32"/>
          <w:szCs w:val="32"/>
        </w:rPr>
        <w:t>User Workflow</w:t>
      </w:r>
    </w:p>
    <w:p w14:paraId="739188D6">
      <w:pPr>
        <w:spacing w:before="0" w:after="60" w:line="276" w:lineRule="auto"/>
      </w:pPr>
      <w:r>
        <w:rPr>
          <w:rFonts w:ascii="Arial" w:hAnsi="Arial" w:eastAsia="Arial" w:cs="Arial"/>
          <w:sz w:val="24"/>
          <w:szCs w:val="24"/>
        </w:rPr>
        <w:t>Screen 1: Sign-up (Organisation or Employee) → Full Name, Email, Password</w:t>
      </w:r>
    </w:p>
    <w:p w14:paraId="79E97C50">
      <w:pPr>
        <w:spacing w:before="0" w:after="60" w:line="276" w:lineRule="auto"/>
      </w:pPr>
      <w:r>
        <w:rPr>
          <w:rFonts w:ascii="Arial" w:hAnsi="Arial" w:eastAsia="Arial" w:cs="Arial"/>
          <w:sz w:val="24"/>
          <w:szCs w:val="24"/>
        </w:rPr>
        <w:t>Screen 2: Email / OTP verification</w:t>
      </w:r>
    </w:p>
    <w:p w14:paraId="709BE71A">
      <w:pPr>
        <w:spacing w:before="0" w:after="60" w:line="276" w:lineRule="auto"/>
      </w:pPr>
      <w:r>
        <w:rPr>
          <w:rFonts w:ascii="Arial" w:hAnsi="Arial" w:eastAsia="Arial" w:cs="Arial"/>
          <w:sz w:val="24"/>
          <w:szCs w:val="24"/>
        </w:rPr>
        <w:t>Screen 3: Identity verification (KYC) — provider TBC with client</w:t>
      </w:r>
    </w:p>
    <w:p w14:paraId="52BC8EC6">
      <w:pPr>
        <w:spacing w:before="0" w:after="60" w:line="276" w:lineRule="auto"/>
      </w:pPr>
      <w:r>
        <w:rPr>
          <w:rFonts w:ascii="Arial" w:hAnsi="Arial" w:eastAsia="Arial" w:cs="Arial"/>
          <w:sz w:val="24"/>
          <w:szCs w:val="24"/>
        </w:rPr>
        <w:t>Screen 4: Employee join via magic link → auto-binds to the organisation</w:t>
      </w:r>
    </w:p>
    <w:p w14:paraId="19AA9875">
      <w:pPr>
        <w:spacing w:before="0" w:after="60" w:line="276" w:lineRule="auto"/>
      </w:pPr>
      <w:r>
        <w:rPr>
          <w:rFonts w:ascii="Arial" w:hAnsi="Arial" w:eastAsia="Arial" w:cs="Arial"/>
          <w:sz w:val="24"/>
          <w:szCs w:val="24"/>
        </w:rPr>
        <w:t>Screen 5: Account settings (country, language, roles)</w:t>
      </w:r>
    </w:p>
    <w:p w14:paraId="1EB99C58">
      <w:pPr>
        <w:pStyle w:val="3"/>
        <w:spacing w:before="240" w:after="100" w:line="276" w:lineRule="auto"/>
      </w:pPr>
      <w:r>
        <w:rPr>
          <w:rFonts w:ascii="Arial" w:hAnsi="Arial" w:eastAsia="Arial" w:cs="Arial"/>
          <w:b/>
          <w:bCs/>
          <w:color w:val="000000"/>
          <w:sz w:val="32"/>
          <w:szCs w:val="32"/>
        </w:rPr>
        <w:t>Tasks</w:t>
      </w:r>
    </w:p>
    <w:p w14:paraId="6C32FD86">
      <w:pPr>
        <w:pStyle w:val="16"/>
        <w:numPr>
          <w:ilvl w:val="0"/>
          <w:numId w:val="1"/>
        </w:numPr>
        <w:spacing w:after="60" w:line="276" w:lineRule="auto"/>
      </w:pPr>
      <w:r>
        <w:rPr>
          <w:rFonts w:ascii="Arial" w:hAnsi="Arial" w:eastAsia="Arial" w:cs="Arial"/>
          <w:sz w:val="24"/>
          <w:szCs w:val="24"/>
        </w:rPr>
        <w:t>Build organisation and employee registration and login</w:t>
      </w:r>
    </w:p>
    <w:p w14:paraId="5425399F">
      <w:pPr>
        <w:pStyle w:val="16"/>
        <w:numPr>
          <w:ilvl w:val="0"/>
          <w:numId w:val="1"/>
        </w:numPr>
        <w:spacing w:after="60" w:line="276" w:lineRule="auto"/>
      </w:pPr>
      <w:r>
        <w:rPr>
          <w:rFonts w:ascii="Arial" w:hAnsi="Arial" w:eastAsia="Arial" w:cs="Arial"/>
          <w:sz w:val="24"/>
          <w:szCs w:val="24"/>
        </w:rPr>
        <w:t>Integrate KYC provider (Onfido / Jumio — TBC with client)</w:t>
      </w:r>
    </w:p>
    <w:p w14:paraId="4EB244E4">
      <w:pPr>
        <w:pStyle w:val="16"/>
        <w:numPr>
          <w:ilvl w:val="0"/>
          <w:numId w:val="1"/>
        </w:numPr>
        <w:spacing w:after="60" w:line="276" w:lineRule="auto"/>
      </w:pPr>
      <w:r>
        <w:rPr>
          <w:rFonts w:ascii="Arial" w:hAnsi="Arial" w:eastAsia="Arial" w:cs="Arial"/>
          <w:sz w:val="24"/>
          <w:szCs w:val="24"/>
        </w:rPr>
        <w:t>Build magic-link invitations (email link and shareable link)</w:t>
      </w:r>
    </w:p>
    <w:p w14:paraId="72475096">
      <w:pPr>
        <w:pStyle w:val="16"/>
        <w:numPr>
          <w:ilvl w:val="0"/>
          <w:numId w:val="1"/>
        </w:numPr>
        <w:spacing w:after="60" w:line="276" w:lineRule="auto"/>
      </w:pPr>
      <w:r>
        <w:rPr>
          <w:rFonts w:ascii="Arial" w:hAnsi="Arial" w:eastAsia="Arial" w:cs="Arial"/>
          <w:sz w:val="24"/>
          <w:szCs w:val="24"/>
        </w:rPr>
        <w:t>Implement roles and permissions</w:t>
      </w:r>
    </w:p>
    <w:p w14:paraId="521DE5F1">
      <w:pPr>
        <w:pStyle w:val="16"/>
        <w:numPr>
          <w:ilvl w:val="0"/>
          <w:numId w:val="1"/>
        </w:numPr>
        <w:spacing w:after="60" w:line="276" w:lineRule="auto"/>
      </w:pPr>
      <w:r>
        <w:rPr>
          <w:rFonts w:ascii="Arial" w:hAnsi="Arial" w:eastAsia="Arial" w:cs="Arial"/>
          <w:sz w:val="24"/>
          <w:szCs w:val="24"/>
        </w:rPr>
        <w:t>Build the multi-tenant data model with database-level tenant isolation</w:t>
      </w:r>
    </w:p>
    <w:p w14:paraId="5531E394">
      <w:pPr>
        <w:pStyle w:val="16"/>
        <w:numPr>
          <w:ilvl w:val="0"/>
          <w:numId w:val="1"/>
        </w:numPr>
        <w:spacing w:after="60" w:line="276" w:lineRule="auto"/>
      </w:pPr>
      <w:r>
        <w:rPr>
          <w:rFonts w:ascii="Arial" w:hAnsi="Arial" w:eastAsia="Arial" w:cs="Arial"/>
          <w:sz w:val="24"/>
          <w:szCs w:val="24"/>
        </w:rPr>
        <w:t>Build account settings and per-user country / language</w:t>
      </w:r>
    </w:p>
    <w:p w14:paraId="026DFB3A">
      <w:pPr>
        <w:pStyle w:val="16"/>
        <w:numPr>
          <w:ilvl w:val="0"/>
          <w:numId w:val="1"/>
        </w:numPr>
        <w:spacing w:after="60" w:line="276" w:lineRule="auto"/>
      </w:pPr>
      <w:r>
        <w:rPr>
          <w:rFonts w:ascii="Arial" w:hAnsi="Arial" w:eastAsia="Arial" w:cs="Arial"/>
          <w:sz w:val="24"/>
          <w:szCs w:val="24"/>
        </w:rPr>
        <w:t>Lay the audit-log foundation used across all modules</w:t>
      </w:r>
    </w:p>
    <w:p w14:paraId="59F6AEB3">
      <w:pPr>
        <w:pStyle w:val="3"/>
        <w:spacing w:before="240" w:after="100" w:line="276" w:lineRule="auto"/>
      </w:pPr>
      <w:r>
        <w:rPr>
          <w:rFonts w:ascii="Arial" w:hAnsi="Arial" w:eastAsia="Arial" w:cs="Arial"/>
          <w:b/>
          <w:bCs/>
          <w:color w:val="000000"/>
          <w:sz w:val="32"/>
          <w:szCs w:val="32"/>
        </w:rPr>
        <w:t>Time Estimates</w:t>
      </w:r>
    </w:p>
    <w:p w14:paraId="771EBE85">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Registration &amp; login:  day</w:t>
      </w:r>
      <w:r>
        <w:rPr>
          <w:rFonts w:hint="default" w:cs="Arial"/>
          <w:sz w:val="24"/>
          <w:szCs w:val="24"/>
          <w:lang w:val="en-US"/>
        </w:rPr>
        <w:t xml:space="preserve"> 1</w:t>
      </w:r>
      <w:r>
        <w:rPr>
          <w:rFonts w:ascii="Arial" w:hAnsi="Arial" w:eastAsia="Arial" w:cs="Arial"/>
          <w:sz w:val="24"/>
          <w:szCs w:val="24"/>
        </w:rPr>
        <w:t xml:space="preserve"> | KYC integration:  day </w:t>
      </w:r>
      <w:r>
        <w:rPr>
          <w:rFonts w:hint="default" w:cs="Arial"/>
          <w:sz w:val="24"/>
          <w:szCs w:val="24"/>
          <w:lang w:val="en-US"/>
        </w:rPr>
        <w:t xml:space="preserve">1 </w:t>
      </w:r>
      <w:r>
        <w:rPr>
          <w:rFonts w:ascii="Arial" w:hAnsi="Arial" w:eastAsia="Arial" w:cs="Arial"/>
          <w:sz w:val="24"/>
          <w:szCs w:val="24"/>
        </w:rPr>
        <w:t xml:space="preserve">| Magic links &amp; roles:  day </w:t>
      </w:r>
      <w:r>
        <w:rPr>
          <w:rFonts w:hint="default" w:cs="Arial"/>
          <w:sz w:val="24"/>
          <w:szCs w:val="24"/>
          <w:lang w:val="en-US"/>
        </w:rPr>
        <w:t xml:space="preserve">2 </w:t>
      </w:r>
      <w:r>
        <w:rPr>
          <w:rFonts w:ascii="Arial" w:hAnsi="Arial" w:eastAsia="Arial" w:cs="Arial"/>
          <w:sz w:val="24"/>
          <w:szCs w:val="24"/>
        </w:rPr>
        <w:t xml:space="preserve"> | Multi-tenant isolation:  day </w:t>
      </w:r>
      <w:r>
        <w:rPr>
          <w:rFonts w:hint="default" w:cs="Arial"/>
          <w:sz w:val="24"/>
          <w:szCs w:val="24"/>
          <w:lang w:val="en-US"/>
        </w:rPr>
        <w:t xml:space="preserve">2 </w:t>
      </w:r>
      <w:r>
        <w:rPr>
          <w:rFonts w:ascii="Arial" w:hAnsi="Arial" w:eastAsia="Arial" w:cs="Arial"/>
          <w:sz w:val="24"/>
          <w:szCs w:val="24"/>
        </w:rPr>
        <w:t xml:space="preserve"> | Settings &amp; audit base: </w:t>
      </w:r>
      <w:r>
        <w:rPr>
          <w:rFonts w:hint="default" w:cs="Arial"/>
          <w:sz w:val="24"/>
          <w:szCs w:val="24"/>
          <w:lang w:val="en-US"/>
        </w:rPr>
        <w:t>day 3</w:t>
      </w:r>
      <w:r>
        <w:rPr>
          <w:rFonts w:ascii="Arial" w:hAnsi="Arial" w:eastAsia="Arial" w:cs="Arial"/>
          <w:sz w:val="24"/>
          <w:szCs w:val="24"/>
        </w:rPr>
        <w:t xml:space="preserve"> | Total: ~</w:t>
      </w:r>
      <w:r>
        <w:rPr>
          <w:rFonts w:hint="default" w:cs="Arial"/>
          <w:sz w:val="24"/>
          <w:szCs w:val="24"/>
          <w:lang w:val="en-US"/>
        </w:rPr>
        <w:t>3</w:t>
      </w:r>
      <w:r>
        <w:rPr>
          <w:rFonts w:ascii="Arial" w:hAnsi="Arial" w:eastAsia="Arial" w:cs="Arial"/>
          <w:sz w:val="24"/>
          <w:szCs w:val="24"/>
        </w:rPr>
        <w:t xml:space="preserve"> days</w:t>
      </w:r>
    </w:p>
    <w:p w14:paraId="784AAF12">
      <w:pPr>
        <w:pStyle w:val="2"/>
        <w:spacing w:before="340" w:after="120" w:line="276" w:lineRule="auto"/>
      </w:pPr>
      <w:r>
        <w:rPr>
          <w:rFonts w:ascii="Arial" w:hAnsi="Arial" w:eastAsia="Arial" w:cs="Arial"/>
          <w:b/>
          <w:bCs/>
          <w:color w:val="000000"/>
          <w:sz w:val="40"/>
          <w:szCs w:val="40"/>
        </w:rPr>
        <w:t>Milestone 3 — Onboarding CMS</w:t>
      </w:r>
    </w:p>
    <w:p w14:paraId="596AD3CA">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w:t>
      </w:r>
      <w:r>
        <w:rPr>
          <w:rFonts w:hint="default" w:cs="Arial"/>
          <w:sz w:val="24"/>
          <w:szCs w:val="24"/>
          <w:lang w:val="en-US"/>
        </w:rPr>
        <w:t>1</w:t>
      </w:r>
      <w:r>
        <w:rPr>
          <w:rFonts w:ascii="Arial" w:hAnsi="Arial" w:eastAsia="Arial" w:cs="Arial"/>
          <w:sz w:val="24"/>
          <w:szCs w:val="24"/>
        </w:rPr>
        <w:t xml:space="preserve"> Week</w:t>
      </w:r>
      <w:r>
        <w:rPr>
          <w:rFonts w:ascii="Arial" w:hAnsi="Arial" w:eastAsia="Arial" w:cs="Arial"/>
          <w:b/>
          <w:bCs/>
          <w:sz w:val="24"/>
          <w:szCs w:val="24"/>
        </w:rPr>
        <w:t xml:space="preserve">     |    </w:t>
      </w:r>
    </w:p>
    <w:p w14:paraId="0509633C">
      <w:pPr>
        <w:pStyle w:val="3"/>
        <w:spacing w:before="240" w:after="100" w:line="276" w:lineRule="auto"/>
      </w:pPr>
      <w:r>
        <w:rPr>
          <w:rFonts w:ascii="Arial" w:hAnsi="Arial" w:eastAsia="Arial" w:cs="Arial"/>
          <w:b/>
          <w:bCs/>
          <w:color w:val="000000"/>
          <w:sz w:val="32"/>
          <w:szCs w:val="32"/>
        </w:rPr>
        <w:t>User Workflow</w:t>
      </w:r>
    </w:p>
    <w:p w14:paraId="32C8EFC2">
      <w:pPr>
        <w:spacing w:before="0" w:after="60" w:line="276" w:lineRule="auto"/>
      </w:pPr>
      <w:r>
        <w:rPr>
          <w:rFonts w:ascii="Arial" w:hAnsi="Arial" w:eastAsia="Arial" w:cs="Arial"/>
          <w:sz w:val="24"/>
          <w:szCs w:val="24"/>
        </w:rPr>
        <w:t>Screen 1: Onboarding page — 3 videos across, 9 per page; AI search bar; end-user-type dropdown</w:t>
      </w:r>
    </w:p>
    <w:p w14:paraId="341808D6">
      <w:pPr>
        <w:spacing w:before="0" w:after="60" w:line="276" w:lineRule="auto"/>
      </w:pPr>
      <w:r>
        <w:rPr>
          <w:rFonts w:ascii="Arial" w:hAnsi="Arial" w:eastAsia="Arial" w:cs="Arial"/>
          <w:sz w:val="24"/>
          <w:szCs w:val="24"/>
        </w:rPr>
        <w:t>Screen 2: Hover a thumbnail → description; click → open to read and watch</w:t>
      </w:r>
    </w:p>
    <w:p w14:paraId="32E67FB7">
      <w:pPr>
        <w:spacing w:before="0" w:after="60" w:line="276" w:lineRule="auto"/>
      </w:pPr>
      <w:r>
        <w:rPr>
          <w:rFonts w:ascii="Arial" w:hAnsi="Arial" w:eastAsia="Arial" w:cs="Arial"/>
          <w:sz w:val="24"/>
          <w:szCs w:val="24"/>
        </w:rPr>
        <w:t>Screen 3: Share a video by email or to a registered user</w:t>
      </w:r>
    </w:p>
    <w:p w14:paraId="57C97C6F">
      <w:pPr>
        <w:pStyle w:val="3"/>
        <w:spacing w:before="240" w:after="100" w:line="276" w:lineRule="auto"/>
      </w:pPr>
      <w:r>
        <w:rPr>
          <w:rFonts w:ascii="Arial" w:hAnsi="Arial" w:eastAsia="Arial" w:cs="Arial"/>
          <w:b/>
          <w:bCs/>
          <w:color w:val="000000"/>
          <w:sz w:val="32"/>
          <w:szCs w:val="32"/>
        </w:rPr>
        <w:t>Tasks</w:t>
      </w:r>
    </w:p>
    <w:p w14:paraId="1AD26E6D">
      <w:pPr>
        <w:pStyle w:val="16"/>
        <w:numPr>
          <w:ilvl w:val="0"/>
          <w:numId w:val="1"/>
        </w:numPr>
        <w:spacing w:after="60" w:line="276" w:lineRule="auto"/>
      </w:pPr>
      <w:r>
        <w:rPr>
          <w:rFonts w:ascii="Arial" w:hAnsi="Arial" w:eastAsia="Arial" w:cs="Arial"/>
          <w:sz w:val="24"/>
          <w:szCs w:val="24"/>
        </w:rPr>
        <w:t>Build the video CMS (upload media, thumbnail, title, description)</w:t>
      </w:r>
    </w:p>
    <w:p w14:paraId="2D56C3CD">
      <w:pPr>
        <w:pStyle w:val="16"/>
        <w:numPr>
          <w:ilvl w:val="0"/>
          <w:numId w:val="1"/>
        </w:numPr>
        <w:spacing w:after="60" w:line="276" w:lineRule="auto"/>
      </w:pPr>
      <w:r>
        <w:rPr>
          <w:rFonts w:ascii="Arial" w:hAnsi="Arial" w:eastAsia="Arial" w:cs="Arial"/>
          <w:sz w:val="24"/>
          <w:szCs w:val="24"/>
        </w:rPr>
        <w:t>Control video order from the CRM (operator side)</w:t>
      </w:r>
    </w:p>
    <w:p w14:paraId="6AEF0148">
      <w:pPr>
        <w:pStyle w:val="16"/>
        <w:numPr>
          <w:ilvl w:val="0"/>
          <w:numId w:val="1"/>
        </w:numPr>
        <w:spacing w:after="60" w:line="276" w:lineRule="auto"/>
      </w:pPr>
      <w:r>
        <w:rPr>
          <w:rFonts w:ascii="Arial" w:hAnsi="Arial" w:eastAsia="Arial" w:cs="Arial"/>
          <w:sz w:val="24"/>
          <w:szCs w:val="24"/>
        </w:rPr>
        <w:t>Build search and filtering (by end-user type, view all)</w:t>
      </w:r>
    </w:p>
    <w:p w14:paraId="4342CAE4">
      <w:pPr>
        <w:pStyle w:val="16"/>
        <w:numPr>
          <w:ilvl w:val="0"/>
          <w:numId w:val="1"/>
        </w:numPr>
        <w:spacing w:after="60" w:line="276" w:lineRule="auto"/>
      </w:pPr>
      <w:r>
        <w:rPr>
          <w:rFonts w:ascii="Arial" w:hAnsi="Arial" w:eastAsia="Arial" w:cs="Arial"/>
          <w:sz w:val="24"/>
          <w:szCs w:val="24"/>
        </w:rPr>
        <w:t>Build AI-assisted search (“describe what you want support with”)</w:t>
      </w:r>
    </w:p>
    <w:p w14:paraId="3502D40C">
      <w:pPr>
        <w:pStyle w:val="16"/>
        <w:numPr>
          <w:ilvl w:val="0"/>
          <w:numId w:val="1"/>
        </w:numPr>
        <w:spacing w:after="60" w:line="276" w:lineRule="auto"/>
      </w:pPr>
      <w:r>
        <w:rPr>
          <w:rFonts w:ascii="Arial" w:hAnsi="Arial" w:eastAsia="Arial" w:cs="Arial"/>
          <w:sz w:val="24"/>
          <w:szCs w:val="24"/>
        </w:rPr>
        <w:t>Build hover-description and click-to-view behaviour</w:t>
      </w:r>
    </w:p>
    <w:p w14:paraId="71A23E64">
      <w:pPr>
        <w:pStyle w:val="16"/>
        <w:numPr>
          <w:ilvl w:val="0"/>
          <w:numId w:val="1"/>
        </w:numPr>
        <w:spacing w:after="60" w:line="276" w:lineRule="auto"/>
      </w:pPr>
      <w:r>
        <w:rPr>
          <w:rFonts w:ascii="Arial" w:hAnsi="Arial" w:eastAsia="Arial" w:cs="Arial"/>
          <w:sz w:val="24"/>
          <w:szCs w:val="24"/>
        </w:rPr>
        <w:t>Build share by email / to a registered user</w:t>
      </w:r>
    </w:p>
    <w:p w14:paraId="5B5DCA29">
      <w:pPr>
        <w:pStyle w:val="16"/>
        <w:numPr>
          <w:ilvl w:val="0"/>
          <w:numId w:val="1"/>
        </w:numPr>
        <w:spacing w:after="60" w:line="276" w:lineRule="auto"/>
      </w:pPr>
      <w:r>
        <w:rPr>
          <w:rFonts w:ascii="Arial" w:hAnsi="Arial" w:eastAsia="Arial" w:cs="Arial"/>
          <w:sz w:val="24"/>
          <w:szCs w:val="24"/>
        </w:rPr>
        <w:t>Add onboarding analytics</w:t>
      </w:r>
    </w:p>
    <w:p w14:paraId="29491FF0">
      <w:pPr>
        <w:pStyle w:val="3"/>
        <w:spacing w:before="240" w:after="100" w:line="276" w:lineRule="auto"/>
      </w:pPr>
      <w:r>
        <w:rPr>
          <w:rFonts w:ascii="Arial" w:hAnsi="Arial" w:eastAsia="Arial" w:cs="Arial"/>
          <w:b/>
          <w:bCs/>
          <w:color w:val="000000"/>
          <w:sz w:val="32"/>
          <w:szCs w:val="32"/>
        </w:rPr>
        <w:t>Time Estimates</w:t>
      </w:r>
    </w:p>
    <w:p w14:paraId="6FECFEDA">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Video CMS &amp; upload: 2 days</w:t>
      </w:r>
      <w:r>
        <w:rPr>
          <w:rFonts w:hint="default" w:cs="Arial"/>
          <w:sz w:val="24"/>
          <w:szCs w:val="24"/>
          <w:lang w:val="en-US"/>
        </w:rPr>
        <w:t xml:space="preserve"> </w:t>
      </w:r>
      <w:r>
        <w:rPr>
          <w:rFonts w:ascii="Arial" w:hAnsi="Arial" w:eastAsia="Arial" w:cs="Arial"/>
          <w:sz w:val="24"/>
          <w:szCs w:val="24"/>
        </w:rPr>
        <w:t xml:space="preserve"> | Search &amp; filtering</w:t>
      </w:r>
      <w:r>
        <w:rPr>
          <w:rFonts w:hint="default" w:cs="Arial"/>
          <w:sz w:val="24"/>
          <w:szCs w:val="24"/>
          <w:lang w:val="en-US"/>
        </w:rPr>
        <w:t xml:space="preserve"> &amp; </w:t>
      </w:r>
      <w:r>
        <w:rPr>
          <w:rFonts w:ascii="Arial" w:hAnsi="Arial" w:eastAsia="Arial" w:cs="Arial"/>
          <w:sz w:val="24"/>
          <w:szCs w:val="24"/>
        </w:rPr>
        <w:t xml:space="preserve">AI search: </w:t>
      </w:r>
      <w:r>
        <w:rPr>
          <w:rFonts w:hint="default" w:cs="Arial"/>
          <w:sz w:val="24"/>
          <w:szCs w:val="24"/>
          <w:lang w:val="en-US"/>
        </w:rPr>
        <w:t>1</w:t>
      </w:r>
      <w:r>
        <w:rPr>
          <w:rFonts w:ascii="Arial" w:hAnsi="Arial" w:eastAsia="Arial" w:cs="Arial"/>
          <w:sz w:val="24"/>
          <w:szCs w:val="24"/>
        </w:rPr>
        <w:t xml:space="preserve"> day | Share &amp; analytics</w:t>
      </w:r>
      <w:r>
        <w:rPr>
          <w:rFonts w:hint="default" w:cs="Arial"/>
          <w:sz w:val="24"/>
          <w:szCs w:val="24"/>
          <w:lang w:val="en-US"/>
        </w:rPr>
        <w:t xml:space="preserve">  </w:t>
      </w:r>
      <w:r>
        <w:rPr>
          <w:rFonts w:ascii="Arial" w:hAnsi="Arial" w:eastAsia="Arial" w:cs="Arial"/>
          <w:sz w:val="24"/>
          <w:szCs w:val="24"/>
        </w:rPr>
        <w:t xml:space="preserve"> UI polish: </w:t>
      </w:r>
      <w:r>
        <w:rPr>
          <w:rFonts w:hint="default" w:cs="Arial"/>
          <w:sz w:val="24"/>
          <w:szCs w:val="24"/>
          <w:lang w:val="en-US"/>
        </w:rPr>
        <w:t>2</w:t>
      </w:r>
      <w:r>
        <w:rPr>
          <w:rFonts w:ascii="Arial" w:hAnsi="Arial" w:eastAsia="Arial" w:cs="Arial"/>
          <w:sz w:val="24"/>
          <w:szCs w:val="24"/>
        </w:rPr>
        <w:t xml:space="preserve"> day</w:t>
      </w:r>
      <w:r>
        <w:rPr>
          <w:rFonts w:hint="default" w:cs="Arial"/>
          <w:sz w:val="24"/>
          <w:szCs w:val="24"/>
          <w:lang w:val="en-US"/>
        </w:rPr>
        <w:t>s</w:t>
      </w:r>
      <w:r>
        <w:rPr>
          <w:rFonts w:ascii="Arial" w:hAnsi="Arial" w:eastAsia="Arial" w:cs="Arial"/>
          <w:sz w:val="24"/>
          <w:szCs w:val="24"/>
        </w:rPr>
        <w:t xml:space="preserve"> | Total: ~</w:t>
      </w:r>
      <w:r>
        <w:rPr>
          <w:rFonts w:hint="default" w:cs="Arial"/>
          <w:sz w:val="24"/>
          <w:szCs w:val="24"/>
          <w:lang w:val="en-US"/>
        </w:rPr>
        <w:t>5</w:t>
      </w:r>
      <w:r>
        <w:rPr>
          <w:rFonts w:ascii="Arial" w:hAnsi="Arial" w:eastAsia="Arial" w:cs="Arial"/>
          <w:sz w:val="24"/>
          <w:szCs w:val="24"/>
        </w:rPr>
        <w:t xml:space="preserve"> days</w:t>
      </w:r>
    </w:p>
    <w:p w14:paraId="37AC3334">
      <w:pPr>
        <w:pStyle w:val="2"/>
        <w:spacing w:before="340" w:after="120" w:line="276" w:lineRule="auto"/>
      </w:pPr>
      <w:r>
        <w:rPr>
          <w:rFonts w:ascii="Arial" w:hAnsi="Arial" w:eastAsia="Arial" w:cs="Arial"/>
          <w:b/>
          <w:bCs/>
          <w:color w:val="000000"/>
          <w:sz w:val="40"/>
          <w:szCs w:val="40"/>
        </w:rPr>
        <w:t>Milestone 4 — Team Management</w:t>
      </w:r>
    </w:p>
    <w:p w14:paraId="56F8CAFB">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~2 Weeks</w:t>
      </w:r>
      <w:r>
        <w:rPr>
          <w:rFonts w:ascii="Arial" w:hAnsi="Arial" w:eastAsia="Arial" w:cs="Arial"/>
          <w:b/>
          <w:bCs/>
          <w:sz w:val="24"/>
          <w:szCs w:val="24"/>
        </w:rPr>
        <w:t xml:space="preserve">     |     Dev Effort: </w:t>
      </w:r>
      <w:r>
        <w:rPr>
          <w:rFonts w:ascii="Arial" w:hAnsi="Arial" w:eastAsia="Arial" w:cs="Arial"/>
          <w:sz w:val="24"/>
          <w:szCs w:val="24"/>
        </w:rPr>
        <w:t>1 Backend, 1 Frontend</w:t>
      </w:r>
    </w:p>
    <w:p w14:paraId="168A5471">
      <w:pPr>
        <w:pStyle w:val="3"/>
        <w:spacing w:before="240" w:after="100" w:line="276" w:lineRule="auto"/>
      </w:pPr>
      <w:r>
        <w:rPr>
          <w:rFonts w:ascii="Arial" w:hAnsi="Arial" w:eastAsia="Arial" w:cs="Arial"/>
          <w:b/>
          <w:bCs/>
          <w:color w:val="000000"/>
          <w:sz w:val="32"/>
          <w:szCs w:val="32"/>
        </w:rPr>
        <w:t>User Workflow</w:t>
      </w:r>
    </w:p>
    <w:p w14:paraId="12380F0E">
      <w:pPr>
        <w:spacing w:before="0" w:after="60" w:line="276" w:lineRule="auto"/>
      </w:pPr>
      <w:r>
        <w:rPr>
          <w:rFonts w:ascii="Arial" w:hAnsi="Arial" w:eastAsia="Arial" w:cs="Arial"/>
          <w:sz w:val="24"/>
          <w:szCs w:val="24"/>
        </w:rPr>
        <w:t>Screen 1: Team → invite new person (email or shareable magic link) or view members</w:t>
      </w:r>
    </w:p>
    <w:p w14:paraId="6016C128">
      <w:pPr>
        <w:spacing w:before="0" w:after="60" w:line="276" w:lineRule="auto"/>
      </w:pPr>
      <w:r>
        <w:rPr>
          <w:rFonts w:ascii="Arial" w:hAnsi="Arial" w:eastAsia="Arial" w:cs="Arial"/>
          <w:sz w:val="24"/>
          <w:szCs w:val="24"/>
        </w:rPr>
        <w:t>Screen 2: Invite log — resend or cancel</w:t>
      </w:r>
    </w:p>
    <w:p w14:paraId="40C11722">
      <w:pPr>
        <w:spacing w:before="0" w:after="60" w:line="276" w:lineRule="auto"/>
      </w:pPr>
      <w:r>
        <w:rPr>
          <w:rFonts w:ascii="Arial" w:hAnsi="Arial" w:eastAsia="Arial" w:cs="Arial"/>
          <w:sz w:val="24"/>
          <w:szCs w:val="24"/>
        </w:rPr>
        <w:t>Screen 3: Member profile → details, notes, alerts, assigned RAGs + access codes, activity</w:t>
      </w:r>
    </w:p>
    <w:p w14:paraId="0D73BB48">
      <w:pPr>
        <w:pStyle w:val="3"/>
        <w:spacing w:before="240" w:after="100" w:line="276" w:lineRule="auto"/>
      </w:pPr>
      <w:r>
        <w:rPr>
          <w:rFonts w:ascii="Arial" w:hAnsi="Arial" w:eastAsia="Arial" w:cs="Arial"/>
          <w:b/>
          <w:bCs/>
          <w:color w:val="000000"/>
          <w:sz w:val="32"/>
          <w:szCs w:val="32"/>
        </w:rPr>
        <w:t>Tasks</w:t>
      </w:r>
    </w:p>
    <w:p w14:paraId="7B735FEB">
      <w:pPr>
        <w:pStyle w:val="16"/>
        <w:numPr>
          <w:ilvl w:val="0"/>
          <w:numId w:val="1"/>
        </w:numPr>
        <w:spacing w:after="60" w:line="276" w:lineRule="auto"/>
      </w:pPr>
      <w:r>
        <w:rPr>
          <w:rFonts w:ascii="Arial" w:hAnsi="Arial" w:eastAsia="Arial" w:cs="Arial"/>
          <w:sz w:val="24"/>
          <w:szCs w:val="24"/>
        </w:rPr>
        <w:t>Build invite by email and by shareable magic link</w:t>
      </w:r>
    </w:p>
    <w:p w14:paraId="71427CAD">
      <w:pPr>
        <w:pStyle w:val="16"/>
        <w:numPr>
          <w:ilvl w:val="0"/>
          <w:numId w:val="1"/>
        </w:numPr>
        <w:spacing w:after="60" w:line="276" w:lineRule="auto"/>
      </w:pPr>
      <w:r>
        <w:rPr>
          <w:rFonts w:ascii="Arial" w:hAnsi="Arial" w:eastAsia="Arial" w:cs="Arial"/>
          <w:sz w:val="24"/>
          <w:szCs w:val="24"/>
        </w:rPr>
        <w:t>Build accept-invite flow that binds the member to the organisation</w:t>
      </w:r>
    </w:p>
    <w:p w14:paraId="66BE5258">
      <w:pPr>
        <w:pStyle w:val="16"/>
        <w:numPr>
          <w:ilvl w:val="0"/>
          <w:numId w:val="1"/>
        </w:numPr>
        <w:spacing w:after="60" w:line="276" w:lineRule="auto"/>
      </w:pPr>
      <w:r>
        <w:rPr>
          <w:rFonts w:ascii="Arial" w:hAnsi="Arial" w:eastAsia="Arial" w:cs="Arial"/>
          <w:sz w:val="24"/>
          <w:szCs w:val="24"/>
        </w:rPr>
        <w:t>Build the invite log (logged, resendable, cancellable)</w:t>
      </w:r>
    </w:p>
    <w:p w14:paraId="2019AEF1">
      <w:pPr>
        <w:pStyle w:val="16"/>
        <w:numPr>
          <w:ilvl w:val="0"/>
          <w:numId w:val="1"/>
        </w:numPr>
        <w:spacing w:after="60" w:line="276" w:lineRule="auto"/>
      </w:pPr>
      <w:r>
        <w:rPr>
          <w:rFonts w:ascii="Arial" w:hAnsi="Arial" w:eastAsia="Arial" w:cs="Arial"/>
          <w:sz w:val="24"/>
          <w:szCs w:val="24"/>
        </w:rPr>
        <w:t>Build member profiles (details, notes, alerts)</w:t>
      </w:r>
    </w:p>
    <w:p w14:paraId="4C9776C1">
      <w:pPr>
        <w:pStyle w:val="16"/>
        <w:numPr>
          <w:ilvl w:val="0"/>
          <w:numId w:val="1"/>
        </w:numPr>
        <w:spacing w:after="60" w:line="276" w:lineRule="auto"/>
      </w:pPr>
      <w:r>
        <w:rPr>
          <w:rFonts w:ascii="Arial" w:hAnsi="Arial" w:eastAsia="Arial" w:cs="Arial"/>
          <w:sz w:val="24"/>
          <w:szCs w:val="24"/>
        </w:rPr>
        <w:t>Build RAG assignments with a unique access code per member</w:t>
      </w:r>
    </w:p>
    <w:p w14:paraId="5117833F">
      <w:pPr>
        <w:pStyle w:val="16"/>
        <w:numPr>
          <w:ilvl w:val="0"/>
          <w:numId w:val="1"/>
        </w:numPr>
        <w:spacing w:after="60" w:line="276" w:lineRule="auto"/>
      </w:pPr>
      <w:r>
        <w:rPr>
          <w:rFonts w:ascii="Arial" w:hAnsi="Arial" w:eastAsia="Arial" w:cs="Arial"/>
          <w:sz w:val="24"/>
          <w:szCs w:val="24"/>
        </w:rPr>
        <w:t>Build per-member activity view inside each assigned RAG</w:t>
      </w:r>
    </w:p>
    <w:p w14:paraId="6C623E30">
      <w:pPr>
        <w:pStyle w:val="16"/>
        <w:numPr>
          <w:ilvl w:val="0"/>
          <w:numId w:val="1"/>
        </w:numPr>
        <w:spacing w:after="60" w:line="276" w:lineRule="auto"/>
      </w:pPr>
      <w:r>
        <w:rPr>
          <w:rFonts w:ascii="Arial" w:hAnsi="Arial" w:eastAsia="Arial" w:cs="Arial"/>
          <w:sz w:val="24"/>
          <w:szCs w:val="24"/>
        </w:rPr>
        <w:t>Build assignment management</w:t>
      </w:r>
    </w:p>
    <w:p w14:paraId="59D074B8">
      <w:pPr>
        <w:pStyle w:val="3"/>
        <w:spacing w:before="240" w:after="100" w:line="276" w:lineRule="auto"/>
      </w:pPr>
      <w:r>
        <w:rPr>
          <w:rFonts w:ascii="Arial" w:hAnsi="Arial" w:eastAsia="Arial" w:cs="Arial"/>
          <w:b/>
          <w:bCs/>
          <w:color w:val="000000"/>
          <w:sz w:val="32"/>
          <w:szCs w:val="32"/>
        </w:rPr>
        <w:t>Time Estimates</w:t>
      </w:r>
    </w:p>
    <w:p w14:paraId="67E4D287">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Invite / accept flow: 3 days | Profiles, notes &amp; alerts: 2 days | Assignments &amp; access codes: 2 days | Activity views: 2 days | UI polish: 1 day | Total: ~10 days</w:t>
      </w:r>
    </w:p>
    <w:p w14:paraId="5576CFA5">
      <w:pPr>
        <w:pStyle w:val="2"/>
        <w:spacing w:before="340" w:after="120" w:line="276" w:lineRule="auto"/>
      </w:pPr>
      <w:r>
        <w:rPr>
          <w:rFonts w:ascii="Arial" w:hAnsi="Arial" w:eastAsia="Arial" w:cs="Arial"/>
          <w:b/>
          <w:bCs/>
          <w:color w:val="000000"/>
          <w:sz w:val="40"/>
          <w:szCs w:val="40"/>
        </w:rPr>
        <w:t>Milestone 5 — AI Knowledge Base — RAG Engine (Core Module)</w:t>
      </w:r>
    </w:p>
    <w:p w14:paraId="549F17C8">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w:t>
      </w:r>
      <w:r>
        <w:rPr>
          <w:rFonts w:hint="default" w:cs="Arial"/>
          <w:sz w:val="24"/>
          <w:szCs w:val="24"/>
          <w:lang w:val="en-US"/>
        </w:rPr>
        <w:t>3.5</w:t>
      </w:r>
      <w:r>
        <w:rPr>
          <w:rFonts w:ascii="Arial" w:hAnsi="Arial" w:eastAsia="Arial" w:cs="Arial"/>
          <w:sz w:val="24"/>
          <w:szCs w:val="24"/>
        </w:rPr>
        <w:t xml:space="preserve"> Weeks</w:t>
      </w:r>
      <w:r>
        <w:rPr>
          <w:rFonts w:ascii="Arial" w:hAnsi="Arial" w:eastAsia="Arial" w:cs="Arial"/>
          <w:b/>
          <w:bCs/>
          <w:sz w:val="24"/>
          <w:szCs w:val="24"/>
        </w:rPr>
        <w:t xml:space="preserve">     |     Dev Effort: </w:t>
      </w:r>
      <w:r>
        <w:rPr>
          <w:rFonts w:ascii="Arial" w:hAnsi="Arial" w:eastAsia="Arial" w:cs="Arial"/>
          <w:sz w:val="24"/>
          <w:szCs w:val="24"/>
        </w:rPr>
        <w:t>2 AI Engineers, 1 Backend</w:t>
      </w:r>
    </w:p>
    <w:p w14:paraId="6D0C7137">
      <w:pPr>
        <w:pStyle w:val="3"/>
        <w:spacing w:before="240" w:after="100" w:line="276" w:lineRule="auto"/>
      </w:pPr>
      <w:r>
        <w:rPr>
          <w:rFonts w:ascii="Arial" w:hAnsi="Arial" w:eastAsia="Arial" w:cs="Arial"/>
          <w:b/>
          <w:bCs/>
          <w:color w:val="000000"/>
          <w:sz w:val="32"/>
          <w:szCs w:val="32"/>
        </w:rPr>
        <w:t>User Workflow</w:t>
      </w:r>
    </w:p>
    <w:p w14:paraId="382BEE5D">
      <w:pPr>
        <w:spacing w:before="0" w:after="60" w:line="276" w:lineRule="auto"/>
      </w:pPr>
      <w:r>
        <w:rPr>
          <w:rFonts w:ascii="Arial" w:hAnsi="Arial" w:eastAsia="Arial" w:cs="Arial"/>
          <w:sz w:val="24"/>
          <w:szCs w:val="24"/>
        </w:rPr>
        <w:t>Employee asks → search organisation documents → find approved content → answer only from that content, with citations</w:t>
      </w:r>
    </w:p>
    <w:p w14:paraId="52E0AC66">
      <w:pPr>
        <w:spacing w:before="0" w:after="60" w:line="276" w:lineRule="auto"/>
      </w:pPr>
      <w:r>
        <w:rPr>
          <w:rFonts w:ascii="Arial" w:hAnsi="Arial" w:eastAsia="Arial" w:cs="Arial"/>
          <w:sz w:val="24"/>
          <w:szCs w:val="24"/>
        </w:rPr>
        <w:t>If the answer is not in the content → refuse and escalate the question to the organisation</w:t>
      </w:r>
    </w:p>
    <w:p w14:paraId="7C22F369">
      <w:pPr>
        <w:pStyle w:val="3"/>
        <w:spacing w:before="240" w:after="100" w:line="276" w:lineRule="auto"/>
      </w:pPr>
      <w:r>
        <w:rPr>
          <w:rFonts w:ascii="Arial" w:hAnsi="Arial" w:eastAsia="Arial" w:cs="Arial"/>
          <w:b/>
          <w:bCs/>
          <w:color w:val="000000"/>
          <w:sz w:val="32"/>
          <w:szCs w:val="32"/>
        </w:rPr>
        <w:t>Tasks</w:t>
      </w:r>
    </w:p>
    <w:p w14:paraId="0B067CE6">
      <w:pPr>
        <w:pStyle w:val="16"/>
        <w:numPr>
          <w:ilvl w:val="0"/>
          <w:numId w:val="1"/>
        </w:numPr>
        <w:spacing w:after="60" w:line="276" w:lineRule="auto"/>
      </w:pPr>
      <w:r>
        <w:rPr>
          <w:rFonts w:ascii="Arial" w:hAnsi="Arial" w:eastAsia="Arial" w:cs="Arial"/>
          <w:sz w:val="24"/>
          <w:szCs w:val="24"/>
        </w:rPr>
        <w:t>Build document upload (PDF, Word, TXT, Markdown, images via OCR, video metadata)</w:t>
      </w:r>
    </w:p>
    <w:p w14:paraId="1BEDDF1A">
      <w:pPr>
        <w:pStyle w:val="16"/>
        <w:numPr>
          <w:ilvl w:val="0"/>
          <w:numId w:val="1"/>
        </w:numPr>
        <w:spacing w:after="60" w:line="276" w:lineRule="auto"/>
      </w:pPr>
      <w:r>
        <w:rPr>
          <w:rFonts w:ascii="Arial" w:hAnsi="Arial" w:eastAsia="Arial" w:cs="Arial"/>
          <w:sz w:val="24"/>
          <w:szCs w:val="24"/>
        </w:rPr>
        <w:t>Build the processing pipeline (OCR, cleaning, chunking, metadata extraction)</w:t>
      </w:r>
    </w:p>
    <w:p w14:paraId="30CED620">
      <w:pPr>
        <w:pStyle w:val="16"/>
        <w:numPr>
          <w:ilvl w:val="0"/>
          <w:numId w:val="1"/>
        </w:numPr>
        <w:spacing w:after="60" w:line="276" w:lineRule="auto"/>
      </w:pPr>
      <w:r>
        <w:rPr>
          <w:rFonts w:ascii="Arial" w:hAnsi="Arial" w:eastAsia="Arial" w:cs="Arial"/>
          <w:sz w:val="24"/>
          <w:szCs w:val="24"/>
        </w:rPr>
        <w:t>Generate embeddings (model TBC) and store vectors (pgvector — TBC with client)</w:t>
      </w:r>
    </w:p>
    <w:p w14:paraId="6B678A07">
      <w:pPr>
        <w:pStyle w:val="16"/>
        <w:numPr>
          <w:ilvl w:val="0"/>
          <w:numId w:val="1"/>
        </w:numPr>
        <w:spacing w:after="60" w:line="276" w:lineRule="auto"/>
      </w:pPr>
      <w:r>
        <w:rPr>
          <w:rFonts w:ascii="Arial" w:hAnsi="Arial" w:eastAsia="Arial" w:cs="Arial"/>
          <w:sz w:val="24"/>
          <w:szCs w:val="24"/>
        </w:rPr>
        <w:t>Build hybrid retrieval (vector + metadata) with re-ranking</w:t>
      </w:r>
    </w:p>
    <w:p w14:paraId="43C8FD6E">
      <w:pPr>
        <w:pStyle w:val="16"/>
        <w:numPr>
          <w:ilvl w:val="0"/>
          <w:numId w:val="1"/>
        </w:numPr>
        <w:spacing w:after="60" w:line="276" w:lineRule="auto"/>
      </w:pPr>
      <w:r>
        <w:rPr>
          <w:rFonts w:ascii="Arial" w:hAnsi="Arial" w:eastAsia="Arial" w:cs="Arial"/>
          <w:sz w:val="24"/>
          <w:szCs w:val="24"/>
        </w:rPr>
        <w:t>Build strictly grounded answering with source citation, prompt templates and conversation memory</w:t>
      </w:r>
    </w:p>
    <w:p w14:paraId="6C533197">
      <w:pPr>
        <w:pStyle w:val="16"/>
        <w:numPr>
          <w:ilvl w:val="0"/>
          <w:numId w:val="1"/>
        </w:numPr>
        <w:spacing w:after="60" w:line="276" w:lineRule="auto"/>
      </w:pPr>
      <w:r>
        <w:rPr>
          <w:rFonts w:ascii="Arial" w:hAnsi="Arial" w:eastAsia="Arial" w:cs="Arial"/>
          <w:sz w:val="24"/>
          <w:szCs w:val="24"/>
        </w:rPr>
        <w:t>Build RAG management (version history, update, delete, re-index)</w:t>
      </w:r>
    </w:p>
    <w:p w14:paraId="60C44FD6">
      <w:pPr>
        <w:pStyle w:val="16"/>
        <w:numPr>
          <w:ilvl w:val="0"/>
          <w:numId w:val="1"/>
        </w:numPr>
        <w:spacing w:after="60" w:line="276" w:lineRule="auto"/>
      </w:pPr>
      <w:r>
        <w:rPr>
          <w:rFonts w:ascii="Arial" w:hAnsi="Arial" w:eastAsia="Arial" w:cs="Arial"/>
          <w:sz w:val="24"/>
          <w:szCs w:val="24"/>
        </w:rPr>
        <w:t>Build user assignment and per-RAG analytics</w:t>
      </w:r>
    </w:p>
    <w:p w14:paraId="5EAFCB84">
      <w:pPr>
        <w:pStyle w:val="16"/>
        <w:numPr>
          <w:ilvl w:val="0"/>
          <w:numId w:val="1"/>
        </w:numPr>
        <w:spacing w:after="60" w:line="276" w:lineRule="auto"/>
      </w:pPr>
      <w:r>
        <w:rPr>
          <w:rFonts w:ascii="Arial" w:hAnsi="Arial" w:eastAsia="Arial" w:cs="Arial"/>
          <w:sz w:val="24"/>
          <w:szCs w:val="24"/>
        </w:rPr>
        <w:t>Build escalation of unanswerable questions to the organisation</w:t>
      </w:r>
    </w:p>
    <w:p w14:paraId="3C0571E0">
      <w:pPr>
        <w:pStyle w:val="16"/>
        <w:numPr>
          <w:ilvl w:val="0"/>
          <w:numId w:val="1"/>
        </w:numPr>
        <w:spacing w:after="60" w:line="276" w:lineRule="auto"/>
      </w:pPr>
      <w:r>
        <w:rPr>
          <w:rFonts w:ascii="Arial" w:hAnsi="Arial" w:eastAsia="Arial" w:cs="Arial"/>
          <w:sz w:val="24"/>
          <w:szCs w:val="24"/>
        </w:rPr>
        <w:t>Build a grounding / hallucination evaluation harness with a labelled test set and a regression gate on citation accuracy and refusal behaviour.</w:t>
      </w:r>
    </w:p>
    <w:p w14:paraId="481E9D06">
      <w:pPr>
        <w:pStyle w:val="16"/>
        <w:numPr>
          <w:ilvl w:val="0"/>
          <w:numId w:val="1"/>
        </w:numPr>
        <w:spacing w:after="60" w:line="276" w:lineRule="auto"/>
      </w:pPr>
      <w:r>
        <w:rPr>
          <w:rFonts w:ascii="Arial" w:hAnsi="Arial" w:eastAsia="Arial" w:cs="Arial"/>
          <w:sz w:val="24"/>
          <w:szCs w:val="24"/>
        </w:rPr>
        <w:t>Red-team the refusal path so the agent never answers outside approved content, and measure grounding on a held-out set before each release.</w:t>
      </w:r>
    </w:p>
    <w:p w14:paraId="32723CA6">
      <w:pPr>
        <w:pStyle w:val="3"/>
        <w:spacing w:before="240" w:after="100" w:line="276" w:lineRule="auto"/>
      </w:pPr>
      <w:r>
        <w:rPr>
          <w:rFonts w:ascii="Arial" w:hAnsi="Arial" w:eastAsia="Arial" w:cs="Arial"/>
          <w:b/>
          <w:bCs/>
          <w:color w:val="000000"/>
          <w:sz w:val="32"/>
          <w:szCs w:val="32"/>
        </w:rPr>
        <w:t>Time Estimates</w:t>
      </w:r>
    </w:p>
    <w:p w14:paraId="3AECAF37">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Upload &amp; processing</w:t>
      </w:r>
      <w:r>
        <w:rPr>
          <w:rFonts w:hint="default" w:cs="Arial"/>
          <w:sz w:val="24"/>
          <w:szCs w:val="24"/>
          <w:lang w:val="en-US"/>
        </w:rPr>
        <w:t xml:space="preserve"> &amp; </w:t>
      </w:r>
      <w:r>
        <w:rPr>
          <w:rFonts w:ascii="Arial" w:hAnsi="Arial" w:eastAsia="Arial" w:cs="Arial"/>
          <w:sz w:val="24"/>
          <w:szCs w:val="24"/>
        </w:rPr>
        <w:t xml:space="preserve">Embeddings &amp; vector storage: </w:t>
      </w:r>
      <w:r>
        <w:rPr>
          <w:rFonts w:hint="default" w:cs="Arial"/>
          <w:sz w:val="24"/>
          <w:szCs w:val="24"/>
          <w:lang w:val="en-US"/>
        </w:rPr>
        <w:t>5</w:t>
      </w:r>
      <w:r>
        <w:rPr>
          <w:rFonts w:ascii="Arial" w:hAnsi="Arial" w:eastAsia="Arial" w:cs="Arial"/>
          <w:sz w:val="24"/>
          <w:szCs w:val="24"/>
        </w:rPr>
        <w:t xml:space="preserve"> days | Retrieval &amp; re-ranking</w:t>
      </w:r>
      <w:r>
        <w:rPr>
          <w:rFonts w:hint="default" w:cs="Arial"/>
          <w:sz w:val="24"/>
          <w:szCs w:val="24"/>
          <w:lang w:val="en-US"/>
        </w:rPr>
        <w:t xml:space="preserve"> &amp; </w:t>
      </w:r>
      <w:r>
        <w:rPr>
          <w:rFonts w:ascii="Arial" w:hAnsi="Arial" w:eastAsia="Arial" w:cs="Arial"/>
          <w:sz w:val="24"/>
          <w:szCs w:val="24"/>
        </w:rPr>
        <w:t xml:space="preserve">Grounded answers &amp; citations: </w:t>
      </w:r>
      <w:r>
        <w:rPr>
          <w:rFonts w:hint="default" w:cs="Arial"/>
          <w:sz w:val="24"/>
          <w:szCs w:val="24"/>
          <w:lang w:val="en-US"/>
        </w:rPr>
        <w:t xml:space="preserve">5 </w:t>
      </w:r>
      <w:r>
        <w:rPr>
          <w:rFonts w:ascii="Arial" w:hAnsi="Arial" w:eastAsia="Arial" w:cs="Arial"/>
          <w:sz w:val="24"/>
          <w:szCs w:val="24"/>
        </w:rPr>
        <w:t xml:space="preserve"> days | RAG management </w:t>
      </w:r>
      <w:r>
        <w:rPr>
          <w:rFonts w:hint="default" w:cs="Arial"/>
          <w:sz w:val="24"/>
          <w:szCs w:val="24"/>
          <w:lang w:val="en-US"/>
        </w:rPr>
        <w:t>&amp;</w:t>
      </w:r>
      <w:r>
        <w:rPr>
          <w:rFonts w:ascii="Arial" w:hAnsi="Arial" w:eastAsia="Arial" w:cs="Arial"/>
          <w:sz w:val="24"/>
          <w:szCs w:val="24"/>
        </w:rPr>
        <w:t xml:space="preserve"> Assignment &amp; analytics: </w:t>
      </w:r>
      <w:r>
        <w:rPr>
          <w:rFonts w:hint="default" w:cs="Arial"/>
          <w:sz w:val="24"/>
          <w:szCs w:val="24"/>
          <w:lang w:val="en-US"/>
        </w:rPr>
        <w:t>5</w:t>
      </w:r>
      <w:r>
        <w:rPr>
          <w:rFonts w:ascii="Arial" w:hAnsi="Arial" w:eastAsia="Arial" w:cs="Arial"/>
          <w:sz w:val="24"/>
          <w:szCs w:val="24"/>
        </w:rPr>
        <w:t xml:space="preserve"> days | Grounding evaluation, citation accuracy &amp; refusal red-teaming: 3 days | Total: ~</w:t>
      </w:r>
      <w:r>
        <w:rPr>
          <w:rFonts w:hint="default" w:cs="Arial"/>
          <w:sz w:val="24"/>
          <w:szCs w:val="24"/>
          <w:lang w:val="en-US"/>
        </w:rPr>
        <w:t>18</w:t>
      </w:r>
      <w:r>
        <w:rPr>
          <w:rFonts w:ascii="Arial" w:hAnsi="Arial" w:eastAsia="Arial" w:cs="Arial"/>
          <w:sz w:val="24"/>
          <w:szCs w:val="24"/>
        </w:rPr>
        <w:t xml:space="preserve"> days</w:t>
      </w:r>
    </w:p>
    <w:p w14:paraId="57E4EB85">
      <w:pPr>
        <w:pStyle w:val="2"/>
        <w:spacing w:before="340" w:after="120" w:line="276" w:lineRule="auto"/>
      </w:pPr>
      <w:r>
        <w:rPr>
          <w:rFonts w:ascii="Arial" w:hAnsi="Arial" w:eastAsia="Arial" w:cs="Arial"/>
          <w:b/>
          <w:bCs/>
          <w:color w:val="000000"/>
          <w:sz w:val="40"/>
          <w:szCs w:val="40"/>
        </w:rPr>
        <w:t>Milestone 6 — AI Chat Agent (Floating Widget)</w:t>
      </w:r>
    </w:p>
    <w:p w14:paraId="4C561B5C">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~3 Weeks</w:t>
      </w:r>
      <w:r>
        <w:rPr>
          <w:rFonts w:ascii="Arial" w:hAnsi="Arial" w:eastAsia="Arial" w:cs="Arial"/>
          <w:b/>
          <w:bCs/>
          <w:sz w:val="24"/>
          <w:szCs w:val="24"/>
        </w:rPr>
        <w:t xml:space="preserve">     |     Dev Effort: </w:t>
      </w:r>
      <w:r>
        <w:rPr>
          <w:rFonts w:ascii="Arial" w:hAnsi="Arial" w:eastAsia="Arial" w:cs="Arial"/>
          <w:sz w:val="24"/>
          <w:szCs w:val="24"/>
        </w:rPr>
        <w:t>1 AI Engineer, 1 Frontend</w:t>
      </w:r>
    </w:p>
    <w:p w14:paraId="4BABC224">
      <w:pPr>
        <w:pStyle w:val="3"/>
        <w:spacing w:before="240" w:after="100" w:line="276" w:lineRule="auto"/>
      </w:pPr>
      <w:r>
        <w:rPr>
          <w:rFonts w:ascii="Arial" w:hAnsi="Arial" w:eastAsia="Arial" w:cs="Arial"/>
          <w:b/>
          <w:bCs/>
          <w:color w:val="000000"/>
          <w:sz w:val="32"/>
          <w:szCs w:val="32"/>
        </w:rPr>
        <w:t>User Workflow</w:t>
      </w:r>
    </w:p>
    <w:p w14:paraId="324F754E">
      <w:pPr>
        <w:spacing w:before="0" w:after="60" w:line="276" w:lineRule="auto"/>
      </w:pPr>
      <w:r>
        <w:rPr>
          <w:rFonts w:ascii="Arial" w:hAnsi="Arial" w:eastAsia="Arial" w:cs="Arial"/>
          <w:sz w:val="24"/>
          <w:szCs w:val="24"/>
        </w:rPr>
        <w:t>Screen 1: Agent docked bottom-right; floats where the platform allows (behaviour TBC — see Questions)</w:t>
      </w:r>
    </w:p>
    <w:p w14:paraId="00A32132">
      <w:pPr>
        <w:spacing w:before="0" w:after="60" w:line="276" w:lineRule="auto"/>
      </w:pPr>
      <w:r>
        <w:rPr>
          <w:rFonts w:ascii="Arial" w:hAnsi="Arial" w:eastAsia="Arial" w:cs="Arial"/>
          <w:sz w:val="24"/>
          <w:szCs w:val="24"/>
        </w:rPr>
        <w:t>Screen 2: Employee enters an access code → switches to the assigned RAG</w:t>
      </w:r>
    </w:p>
    <w:p w14:paraId="69479399">
      <w:pPr>
        <w:spacing w:before="0" w:after="60" w:line="276" w:lineRule="auto"/>
      </w:pPr>
      <w:r>
        <w:rPr>
          <w:rFonts w:ascii="Arial" w:hAnsi="Arial" w:eastAsia="Arial" w:cs="Arial"/>
          <w:sz w:val="24"/>
          <w:szCs w:val="24"/>
        </w:rPr>
        <w:t>Screen 3: Employee asks → streamed answer from the active RAG; organisation / other-user messages also arrive here</w:t>
      </w:r>
    </w:p>
    <w:p w14:paraId="4794A657">
      <w:pPr>
        <w:pStyle w:val="3"/>
        <w:spacing w:before="240" w:after="100" w:line="276" w:lineRule="auto"/>
      </w:pPr>
      <w:r>
        <w:rPr>
          <w:rFonts w:ascii="Arial" w:hAnsi="Arial" w:eastAsia="Arial" w:cs="Arial"/>
          <w:b/>
          <w:bCs/>
          <w:color w:val="000000"/>
          <w:sz w:val="32"/>
          <w:szCs w:val="32"/>
        </w:rPr>
        <w:t>Tasks</w:t>
      </w:r>
    </w:p>
    <w:p w14:paraId="5B5392A1">
      <w:pPr>
        <w:pStyle w:val="16"/>
        <w:numPr>
          <w:ilvl w:val="0"/>
          <w:numId w:val="1"/>
        </w:numPr>
        <w:spacing w:after="60" w:line="276" w:lineRule="auto"/>
      </w:pPr>
      <w:r>
        <w:rPr>
          <w:rFonts w:ascii="Arial" w:hAnsi="Arial" w:eastAsia="Arial" w:cs="Arial"/>
          <w:sz w:val="24"/>
          <w:szCs w:val="24"/>
        </w:rPr>
        <w:t>Build the floating widget and chat UI with streaming responses</w:t>
      </w:r>
    </w:p>
    <w:p w14:paraId="5D88B383">
      <w:pPr>
        <w:pStyle w:val="16"/>
        <w:numPr>
          <w:ilvl w:val="0"/>
          <w:numId w:val="1"/>
        </w:numPr>
        <w:spacing w:after="60" w:line="276" w:lineRule="auto"/>
      </w:pPr>
      <w:r>
        <w:rPr>
          <w:rFonts w:ascii="Arial" w:hAnsi="Arial" w:eastAsia="Arial" w:cs="Arial"/>
          <w:sz w:val="24"/>
          <w:szCs w:val="24"/>
        </w:rPr>
        <w:t>Build conversation history and message search</w:t>
      </w:r>
    </w:p>
    <w:p w14:paraId="51DE4D4B">
      <w:pPr>
        <w:pStyle w:val="16"/>
        <w:numPr>
          <w:ilvl w:val="0"/>
          <w:numId w:val="1"/>
        </w:numPr>
        <w:spacing w:after="60" w:line="276" w:lineRule="auto"/>
      </w:pPr>
      <w:r>
        <w:rPr>
          <w:rFonts w:ascii="Arial" w:hAnsi="Arial" w:eastAsia="Arial" w:cs="Arial"/>
          <w:sz w:val="24"/>
          <w:szCs w:val="24"/>
        </w:rPr>
        <w:t>Build access-code entry and RAG switching</w:t>
      </w:r>
    </w:p>
    <w:p w14:paraId="4F76CB60">
      <w:pPr>
        <w:pStyle w:val="16"/>
        <w:numPr>
          <w:ilvl w:val="0"/>
          <w:numId w:val="1"/>
        </w:numPr>
        <w:spacing w:after="60" w:line="276" w:lineRule="auto"/>
      </w:pPr>
      <w:r>
        <w:rPr>
          <w:rFonts w:ascii="Arial" w:hAnsi="Arial" w:eastAsia="Arial" w:cs="Arial"/>
          <w:sz w:val="24"/>
          <w:szCs w:val="24"/>
        </w:rPr>
        <w:t>Build audio input (speech-to-text) and text-to-speech</w:t>
      </w:r>
    </w:p>
    <w:p w14:paraId="6CC445F1">
      <w:pPr>
        <w:pStyle w:val="16"/>
        <w:numPr>
          <w:ilvl w:val="0"/>
          <w:numId w:val="1"/>
        </w:numPr>
        <w:spacing w:after="60" w:line="276" w:lineRule="auto"/>
      </w:pPr>
      <w:r>
        <w:rPr>
          <w:rFonts w:ascii="Arial" w:hAnsi="Arial" w:eastAsia="Arial" w:cs="Arial"/>
          <w:sz w:val="24"/>
          <w:szCs w:val="24"/>
        </w:rPr>
        <w:t>Route organisation and other-user messages through the agent</w:t>
      </w:r>
    </w:p>
    <w:p w14:paraId="7958446E">
      <w:pPr>
        <w:pStyle w:val="3"/>
        <w:spacing w:before="240" w:after="100" w:line="276" w:lineRule="auto"/>
      </w:pPr>
      <w:r>
        <w:rPr>
          <w:rFonts w:ascii="Arial" w:hAnsi="Arial" w:eastAsia="Arial" w:cs="Arial"/>
          <w:b/>
          <w:bCs/>
          <w:color w:val="000000"/>
          <w:sz w:val="32"/>
          <w:szCs w:val="32"/>
        </w:rPr>
        <w:t>Time Estimates</w:t>
      </w:r>
    </w:p>
    <w:p w14:paraId="67006F6B">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Widget &amp; chat UI: 3 days | Streaming &amp; history: 2 days | Access codes &amp; RAG switching: 3 days | Voice (STT/TTS): 3 days | Search &amp; integration: 2 days | Total: ~15 days</w:t>
      </w:r>
    </w:p>
    <w:p w14:paraId="7EFABD01">
      <w:pPr>
        <w:pStyle w:val="2"/>
        <w:spacing w:before="340" w:after="120" w:line="276" w:lineRule="auto"/>
      </w:pPr>
      <w:r>
        <w:rPr>
          <w:rFonts w:ascii="Arial" w:hAnsi="Arial" w:eastAsia="Arial" w:cs="Arial"/>
          <w:b/>
          <w:bCs/>
          <w:color w:val="000000"/>
          <w:sz w:val="40"/>
          <w:szCs w:val="40"/>
        </w:rPr>
        <w:t>Milestone 7 — Organisation Dashboard</w:t>
      </w:r>
    </w:p>
    <w:p w14:paraId="6AC49859">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~1 Week</w:t>
      </w:r>
      <w:r>
        <w:rPr>
          <w:rFonts w:ascii="Arial" w:hAnsi="Arial" w:eastAsia="Arial" w:cs="Arial"/>
          <w:b/>
          <w:bCs/>
          <w:sz w:val="24"/>
          <w:szCs w:val="24"/>
        </w:rPr>
        <w:t xml:space="preserve">     |     Dev Effort: </w:t>
      </w:r>
      <w:r>
        <w:rPr>
          <w:rFonts w:ascii="Arial" w:hAnsi="Arial" w:eastAsia="Arial" w:cs="Arial"/>
          <w:sz w:val="24"/>
          <w:szCs w:val="24"/>
        </w:rPr>
        <w:t>1 Frontend, 1 Backend</w:t>
      </w:r>
    </w:p>
    <w:p w14:paraId="64745BA9">
      <w:pPr>
        <w:pStyle w:val="3"/>
        <w:spacing w:before="240" w:after="100" w:line="276" w:lineRule="auto"/>
      </w:pPr>
      <w:r>
        <w:rPr>
          <w:rFonts w:ascii="Arial" w:hAnsi="Arial" w:eastAsia="Arial" w:cs="Arial"/>
          <w:b/>
          <w:bCs/>
          <w:color w:val="000000"/>
          <w:sz w:val="32"/>
          <w:szCs w:val="32"/>
        </w:rPr>
        <w:t>Tasks</w:t>
      </w:r>
    </w:p>
    <w:p w14:paraId="55BF007B">
      <w:pPr>
        <w:pStyle w:val="16"/>
        <w:numPr>
          <w:ilvl w:val="0"/>
          <w:numId w:val="1"/>
        </w:numPr>
        <w:spacing w:after="60" w:line="276" w:lineRule="auto"/>
      </w:pPr>
      <w:r>
        <w:rPr>
          <w:rFonts w:ascii="Arial" w:hAnsi="Arial" w:eastAsia="Arial" w:cs="Arial"/>
          <w:sz w:val="24"/>
          <w:szCs w:val="24"/>
        </w:rPr>
        <w:t>Build the live questions feed across all RAGs</w:t>
      </w:r>
    </w:p>
    <w:p w14:paraId="624D3167">
      <w:pPr>
        <w:pStyle w:val="16"/>
        <w:numPr>
          <w:ilvl w:val="0"/>
          <w:numId w:val="1"/>
        </w:numPr>
        <w:spacing w:after="60" w:line="276" w:lineRule="auto"/>
      </w:pPr>
      <w:r>
        <w:rPr>
          <w:rFonts w:ascii="Arial" w:hAnsi="Arial" w:eastAsia="Arial" w:cs="Arial"/>
          <w:sz w:val="24"/>
          <w:szCs w:val="24"/>
        </w:rPr>
        <w:t>Build the alerts feed and alert-category rules</w:t>
      </w:r>
    </w:p>
    <w:p w14:paraId="38262BA7">
      <w:pPr>
        <w:pStyle w:val="16"/>
        <w:numPr>
          <w:ilvl w:val="0"/>
          <w:numId w:val="1"/>
        </w:numPr>
        <w:spacing w:after="60" w:line="276" w:lineRule="auto"/>
      </w:pPr>
      <w:r>
        <w:rPr>
          <w:rFonts w:ascii="Arial" w:hAnsi="Arial" w:eastAsia="Arial" w:cs="Arial"/>
          <w:sz w:val="24"/>
          <w:szCs w:val="24"/>
        </w:rPr>
        <w:t>Build the pending / unanswered questions queue</w:t>
      </w:r>
    </w:p>
    <w:p w14:paraId="5AC1C769">
      <w:pPr>
        <w:pStyle w:val="16"/>
        <w:numPr>
          <w:ilvl w:val="0"/>
          <w:numId w:val="1"/>
        </w:numPr>
        <w:spacing w:after="60" w:line="276" w:lineRule="auto"/>
      </w:pPr>
      <w:r>
        <w:rPr>
          <w:rFonts w:ascii="Arial" w:hAnsi="Arial" w:eastAsia="Arial" w:cs="Arial"/>
          <w:sz w:val="24"/>
          <w:szCs w:val="24"/>
        </w:rPr>
        <w:t>Build analytics and reports</w:t>
      </w:r>
    </w:p>
    <w:p w14:paraId="3ED0087E">
      <w:pPr>
        <w:pStyle w:val="16"/>
        <w:numPr>
          <w:ilvl w:val="0"/>
          <w:numId w:val="1"/>
        </w:numPr>
        <w:spacing w:after="60" w:line="276" w:lineRule="auto"/>
      </w:pPr>
      <w:r>
        <w:rPr>
          <w:rFonts w:ascii="Arial" w:hAnsi="Arial" w:eastAsia="Arial" w:cs="Arial"/>
          <w:sz w:val="24"/>
          <w:szCs w:val="24"/>
        </w:rPr>
        <w:t>Build the employee activities view</w:t>
      </w:r>
    </w:p>
    <w:p w14:paraId="6598559A">
      <w:pPr>
        <w:pStyle w:val="16"/>
        <w:numPr>
          <w:ilvl w:val="0"/>
          <w:numId w:val="1"/>
        </w:numPr>
        <w:spacing w:after="60" w:line="276" w:lineRule="auto"/>
      </w:pPr>
      <w:r>
        <w:rPr>
          <w:rFonts w:ascii="Arial" w:hAnsi="Arial" w:eastAsia="Arial" w:cs="Arial"/>
          <w:sz w:val="24"/>
          <w:szCs w:val="24"/>
        </w:rPr>
        <w:t>Build urgent routing to designated members</w:t>
      </w:r>
    </w:p>
    <w:p w14:paraId="5B26B364">
      <w:pPr>
        <w:pStyle w:val="3"/>
        <w:spacing w:before="240" w:after="100" w:line="276" w:lineRule="auto"/>
      </w:pPr>
      <w:r>
        <w:rPr>
          <w:rFonts w:ascii="Arial" w:hAnsi="Arial" w:eastAsia="Arial" w:cs="Arial"/>
          <w:b/>
          <w:bCs/>
          <w:color w:val="000000"/>
          <w:sz w:val="32"/>
          <w:szCs w:val="32"/>
        </w:rPr>
        <w:t>Time Estimates</w:t>
      </w:r>
    </w:p>
    <w:p w14:paraId="300DC09F">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Live feed &amp; alerts: 2 days | Pending queue &amp; routing: 1 day | Analytics &amp; reports: 1 day | Activities &amp; UI: 1 day | Total: ~5 days</w:t>
      </w:r>
    </w:p>
    <w:p w14:paraId="4803E671">
      <w:pPr>
        <w:pStyle w:val="2"/>
        <w:spacing w:before="340" w:after="120" w:line="276" w:lineRule="auto"/>
      </w:pPr>
      <w:r>
        <w:rPr>
          <w:rFonts w:ascii="Arial" w:hAnsi="Arial" w:eastAsia="Arial" w:cs="Arial"/>
          <w:b/>
          <w:bCs/>
          <w:color w:val="000000"/>
          <w:sz w:val="40"/>
          <w:szCs w:val="40"/>
        </w:rPr>
        <w:t>Milestone 8 — Communication Platform</w:t>
      </w:r>
    </w:p>
    <w:p w14:paraId="596B733A">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~3 Weeks</w:t>
      </w:r>
      <w:r>
        <w:rPr>
          <w:rFonts w:ascii="Arial" w:hAnsi="Arial" w:eastAsia="Arial" w:cs="Arial"/>
          <w:b/>
          <w:bCs/>
          <w:sz w:val="24"/>
          <w:szCs w:val="24"/>
        </w:rPr>
        <w:t xml:space="preserve">     |     Dev Effort: </w:t>
      </w:r>
      <w:r>
        <w:rPr>
          <w:rFonts w:ascii="Arial" w:hAnsi="Arial" w:eastAsia="Arial" w:cs="Arial"/>
          <w:sz w:val="24"/>
          <w:szCs w:val="24"/>
        </w:rPr>
        <w:t>2 Backend, 1 Frontend</w:t>
      </w:r>
    </w:p>
    <w:p w14:paraId="76D2C74D">
      <w:pPr>
        <w:pStyle w:val="3"/>
        <w:spacing w:before="240" w:after="100" w:line="276" w:lineRule="auto"/>
      </w:pPr>
      <w:r>
        <w:rPr>
          <w:rFonts w:ascii="Arial" w:hAnsi="Arial" w:eastAsia="Arial" w:cs="Arial"/>
          <w:b/>
          <w:bCs/>
          <w:color w:val="000000"/>
          <w:sz w:val="32"/>
          <w:szCs w:val="32"/>
        </w:rPr>
        <w:t>User Workflow</w:t>
      </w:r>
    </w:p>
    <w:p w14:paraId="4AB3E3DE">
      <w:pPr>
        <w:spacing w:before="0" w:after="60" w:line="276" w:lineRule="auto"/>
      </w:pPr>
      <w:r>
        <w:rPr>
          <w:rFonts w:ascii="Arial" w:hAnsi="Arial" w:eastAsia="Arial" w:cs="Arial"/>
          <w:sz w:val="24"/>
          <w:szCs w:val="24"/>
        </w:rPr>
        <w:t>Employee → 1:1 chat via the agent → voice / video call → screen share → media</w:t>
      </w:r>
    </w:p>
    <w:p w14:paraId="504C179B">
      <w:pPr>
        <w:spacing w:before="0" w:after="60" w:line="276" w:lineRule="auto"/>
      </w:pPr>
      <w:r>
        <w:rPr>
          <w:rFonts w:ascii="Arial" w:hAnsi="Arial" w:eastAsia="Arial" w:cs="Arial"/>
          <w:sz w:val="24"/>
          <w:szCs w:val="24"/>
        </w:rPr>
        <w:t>Organisation controls who each employee may communicate with (permission lists shown in the agent)</w:t>
      </w:r>
    </w:p>
    <w:p w14:paraId="34EDC76F">
      <w:pPr>
        <w:pStyle w:val="3"/>
        <w:spacing w:before="240" w:after="100" w:line="276" w:lineRule="auto"/>
      </w:pPr>
      <w:r>
        <w:rPr>
          <w:rFonts w:ascii="Arial" w:hAnsi="Arial" w:eastAsia="Arial" w:cs="Arial"/>
          <w:b/>
          <w:bCs/>
          <w:color w:val="000000"/>
          <w:sz w:val="32"/>
          <w:szCs w:val="32"/>
        </w:rPr>
        <w:t>Tasks</w:t>
      </w:r>
    </w:p>
    <w:p w14:paraId="5FACE48A">
      <w:pPr>
        <w:pStyle w:val="16"/>
        <w:numPr>
          <w:ilvl w:val="0"/>
          <w:numId w:val="1"/>
        </w:numPr>
        <w:spacing w:after="60" w:line="276" w:lineRule="auto"/>
      </w:pPr>
      <w:r>
        <w:rPr>
          <w:rFonts w:ascii="Arial" w:hAnsi="Arial" w:eastAsia="Arial" w:cs="Arial"/>
          <w:sz w:val="24"/>
          <w:szCs w:val="24"/>
        </w:rPr>
        <w:t>Build 1:1 chat via the agent with presence and typing</w:t>
      </w:r>
    </w:p>
    <w:p w14:paraId="4CF04BE8">
      <w:pPr>
        <w:pStyle w:val="16"/>
        <w:numPr>
          <w:ilvl w:val="0"/>
          <w:numId w:val="1"/>
        </w:numPr>
        <w:spacing w:after="60" w:line="276" w:lineRule="auto"/>
      </w:pPr>
      <w:r>
        <w:rPr>
          <w:rFonts w:ascii="Arial" w:hAnsi="Arial" w:eastAsia="Arial" w:cs="Arial"/>
          <w:sz w:val="24"/>
          <w:szCs w:val="24"/>
        </w:rPr>
        <w:t>Build permission lists (who can talk to whom)</w:t>
      </w:r>
    </w:p>
    <w:p w14:paraId="7FC26EB5">
      <w:pPr>
        <w:pStyle w:val="16"/>
        <w:numPr>
          <w:ilvl w:val="0"/>
          <w:numId w:val="1"/>
        </w:numPr>
        <w:spacing w:after="60" w:line="276" w:lineRule="auto"/>
      </w:pPr>
      <w:r>
        <w:rPr>
          <w:rFonts w:ascii="Arial" w:hAnsi="Arial" w:eastAsia="Arial" w:cs="Arial"/>
          <w:sz w:val="24"/>
          <w:szCs w:val="24"/>
        </w:rPr>
        <w:t>Build voice and video calls</w:t>
      </w:r>
    </w:p>
    <w:p w14:paraId="76EF61D4">
      <w:pPr>
        <w:pStyle w:val="16"/>
        <w:numPr>
          <w:ilvl w:val="0"/>
          <w:numId w:val="1"/>
        </w:numPr>
        <w:spacing w:after="60" w:line="276" w:lineRule="auto"/>
      </w:pPr>
      <w:r>
        <w:rPr>
          <w:rFonts w:ascii="Arial" w:hAnsi="Arial" w:eastAsia="Arial" w:cs="Arial"/>
          <w:sz w:val="24"/>
          <w:szCs w:val="24"/>
        </w:rPr>
        <w:t>Build screen sharing (WebRTC / Twilio — TBC with client)</w:t>
      </w:r>
    </w:p>
    <w:p w14:paraId="7E811E3C">
      <w:pPr>
        <w:pStyle w:val="16"/>
        <w:numPr>
          <w:ilvl w:val="0"/>
          <w:numId w:val="1"/>
        </w:numPr>
        <w:spacing w:after="60" w:line="276" w:lineRule="auto"/>
      </w:pPr>
      <w:r>
        <w:rPr>
          <w:rFonts w:ascii="Arial" w:hAnsi="Arial" w:eastAsia="Arial" w:cs="Arial"/>
          <w:sz w:val="24"/>
          <w:szCs w:val="24"/>
        </w:rPr>
        <w:t>Build media sharing</w:t>
      </w:r>
    </w:p>
    <w:p w14:paraId="56D7864C">
      <w:pPr>
        <w:pStyle w:val="16"/>
        <w:numPr>
          <w:ilvl w:val="0"/>
          <w:numId w:val="1"/>
        </w:numPr>
        <w:spacing w:after="60" w:line="276" w:lineRule="auto"/>
      </w:pPr>
      <w:r>
        <w:rPr>
          <w:rFonts w:ascii="Arial" w:hAnsi="Arial" w:eastAsia="Arial" w:cs="Arial"/>
          <w:sz w:val="24"/>
          <w:szCs w:val="24"/>
        </w:rPr>
        <w:t>Build push notifications (Firebase + AWS SNS — TBC)</w:t>
      </w:r>
    </w:p>
    <w:p w14:paraId="4717329D">
      <w:pPr>
        <w:pStyle w:val="3"/>
        <w:spacing w:before="240" w:after="100" w:line="276" w:lineRule="auto"/>
      </w:pPr>
      <w:r>
        <w:rPr>
          <w:rFonts w:ascii="Arial" w:hAnsi="Arial" w:eastAsia="Arial" w:cs="Arial"/>
          <w:b/>
          <w:bCs/>
          <w:color w:val="000000"/>
          <w:sz w:val="32"/>
          <w:szCs w:val="32"/>
        </w:rPr>
        <w:t>Time Estimates</w:t>
      </w:r>
    </w:p>
    <w:p w14:paraId="3E16DAF1">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Chat &amp; presence: 3 days | Voice / video calls: 4 days | Screen share: 3 days | Media &amp; permissions: 3 days | Push: 2 days | Total: ~15 days</w:t>
      </w:r>
    </w:p>
    <w:p w14:paraId="27A36D64">
      <w:pPr>
        <w:pStyle w:val="2"/>
        <w:spacing w:before="340" w:after="120" w:line="276" w:lineRule="auto"/>
      </w:pPr>
      <w:r>
        <w:rPr>
          <w:rFonts w:ascii="Arial" w:hAnsi="Arial" w:eastAsia="Arial" w:cs="Arial"/>
          <w:b/>
          <w:bCs/>
          <w:color w:val="000000"/>
          <w:sz w:val="40"/>
          <w:szCs w:val="40"/>
        </w:rPr>
        <w:t>Milestone 9 — Mobile Apps (iOS &amp; Android)</w:t>
      </w:r>
    </w:p>
    <w:p w14:paraId="3E01F2A8">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~3 Weeks</w:t>
      </w:r>
      <w:r>
        <w:rPr>
          <w:rFonts w:ascii="Arial" w:hAnsi="Arial" w:eastAsia="Arial" w:cs="Arial"/>
          <w:b/>
          <w:bCs/>
          <w:sz w:val="24"/>
          <w:szCs w:val="24"/>
        </w:rPr>
        <w:t xml:space="preserve">     |     Dev Effort: </w:t>
      </w:r>
      <w:r>
        <w:rPr>
          <w:rFonts w:ascii="Arial" w:hAnsi="Arial" w:eastAsia="Arial" w:cs="Arial"/>
          <w:sz w:val="24"/>
          <w:szCs w:val="24"/>
        </w:rPr>
        <w:t>2 Mobile Engineers</w:t>
      </w:r>
    </w:p>
    <w:p w14:paraId="5BC7E1D9">
      <w:pPr>
        <w:pStyle w:val="3"/>
        <w:spacing w:before="240" w:after="100" w:line="276" w:lineRule="auto"/>
      </w:pPr>
      <w:r>
        <w:rPr>
          <w:rFonts w:ascii="Arial" w:hAnsi="Arial" w:eastAsia="Arial" w:cs="Arial"/>
          <w:b/>
          <w:bCs/>
          <w:color w:val="000000"/>
          <w:sz w:val="32"/>
          <w:szCs w:val="32"/>
        </w:rPr>
        <w:t>Tasks</w:t>
      </w:r>
    </w:p>
    <w:p w14:paraId="16C7AA8A">
      <w:pPr>
        <w:pStyle w:val="16"/>
        <w:numPr>
          <w:ilvl w:val="0"/>
          <w:numId w:val="1"/>
        </w:numPr>
        <w:spacing w:after="60" w:line="276" w:lineRule="auto"/>
      </w:pPr>
      <w:r>
        <w:rPr>
          <w:rFonts w:ascii="Arial" w:hAnsi="Arial" w:eastAsia="Arial" w:cs="Arial"/>
          <w:sz w:val="24"/>
          <w:szCs w:val="24"/>
        </w:rPr>
        <w:t>Build the Android and iOS apps (Flutter — TBC with client)</w:t>
      </w:r>
    </w:p>
    <w:p w14:paraId="469D3E91">
      <w:pPr>
        <w:pStyle w:val="16"/>
        <w:numPr>
          <w:ilvl w:val="0"/>
          <w:numId w:val="1"/>
        </w:numPr>
        <w:spacing w:after="60" w:line="276" w:lineRule="auto"/>
      </w:pPr>
      <w:r>
        <w:rPr>
          <w:rFonts w:ascii="Arial" w:hAnsi="Arial" w:eastAsia="Arial" w:cs="Arial"/>
          <w:sz w:val="24"/>
          <w:szCs w:val="24"/>
        </w:rPr>
        <w:t>Build authentication</w:t>
      </w:r>
    </w:p>
    <w:p w14:paraId="1A3D666C">
      <w:pPr>
        <w:pStyle w:val="16"/>
        <w:numPr>
          <w:ilvl w:val="0"/>
          <w:numId w:val="1"/>
        </w:numPr>
        <w:spacing w:after="60" w:line="276" w:lineRule="auto"/>
      </w:pPr>
      <w:r>
        <w:rPr>
          <w:rFonts w:ascii="Arial" w:hAnsi="Arial" w:eastAsia="Arial" w:cs="Arial"/>
          <w:sz w:val="24"/>
          <w:szCs w:val="24"/>
        </w:rPr>
        <w:t>Build the agent chat, media and voice</w:t>
      </w:r>
    </w:p>
    <w:p w14:paraId="42132CA0">
      <w:pPr>
        <w:pStyle w:val="16"/>
        <w:numPr>
          <w:ilvl w:val="0"/>
          <w:numId w:val="1"/>
        </w:numPr>
        <w:spacing w:after="60" w:line="276" w:lineRule="auto"/>
      </w:pPr>
      <w:r>
        <w:rPr>
          <w:rFonts w:ascii="Arial" w:hAnsi="Arial" w:eastAsia="Arial" w:cs="Arial"/>
          <w:sz w:val="24"/>
          <w:szCs w:val="24"/>
        </w:rPr>
        <w:t>Build push notifications</w:t>
      </w:r>
    </w:p>
    <w:p w14:paraId="4557A406">
      <w:pPr>
        <w:pStyle w:val="16"/>
        <w:numPr>
          <w:ilvl w:val="0"/>
          <w:numId w:val="1"/>
        </w:numPr>
        <w:spacing w:after="60" w:line="276" w:lineRule="auto"/>
      </w:pPr>
      <w:r>
        <w:rPr>
          <w:rFonts w:ascii="Arial" w:hAnsi="Arial" w:eastAsia="Arial" w:cs="Arial"/>
          <w:sz w:val="24"/>
          <w:szCs w:val="24"/>
        </w:rPr>
        <w:t>Implement the floating widget where the platform permits (behaviour TBC — see Questions)</w:t>
      </w:r>
    </w:p>
    <w:p w14:paraId="1238D4DE">
      <w:pPr>
        <w:pStyle w:val="16"/>
        <w:numPr>
          <w:ilvl w:val="0"/>
          <w:numId w:val="1"/>
        </w:numPr>
        <w:spacing w:after="60" w:line="276" w:lineRule="auto"/>
      </w:pPr>
      <w:r>
        <w:rPr>
          <w:rFonts w:ascii="Arial" w:hAnsi="Arial" w:eastAsia="Arial" w:cs="Arial"/>
          <w:sz w:val="24"/>
          <w:szCs w:val="24"/>
        </w:rPr>
        <w:t>Prepare App Store and Google Play submissions</w:t>
      </w:r>
    </w:p>
    <w:p w14:paraId="4CF1BED2">
      <w:pPr>
        <w:pStyle w:val="3"/>
        <w:spacing w:before="240" w:after="100" w:line="276" w:lineRule="auto"/>
      </w:pPr>
      <w:r>
        <w:rPr>
          <w:rFonts w:ascii="Arial" w:hAnsi="Arial" w:eastAsia="Arial" w:cs="Arial"/>
          <w:b/>
          <w:bCs/>
          <w:color w:val="000000"/>
          <w:sz w:val="32"/>
          <w:szCs w:val="32"/>
        </w:rPr>
        <w:t>Time Estimates</w:t>
      </w:r>
    </w:p>
    <w:p w14:paraId="649BFE1E">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App scaffolding &amp; auth: 3 days | Chat &amp; media: 4 days | Voice: 2 days | Push: 2 days | Widget behaviour: 2 days | Store prep: 2 days | Total: ~15 days</w:t>
      </w:r>
    </w:p>
    <w:p w14:paraId="529BF5F7">
      <w:pPr>
        <w:pStyle w:val="2"/>
        <w:spacing w:before="340" w:after="120" w:line="276" w:lineRule="auto"/>
      </w:pPr>
      <w:r>
        <w:rPr>
          <w:rFonts w:ascii="Arial" w:hAnsi="Arial" w:eastAsia="Arial" w:cs="Arial"/>
          <w:b/>
          <w:bCs/>
          <w:color w:val="000000"/>
          <w:sz w:val="40"/>
          <w:szCs w:val="40"/>
        </w:rPr>
        <w:t>Milestone 10 — Calendar &amp; Scheduling</w:t>
      </w:r>
    </w:p>
    <w:p w14:paraId="02CA847A">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~1.5 Weeks</w:t>
      </w:r>
      <w:r>
        <w:rPr>
          <w:rFonts w:ascii="Arial" w:hAnsi="Arial" w:eastAsia="Arial" w:cs="Arial"/>
          <w:b/>
          <w:bCs/>
          <w:sz w:val="24"/>
          <w:szCs w:val="24"/>
        </w:rPr>
        <w:t xml:space="preserve">     |     Dev Effort: </w:t>
      </w:r>
      <w:r>
        <w:rPr>
          <w:rFonts w:ascii="Arial" w:hAnsi="Arial" w:eastAsia="Arial" w:cs="Arial"/>
          <w:sz w:val="24"/>
          <w:szCs w:val="24"/>
        </w:rPr>
        <w:t>1 Backend, 1 Frontend</w:t>
      </w:r>
    </w:p>
    <w:p w14:paraId="5A04CA71">
      <w:pPr>
        <w:pStyle w:val="3"/>
        <w:spacing w:before="240" w:after="100" w:line="276" w:lineRule="auto"/>
      </w:pPr>
      <w:r>
        <w:rPr>
          <w:rFonts w:ascii="Arial" w:hAnsi="Arial" w:eastAsia="Arial" w:cs="Arial"/>
          <w:b/>
          <w:bCs/>
          <w:color w:val="000000"/>
          <w:sz w:val="32"/>
          <w:szCs w:val="32"/>
        </w:rPr>
        <w:t>Tasks</w:t>
      </w:r>
    </w:p>
    <w:p w14:paraId="5DE46616">
      <w:pPr>
        <w:pStyle w:val="16"/>
        <w:numPr>
          <w:ilvl w:val="0"/>
          <w:numId w:val="1"/>
        </w:numPr>
        <w:spacing w:after="60" w:line="276" w:lineRule="auto"/>
      </w:pPr>
      <w:r>
        <w:rPr>
          <w:rFonts w:ascii="Arial" w:hAnsi="Arial" w:eastAsia="Arial" w:cs="Arial"/>
          <w:sz w:val="24"/>
          <w:szCs w:val="24"/>
        </w:rPr>
        <w:t>Build booking and events</w:t>
      </w:r>
    </w:p>
    <w:p w14:paraId="2CF61FF2">
      <w:pPr>
        <w:pStyle w:val="16"/>
        <w:numPr>
          <w:ilvl w:val="0"/>
          <w:numId w:val="1"/>
        </w:numPr>
        <w:spacing w:after="60" w:line="276" w:lineRule="auto"/>
      </w:pPr>
      <w:r>
        <w:rPr>
          <w:rFonts w:ascii="Arial" w:hAnsi="Arial" w:eastAsia="Arial" w:cs="Arial"/>
          <w:sz w:val="24"/>
          <w:szCs w:val="24"/>
        </w:rPr>
        <w:t>Build activities attached to bookings</w:t>
      </w:r>
    </w:p>
    <w:p w14:paraId="5F84D1C4">
      <w:pPr>
        <w:pStyle w:val="16"/>
        <w:numPr>
          <w:ilvl w:val="0"/>
          <w:numId w:val="1"/>
        </w:numPr>
        <w:spacing w:after="60" w:line="276" w:lineRule="auto"/>
      </w:pPr>
      <w:r>
        <w:rPr>
          <w:rFonts w:ascii="Arial" w:hAnsi="Arial" w:eastAsia="Arial" w:cs="Arial"/>
          <w:sz w:val="24"/>
          <w:szCs w:val="24"/>
        </w:rPr>
        <w:t>Attach RAG name and access code to a booking</w:t>
      </w:r>
    </w:p>
    <w:p w14:paraId="54F231FD">
      <w:pPr>
        <w:pStyle w:val="16"/>
        <w:numPr>
          <w:ilvl w:val="0"/>
          <w:numId w:val="1"/>
        </w:numPr>
        <w:spacing w:after="60" w:line="276" w:lineRule="auto"/>
      </w:pPr>
      <w:r>
        <w:rPr>
          <w:rFonts w:ascii="Arial" w:hAnsi="Arial" w:eastAsia="Arial" w:cs="Arial"/>
          <w:sz w:val="24"/>
          <w:szCs w:val="24"/>
        </w:rPr>
        <w:t>Build notifications and reminders</w:t>
      </w:r>
    </w:p>
    <w:p w14:paraId="11FF09B0">
      <w:pPr>
        <w:pStyle w:val="3"/>
        <w:spacing w:before="240" w:after="100" w:line="276" w:lineRule="auto"/>
      </w:pPr>
      <w:r>
        <w:rPr>
          <w:rFonts w:ascii="Arial" w:hAnsi="Arial" w:eastAsia="Arial" w:cs="Arial"/>
          <w:b/>
          <w:bCs/>
          <w:color w:val="000000"/>
          <w:sz w:val="32"/>
          <w:szCs w:val="32"/>
        </w:rPr>
        <w:t>Time Estimates</w:t>
      </w:r>
    </w:p>
    <w:p w14:paraId="057A1228">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Booking &amp; events: 3 days | Activities &amp; RAG assignment: 2 days | Notifications: 2 days | Total: ~7 days</w:t>
      </w:r>
    </w:p>
    <w:p w14:paraId="1A29C8A8">
      <w:pPr>
        <w:pStyle w:val="2"/>
        <w:spacing w:before="340" w:after="120" w:line="276" w:lineRule="auto"/>
      </w:pPr>
      <w:r>
        <w:rPr>
          <w:rFonts w:ascii="Arial" w:hAnsi="Arial" w:eastAsia="Arial" w:cs="Arial"/>
          <w:b/>
          <w:bCs/>
          <w:color w:val="000000"/>
          <w:sz w:val="40"/>
          <w:szCs w:val="40"/>
        </w:rPr>
        <w:t>Milestone 11 — AI Research Assistant</w:t>
      </w:r>
    </w:p>
    <w:p w14:paraId="077F17B8">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~2 Weeks</w:t>
      </w:r>
      <w:r>
        <w:rPr>
          <w:rFonts w:ascii="Arial" w:hAnsi="Arial" w:eastAsia="Arial" w:cs="Arial"/>
          <w:b/>
          <w:bCs/>
          <w:sz w:val="24"/>
          <w:szCs w:val="24"/>
        </w:rPr>
        <w:t xml:space="preserve">     |     Dev Effort: </w:t>
      </w:r>
      <w:r>
        <w:rPr>
          <w:rFonts w:ascii="Arial" w:hAnsi="Arial" w:eastAsia="Arial" w:cs="Arial"/>
          <w:sz w:val="24"/>
          <w:szCs w:val="24"/>
        </w:rPr>
        <w:t>1 AI Engineer, 1 Backend</w:t>
      </w:r>
    </w:p>
    <w:p w14:paraId="3E432C3C">
      <w:pPr>
        <w:pStyle w:val="3"/>
        <w:spacing w:before="240" w:after="100" w:line="276" w:lineRule="auto"/>
      </w:pPr>
      <w:r>
        <w:rPr>
          <w:rFonts w:ascii="Arial" w:hAnsi="Arial" w:eastAsia="Arial" w:cs="Arial"/>
          <w:b/>
          <w:bCs/>
          <w:color w:val="000000"/>
          <w:sz w:val="32"/>
          <w:szCs w:val="32"/>
        </w:rPr>
        <w:t>User Workflow</w:t>
      </w:r>
    </w:p>
    <w:p w14:paraId="5ECF2120">
      <w:pPr>
        <w:spacing w:before="0" w:after="60" w:line="276" w:lineRule="auto"/>
      </w:pPr>
      <w:r>
        <w:rPr>
          <w:rFonts w:ascii="Arial" w:hAnsi="Arial" w:eastAsia="Arial" w:cs="Arial"/>
          <w:sz w:val="24"/>
          <w:szCs w:val="24"/>
        </w:rPr>
        <w:t>Organisation asks (e.g. “Find the latest UK Health &amp; Safety law”) → AI searches → summarises → suggests → organisation approves → imported into the RAG</w:t>
      </w:r>
    </w:p>
    <w:p w14:paraId="34B86974">
      <w:pPr>
        <w:pStyle w:val="3"/>
        <w:spacing w:before="240" w:after="100" w:line="276" w:lineRule="auto"/>
      </w:pPr>
      <w:r>
        <w:rPr>
          <w:rFonts w:ascii="Arial" w:hAnsi="Arial" w:eastAsia="Arial" w:cs="Arial"/>
          <w:b/>
          <w:bCs/>
          <w:color w:val="000000"/>
          <w:sz w:val="32"/>
          <w:szCs w:val="32"/>
        </w:rPr>
        <w:t>Tasks</w:t>
      </w:r>
    </w:p>
    <w:p w14:paraId="07372861">
      <w:pPr>
        <w:pStyle w:val="16"/>
        <w:numPr>
          <w:ilvl w:val="0"/>
          <w:numId w:val="1"/>
        </w:numPr>
        <w:spacing w:after="60" w:line="276" w:lineRule="auto"/>
      </w:pPr>
      <w:r>
        <w:rPr>
          <w:rFonts w:ascii="Arial" w:hAnsi="Arial" w:eastAsia="Arial" w:cs="Arial"/>
          <w:sz w:val="24"/>
          <w:szCs w:val="24"/>
        </w:rPr>
        <w:t>Build the organisation research query</w:t>
      </w:r>
    </w:p>
    <w:p w14:paraId="3E445AB6">
      <w:pPr>
        <w:pStyle w:val="16"/>
        <w:numPr>
          <w:ilvl w:val="0"/>
          <w:numId w:val="1"/>
        </w:numPr>
        <w:spacing w:after="60" w:line="276" w:lineRule="auto"/>
      </w:pPr>
      <w:r>
        <w:rPr>
          <w:rFonts w:ascii="Arial" w:hAnsi="Arial" w:eastAsia="Arial" w:cs="Arial"/>
          <w:sz w:val="24"/>
          <w:szCs w:val="24"/>
        </w:rPr>
        <w:t>Build AI search (internal knowledge vs public internet — TBC with client)</w:t>
      </w:r>
    </w:p>
    <w:p w14:paraId="11FA9DFB">
      <w:pPr>
        <w:pStyle w:val="16"/>
        <w:numPr>
          <w:ilvl w:val="0"/>
          <w:numId w:val="1"/>
        </w:numPr>
        <w:spacing w:after="60" w:line="276" w:lineRule="auto"/>
      </w:pPr>
      <w:r>
        <w:rPr>
          <w:rFonts w:ascii="Arial" w:hAnsi="Arial" w:eastAsia="Arial" w:cs="Arial"/>
          <w:sz w:val="24"/>
          <w:szCs w:val="24"/>
        </w:rPr>
        <w:t>Build summarise and suggest</w:t>
      </w:r>
    </w:p>
    <w:p w14:paraId="7602097E">
      <w:pPr>
        <w:pStyle w:val="16"/>
        <w:numPr>
          <w:ilvl w:val="0"/>
          <w:numId w:val="1"/>
        </w:numPr>
        <w:spacing w:after="60" w:line="276" w:lineRule="auto"/>
      </w:pPr>
      <w:r>
        <w:rPr>
          <w:rFonts w:ascii="Arial" w:hAnsi="Arial" w:eastAsia="Arial" w:cs="Arial"/>
          <w:sz w:val="24"/>
          <w:szCs w:val="24"/>
        </w:rPr>
        <w:t>Build the human approval step</w:t>
      </w:r>
    </w:p>
    <w:p w14:paraId="6542B62D">
      <w:pPr>
        <w:pStyle w:val="16"/>
        <w:numPr>
          <w:ilvl w:val="0"/>
          <w:numId w:val="1"/>
        </w:numPr>
        <w:spacing w:after="60" w:line="276" w:lineRule="auto"/>
      </w:pPr>
      <w:r>
        <w:rPr>
          <w:rFonts w:ascii="Arial" w:hAnsi="Arial" w:eastAsia="Arial" w:cs="Arial"/>
          <w:sz w:val="24"/>
          <w:szCs w:val="24"/>
        </w:rPr>
        <w:t>Import approved content into the RAG</w:t>
      </w:r>
    </w:p>
    <w:p w14:paraId="45DFD0A0">
      <w:pPr>
        <w:pStyle w:val="3"/>
        <w:spacing w:before="240" w:after="100" w:line="276" w:lineRule="auto"/>
      </w:pPr>
      <w:r>
        <w:rPr>
          <w:rFonts w:ascii="Arial" w:hAnsi="Arial" w:eastAsia="Arial" w:cs="Arial"/>
          <w:b/>
          <w:bCs/>
          <w:color w:val="000000"/>
          <w:sz w:val="32"/>
          <w:szCs w:val="32"/>
        </w:rPr>
        <w:t>Time Estimates</w:t>
      </w:r>
    </w:p>
    <w:p w14:paraId="48884FA0">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Research query &amp; search: 3 days | Summarise &amp; suggest: 3 days | Approve &amp; import: 3 days | UI: 1 day | Total: ~10 days</w:t>
      </w:r>
    </w:p>
    <w:p w14:paraId="69A04FAC">
      <w:pPr>
        <w:pStyle w:val="2"/>
        <w:spacing w:before="340" w:after="120" w:line="276" w:lineRule="auto"/>
      </w:pPr>
      <w:r>
        <w:rPr>
          <w:rFonts w:ascii="Arial" w:hAnsi="Arial" w:eastAsia="Arial" w:cs="Arial"/>
          <w:b/>
          <w:bCs/>
          <w:color w:val="000000"/>
          <w:sz w:val="40"/>
          <w:szCs w:val="40"/>
        </w:rPr>
        <w:t>Milestone 12 — Audit, Compliance &amp; Security</w:t>
      </w:r>
    </w:p>
    <w:p w14:paraId="49E3E03C">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~3 Weeks</w:t>
      </w:r>
      <w:r>
        <w:rPr>
          <w:rFonts w:ascii="Arial" w:hAnsi="Arial" w:eastAsia="Arial" w:cs="Arial"/>
          <w:b/>
          <w:bCs/>
          <w:sz w:val="24"/>
          <w:szCs w:val="24"/>
        </w:rPr>
        <w:t xml:space="preserve">     |     Dev Effort: </w:t>
      </w:r>
      <w:r>
        <w:rPr>
          <w:rFonts w:ascii="Arial" w:hAnsi="Arial" w:eastAsia="Arial" w:cs="Arial"/>
          <w:sz w:val="24"/>
          <w:szCs w:val="24"/>
        </w:rPr>
        <w:t>1 Backend, 1 DevOps</w:t>
      </w:r>
    </w:p>
    <w:p w14:paraId="314BD306">
      <w:pPr>
        <w:pStyle w:val="3"/>
        <w:spacing w:before="240" w:after="100" w:line="276" w:lineRule="auto"/>
      </w:pPr>
      <w:r>
        <w:rPr>
          <w:rFonts w:ascii="Arial" w:hAnsi="Arial" w:eastAsia="Arial" w:cs="Arial"/>
          <w:b/>
          <w:bCs/>
          <w:color w:val="000000"/>
          <w:sz w:val="32"/>
          <w:szCs w:val="32"/>
        </w:rPr>
        <w:t>Tasks</w:t>
      </w:r>
    </w:p>
    <w:p w14:paraId="732F086F">
      <w:pPr>
        <w:pStyle w:val="16"/>
        <w:numPr>
          <w:ilvl w:val="0"/>
          <w:numId w:val="1"/>
        </w:numPr>
        <w:spacing w:after="60" w:line="276" w:lineRule="auto"/>
      </w:pPr>
      <w:r>
        <w:rPr>
          <w:rFonts w:ascii="Arial" w:hAnsi="Arial" w:eastAsia="Arial" w:cs="Arial"/>
          <w:sz w:val="24"/>
          <w:szCs w:val="24"/>
        </w:rPr>
        <w:t>Build document and RAG versioning</w:t>
      </w:r>
    </w:p>
    <w:p w14:paraId="650097F1">
      <w:pPr>
        <w:pStyle w:val="16"/>
        <w:numPr>
          <w:ilvl w:val="0"/>
          <w:numId w:val="1"/>
        </w:numPr>
        <w:spacing w:after="60" w:line="276" w:lineRule="auto"/>
      </w:pPr>
      <w:r>
        <w:rPr>
          <w:rFonts w:ascii="Arial" w:hAnsi="Arial" w:eastAsia="Arial" w:cs="Arial"/>
          <w:sz w:val="24"/>
          <w:szCs w:val="24"/>
        </w:rPr>
        <w:t>Build a tamper-evident, immutable audit trail (only hash + version + timestamp + owner on-chain; full documents off-chain — ledger technology TBC, see Questions)</w:t>
      </w:r>
    </w:p>
    <w:p w14:paraId="787FA30A">
      <w:pPr>
        <w:pStyle w:val="16"/>
        <w:numPr>
          <w:ilvl w:val="0"/>
          <w:numId w:val="1"/>
        </w:numPr>
        <w:spacing w:after="60" w:line="276" w:lineRule="auto"/>
      </w:pPr>
      <w:r>
        <w:rPr>
          <w:rFonts w:ascii="Arial" w:hAnsi="Arial" w:eastAsia="Arial" w:cs="Arial"/>
          <w:sz w:val="24"/>
          <w:szCs w:val="24"/>
        </w:rPr>
        <w:t>Build document history and usage history</w:t>
      </w:r>
    </w:p>
    <w:p w14:paraId="72BC5552">
      <w:pPr>
        <w:pStyle w:val="16"/>
        <w:numPr>
          <w:ilvl w:val="0"/>
          <w:numId w:val="1"/>
        </w:numPr>
        <w:spacing w:after="60" w:line="276" w:lineRule="auto"/>
      </w:pPr>
      <w:r>
        <w:rPr>
          <w:rFonts w:ascii="Arial" w:hAnsi="Arial" w:eastAsia="Arial" w:cs="Arial"/>
          <w:sz w:val="24"/>
          <w:szCs w:val="24"/>
        </w:rPr>
        <w:t>Build GDPR export and erasure workflows</w:t>
      </w:r>
    </w:p>
    <w:p w14:paraId="0ABE861B">
      <w:pPr>
        <w:pStyle w:val="16"/>
        <w:numPr>
          <w:ilvl w:val="0"/>
          <w:numId w:val="1"/>
        </w:numPr>
        <w:spacing w:after="60" w:line="276" w:lineRule="auto"/>
      </w:pPr>
      <w:r>
        <w:rPr>
          <w:rFonts w:ascii="Arial" w:hAnsi="Arial" w:eastAsia="Arial" w:cs="Arial"/>
          <w:sz w:val="24"/>
          <w:szCs w:val="24"/>
        </w:rPr>
        <w:t>Build 2FA and encryption at rest and in transit</w:t>
      </w:r>
    </w:p>
    <w:p w14:paraId="7E65AE98">
      <w:pPr>
        <w:pStyle w:val="16"/>
        <w:numPr>
          <w:ilvl w:val="0"/>
          <w:numId w:val="1"/>
        </w:numPr>
        <w:spacing w:after="60" w:line="276" w:lineRule="auto"/>
      </w:pPr>
      <w:r>
        <w:rPr>
          <w:rFonts w:ascii="Arial" w:hAnsi="Arial" w:eastAsia="Arial" w:cs="Arial"/>
          <w:sz w:val="24"/>
          <w:szCs w:val="24"/>
        </w:rPr>
        <w:t>Build IP lock, session management and access logs</w:t>
      </w:r>
    </w:p>
    <w:p w14:paraId="75547532">
      <w:pPr>
        <w:pStyle w:val="16"/>
        <w:numPr>
          <w:ilvl w:val="0"/>
          <w:numId w:val="1"/>
        </w:numPr>
        <w:spacing w:after="60" w:line="276" w:lineRule="auto"/>
      </w:pPr>
      <w:r>
        <w:rPr>
          <w:rFonts w:ascii="Arial" w:hAnsi="Arial" w:eastAsia="Arial" w:cs="Arial"/>
          <w:sz w:val="24"/>
          <w:szCs w:val="24"/>
        </w:rPr>
        <w:t>Build rate limiting</w:t>
      </w:r>
    </w:p>
    <w:p w14:paraId="329578F8">
      <w:pPr>
        <w:pStyle w:val="3"/>
        <w:spacing w:before="240" w:after="100" w:line="276" w:lineRule="auto"/>
      </w:pPr>
      <w:r>
        <w:rPr>
          <w:rFonts w:ascii="Arial" w:hAnsi="Arial" w:eastAsia="Arial" w:cs="Arial"/>
          <w:b/>
          <w:bCs/>
          <w:color w:val="000000"/>
          <w:sz w:val="32"/>
          <w:szCs w:val="32"/>
        </w:rPr>
        <w:t>Time Estimates</w:t>
      </w:r>
    </w:p>
    <w:p w14:paraId="5CF98DE3">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Audit trail &amp; versioning: 4 days | Immutable ledger: 3 days | GDPR export/erasure: 2 days | 2FA &amp; encryption: 3 days | IP lock &amp; sessions: 2 days | Rate limiting: 1 day | Total: ~15 days</w:t>
      </w:r>
    </w:p>
    <w:p w14:paraId="1D8BF4F3">
      <w:pPr>
        <w:pStyle w:val="2"/>
        <w:spacing w:before="340" w:after="120" w:line="276" w:lineRule="auto"/>
      </w:pPr>
      <w:r>
        <w:rPr>
          <w:rFonts w:ascii="Arial" w:hAnsi="Arial" w:eastAsia="Arial" w:cs="Arial"/>
          <w:b/>
          <w:bCs/>
          <w:color w:val="000000"/>
          <w:sz w:val="40"/>
          <w:szCs w:val="40"/>
        </w:rPr>
        <w:t>Milestone 13 — API Platform</w:t>
      </w:r>
    </w:p>
    <w:p w14:paraId="47EE697D">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~2 Weeks</w:t>
      </w:r>
      <w:r>
        <w:rPr>
          <w:rFonts w:ascii="Arial" w:hAnsi="Arial" w:eastAsia="Arial" w:cs="Arial"/>
          <w:b/>
          <w:bCs/>
          <w:sz w:val="24"/>
          <w:szCs w:val="24"/>
        </w:rPr>
        <w:t xml:space="preserve">     |     Dev Effort: </w:t>
      </w:r>
      <w:r>
        <w:rPr>
          <w:rFonts w:ascii="Arial" w:hAnsi="Arial" w:eastAsia="Arial" w:cs="Arial"/>
          <w:sz w:val="24"/>
          <w:szCs w:val="24"/>
        </w:rPr>
        <w:t>1 Backend</w:t>
      </w:r>
    </w:p>
    <w:p w14:paraId="26811531">
      <w:pPr>
        <w:pStyle w:val="3"/>
        <w:spacing w:before="240" w:after="100" w:line="276" w:lineRule="auto"/>
      </w:pPr>
      <w:r>
        <w:rPr>
          <w:rFonts w:ascii="Arial" w:hAnsi="Arial" w:eastAsia="Arial" w:cs="Arial"/>
          <w:b/>
          <w:bCs/>
          <w:color w:val="000000"/>
          <w:sz w:val="32"/>
          <w:szCs w:val="32"/>
        </w:rPr>
        <w:t>Tasks</w:t>
      </w:r>
    </w:p>
    <w:p w14:paraId="1AE2BDD2">
      <w:pPr>
        <w:pStyle w:val="16"/>
        <w:numPr>
          <w:ilvl w:val="0"/>
          <w:numId w:val="1"/>
        </w:numPr>
        <w:spacing w:after="60" w:line="276" w:lineRule="auto"/>
      </w:pPr>
      <w:r>
        <w:rPr>
          <w:rFonts w:ascii="Arial" w:hAnsi="Arial" w:eastAsia="Arial" w:cs="Arial"/>
          <w:sz w:val="24"/>
          <w:szCs w:val="24"/>
        </w:rPr>
        <w:t>Build the REST API</w:t>
      </w:r>
    </w:p>
    <w:p w14:paraId="6175157C">
      <w:pPr>
        <w:pStyle w:val="16"/>
        <w:numPr>
          <w:ilvl w:val="0"/>
          <w:numId w:val="1"/>
        </w:numPr>
        <w:spacing w:after="60" w:line="276" w:lineRule="auto"/>
      </w:pPr>
      <w:r>
        <w:rPr>
          <w:rFonts w:ascii="Arial" w:hAnsi="Arial" w:eastAsia="Arial" w:cs="Arial"/>
          <w:sz w:val="24"/>
          <w:szCs w:val="24"/>
        </w:rPr>
        <w:t>Build authentication and API keys</w:t>
      </w:r>
    </w:p>
    <w:p w14:paraId="4ADB8DAD">
      <w:pPr>
        <w:pStyle w:val="16"/>
        <w:numPr>
          <w:ilvl w:val="0"/>
          <w:numId w:val="1"/>
        </w:numPr>
        <w:spacing w:after="60" w:line="276" w:lineRule="auto"/>
      </w:pPr>
      <w:r>
        <w:rPr>
          <w:rFonts w:ascii="Arial" w:hAnsi="Arial" w:eastAsia="Arial" w:cs="Arial"/>
          <w:sz w:val="24"/>
          <w:szCs w:val="24"/>
        </w:rPr>
        <w:t>Build webhooks</w:t>
      </w:r>
    </w:p>
    <w:p w14:paraId="46DE0C63">
      <w:pPr>
        <w:pStyle w:val="16"/>
        <w:numPr>
          <w:ilvl w:val="0"/>
          <w:numId w:val="1"/>
        </w:numPr>
        <w:spacing w:after="60" w:line="276" w:lineRule="auto"/>
      </w:pPr>
      <w:r>
        <w:rPr>
          <w:rFonts w:ascii="Arial" w:hAnsi="Arial" w:eastAsia="Arial" w:cs="Arial"/>
          <w:sz w:val="24"/>
          <w:szCs w:val="24"/>
        </w:rPr>
        <w:t>Build rate limits</w:t>
      </w:r>
    </w:p>
    <w:p w14:paraId="1FEC65CC">
      <w:pPr>
        <w:pStyle w:val="16"/>
        <w:numPr>
          <w:ilvl w:val="0"/>
          <w:numId w:val="1"/>
        </w:numPr>
        <w:spacing w:after="60" w:line="276" w:lineRule="auto"/>
      </w:pPr>
      <w:r>
        <w:rPr>
          <w:rFonts w:ascii="Arial" w:hAnsi="Arial" w:eastAsia="Arial" w:cs="Arial"/>
          <w:sz w:val="24"/>
          <w:szCs w:val="24"/>
        </w:rPr>
        <w:t>Build Swagger / OpenAPI documentation</w:t>
      </w:r>
    </w:p>
    <w:p w14:paraId="2AD418CF">
      <w:pPr>
        <w:pStyle w:val="3"/>
        <w:spacing w:before="240" w:after="100" w:line="276" w:lineRule="auto"/>
      </w:pPr>
      <w:r>
        <w:rPr>
          <w:rFonts w:ascii="Arial" w:hAnsi="Arial" w:eastAsia="Arial" w:cs="Arial"/>
          <w:b/>
          <w:bCs/>
          <w:color w:val="000000"/>
          <w:sz w:val="32"/>
          <w:szCs w:val="32"/>
        </w:rPr>
        <w:t>Time Estimates</w:t>
      </w:r>
    </w:p>
    <w:p w14:paraId="777BC3DC">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REST endpoints: 4 days | Auth &amp; keys: 2 days | Webhooks: 2 days | Rate limits &amp; docs: 2 days | Total: ~10 days</w:t>
      </w:r>
    </w:p>
    <w:p w14:paraId="765CE9B6">
      <w:pPr>
        <w:pStyle w:val="2"/>
        <w:spacing w:before="340" w:after="120" w:line="276" w:lineRule="auto"/>
      </w:pPr>
      <w:r>
        <w:rPr>
          <w:rFonts w:ascii="Arial" w:hAnsi="Arial" w:eastAsia="Arial" w:cs="Arial"/>
          <w:b/>
          <w:bCs/>
          <w:color w:val="000000"/>
          <w:sz w:val="40"/>
          <w:szCs w:val="40"/>
        </w:rPr>
        <w:t>Milestone 14 — QA, UAT &amp; Production Deployment</w:t>
      </w:r>
    </w:p>
    <w:p w14:paraId="278F0E42">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~3 Weeks</w:t>
      </w:r>
      <w:r>
        <w:rPr>
          <w:rFonts w:ascii="Arial" w:hAnsi="Arial" w:eastAsia="Arial" w:cs="Arial"/>
          <w:b/>
          <w:bCs/>
          <w:sz w:val="24"/>
          <w:szCs w:val="24"/>
        </w:rPr>
        <w:t xml:space="preserve">     |     Dev Effort: </w:t>
      </w:r>
      <w:r>
        <w:rPr>
          <w:rFonts w:ascii="Arial" w:hAnsi="Arial" w:eastAsia="Arial" w:cs="Arial"/>
          <w:sz w:val="24"/>
          <w:szCs w:val="24"/>
        </w:rPr>
        <w:t>2 QA, 1 DevOps</w:t>
      </w:r>
    </w:p>
    <w:p w14:paraId="0B088BCB">
      <w:pPr>
        <w:pStyle w:val="3"/>
        <w:spacing w:before="240" w:after="100" w:line="276" w:lineRule="auto"/>
      </w:pPr>
      <w:r>
        <w:rPr>
          <w:rFonts w:ascii="Arial" w:hAnsi="Arial" w:eastAsia="Arial" w:cs="Arial"/>
          <w:b/>
          <w:bCs/>
          <w:color w:val="000000"/>
          <w:sz w:val="32"/>
          <w:szCs w:val="32"/>
        </w:rPr>
        <w:t>Tasks</w:t>
      </w:r>
    </w:p>
    <w:p w14:paraId="3DC61A4B">
      <w:pPr>
        <w:pStyle w:val="16"/>
        <w:numPr>
          <w:ilvl w:val="0"/>
          <w:numId w:val="1"/>
        </w:numPr>
        <w:spacing w:after="60" w:line="276" w:lineRule="auto"/>
      </w:pPr>
      <w:r>
        <w:rPr>
          <w:rFonts w:ascii="Arial" w:hAnsi="Arial" w:eastAsia="Arial" w:cs="Arial"/>
          <w:sz w:val="24"/>
          <w:szCs w:val="24"/>
        </w:rPr>
        <w:t>Functional testing of all flows (register, RAG, agent, dashboard, comms, mobile)</w:t>
      </w:r>
    </w:p>
    <w:p w14:paraId="2E26B129">
      <w:pPr>
        <w:pStyle w:val="16"/>
        <w:numPr>
          <w:ilvl w:val="0"/>
          <w:numId w:val="1"/>
        </w:numPr>
        <w:spacing w:after="60" w:line="276" w:lineRule="auto"/>
      </w:pPr>
      <w:r>
        <w:rPr>
          <w:rFonts w:ascii="Arial" w:hAnsi="Arial" w:eastAsia="Arial" w:cs="Arial"/>
          <w:sz w:val="24"/>
          <w:szCs w:val="24"/>
        </w:rPr>
        <w:t>Security testing</w:t>
      </w:r>
    </w:p>
    <w:p w14:paraId="0540DDF4">
      <w:pPr>
        <w:pStyle w:val="16"/>
        <w:numPr>
          <w:ilvl w:val="0"/>
          <w:numId w:val="1"/>
        </w:numPr>
        <w:spacing w:after="60" w:line="276" w:lineRule="auto"/>
      </w:pPr>
      <w:r>
        <w:rPr>
          <w:rFonts w:ascii="Arial" w:hAnsi="Arial" w:eastAsia="Arial" w:cs="Arial"/>
          <w:sz w:val="24"/>
          <w:szCs w:val="24"/>
        </w:rPr>
        <w:t>Performance and load testing</w:t>
      </w:r>
    </w:p>
    <w:p w14:paraId="0215AD61">
      <w:pPr>
        <w:pStyle w:val="16"/>
        <w:numPr>
          <w:ilvl w:val="0"/>
          <w:numId w:val="1"/>
        </w:numPr>
        <w:spacing w:after="60" w:line="276" w:lineRule="auto"/>
      </w:pPr>
      <w:r>
        <w:rPr>
          <w:rFonts w:ascii="Arial" w:hAnsi="Arial" w:eastAsia="Arial" w:cs="Arial"/>
          <w:sz w:val="24"/>
          <w:szCs w:val="24"/>
        </w:rPr>
        <w:t>Regression testing</w:t>
      </w:r>
    </w:p>
    <w:p w14:paraId="2B27C3C2">
      <w:pPr>
        <w:pStyle w:val="16"/>
        <w:numPr>
          <w:ilvl w:val="0"/>
          <w:numId w:val="1"/>
        </w:numPr>
        <w:spacing w:after="60" w:line="276" w:lineRule="auto"/>
      </w:pPr>
      <w:r>
        <w:rPr>
          <w:rFonts w:ascii="Arial" w:hAnsi="Arial" w:eastAsia="Arial" w:cs="Arial"/>
          <w:sz w:val="24"/>
          <w:szCs w:val="24"/>
        </w:rPr>
        <w:t>UAT with the client</w:t>
      </w:r>
    </w:p>
    <w:p w14:paraId="2262F8D1">
      <w:pPr>
        <w:pStyle w:val="16"/>
        <w:numPr>
          <w:ilvl w:val="0"/>
          <w:numId w:val="1"/>
        </w:numPr>
        <w:spacing w:after="60" w:line="276" w:lineRule="auto"/>
      </w:pPr>
      <w:r>
        <w:rPr>
          <w:rFonts w:ascii="Arial" w:hAnsi="Arial" w:eastAsia="Arial" w:cs="Arial"/>
          <w:sz w:val="24"/>
          <w:szCs w:val="24"/>
        </w:rPr>
        <w:t>AWS production setup, CI/CD and scaling</w:t>
      </w:r>
    </w:p>
    <w:p w14:paraId="2FF00DA2">
      <w:pPr>
        <w:pStyle w:val="16"/>
        <w:numPr>
          <w:ilvl w:val="0"/>
          <w:numId w:val="1"/>
        </w:numPr>
        <w:spacing w:after="60" w:line="276" w:lineRule="auto"/>
      </w:pPr>
      <w:r>
        <w:rPr>
          <w:rFonts w:ascii="Arial" w:hAnsi="Arial" w:eastAsia="Arial" w:cs="Arial"/>
          <w:sz w:val="24"/>
          <w:szCs w:val="24"/>
        </w:rPr>
        <w:t>Monitoring (CloudWatch), backup, logging and documentation, then go-live</w:t>
      </w:r>
    </w:p>
    <w:p w14:paraId="10E10E49">
      <w:pPr>
        <w:pStyle w:val="3"/>
        <w:spacing w:before="240" w:after="100" w:line="276" w:lineRule="auto"/>
      </w:pPr>
      <w:r>
        <w:rPr>
          <w:rFonts w:ascii="Arial" w:hAnsi="Arial" w:eastAsia="Arial" w:cs="Arial"/>
          <w:b/>
          <w:bCs/>
          <w:color w:val="000000"/>
          <w:sz w:val="32"/>
          <w:szCs w:val="32"/>
        </w:rPr>
        <w:t>Time Estimates</w:t>
      </w:r>
    </w:p>
    <w:p w14:paraId="59601277">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Functional &amp; security testing: 4 days | Performance &amp; load: 3 days | Regression &amp; UAT: 3 days | Production setup &amp; CI/CD: 3 days | Monitoring, backup &amp; go-live: 2 days | Total: ~15 days</w:t>
      </w:r>
    </w:p>
    <w:p w14:paraId="3F579300">
      <w:r>
        <w:br w:type="page"/>
      </w:r>
    </w:p>
    <w:p w14:paraId="74295821">
      <w:pPr>
        <w:pStyle w:val="2"/>
        <w:spacing w:before="340" w:after="120" w:line="276" w:lineRule="auto"/>
      </w:pPr>
      <w:r>
        <w:rPr>
          <w:rFonts w:ascii="Arial" w:hAnsi="Arial" w:eastAsia="Arial" w:cs="Arial"/>
          <w:b/>
          <w:bCs/>
          <w:color w:val="000000"/>
          <w:sz w:val="40"/>
          <w:szCs w:val="40"/>
        </w:rPr>
        <w:t>Total Project Timeline Summary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900"/>
        <w:gridCol w:w="1800"/>
      </w:tblGrid>
      <w:tr w14:paraId="155B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40" w:type="dxa"/>
              <w:left w:w="90" w:type="dxa"/>
              <w:bottom w:w="40" w:type="dxa"/>
              <w:right w:w="90" w:type="dxa"/>
            </w:tcMar>
            <w:vAlign w:val="center"/>
          </w:tcPr>
          <w:p w14:paraId="2FE06156">
            <w:pPr>
              <w:spacing w:before="30" w:after="30" w:line="264" w:lineRule="auto"/>
            </w:pPr>
            <w:r>
              <w:rPr>
                <w:rFonts w:ascii="Arial" w:hAnsi="Arial" w:eastAsia="Arial" w:cs="Arial"/>
                <w:b/>
                <w:bCs/>
                <w:sz w:val="22"/>
                <w:szCs w:val="22"/>
              </w:rPr>
              <w:t>Milestone</w:t>
            </w:r>
          </w:p>
        </w:tc>
        <w:tc>
          <w:tcPr>
            <w:tcW w:w="5900" w:type="dxa"/>
            <w:tcBorders>
              <w:top w:val="single" w:color="BFBFBF" w:sz="4" w:space="0"/>
              <w:left w:val="single" w:color="BFBFBF" w:sz="4" w:space="0"/>
              <w:bottom w:val="single" w:color="BFBFBF" w:sz="4" w:space="0"/>
              <w:right w:val="single" w:color="BFBFBF" w:sz="4" w:space="0"/>
            </w:tcBorders>
            <w:shd w:val="clear" w:color="auto" w:fill="F2F2F2"/>
            <w:tcMar>
              <w:top w:w="40" w:type="dxa"/>
              <w:left w:w="90" w:type="dxa"/>
              <w:bottom w:w="40" w:type="dxa"/>
              <w:right w:w="90" w:type="dxa"/>
            </w:tcMar>
            <w:vAlign w:val="center"/>
          </w:tcPr>
          <w:p w14:paraId="42CC940A">
            <w:pPr>
              <w:spacing w:before="30" w:after="30" w:line="264" w:lineRule="auto"/>
            </w:pPr>
            <w:r>
              <w:rPr>
                <w:rFonts w:ascii="Arial" w:hAnsi="Arial" w:eastAsia="Arial" w:cs="Arial"/>
                <w:b/>
                <w:bCs/>
                <w:sz w:val="22"/>
                <w:szCs w:val="22"/>
              </w:rPr>
              <w:t>Module</w:t>
            </w:r>
          </w:p>
        </w:tc>
        <w:tc>
          <w:tcPr>
            <w:tcW w:w="1800" w:type="dxa"/>
            <w:tcBorders>
              <w:top w:val="single" w:color="BFBFBF" w:sz="4" w:space="0"/>
              <w:left w:val="single" w:color="BFBFBF" w:sz="4" w:space="0"/>
              <w:bottom w:val="single" w:color="BFBFBF" w:sz="4" w:space="0"/>
              <w:right w:val="single" w:color="BFBFBF" w:sz="4" w:space="0"/>
            </w:tcBorders>
            <w:shd w:val="clear" w:color="auto" w:fill="F2F2F2"/>
            <w:tcMar>
              <w:top w:w="40" w:type="dxa"/>
              <w:left w:w="90" w:type="dxa"/>
              <w:bottom w:w="40" w:type="dxa"/>
              <w:right w:w="90" w:type="dxa"/>
            </w:tcMar>
            <w:vAlign w:val="center"/>
          </w:tcPr>
          <w:p w14:paraId="4FA8AB1F">
            <w:pPr>
              <w:spacing w:before="30" w:after="30" w:line="264" w:lineRule="auto"/>
            </w:pPr>
            <w:r>
              <w:rPr>
                <w:rFonts w:ascii="Arial" w:hAnsi="Arial" w:eastAsia="Arial" w:cs="Arial"/>
                <w:b/>
                <w:bCs/>
                <w:sz w:val="22"/>
                <w:szCs w:val="22"/>
              </w:rPr>
              <w:t>Duration</w:t>
            </w:r>
          </w:p>
        </w:tc>
      </w:tr>
      <w:tr w14:paraId="69562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0735CE94">
            <w:pPr>
              <w:spacing w:before="30" w:after="30" w:line="264" w:lineRule="auto"/>
            </w:pPr>
            <w:r>
              <w:rPr>
                <w:rFonts w:ascii="Arial" w:hAnsi="Arial" w:eastAsia="Arial" w:cs="Arial"/>
                <w:b/>
                <w:bCs/>
                <w:sz w:val="22"/>
                <w:szCs w:val="22"/>
              </w:rPr>
              <w:t>Milestone 1</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4931B646">
            <w:pPr>
              <w:spacing w:before="30" w:after="30" w:line="264" w:lineRule="auto"/>
            </w:pPr>
            <w:r>
              <w:rPr>
                <w:rFonts w:ascii="Arial" w:hAnsi="Arial" w:eastAsia="Arial" w:cs="Arial"/>
                <w:sz w:val="22"/>
                <w:szCs w:val="22"/>
              </w:rPr>
              <w:t>Discovery &amp; Architecture</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34E4BECC">
            <w:pPr>
              <w:spacing w:before="30" w:after="30" w:line="264" w:lineRule="auto"/>
              <w:jc w:val="center"/>
              <w:rPr>
                <w:rFonts w:hint="default"/>
                <w:lang w:val="en-US"/>
              </w:rPr>
            </w:pPr>
            <w:r>
              <w:rPr>
                <w:rFonts w:ascii="Arial" w:hAnsi="Arial" w:eastAsia="Arial" w:cs="Arial"/>
                <w:b/>
                <w:bCs/>
                <w:sz w:val="22"/>
                <w:szCs w:val="22"/>
              </w:rPr>
              <w:t>~</w:t>
            </w:r>
            <w:r>
              <w:rPr>
                <w:rFonts w:hint="default" w:cs="Arial"/>
                <w:b/>
                <w:bCs/>
                <w:sz w:val="22"/>
                <w:szCs w:val="22"/>
                <w:lang w:val="en-US"/>
              </w:rPr>
              <w:t>2</w:t>
            </w:r>
            <w:r>
              <w:rPr>
                <w:rFonts w:ascii="Arial" w:hAnsi="Arial" w:eastAsia="Arial" w:cs="Arial"/>
                <w:b/>
                <w:bCs/>
                <w:sz w:val="22"/>
                <w:szCs w:val="22"/>
              </w:rPr>
              <w:t xml:space="preserve"> </w:t>
            </w:r>
            <w:r>
              <w:rPr>
                <w:rFonts w:hint="default" w:cs="Arial"/>
                <w:b/>
                <w:bCs/>
                <w:sz w:val="22"/>
                <w:szCs w:val="22"/>
                <w:lang w:val="en-US"/>
              </w:rPr>
              <w:t xml:space="preserve"> Weeks</w:t>
            </w:r>
          </w:p>
        </w:tc>
      </w:tr>
      <w:tr w14:paraId="51575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7616CD6D">
            <w:pPr>
              <w:spacing w:before="30" w:after="30" w:line="264" w:lineRule="auto"/>
            </w:pPr>
            <w:r>
              <w:rPr>
                <w:rFonts w:ascii="Arial" w:hAnsi="Arial" w:eastAsia="Arial" w:cs="Arial"/>
                <w:b/>
                <w:bCs/>
                <w:sz w:val="22"/>
                <w:szCs w:val="22"/>
              </w:rPr>
              <w:t>Milestone 2</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2D6FAAEB">
            <w:pPr>
              <w:spacing w:before="30" w:after="30" w:line="264" w:lineRule="auto"/>
            </w:pPr>
            <w:r>
              <w:rPr>
                <w:rFonts w:ascii="Arial" w:hAnsi="Arial" w:eastAsia="Arial" w:cs="Arial"/>
                <w:sz w:val="22"/>
                <w:szCs w:val="22"/>
              </w:rPr>
              <w:t>Authentication &amp; Multi-Tenant Foundation</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7210A425">
            <w:pPr>
              <w:spacing w:before="30" w:after="30" w:line="264" w:lineRule="auto"/>
              <w:jc w:val="center"/>
              <w:rPr>
                <w:rFonts w:hint="default"/>
                <w:lang w:val="en-US"/>
              </w:rPr>
            </w:pPr>
            <w:r>
              <w:rPr>
                <w:rFonts w:ascii="Arial" w:hAnsi="Arial" w:eastAsia="Arial" w:cs="Arial"/>
                <w:b/>
                <w:bCs/>
                <w:sz w:val="22"/>
                <w:szCs w:val="22"/>
              </w:rPr>
              <w:t>~</w:t>
            </w:r>
            <w:r>
              <w:rPr>
                <w:rFonts w:hint="default" w:cs="Arial"/>
                <w:b/>
                <w:bCs/>
                <w:sz w:val="22"/>
                <w:szCs w:val="22"/>
                <w:lang w:val="en-US"/>
              </w:rPr>
              <w:t>3</w:t>
            </w:r>
            <w:r>
              <w:rPr>
                <w:rFonts w:ascii="Arial" w:hAnsi="Arial" w:eastAsia="Arial" w:cs="Arial"/>
                <w:b/>
                <w:bCs/>
                <w:sz w:val="22"/>
                <w:szCs w:val="22"/>
              </w:rPr>
              <w:t xml:space="preserve"> </w:t>
            </w:r>
            <w:r>
              <w:rPr>
                <w:rFonts w:hint="default" w:cs="Arial"/>
                <w:b/>
                <w:bCs/>
                <w:sz w:val="22"/>
                <w:szCs w:val="22"/>
                <w:lang w:val="en-US"/>
              </w:rPr>
              <w:t>days</w:t>
            </w:r>
          </w:p>
        </w:tc>
      </w:tr>
      <w:tr w14:paraId="5277D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732DDEB0">
            <w:pPr>
              <w:spacing w:before="30" w:after="30" w:line="264" w:lineRule="auto"/>
            </w:pPr>
            <w:r>
              <w:rPr>
                <w:rFonts w:ascii="Arial" w:hAnsi="Arial" w:eastAsia="Arial" w:cs="Arial"/>
                <w:b/>
                <w:bCs/>
                <w:sz w:val="22"/>
                <w:szCs w:val="22"/>
              </w:rPr>
              <w:t>Milestone 3</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3F93C095">
            <w:pPr>
              <w:spacing w:before="30" w:after="30" w:line="264" w:lineRule="auto"/>
            </w:pPr>
            <w:r>
              <w:rPr>
                <w:rFonts w:ascii="Arial" w:hAnsi="Arial" w:eastAsia="Arial" w:cs="Arial"/>
                <w:sz w:val="22"/>
                <w:szCs w:val="22"/>
              </w:rPr>
              <w:t>Onboarding CMS</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1A95E05F">
            <w:pPr>
              <w:spacing w:before="30" w:after="30" w:line="264" w:lineRule="auto"/>
              <w:jc w:val="center"/>
            </w:pPr>
            <w:r>
              <w:rPr>
                <w:rFonts w:ascii="Arial" w:hAnsi="Arial" w:eastAsia="Arial" w:cs="Arial"/>
                <w:b/>
                <w:bCs/>
                <w:sz w:val="22"/>
                <w:szCs w:val="22"/>
              </w:rPr>
              <w:t>~</w:t>
            </w:r>
            <w:r>
              <w:rPr>
                <w:rFonts w:hint="default" w:cs="Arial"/>
                <w:b/>
                <w:bCs/>
                <w:sz w:val="22"/>
                <w:szCs w:val="22"/>
                <w:lang w:val="en-US"/>
              </w:rPr>
              <w:t>1</w:t>
            </w:r>
            <w:r>
              <w:rPr>
                <w:rFonts w:ascii="Arial" w:hAnsi="Arial" w:eastAsia="Arial" w:cs="Arial"/>
                <w:b/>
                <w:bCs/>
                <w:sz w:val="22"/>
                <w:szCs w:val="22"/>
              </w:rPr>
              <w:t xml:space="preserve"> Week</w:t>
            </w:r>
          </w:p>
        </w:tc>
      </w:tr>
      <w:tr w14:paraId="43876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4EA8E768">
            <w:pPr>
              <w:spacing w:before="30" w:after="30" w:line="264" w:lineRule="auto"/>
            </w:pPr>
            <w:r>
              <w:rPr>
                <w:rFonts w:ascii="Arial" w:hAnsi="Arial" w:eastAsia="Arial" w:cs="Arial"/>
                <w:b/>
                <w:bCs/>
                <w:sz w:val="22"/>
                <w:szCs w:val="22"/>
              </w:rPr>
              <w:t>Milestone 4</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6FE52D47">
            <w:pPr>
              <w:spacing w:before="30" w:after="30" w:line="264" w:lineRule="auto"/>
            </w:pPr>
            <w:r>
              <w:rPr>
                <w:rFonts w:ascii="Arial" w:hAnsi="Arial" w:eastAsia="Arial" w:cs="Arial"/>
                <w:sz w:val="22"/>
                <w:szCs w:val="22"/>
              </w:rPr>
              <w:t>Team Management</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6CF91F23">
            <w:pPr>
              <w:spacing w:before="30" w:after="30" w:line="264" w:lineRule="auto"/>
              <w:jc w:val="center"/>
            </w:pPr>
            <w:r>
              <w:rPr>
                <w:rFonts w:ascii="Arial" w:hAnsi="Arial" w:eastAsia="Arial" w:cs="Arial"/>
                <w:b/>
                <w:bCs/>
                <w:sz w:val="22"/>
                <w:szCs w:val="22"/>
              </w:rPr>
              <w:t>~2 Weeks</w:t>
            </w:r>
          </w:p>
        </w:tc>
      </w:tr>
      <w:tr w14:paraId="16415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0B71C434">
            <w:pPr>
              <w:spacing w:before="30" w:after="30" w:line="264" w:lineRule="auto"/>
            </w:pPr>
            <w:r>
              <w:rPr>
                <w:rFonts w:ascii="Arial" w:hAnsi="Arial" w:eastAsia="Arial" w:cs="Arial"/>
                <w:b/>
                <w:bCs/>
                <w:sz w:val="22"/>
                <w:szCs w:val="22"/>
              </w:rPr>
              <w:t>Milestone 5</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608AEBC9">
            <w:pPr>
              <w:spacing w:before="30" w:after="30" w:line="264" w:lineRule="auto"/>
            </w:pPr>
            <w:r>
              <w:rPr>
                <w:rFonts w:ascii="Arial" w:hAnsi="Arial" w:eastAsia="Arial" w:cs="Arial"/>
                <w:sz w:val="22"/>
                <w:szCs w:val="22"/>
              </w:rPr>
              <w:t>AI Knowledge Base — RAG Engine (Core Module)</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21933F4D">
            <w:pPr>
              <w:spacing w:before="30" w:after="30" w:line="264" w:lineRule="auto"/>
              <w:jc w:val="center"/>
            </w:pPr>
            <w:r>
              <w:rPr>
                <w:rFonts w:ascii="Arial" w:hAnsi="Arial" w:eastAsia="Arial" w:cs="Arial"/>
                <w:b/>
                <w:bCs/>
                <w:sz w:val="22"/>
                <w:szCs w:val="22"/>
              </w:rPr>
              <w:t>~</w:t>
            </w:r>
            <w:r>
              <w:rPr>
                <w:rFonts w:hint="default" w:cs="Arial"/>
                <w:b/>
                <w:bCs/>
                <w:sz w:val="22"/>
                <w:szCs w:val="22"/>
                <w:lang w:val="en-US"/>
              </w:rPr>
              <w:t>3.5</w:t>
            </w:r>
            <w:r>
              <w:rPr>
                <w:rFonts w:ascii="Arial" w:hAnsi="Arial" w:eastAsia="Arial" w:cs="Arial"/>
                <w:b/>
                <w:bCs/>
                <w:sz w:val="22"/>
                <w:szCs w:val="22"/>
              </w:rPr>
              <w:t xml:space="preserve"> Weeks</w:t>
            </w:r>
          </w:p>
        </w:tc>
      </w:tr>
      <w:tr w14:paraId="7F2CD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291487EF">
            <w:pPr>
              <w:spacing w:before="30" w:after="30" w:line="264" w:lineRule="auto"/>
            </w:pPr>
            <w:r>
              <w:rPr>
                <w:rFonts w:ascii="Arial" w:hAnsi="Arial" w:eastAsia="Arial" w:cs="Arial"/>
                <w:b/>
                <w:bCs/>
                <w:sz w:val="22"/>
                <w:szCs w:val="22"/>
              </w:rPr>
              <w:t>Milestone 6</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2C695590">
            <w:pPr>
              <w:spacing w:before="30" w:after="30" w:line="264" w:lineRule="auto"/>
            </w:pPr>
            <w:r>
              <w:rPr>
                <w:rFonts w:ascii="Arial" w:hAnsi="Arial" w:eastAsia="Arial" w:cs="Arial"/>
                <w:sz w:val="22"/>
                <w:szCs w:val="22"/>
              </w:rPr>
              <w:t>AI Chat Agent (Floating Widget)</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0AFA0CA2">
            <w:pPr>
              <w:spacing w:before="30" w:after="30" w:line="264" w:lineRule="auto"/>
              <w:jc w:val="center"/>
            </w:pPr>
            <w:r>
              <w:rPr>
                <w:rFonts w:ascii="Arial" w:hAnsi="Arial" w:eastAsia="Arial" w:cs="Arial"/>
                <w:b/>
                <w:bCs/>
                <w:sz w:val="22"/>
                <w:szCs w:val="22"/>
              </w:rPr>
              <w:t>~3 Weeks</w:t>
            </w:r>
          </w:p>
        </w:tc>
      </w:tr>
      <w:tr w14:paraId="6735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5404BC62">
            <w:pPr>
              <w:spacing w:before="30" w:after="30" w:line="264" w:lineRule="auto"/>
            </w:pPr>
            <w:r>
              <w:rPr>
                <w:rFonts w:ascii="Arial" w:hAnsi="Arial" w:eastAsia="Arial" w:cs="Arial"/>
                <w:b/>
                <w:bCs/>
                <w:sz w:val="22"/>
                <w:szCs w:val="22"/>
              </w:rPr>
              <w:t>Milestone 7</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76462405">
            <w:pPr>
              <w:spacing w:before="30" w:after="30" w:line="264" w:lineRule="auto"/>
            </w:pPr>
            <w:r>
              <w:rPr>
                <w:rFonts w:ascii="Arial" w:hAnsi="Arial" w:eastAsia="Arial" w:cs="Arial"/>
                <w:sz w:val="22"/>
                <w:szCs w:val="22"/>
              </w:rPr>
              <w:t>Organisation Dashboard</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74258419">
            <w:pPr>
              <w:spacing w:before="30" w:after="30" w:line="264" w:lineRule="auto"/>
              <w:jc w:val="center"/>
            </w:pPr>
            <w:r>
              <w:rPr>
                <w:rFonts w:ascii="Arial" w:hAnsi="Arial" w:eastAsia="Arial" w:cs="Arial"/>
                <w:b/>
                <w:bCs/>
                <w:sz w:val="22"/>
                <w:szCs w:val="22"/>
              </w:rPr>
              <w:t>~1 Week</w:t>
            </w:r>
          </w:p>
        </w:tc>
      </w:tr>
      <w:tr w14:paraId="0F2B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36BDD6CF">
            <w:pPr>
              <w:spacing w:before="30" w:after="30" w:line="264" w:lineRule="auto"/>
            </w:pPr>
            <w:r>
              <w:rPr>
                <w:rFonts w:ascii="Arial" w:hAnsi="Arial" w:eastAsia="Arial" w:cs="Arial"/>
                <w:b/>
                <w:bCs/>
                <w:sz w:val="22"/>
                <w:szCs w:val="22"/>
              </w:rPr>
              <w:t>Milestone 8</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0869F457">
            <w:pPr>
              <w:spacing w:before="30" w:after="30" w:line="264" w:lineRule="auto"/>
            </w:pPr>
            <w:r>
              <w:rPr>
                <w:rFonts w:ascii="Arial" w:hAnsi="Arial" w:eastAsia="Arial" w:cs="Arial"/>
                <w:sz w:val="22"/>
                <w:szCs w:val="22"/>
              </w:rPr>
              <w:t>Communication Platform</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17E8C18D">
            <w:pPr>
              <w:spacing w:before="30" w:after="30" w:line="264" w:lineRule="auto"/>
              <w:jc w:val="center"/>
            </w:pPr>
            <w:r>
              <w:rPr>
                <w:rFonts w:ascii="Arial" w:hAnsi="Arial" w:eastAsia="Arial" w:cs="Arial"/>
                <w:b/>
                <w:bCs/>
                <w:sz w:val="22"/>
                <w:szCs w:val="22"/>
              </w:rPr>
              <w:t>~3 Weeks</w:t>
            </w:r>
          </w:p>
        </w:tc>
      </w:tr>
      <w:tr w14:paraId="1504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2BF78F01">
            <w:pPr>
              <w:spacing w:before="30" w:after="30" w:line="264" w:lineRule="auto"/>
            </w:pPr>
            <w:r>
              <w:rPr>
                <w:rFonts w:ascii="Arial" w:hAnsi="Arial" w:eastAsia="Arial" w:cs="Arial"/>
                <w:b/>
                <w:bCs/>
                <w:sz w:val="22"/>
                <w:szCs w:val="22"/>
              </w:rPr>
              <w:t>Milestone 9</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0FA08587">
            <w:pPr>
              <w:spacing w:before="30" w:after="30" w:line="264" w:lineRule="auto"/>
            </w:pPr>
            <w:r>
              <w:rPr>
                <w:rFonts w:ascii="Arial" w:hAnsi="Arial" w:eastAsia="Arial" w:cs="Arial"/>
                <w:sz w:val="22"/>
                <w:szCs w:val="22"/>
              </w:rPr>
              <w:t>Mobile Apps (iOS &amp; Android)</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3F46E817">
            <w:pPr>
              <w:spacing w:before="30" w:after="30" w:line="264" w:lineRule="auto"/>
              <w:jc w:val="center"/>
            </w:pPr>
            <w:r>
              <w:rPr>
                <w:rFonts w:ascii="Arial" w:hAnsi="Arial" w:eastAsia="Arial" w:cs="Arial"/>
                <w:b/>
                <w:bCs/>
                <w:sz w:val="22"/>
                <w:szCs w:val="22"/>
              </w:rPr>
              <w:t>~3 Weeks</w:t>
            </w:r>
          </w:p>
        </w:tc>
      </w:tr>
      <w:tr w14:paraId="3368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18116F52">
            <w:pPr>
              <w:spacing w:before="30" w:after="30" w:line="264" w:lineRule="auto"/>
            </w:pPr>
            <w:r>
              <w:rPr>
                <w:rFonts w:ascii="Arial" w:hAnsi="Arial" w:eastAsia="Arial" w:cs="Arial"/>
                <w:b/>
                <w:bCs/>
                <w:sz w:val="22"/>
                <w:szCs w:val="22"/>
              </w:rPr>
              <w:t>Milestone 10</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039DCD13">
            <w:pPr>
              <w:spacing w:before="30" w:after="30" w:line="264" w:lineRule="auto"/>
            </w:pPr>
            <w:r>
              <w:rPr>
                <w:rFonts w:ascii="Arial" w:hAnsi="Arial" w:eastAsia="Arial" w:cs="Arial"/>
                <w:sz w:val="22"/>
                <w:szCs w:val="22"/>
              </w:rPr>
              <w:t>Calendar &amp; Scheduling</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4EF5200F">
            <w:pPr>
              <w:spacing w:before="30" w:after="30" w:line="264" w:lineRule="auto"/>
              <w:jc w:val="center"/>
            </w:pPr>
            <w:r>
              <w:rPr>
                <w:rFonts w:ascii="Arial" w:hAnsi="Arial" w:eastAsia="Arial" w:cs="Arial"/>
                <w:b/>
                <w:bCs/>
                <w:sz w:val="22"/>
                <w:szCs w:val="22"/>
              </w:rPr>
              <w:t>~1.5 Weeks</w:t>
            </w:r>
          </w:p>
        </w:tc>
      </w:tr>
      <w:tr w14:paraId="16C7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4AEEF7C6">
            <w:pPr>
              <w:spacing w:before="30" w:after="30" w:line="264" w:lineRule="auto"/>
            </w:pPr>
            <w:r>
              <w:rPr>
                <w:rFonts w:ascii="Arial" w:hAnsi="Arial" w:eastAsia="Arial" w:cs="Arial"/>
                <w:b/>
                <w:bCs/>
                <w:sz w:val="22"/>
                <w:szCs w:val="22"/>
              </w:rPr>
              <w:t>Milestone 11</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5BB25849">
            <w:pPr>
              <w:spacing w:before="30" w:after="30" w:line="264" w:lineRule="auto"/>
            </w:pPr>
            <w:r>
              <w:rPr>
                <w:rFonts w:ascii="Arial" w:hAnsi="Arial" w:eastAsia="Arial" w:cs="Arial"/>
                <w:sz w:val="22"/>
                <w:szCs w:val="22"/>
              </w:rPr>
              <w:t>AI Research Assistant</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7D8425AA">
            <w:pPr>
              <w:spacing w:before="30" w:after="30" w:line="264" w:lineRule="auto"/>
              <w:jc w:val="center"/>
            </w:pPr>
            <w:r>
              <w:rPr>
                <w:rFonts w:ascii="Arial" w:hAnsi="Arial" w:eastAsia="Arial" w:cs="Arial"/>
                <w:b/>
                <w:bCs/>
                <w:sz w:val="22"/>
                <w:szCs w:val="22"/>
              </w:rPr>
              <w:t>~2 Weeks</w:t>
            </w:r>
          </w:p>
        </w:tc>
      </w:tr>
      <w:tr w14:paraId="330E0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48617E24">
            <w:pPr>
              <w:spacing w:before="30" w:after="30" w:line="264" w:lineRule="auto"/>
            </w:pPr>
            <w:r>
              <w:rPr>
                <w:rFonts w:ascii="Arial" w:hAnsi="Arial" w:eastAsia="Arial" w:cs="Arial"/>
                <w:b/>
                <w:bCs/>
                <w:sz w:val="22"/>
                <w:szCs w:val="22"/>
              </w:rPr>
              <w:t>Milestone 12</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4C78DCDB">
            <w:pPr>
              <w:spacing w:before="30" w:after="30" w:line="264" w:lineRule="auto"/>
            </w:pPr>
            <w:r>
              <w:rPr>
                <w:rFonts w:ascii="Arial" w:hAnsi="Arial" w:eastAsia="Arial" w:cs="Arial"/>
                <w:sz w:val="22"/>
                <w:szCs w:val="22"/>
              </w:rPr>
              <w:t>Audit, Compliance &amp; Security</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68B59EE2">
            <w:pPr>
              <w:spacing w:before="30" w:after="30" w:line="264" w:lineRule="auto"/>
              <w:jc w:val="center"/>
            </w:pPr>
            <w:r>
              <w:rPr>
                <w:rFonts w:ascii="Arial" w:hAnsi="Arial" w:eastAsia="Arial" w:cs="Arial"/>
                <w:b/>
                <w:bCs/>
                <w:sz w:val="22"/>
                <w:szCs w:val="22"/>
              </w:rPr>
              <w:t>~3 Weeks</w:t>
            </w:r>
          </w:p>
        </w:tc>
      </w:tr>
      <w:tr w14:paraId="15CF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56C1E7E0">
            <w:pPr>
              <w:spacing w:before="30" w:after="30" w:line="264" w:lineRule="auto"/>
            </w:pPr>
            <w:r>
              <w:rPr>
                <w:rFonts w:ascii="Arial" w:hAnsi="Arial" w:eastAsia="Arial" w:cs="Arial"/>
                <w:b/>
                <w:bCs/>
                <w:sz w:val="22"/>
                <w:szCs w:val="22"/>
              </w:rPr>
              <w:t>Milestone 13</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52C86EEC">
            <w:pPr>
              <w:spacing w:before="30" w:after="30" w:line="264" w:lineRule="auto"/>
            </w:pPr>
            <w:r>
              <w:rPr>
                <w:rFonts w:ascii="Arial" w:hAnsi="Arial" w:eastAsia="Arial" w:cs="Arial"/>
                <w:sz w:val="22"/>
                <w:szCs w:val="22"/>
              </w:rPr>
              <w:t>API Platform</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140B3295">
            <w:pPr>
              <w:spacing w:before="30" w:after="30" w:line="264" w:lineRule="auto"/>
              <w:jc w:val="center"/>
            </w:pPr>
            <w:r>
              <w:rPr>
                <w:rFonts w:ascii="Arial" w:hAnsi="Arial" w:eastAsia="Arial" w:cs="Arial"/>
                <w:b/>
                <w:bCs/>
                <w:sz w:val="22"/>
                <w:szCs w:val="22"/>
              </w:rPr>
              <w:t>~2 Weeks</w:t>
            </w:r>
          </w:p>
        </w:tc>
      </w:tr>
      <w:tr w14:paraId="21E0E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5F9D067E">
            <w:pPr>
              <w:spacing w:before="30" w:after="30" w:line="264" w:lineRule="auto"/>
            </w:pPr>
            <w:r>
              <w:rPr>
                <w:rFonts w:ascii="Arial" w:hAnsi="Arial" w:eastAsia="Arial" w:cs="Arial"/>
                <w:b/>
                <w:bCs/>
                <w:sz w:val="22"/>
                <w:szCs w:val="22"/>
              </w:rPr>
              <w:t>Milestone 14</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3CDAEE05">
            <w:pPr>
              <w:spacing w:before="30" w:after="30" w:line="264" w:lineRule="auto"/>
            </w:pPr>
            <w:r>
              <w:rPr>
                <w:rFonts w:ascii="Arial" w:hAnsi="Arial" w:eastAsia="Arial" w:cs="Arial"/>
                <w:sz w:val="22"/>
                <w:szCs w:val="22"/>
              </w:rPr>
              <w:t>QA, UAT &amp; Production Deployment</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12D0CD81">
            <w:pPr>
              <w:spacing w:before="30" w:after="30" w:line="264" w:lineRule="auto"/>
              <w:jc w:val="center"/>
            </w:pPr>
            <w:r>
              <w:rPr>
                <w:rFonts w:ascii="Arial" w:hAnsi="Arial" w:eastAsia="Arial" w:cs="Arial"/>
                <w:b/>
                <w:bCs/>
                <w:sz w:val="22"/>
                <w:szCs w:val="22"/>
              </w:rPr>
              <w:t>~</w:t>
            </w:r>
            <w:r>
              <w:rPr>
                <w:rFonts w:hint="default" w:cs="Arial"/>
                <w:b/>
                <w:bCs/>
                <w:sz w:val="22"/>
                <w:szCs w:val="22"/>
                <w:lang w:val="en-US"/>
              </w:rPr>
              <w:t>3</w:t>
            </w:r>
            <w:r>
              <w:rPr>
                <w:rFonts w:ascii="Arial" w:hAnsi="Arial" w:eastAsia="Arial" w:cs="Arial"/>
                <w:b/>
                <w:bCs/>
                <w:sz w:val="22"/>
                <w:szCs w:val="22"/>
              </w:rPr>
              <w:t xml:space="preserve"> Weeks</w:t>
            </w:r>
          </w:p>
        </w:tc>
      </w:tr>
    </w:tbl>
    <w:p w14:paraId="6E367C15">
      <w:pPr>
        <w:spacing w:after="140"/>
      </w:pPr>
    </w:p>
    <w:p w14:paraId="2910F1EC">
      <w:pPr>
        <w:spacing w:before="0" w:after="120" w:line="276" w:lineRule="auto"/>
      </w:pPr>
      <w:r>
        <w:rPr>
          <w:rFonts w:ascii="Arial" w:hAnsi="Arial" w:eastAsia="Arial" w:cs="Arial"/>
          <w:b/>
          <w:bCs/>
          <w:sz w:val="24"/>
          <w:szCs w:val="24"/>
        </w:rPr>
        <w:t>SEQUENTIAL EFFORT: ~</w:t>
      </w:r>
      <w:r>
        <w:rPr>
          <w:rFonts w:hint="default" w:cs="Arial"/>
          <w:b/>
          <w:bCs/>
          <w:sz w:val="24"/>
          <w:szCs w:val="24"/>
          <w:lang w:val="en-US"/>
        </w:rPr>
        <w:t>31</w:t>
      </w:r>
      <w:r>
        <w:rPr>
          <w:rFonts w:ascii="Arial" w:hAnsi="Arial" w:eastAsia="Arial" w:cs="Arial"/>
          <w:b/>
          <w:bCs/>
          <w:sz w:val="24"/>
          <w:szCs w:val="24"/>
        </w:rPr>
        <w:t xml:space="preserve"> weeks. DELIVERY WITH A 12-PERSON TEAM RUNNING PARALLEL TRACKS: ~20 weeks (~5 months), contingent on the CRITICAL answers and the discovery spikes landing.</w:t>
      </w:r>
    </w:p>
    <w:p w14:paraId="0E320ADA">
      <w:pPr>
        <w:spacing w:before="0" w:after="120" w:line="276" w:lineRule="auto"/>
      </w:pPr>
      <w:r>
        <w:rPr>
          <w:rFonts w:ascii="Arial" w:hAnsi="Arial" w:eastAsia="Arial" w:cs="Arial"/>
          <w:sz w:val="24"/>
          <w:szCs w:val="24"/>
        </w:rPr>
        <w:t>How the timeline compresses: Milestones 1–2 (foundation) run first and everything depends on them. After that the team splits into parallel tracks — an AI track (RAG → Chat Agent → Research), a web/backend track (Onboarding → Team → Dashboard → Calendar → API), and a comms/mobile track (Communication → Mobile) — with Audit/Compliance/Security woven across them. QA, UAT and production deployment close the plan. The critical path (foundation → RAG → Chat Agent → mobile/integration → QA/deploy) is what sets the ~20-week delivery.</w:t>
      </w:r>
    </w:p>
    <w:p w14:paraId="067D9AD4">
      <w:r>
        <w:rPr>
          <w:rFonts w:ascii="Arial" w:hAnsi="Arial" w:eastAsia="Arial" w:cs="Arial"/>
          <w:b/>
          <w:bCs/>
          <w:sz w:val="24"/>
          <w:szCs w:val="24"/>
        </w:rPr>
        <w:t xml:space="preserve">Note: </w:t>
      </w:r>
      <w:r>
        <w:rPr>
          <w:rFonts w:ascii="Arial" w:hAnsi="Arial" w:eastAsia="Arial" w:cs="Arial"/>
          <w:sz w:val="24"/>
          <w:szCs w:val="24"/>
        </w:rPr>
        <w:t xml:space="preserve">timelines assume the CRITICAL questions below are answered before Milestone 1 and that design sign-off precedes each milestone. </w:t>
      </w:r>
    </w:p>
    <w:p w14:paraId="4DAF992F">
      <w:pPr>
        <w:pStyle w:val="2"/>
        <w:spacing w:before="340" w:after="120" w:line="276" w:lineRule="auto"/>
      </w:pPr>
      <w:r>
        <w:rPr>
          <w:rFonts w:ascii="Arial" w:hAnsi="Arial" w:eastAsia="Arial" w:cs="Arial"/>
          <w:b/>
          <w:bCs/>
          <w:color w:val="000000"/>
          <w:sz w:val="40"/>
          <w:szCs w:val="40"/>
        </w:rPr>
        <w:t>Questions &amp; Concerns for Client</w:t>
      </w:r>
    </w:p>
    <w:p w14:paraId="4FD83810">
      <w:pPr>
        <w:spacing w:before="0" w:after="120" w:line="276" w:lineRule="auto"/>
      </w:pPr>
      <w:r>
        <w:rPr>
          <w:rFonts w:ascii="Arial" w:hAnsi="Arial" w:eastAsia="Arial" w:cs="Arial"/>
          <w:sz w:val="24"/>
          <w:szCs w:val="24"/>
        </w:rPr>
        <w:t>The PRD contains more than 40 unclear requirements. The items below must be answered to scope and price accurately. Items marked CRITICAL are blockers. For estimation, one option per open item was assumed and is flagged inline as “TBC” in the milestones above.</w:t>
      </w:r>
    </w:p>
    <w:p w14:paraId="6418E650">
      <w:pPr>
        <w:pStyle w:val="3"/>
        <w:spacing w:before="240" w:after="100" w:line="276" w:lineRule="auto"/>
      </w:pPr>
      <w:r>
        <w:rPr>
          <w:rFonts w:ascii="Arial" w:hAnsi="Arial" w:eastAsia="Arial" w:cs="Arial"/>
          <w:b/>
          <w:bCs/>
          <w:color w:val="000000"/>
          <w:sz w:val="32"/>
          <w:szCs w:val="32"/>
        </w:rPr>
        <w:t>CRITICAL — Must Answer before Development Starts</w:t>
      </w:r>
    </w:p>
    <w:p w14:paraId="1C12B466">
      <w:pPr>
        <w:pStyle w:val="16"/>
        <w:numPr>
          <w:ilvl w:val="0"/>
          <w:numId w:val="2"/>
        </w:numPr>
        <w:spacing w:after="60" w:line="276" w:lineRule="auto"/>
      </w:pPr>
      <w:r>
        <w:rPr>
          <w:rFonts w:ascii="Arial" w:hAnsi="Arial" w:eastAsia="Arial" w:cs="Arial"/>
          <w:b/>
          <w:bCs/>
          <w:color w:val="FF0000"/>
          <w:sz w:val="24"/>
          <w:szCs w:val="24"/>
        </w:rPr>
        <w:t xml:space="preserve">Which LLM? </w:t>
      </w:r>
      <w:r>
        <w:rPr>
          <w:rFonts w:ascii="Arial" w:hAnsi="Arial" w:eastAsia="Arial" w:cs="Arial"/>
          <w:sz w:val="24"/>
          <w:szCs w:val="24"/>
        </w:rPr>
        <w:t>GPT, Claude, Gemini, Llama, Mistral or self-hosted? This is the single biggest cost driver — per-question price varies by an order of magnitude and sets the whole running-cost model.</w:t>
      </w:r>
    </w:p>
    <w:p w14:paraId="16D2B5DC">
      <w:pPr>
        <w:pStyle w:val="16"/>
        <w:numPr>
          <w:ilvl w:val="0"/>
          <w:numId w:val="2"/>
        </w:numPr>
        <w:spacing w:after="60" w:line="276" w:lineRule="auto"/>
      </w:pPr>
      <w:r>
        <w:rPr>
          <w:rFonts w:ascii="Arial" w:hAnsi="Arial" w:eastAsia="Arial" w:cs="Arial"/>
          <w:b/>
          <w:bCs/>
          <w:color w:val="FF0000"/>
          <w:sz w:val="24"/>
          <w:szCs w:val="24"/>
        </w:rPr>
        <w:t xml:space="preserve">Expected number of users? </w:t>
      </w:r>
      <w:r>
        <w:rPr>
          <w:rFonts w:ascii="Arial" w:hAnsi="Arial" w:eastAsia="Arial" w:cs="Arial"/>
          <w:sz w:val="24"/>
          <w:szCs w:val="24"/>
        </w:rPr>
        <w:t>10, 100 or 10,000 per organisation, and how many organisations? The architecture and infrastructure cost change completely with scale.</w:t>
      </w:r>
    </w:p>
    <w:p w14:paraId="4E42067E">
      <w:pPr>
        <w:pStyle w:val="16"/>
        <w:numPr>
          <w:ilvl w:val="0"/>
          <w:numId w:val="2"/>
        </w:numPr>
        <w:spacing w:after="60" w:line="276" w:lineRule="auto"/>
      </w:pPr>
      <w:r>
        <w:rPr>
          <w:rFonts w:ascii="Arial" w:hAnsi="Arial" w:eastAsia="Arial" w:cs="Arial"/>
          <w:b/>
          <w:bCs/>
          <w:color w:val="FF0000"/>
          <w:sz w:val="24"/>
          <w:szCs w:val="24"/>
        </w:rPr>
        <w:t xml:space="preserve">Expected document volume? </w:t>
      </w:r>
      <w:r>
        <w:rPr>
          <w:rFonts w:ascii="Arial" w:hAnsi="Arial" w:eastAsia="Arial" w:cs="Arial"/>
          <w:sz w:val="24"/>
          <w:szCs w:val="24"/>
        </w:rPr>
        <w:t>10 MB, 100 GB or 1 TB per organisation? This drives storage, indexing and vector-database cost.</w:t>
      </w:r>
    </w:p>
    <w:p w14:paraId="29A0BF34">
      <w:pPr>
        <w:pStyle w:val="16"/>
        <w:numPr>
          <w:ilvl w:val="0"/>
          <w:numId w:val="2"/>
        </w:numPr>
        <w:spacing w:after="60" w:line="276" w:lineRule="auto"/>
      </w:pPr>
      <w:r>
        <w:rPr>
          <w:rFonts w:ascii="Arial" w:hAnsi="Arial" w:eastAsia="Arial" w:cs="Arial"/>
          <w:b/>
          <w:bCs/>
          <w:color w:val="FF0000"/>
          <w:sz w:val="24"/>
          <w:szCs w:val="24"/>
        </w:rPr>
        <w:t xml:space="preserve">Blockchain / audit trail? </w:t>
      </w:r>
      <w:r>
        <w:rPr>
          <w:rFonts w:ascii="Arial" w:hAnsi="Arial" w:eastAsia="Arial" w:cs="Arial"/>
          <w:sz w:val="24"/>
          <w:szCs w:val="24"/>
        </w:rPr>
        <w:t>Confirm that only the hash, version, timestamp and owner go on-chain (full documents cannot). Which ledger technology is expected?</w:t>
      </w:r>
    </w:p>
    <w:p w14:paraId="5D627E12">
      <w:pPr>
        <w:pStyle w:val="16"/>
        <w:numPr>
          <w:ilvl w:val="0"/>
          <w:numId w:val="2"/>
        </w:numPr>
        <w:spacing w:after="60" w:line="276" w:lineRule="auto"/>
      </w:pPr>
      <w:r>
        <w:rPr>
          <w:rFonts w:ascii="Arial" w:hAnsi="Arial" w:eastAsia="Arial" w:cs="Arial"/>
          <w:b/>
          <w:bCs/>
          <w:color w:val="FF0000"/>
          <w:sz w:val="24"/>
          <w:szCs w:val="24"/>
        </w:rPr>
        <w:t xml:space="preserve">Safety / emergency features? </w:t>
      </w:r>
      <w:r>
        <w:rPr>
          <w:rFonts w:ascii="Arial" w:hAnsi="Arial" w:eastAsia="Arial" w:cs="Arial"/>
          <w:sz w:val="24"/>
          <w:szCs w:val="24"/>
        </w:rPr>
        <w:t>The PRD lists a siren, safe-word detection, police alerts and lock-screen recording. These depend on unresolved items below (police integration, always-listening on mobile) and are EXCLUDED from this estimate until confirmed. Please confirm scope and intended behaviour.</w:t>
      </w:r>
    </w:p>
    <w:p w14:paraId="3DAC0D62">
      <w:pPr>
        <w:pStyle w:val="3"/>
        <w:spacing w:before="240" w:after="100" w:line="276" w:lineRule="auto"/>
      </w:pPr>
      <w:r>
        <w:rPr>
          <w:rFonts w:ascii="Arial" w:hAnsi="Arial" w:eastAsia="Arial" w:cs="Arial"/>
          <w:b/>
          <w:bCs/>
          <w:color w:val="000000"/>
          <w:sz w:val="32"/>
          <w:szCs w:val="32"/>
        </w:rPr>
        <w:t>HIGH PRIORITY — Need Answers Before Milestone Design</w:t>
      </w:r>
    </w:p>
    <w:p w14:paraId="4A65B2EE">
      <w:pPr>
        <w:pStyle w:val="16"/>
        <w:numPr>
          <w:ilvl w:val="0"/>
          <w:numId w:val="2"/>
        </w:numPr>
        <w:spacing w:after="60" w:line="276" w:lineRule="auto"/>
      </w:pPr>
      <w:r>
        <w:rPr>
          <w:rFonts w:ascii="Arial" w:hAnsi="Arial" w:eastAsia="Arial" w:cs="Arial"/>
          <w:b/>
          <w:bCs/>
          <w:sz w:val="24"/>
          <w:szCs w:val="24"/>
        </w:rPr>
        <w:t xml:space="preserve">Floating widget (web/desktop)? </w:t>
      </w:r>
      <w:r>
        <w:rPr>
          <w:rFonts w:ascii="Arial" w:hAnsi="Arial" w:eastAsia="Arial" w:cs="Arial"/>
          <w:sz w:val="24"/>
          <w:szCs w:val="24"/>
        </w:rPr>
        <w:t>Browser extension, injected JavaScript widget, desktop / Electron app, or a Windows overlay? Each is a very different build.</w:t>
      </w:r>
    </w:p>
    <w:p w14:paraId="6F153F39">
      <w:pPr>
        <w:pStyle w:val="16"/>
        <w:numPr>
          <w:ilvl w:val="0"/>
          <w:numId w:val="2"/>
        </w:numPr>
        <w:spacing w:after="60" w:line="276" w:lineRule="auto"/>
      </w:pPr>
      <w:r>
        <w:rPr>
          <w:rFonts w:ascii="Arial" w:hAnsi="Arial" w:eastAsia="Arial" w:cs="Arial"/>
          <w:b/>
          <w:bCs/>
          <w:sz w:val="24"/>
          <w:szCs w:val="24"/>
        </w:rPr>
        <w:t xml:space="preserve">Mobile floating widget? </w:t>
      </w:r>
      <w:r>
        <w:rPr>
          <w:rFonts w:ascii="Arial" w:hAnsi="Arial" w:eastAsia="Arial" w:cs="Arial"/>
          <w:sz w:val="24"/>
          <w:szCs w:val="24"/>
        </w:rPr>
        <w:t>A true always-on-top overlay is restricted on iOS and limited on Android. Please confirm the intended behaviour per platform.</w:t>
      </w:r>
    </w:p>
    <w:p w14:paraId="31214A03">
      <w:pPr>
        <w:pStyle w:val="16"/>
        <w:numPr>
          <w:ilvl w:val="0"/>
          <w:numId w:val="2"/>
        </w:numPr>
        <w:spacing w:after="60" w:line="276" w:lineRule="auto"/>
      </w:pPr>
      <w:r>
        <w:rPr>
          <w:rFonts w:ascii="Arial" w:hAnsi="Arial" w:eastAsia="Arial" w:cs="Arial"/>
          <w:b/>
          <w:bCs/>
          <w:sz w:val="24"/>
          <w:szCs w:val="24"/>
        </w:rPr>
        <w:t xml:space="preserve">Audio safety detection? </w:t>
      </w:r>
      <w:r>
        <w:rPr>
          <w:rFonts w:ascii="Arial" w:hAnsi="Arial" w:eastAsia="Arial" w:cs="Arial"/>
          <w:sz w:val="24"/>
          <w:szCs w:val="24"/>
        </w:rPr>
        <w:t>Always-listening or user-triggered? Background recording? This hits mobile OS restrictions (especially iOS) and privacy / GDPR duties.</w:t>
      </w:r>
    </w:p>
    <w:p w14:paraId="205668E3">
      <w:pPr>
        <w:pStyle w:val="16"/>
        <w:numPr>
          <w:ilvl w:val="0"/>
          <w:numId w:val="2"/>
        </w:numPr>
        <w:spacing w:after="60" w:line="276" w:lineRule="auto"/>
      </w:pPr>
      <w:r>
        <w:rPr>
          <w:rFonts w:ascii="Arial" w:hAnsi="Arial" w:eastAsia="Arial" w:cs="Arial"/>
          <w:b/>
          <w:bCs/>
          <w:sz w:val="24"/>
          <w:szCs w:val="24"/>
        </w:rPr>
        <w:t xml:space="preserve">Police integration? </w:t>
      </w:r>
      <w:r>
        <w:rPr>
          <w:rFonts w:ascii="Arial" w:hAnsi="Arial" w:eastAsia="Arial" w:cs="Arial"/>
          <w:sz w:val="24"/>
          <w:szCs w:val="24"/>
        </w:rPr>
        <w:t>How? There is no general UK 999 API for automated dispatch. Please confirm the intended escalation mechanism.</w:t>
      </w:r>
    </w:p>
    <w:p w14:paraId="5DEB260F">
      <w:pPr>
        <w:pStyle w:val="16"/>
        <w:numPr>
          <w:ilvl w:val="0"/>
          <w:numId w:val="2"/>
        </w:numPr>
        <w:spacing w:after="60" w:line="276" w:lineRule="auto"/>
      </w:pPr>
      <w:r>
        <w:rPr>
          <w:rFonts w:ascii="Arial" w:hAnsi="Arial" w:eastAsia="Arial" w:cs="Arial"/>
          <w:b/>
          <w:bCs/>
          <w:sz w:val="24"/>
          <w:szCs w:val="24"/>
        </w:rPr>
        <w:t xml:space="preserve">AI research scope? </w:t>
      </w:r>
      <w:r>
        <w:rPr>
          <w:rFonts w:ascii="Arial" w:hAnsi="Arial" w:eastAsia="Arial" w:cs="Arial"/>
          <w:sz w:val="24"/>
          <w:szCs w:val="24"/>
        </w:rPr>
        <w:t>Should the research assistant search the public internet or only internal / approved sources?</w:t>
      </w:r>
    </w:p>
    <w:p w14:paraId="17D8CD9A">
      <w:pPr>
        <w:pStyle w:val="16"/>
        <w:numPr>
          <w:ilvl w:val="0"/>
          <w:numId w:val="2"/>
        </w:numPr>
        <w:spacing w:after="60" w:line="276" w:lineRule="auto"/>
      </w:pPr>
      <w:r>
        <w:rPr>
          <w:rFonts w:ascii="Arial" w:hAnsi="Arial" w:eastAsia="Arial" w:cs="Arial"/>
          <w:b/>
          <w:bCs/>
          <w:sz w:val="24"/>
          <w:szCs w:val="24"/>
        </w:rPr>
        <w:t xml:space="preserve">Screen sharing / video? </w:t>
      </w:r>
      <w:r>
        <w:rPr>
          <w:rFonts w:ascii="Arial" w:hAnsi="Arial" w:eastAsia="Arial" w:cs="Arial"/>
          <w:sz w:val="24"/>
          <w:szCs w:val="24"/>
        </w:rPr>
        <w:t>WebRTC (self-hosted), Twilio, Daily or Zoom SDK? Different cost and effort.</w:t>
      </w:r>
    </w:p>
    <w:p w14:paraId="684CE934">
      <w:pPr>
        <w:pStyle w:val="16"/>
        <w:numPr>
          <w:ilvl w:val="0"/>
          <w:numId w:val="2"/>
        </w:numPr>
        <w:spacing w:after="60" w:line="276" w:lineRule="auto"/>
      </w:pPr>
      <w:r>
        <w:rPr>
          <w:rFonts w:ascii="Arial" w:hAnsi="Arial" w:eastAsia="Arial" w:cs="Arial"/>
          <w:b/>
          <w:bCs/>
          <w:sz w:val="24"/>
          <w:szCs w:val="24"/>
        </w:rPr>
        <w:t xml:space="preserve">Vector database? </w:t>
      </w:r>
      <w:r>
        <w:rPr>
          <w:rFonts w:ascii="Arial" w:hAnsi="Arial" w:eastAsia="Arial" w:cs="Arial"/>
          <w:sz w:val="24"/>
          <w:szCs w:val="24"/>
        </w:rPr>
        <w:t>pgvector (assumed) versus Pinecone, Qdrant, Milvus or OpenSearch?</w:t>
      </w:r>
    </w:p>
    <w:p w14:paraId="6C6A1A4F">
      <w:pPr>
        <w:pStyle w:val="3"/>
        <w:spacing w:before="240" w:after="100" w:line="276" w:lineRule="auto"/>
      </w:pPr>
      <w:r>
        <w:rPr>
          <w:rFonts w:ascii="Arial" w:hAnsi="Arial" w:eastAsia="Arial" w:cs="Arial"/>
          <w:b/>
          <w:bCs/>
          <w:color w:val="000000"/>
          <w:sz w:val="32"/>
          <w:szCs w:val="32"/>
        </w:rPr>
        <w:t>LOWER PRIORITY — Confirm Before Final Sign-Off</w:t>
      </w:r>
    </w:p>
    <w:p w14:paraId="14DA52A9">
      <w:pPr>
        <w:pStyle w:val="16"/>
        <w:numPr>
          <w:ilvl w:val="0"/>
          <w:numId w:val="2"/>
        </w:numPr>
        <w:spacing w:after="60" w:line="276" w:lineRule="auto"/>
      </w:pPr>
      <w:r>
        <w:rPr>
          <w:rFonts w:ascii="Arial" w:hAnsi="Arial" w:eastAsia="Arial" w:cs="Arial"/>
          <w:b/>
          <w:bCs/>
          <w:sz w:val="24"/>
          <w:szCs w:val="24"/>
        </w:rPr>
        <w:t xml:space="preserve">RAGs per organisation? </w:t>
      </w:r>
      <w:r>
        <w:rPr>
          <w:rFonts w:ascii="Arial" w:hAnsi="Arial" w:eastAsia="Arial" w:cs="Arial"/>
          <w:sz w:val="24"/>
          <w:szCs w:val="24"/>
        </w:rPr>
        <w:t>Is there a cap — 100, 1,000 or unlimited? Storage pricing depends on it.</w:t>
      </w:r>
    </w:p>
    <w:p w14:paraId="03A0B056">
      <w:pPr>
        <w:pStyle w:val="16"/>
        <w:numPr>
          <w:ilvl w:val="0"/>
          <w:numId w:val="2"/>
        </w:numPr>
        <w:spacing w:after="60" w:line="276" w:lineRule="auto"/>
      </w:pPr>
      <w:r>
        <w:rPr>
          <w:rFonts w:ascii="Arial" w:hAnsi="Arial" w:eastAsia="Arial" w:cs="Arial"/>
          <w:b/>
          <w:bCs/>
          <w:sz w:val="24"/>
          <w:szCs w:val="24"/>
        </w:rPr>
        <w:t xml:space="preserve">Real-time backup? </w:t>
      </w:r>
      <w:r>
        <w:rPr>
          <w:rFonts w:ascii="Arial" w:hAnsi="Arial" w:eastAsia="Arial" w:cs="Arial"/>
          <w:sz w:val="24"/>
          <w:szCs w:val="24"/>
        </w:rPr>
        <w:t>AWS Backup, cross-region, S3 versioning or database replication? Please confirm the expected recovery objectives.</w:t>
      </w:r>
    </w:p>
    <w:p w14:paraId="5C731B6D">
      <w:pPr>
        <w:pStyle w:val="16"/>
        <w:numPr>
          <w:ilvl w:val="0"/>
          <w:numId w:val="2"/>
        </w:numPr>
        <w:spacing w:after="60" w:line="276" w:lineRule="auto"/>
      </w:pPr>
      <w:r>
        <w:rPr>
          <w:rFonts w:ascii="Arial" w:hAnsi="Arial" w:eastAsia="Arial" w:cs="Arial"/>
          <w:b/>
          <w:bCs/>
          <w:sz w:val="24"/>
          <w:szCs w:val="24"/>
        </w:rPr>
        <w:t xml:space="preserve">Languages at launch? </w:t>
      </w:r>
      <w:r>
        <w:rPr>
          <w:rFonts w:ascii="Arial" w:hAnsi="Arial" w:eastAsia="Arial" w:cs="Arial"/>
          <w:sz w:val="24"/>
          <w:szCs w:val="24"/>
        </w:rPr>
        <w:t>Which languages, and is right-to-left support needed? Each user can set their own country and language.</w:t>
      </w:r>
    </w:p>
    <w:p w14:paraId="347535EB">
      <w:pPr>
        <w:pStyle w:val="16"/>
        <w:numPr>
          <w:ilvl w:val="0"/>
          <w:numId w:val="2"/>
        </w:numPr>
        <w:spacing w:after="60" w:line="276" w:lineRule="auto"/>
      </w:pPr>
      <w:r>
        <w:rPr>
          <w:rFonts w:ascii="Arial" w:hAnsi="Arial" w:eastAsia="Arial" w:cs="Arial"/>
          <w:b/>
          <w:bCs/>
          <w:sz w:val="24"/>
          <w:szCs w:val="24"/>
        </w:rPr>
        <w:t xml:space="preserve">KYC scope? </w:t>
      </w:r>
      <w:r>
        <w:rPr>
          <w:rFonts w:ascii="Arial" w:hAnsi="Arial" w:eastAsia="Arial" w:cs="Arial"/>
          <w:sz w:val="24"/>
          <w:szCs w:val="24"/>
        </w:rPr>
        <w:t>Which provider (assumed managed provider — TBC), and does full KYC apply to employees or only to organisation owners?</w:t>
      </w:r>
    </w:p>
    <w:p w14:paraId="19C76C1F">
      <w:pPr>
        <w:pStyle w:val="2"/>
        <w:spacing w:before="340" w:after="120" w:line="276" w:lineRule="auto"/>
      </w:pPr>
      <w:r>
        <w:rPr>
          <w:rFonts w:ascii="Arial" w:hAnsi="Arial" w:eastAsia="Arial" w:cs="Arial"/>
          <w:b/>
          <w:bCs/>
          <w:color w:val="000000"/>
          <w:sz w:val="40"/>
          <w:szCs w:val="40"/>
        </w:rPr>
        <w:t>Document Notes</w:t>
      </w:r>
    </w:p>
    <w:p w14:paraId="2B29C400">
      <w:pPr>
        <w:spacing w:before="0" w:after="120" w:line="276" w:lineRule="auto"/>
      </w:pPr>
      <w:r>
        <w:rPr>
          <w:rFonts w:ascii="Arial" w:hAnsi="Arial" w:eastAsia="Arial" w:cs="Arial"/>
          <w:sz w:val="24"/>
          <w:szCs w:val="24"/>
        </w:rPr>
        <w:t>This plan was prepared from the client PRD. More than 40 unclear requirements were identified; for pricing, one reasonable option per open item was assumed and is flagged as TBC in the milestones and listed under Questions &amp; Concerns. The safety / emergency module is excluded pending clarification of the police-integration and always-listening red flags.</w:t>
      </w:r>
    </w:p>
    <w:p w14:paraId="7C22706C">
      <w:pPr>
        <w:spacing w:before="0" w:after="120" w:line="276" w:lineRule="auto"/>
      </w:pPr>
      <w:r>
        <w:rPr>
          <w:rFonts w:ascii="Arial" w:hAnsi="Arial" w:eastAsia="Arial" w:cs="Arial"/>
          <w:b/>
          <w:bCs/>
          <w:sz w:val="24"/>
          <w:szCs w:val="24"/>
        </w:rPr>
        <w:t xml:space="preserve">Next Steps: </w:t>
      </w:r>
      <w:r>
        <w:rPr>
          <w:rFonts w:ascii="Arial" w:hAnsi="Arial" w:eastAsia="Arial" w:cs="Arial"/>
          <w:sz w:val="24"/>
          <w:szCs w:val="24"/>
        </w:rPr>
        <w:t>(1) Client reviews this plan; (2) client answers all CRITICAL and HIGH PRIORITY questions; (3) design sign-off per milestone; (4) a fixed cost estimate is issued once the three CRITICAL pricing items are confirmed; (5) development begins at Milestone 1.</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2F5AF">
    <w:pPr>
      <w:jc w:val="right"/>
    </w:pPr>
    <w:r>
      <w:rPr>
        <w:rFonts w:ascii="Arial" w:hAnsi="Arial" w:eastAsia="Arial" w:cs="Arial"/>
        <w:color w:val="666666"/>
        <w:sz w:val="18"/>
        <w:szCs w:val="18"/>
      </w:rPr>
      <w:t xml:space="preserve">SafeIQ — Milestone Plan   |   SAARZ Int.   |   Page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460" w:hanging="300"/>
      </w:pPr>
    </w:lvl>
  </w:abstractNum>
  <w:abstractNum w:abstractNumId="1">
    <w:nsid w:val="59ADCABA"/>
    <w:multiLevelType w:val="singleLevel"/>
    <w:tmpl w:val="59ADCABA"/>
    <w:lvl w:ilvl="0" w:tentative="0">
      <w:start w:val="1"/>
      <w:numFmt w:val="bullet"/>
      <w:lvlText w:val="•"/>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compat>
    <w:compatSetting w:name="compatibilityMode" w:uri="http://schemas.microsoft.com/office/word" w:val="15"/>
  </w:compat>
  <w:rsids>
    <w:rsidRoot w:val="00000000"/>
    <w:rsid w:val="38141926"/>
    <w:rsid w:val="3C960FD6"/>
    <w:rsid w:val="52321A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line="276" w:lineRule="auto"/>
    </w:pPr>
    <w:rPr>
      <w:rFonts w:ascii="Arial" w:hAnsi="Arial" w:eastAsia="Arial" w:cs="Arial"/>
      <w:b/>
      <w:bCs/>
      <w:color w:val="000000"/>
      <w:sz w:val="40"/>
      <w:szCs w:val="40"/>
    </w:rPr>
  </w:style>
  <w:style w:type="paragraph" w:styleId="3">
    <w:name w:val="heading 2"/>
    <w:next w:val="1"/>
    <w:qFormat/>
    <w:uiPriority w:val="0"/>
    <w:pPr>
      <w:spacing w:line="276" w:lineRule="auto"/>
    </w:pPr>
    <w:rPr>
      <w:rFonts w:ascii="Arial" w:hAnsi="Arial" w:eastAsia="Arial" w:cs="Arial"/>
      <w:b/>
      <w:bCs/>
      <w:color w:val="000000"/>
      <w:sz w:val="32"/>
      <w:szCs w:val="32"/>
    </w:rPr>
  </w:style>
  <w:style w:type="paragraph" w:styleId="4">
    <w:name w:val="heading 3"/>
    <w:next w:val="1"/>
    <w:qFormat/>
    <w:uiPriority w:val="0"/>
    <w:pPr>
      <w:spacing w:line="276" w:lineRule="auto"/>
    </w:pPr>
    <w:rPr>
      <w:rFonts w:ascii="Arial" w:hAnsi="Arial" w:eastAsia="Arial" w:cs="Arial"/>
      <w:b/>
      <w:bCs/>
      <w:color w:val="434343"/>
      <w:sz w:val="28"/>
      <w:szCs w:val="28"/>
    </w:rPr>
  </w:style>
  <w:style w:type="paragraph" w:styleId="5">
    <w:name w:val="heading 4"/>
    <w:next w:val="1"/>
    <w:qFormat/>
    <w:uiPriority w:val="0"/>
    <w:pPr>
      <w:spacing w:line="276" w:lineRule="auto"/>
    </w:pPr>
    <w:rPr>
      <w:rFonts w:ascii="Arial" w:hAnsi="Arial" w:eastAsia="Arial" w:cs="Arial"/>
      <w:i/>
      <w:iCs/>
      <w:color w:val="2E74B5"/>
      <w:sz w:val="24"/>
      <w:szCs w:val="24"/>
    </w:rPr>
  </w:style>
  <w:style w:type="paragraph" w:styleId="6">
    <w:name w:val="heading 5"/>
    <w:next w:val="1"/>
    <w:qFormat/>
    <w:uiPriority w:val="0"/>
    <w:pPr>
      <w:spacing w:line="276" w:lineRule="auto"/>
    </w:pPr>
    <w:rPr>
      <w:rFonts w:ascii="Arial" w:hAnsi="Arial" w:eastAsia="Arial" w:cs="Arial"/>
      <w:color w:val="2E74B5"/>
      <w:sz w:val="24"/>
      <w:szCs w:val="24"/>
    </w:rPr>
  </w:style>
  <w:style w:type="paragraph" w:styleId="7">
    <w:name w:val="heading 6"/>
    <w:next w:val="1"/>
    <w:qFormat/>
    <w:uiPriority w:val="0"/>
    <w:pPr>
      <w:spacing w:line="276" w:lineRule="auto"/>
    </w:pPr>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pPr>
      <w:spacing w:line="276" w:lineRule="auto"/>
    </w:pPr>
    <w:rPr>
      <w:rFonts w:ascii="Arial" w:hAnsi="Arial" w:eastAsia="Arial" w:cs="Arial"/>
      <w:sz w:val="56"/>
      <w:szCs w:val="56"/>
    </w:rPr>
  </w:style>
  <w:style w:type="paragraph" w:styleId="16">
    <w:name w:val="List Paragraph"/>
    <w:qFormat/>
    <w:uiPriority w:val="0"/>
    <w:pPr>
      <w:spacing w:line="276" w:lineRule="auto"/>
    </w:pPr>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273</Words>
  <Characters>1367</Characters>
  <TotalTime>69</TotalTime>
  <ScaleCrop>false</ScaleCrop>
  <LinksUpToDate>false</LinksUpToDate>
  <CharactersWithSpaces>1622</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2026-07-08T13:17:00Z</dcterms:created>
  <dc:creator>Un-named</dc:creator>
  <cp:lastModifiedBy>Muhammad Ruman</cp:lastModifiedBy>
  <cp:lastPrinted>2026-07-08T13:32:00Z</cp:lastPrinted>
  <dcterms:modified xsi:type="dcterms:W3CDTF">2026-07-24T19:29:48Z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eyJoZGlkIjoiOWYxYWQyNDRjNzNkOWYxZWI2MWM5NmNkYTNjNmNjY2MiLCJ1c2VySWQiOiI4ODEzOTk5MTU5NjgyIn0=</vt:lpwstr>
  </property>
  <property fmtid="{D5CDD505-2E9C-101B-9397-08002B2CF9AE}" pid="3" name="KSOProductBuildVer">
    <vt:lpwstr>1033-12.1.0.27458</vt:lpwstr>
  </property>
  <property fmtid="{D5CDD505-2E9C-101B-9397-08002B2CF9AE}" pid="4" name="ICV">
    <vt:lpwstr>FCAB7F1A890146C4A9204C255CDB62DE_12</vt:lpwstr>
  </property>
</Properties>
</file>