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0B981"/>
          <w:sz w:val="96"/>
        </w:rPr>
        <w:t>OrphanGuard AI</w:t>
      </w:r>
    </w:p>
    <w:p/>
    <w:p>
      <w:pPr>
        <w:jc w:val="center"/>
      </w:pPr>
      <w:r>
        <w:rPr>
          <w:color w:val="1A1A1A"/>
          <w:sz w:val="36"/>
        </w:rPr>
        <w:t>AI-Powered Child Protection</w:t>
        <w:br/>
        <w:t>&amp; Surveillance Command Center</w:t>
      </w:r>
    </w:p>
    <w:p/>
    <w:p>
      <w:pPr>
        <w:jc w:val="center"/>
      </w:pPr>
      <w:r>
        <w:rPr>
          <w:i/>
          <w:color w:val="10B981"/>
          <w:sz w:val="26"/>
        </w:rPr>
        <w:t>Because no child should be invisible.</w:t>
      </w:r>
    </w:p>
    <w:p/>
    <w:p/>
    <w:p/>
    <w:p/>
    <w:p/>
    <w:p/>
    <w:p>
      <w:pPr>
        <w:jc w:val="center"/>
      </w:pPr>
      <w:r>
        <w:rPr>
          <w:color w:val="888888"/>
          <w:sz w:val="22"/>
        </w:rPr>
        <w:t>Punjab, Pakistan  |  October 2026</w:t>
      </w:r>
    </w:p>
    <w:p>
      <w:r>
        <w:br w:type="page"/>
      </w:r>
    </w:p>
    <w:p>
      <w:pPr>
        <w:spacing w:before="480" w:after="240"/>
      </w:pPr>
      <w:r>
        <w:rPr>
          <w:b/>
          <w:color w:val="10B981"/>
          <w:sz w:val="44"/>
        </w:rPr>
        <w:t>Why This Matters</w:t>
      </w:r>
    </w:p>
    <w:p>
      <w:pPr>
        <w:spacing w:after="240"/>
      </w:pPr>
      <w:r>
        <w:rPr>
          <w:color w:val="10B981"/>
          <w:sz w:val="8"/>
        </w:rPr>
        <w:t>____________________________________________________________</w:t>
      </w:r>
    </w:p>
    <w:p>
      <w:pPr>
        <w:spacing w:after="160"/>
      </w:pPr>
      <w:r>
        <w:rPr>
          <w:color w:val="333333"/>
          <w:sz w:val="22"/>
        </w:rPr>
        <w:t>Right now, somewhere in Punjab, a child in an orphanage is being hurt — and nobody knows.</w:t>
      </w:r>
    </w:p>
    <w:p>
      <w:pPr>
        <w:spacing w:after="160"/>
      </w:pPr>
      <w:r>
        <w:rPr>
          <w:color w:val="333333"/>
          <w:sz w:val="22"/>
        </w:rPr>
        <w:t>Pakistan has 4.6 million orphans. Punjab alone has over 70 orphanages, housing thousands of children aged 6 to 18. Most of these institutions have zero surveillance, no centralized monitoring, and rely on annual inspections that are easily gamed. The result? Children suffer in silence.</w:t>
      </w:r>
    </w:p>
    <w:p>
      <w:pPr>
        <w:spacing w:after="160"/>
      </w:pPr>
      <w:r>
        <w:rPr>
          <w:color w:val="333333"/>
          <w:sz w:val="22"/>
        </w:rPr>
        <w:t>In 2025, Sahil NGO documented 3,630 child abuse cases from just 81 newspapers — the real number is exponentially higher. The conviction rate? Just 17%. In August 2025, the FIA uncovered an NGO trafficking children through fake adoptions. And in Punjab — the province that reports 40% of all violence against minority children — Christian, Hindu, and Sikh orphans face a compounding layer of vulnerability that the system has no mechanism to address.</w:t>
      </w:r>
    </w:p>
    <w:p>
      <w:pPr>
        <w:spacing w:before="160" w:after="160"/>
        <w:ind w:left="567"/>
      </w:pPr>
      <w:r>
        <w:rPr>
          <w:i/>
          <w:color w:val="10B981"/>
          <w:sz w:val="24"/>
        </w:rPr>
        <w:t>OrphanGuard AI exists to change this. Not with more paperwork. With technology.</w:t>
      </w:r>
    </w:p>
    <w:p>
      <w:r>
        <w:br w:type="page"/>
      </w:r>
    </w:p>
    <w:p>
      <w:pPr>
        <w:spacing w:before="480" w:after="240"/>
      </w:pPr>
      <w:r>
        <w:rPr>
          <w:b/>
          <w:color w:val="10B981"/>
          <w:sz w:val="44"/>
        </w:rPr>
        <w:t>The Crisis in Numbers</w:t>
      </w:r>
    </w:p>
    <w:p>
      <w:pPr>
        <w:spacing w:after="240"/>
      </w:pPr>
      <w:r>
        <w:rPr>
          <w:color w:val="10B981"/>
          <w:sz w:val="8"/>
        </w:rPr>
        <w:t>____________________________________________________________</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0B981"/>
          </w:tcPr>
          <w:p>
            <w:r/>
            <w:r>
              <w:rPr>
                <w:b/>
                <w:color w:val="FFFFFF"/>
                <w:sz w:val="20"/>
              </w:rPr>
              <w:t>The Reality</w:t>
            </w:r>
          </w:p>
        </w:tc>
        <w:tc>
          <w:tcPr>
            <w:tcW w:type="dxa" w:w="3135"/>
            <w:shd w:fill="10B981"/>
          </w:tcPr>
          <w:p>
            <w:r/>
            <w:r>
              <w:rPr>
                <w:b/>
                <w:color w:val="FFFFFF"/>
                <w:sz w:val="20"/>
              </w:rPr>
              <w:t>Number</w:t>
            </w:r>
          </w:p>
        </w:tc>
        <w:tc>
          <w:tcPr>
            <w:tcW w:type="dxa" w:w="3135"/>
            <w:shd w:fill="10B981"/>
          </w:tcPr>
          <w:p>
            <w:r/>
            <w:r>
              <w:rPr>
                <w:b/>
                <w:color w:val="FFFFFF"/>
                <w:sz w:val="20"/>
              </w:rPr>
              <w:t>Source</w:t>
            </w:r>
          </w:p>
        </w:tc>
      </w:tr>
      <w:tr>
        <w:tc>
          <w:tcPr>
            <w:tcW w:type="dxa" w:w="3135"/>
          </w:tcPr>
          <w:p>
            <w:r/>
            <w:r>
              <w:rPr>
                <w:color w:val="1A1A1A"/>
                <w:sz w:val="20"/>
              </w:rPr>
              <w:t>Orphans in Pakistan</w:t>
            </w:r>
          </w:p>
        </w:tc>
        <w:tc>
          <w:tcPr>
            <w:tcW w:type="dxa" w:w="3135"/>
          </w:tcPr>
          <w:p>
            <w:r/>
            <w:r>
              <w:rPr>
                <w:color w:val="1A1A1A"/>
                <w:sz w:val="20"/>
              </w:rPr>
              <w:t>4.6 Million</w:t>
            </w:r>
          </w:p>
        </w:tc>
        <w:tc>
          <w:tcPr>
            <w:tcW w:type="dxa" w:w="3135"/>
          </w:tcPr>
          <w:p>
            <w:r/>
            <w:r>
              <w:rPr>
                <w:color w:val="1A1A1A"/>
                <w:sz w:val="20"/>
              </w:rPr>
              <w:t>Mahmood et al., 2020</w:t>
            </w:r>
          </w:p>
        </w:tc>
      </w:tr>
      <w:tr>
        <w:tc>
          <w:tcPr>
            <w:tcW w:type="dxa" w:w="3135"/>
            <w:shd w:fill="F0FDF4"/>
          </w:tcPr>
          <w:p>
            <w:r/>
            <w:r>
              <w:rPr>
                <w:color w:val="1A1A1A"/>
                <w:sz w:val="20"/>
              </w:rPr>
              <w:t>Children under 14</w:t>
            </w:r>
          </w:p>
        </w:tc>
        <w:tc>
          <w:tcPr>
            <w:tcW w:type="dxa" w:w="3135"/>
            <w:shd w:fill="F0FDF4"/>
          </w:tcPr>
          <w:p>
            <w:r/>
            <w:r>
              <w:rPr>
                <w:color w:val="1A1A1A"/>
                <w:sz w:val="20"/>
              </w:rPr>
              <w:t>65.3 Million</w:t>
            </w:r>
          </w:p>
        </w:tc>
        <w:tc>
          <w:tcPr>
            <w:tcW w:type="dxa" w:w="3135"/>
            <w:shd w:fill="F0FDF4"/>
          </w:tcPr>
          <w:p>
            <w:r/>
            <w:r>
              <w:rPr>
                <w:color w:val="1A1A1A"/>
                <w:sz w:val="20"/>
              </w:rPr>
              <w:t>National demographic data</w:t>
            </w:r>
          </w:p>
        </w:tc>
      </w:tr>
      <w:tr>
        <w:tc>
          <w:tcPr>
            <w:tcW w:type="dxa" w:w="3135"/>
          </w:tcPr>
          <w:p>
            <w:r/>
            <w:r>
              <w:rPr>
                <w:color w:val="1A1A1A"/>
                <w:sz w:val="20"/>
              </w:rPr>
              <w:t>Orphanages in Punjab</w:t>
            </w:r>
          </w:p>
        </w:tc>
        <w:tc>
          <w:tcPr>
            <w:tcW w:type="dxa" w:w="3135"/>
          </w:tcPr>
          <w:p>
            <w:r/>
            <w:r>
              <w:rPr>
                <w:color w:val="1A1A1A"/>
                <w:sz w:val="20"/>
              </w:rPr>
              <w:t>70–80+</w:t>
            </w:r>
          </w:p>
        </w:tc>
        <w:tc>
          <w:tcPr>
            <w:tcW w:type="dxa" w:w="3135"/>
          </w:tcPr>
          <w:p>
            <w:r/>
            <w:r>
              <w:rPr>
                <w:color w:val="1A1A1A"/>
                <w:sz w:val="20"/>
              </w:rPr>
              <w:t>RenTech Directory / SWD Punjab</w:t>
            </w:r>
          </w:p>
        </w:tc>
      </w:tr>
      <w:tr>
        <w:tc>
          <w:tcPr>
            <w:tcW w:type="dxa" w:w="3135"/>
            <w:shd w:fill="F0FDF4"/>
          </w:tcPr>
          <w:p>
            <w:r/>
            <w:r>
              <w:rPr>
                <w:color w:val="1A1A1A"/>
                <w:sz w:val="20"/>
              </w:rPr>
              <w:t>Govt Children Homes in Punjab</w:t>
            </w:r>
          </w:p>
        </w:tc>
        <w:tc>
          <w:tcPr>
            <w:tcW w:type="dxa" w:w="3135"/>
            <w:shd w:fill="F0FDF4"/>
          </w:tcPr>
          <w:p>
            <w:r/>
            <w:r>
              <w:rPr>
                <w:color w:val="1A1A1A"/>
                <w:sz w:val="20"/>
              </w:rPr>
              <w:t>12–15</w:t>
            </w:r>
          </w:p>
        </w:tc>
        <w:tc>
          <w:tcPr>
            <w:tcW w:type="dxa" w:w="3135"/>
            <w:shd w:fill="F0FDF4"/>
          </w:tcPr>
          <w:p>
            <w:r/>
            <w:r>
              <w:rPr>
                <w:color w:val="1A1A1A"/>
                <w:sz w:val="20"/>
              </w:rPr>
              <w:t>Social Welfare Dept Punjab</w:t>
            </w:r>
          </w:p>
        </w:tc>
      </w:tr>
      <w:tr>
        <w:tc>
          <w:tcPr>
            <w:tcW w:type="dxa" w:w="3135"/>
          </w:tcPr>
          <w:p>
            <w:r/>
            <w:r>
              <w:rPr>
                <w:color w:val="1A1A1A"/>
                <w:sz w:val="20"/>
              </w:rPr>
              <w:t>Child abuse cases (2025)</w:t>
            </w:r>
          </w:p>
        </w:tc>
        <w:tc>
          <w:tcPr>
            <w:tcW w:type="dxa" w:w="3135"/>
          </w:tcPr>
          <w:p>
            <w:r/>
            <w:r>
              <w:rPr>
                <w:color w:val="1A1A1A"/>
                <w:sz w:val="20"/>
              </w:rPr>
              <w:t>3,630 reported</w:t>
            </w:r>
          </w:p>
        </w:tc>
        <w:tc>
          <w:tcPr>
            <w:tcW w:type="dxa" w:w="3135"/>
          </w:tcPr>
          <w:p>
            <w:r/>
            <w:r>
              <w:rPr>
                <w:color w:val="1A1A1A"/>
                <w:sz w:val="20"/>
              </w:rPr>
              <w:t>Sahil NGO (81 newspapers only)</w:t>
            </w:r>
          </w:p>
        </w:tc>
      </w:tr>
      <w:tr>
        <w:tc>
          <w:tcPr>
            <w:tcW w:type="dxa" w:w="3135"/>
            <w:shd w:fill="F0FDF4"/>
          </w:tcPr>
          <w:p>
            <w:r/>
            <w:r>
              <w:rPr>
                <w:color w:val="1A1A1A"/>
                <w:sz w:val="20"/>
              </w:rPr>
              <w:t>Child abuse cases (H1 2026)</w:t>
            </w:r>
          </w:p>
        </w:tc>
        <w:tc>
          <w:tcPr>
            <w:tcW w:type="dxa" w:w="3135"/>
            <w:shd w:fill="F0FDF4"/>
          </w:tcPr>
          <w:p>
            <w:r/>
            <w:r>
              <w:rPr>
                <w:color w:val="1A1A1A"/>
                <w:sz w:val="20"/>
              </w:rPr>
              <w:t>1,914 in 6 months</w:t>
            </w:r>
          </w:p>
        </w:tc>
        <w:tc>
          <w:tcPr>
            <w:tcW w:type="dxa" w:w="3135"/>
            <w:shd w:fill="F0FDF4"/>
          </w:tcPr>
          <w:p>
            <w:r/>
            <w:r>
              <w:rPr>
                <w:color w:val="1A1A1A"/>
                <w:sz w:val="20"/>
              </w:rPr>
              <w:t>Sahil NGO</w:t>
            </w:r>
          </w:p>
        </w:tc>
      </w:tr>
      <w:tr>
        <w:tc>
          <w:tcPr>
            <w:tcW w:type="dxa" w:w="3135"/>
          </w:tcPr>
          <w:p>
            <w:r/>
            <w:r>
              <w:rPr>
                <w:color w:val="1A1A1A"/>
                <w:sz w:val="20"/>
              </w:rPr>
              <w:t>Children sexually abused (2023)</w:t>
            </w:r>
          </w:p>
        </w:tc>
        <w:tc>
          <w:tcPr>
            <w:tcW w:type="dxa" w:w="3135"/>
          </w:tcPr>
          <w:p>
            <w:r/>
            <w:r>
              <w:rPr>
                <w:color w:val="1A1A1A"/>
                <w:sz w:val="20"/>
              </w:rPr>
              <w:t>4,200+</w:t>
            </w:r>
          </w:p>
        </w:tc>
        <w:tc>
          <w:tcPr>
            <w:tcW w:type="dxa" w:w="3135"/>
          </w:tcPr>
          <w:p>
            <w:r/>
            <w:r>
              <w:rPr>
                <w:color w:val="1A1A1A"/>
                <w:sz w:val="20"/>
              </w:rPr>
              <w:t>Sahil "Cruel Numbers"</w:t>
            </w:r>
          </w:p>
        </w:tc>
      </w:tr>
      <w:tr>
        <w:tc>
          <w:tcPr>
            <w:tcW w:type="dxa" w:w="3135"/>
            <w:shd w:fill="F0FDF4"/>
          </w:tcPr>
          <w:p>
            <w:r/>
            <w:r>
              <w:rPr>
                <w:color w:val="1A1A1A"/>
                <w:sz w:val="20"/>
              </w:rPr>
              <w:t>Conviction rate for abuse</w:t>
            </w:r>
          </w:p>
        </w:tc>
        <w:tc>
          <w:tcPr>
            <w:tcW w:type="dxa" w:w="3135"/>
            <w:shd w:fill="F0FDF4"/>
          </w:tcPr>
          <w:p>
            <w:r/>
            <w:r>
              <w:rPr>
                <w:color w:val="1A1A1A"/>
                <w:sz w:val="20"/>
              </w:rPr>
              <w:t>17%</w:t>
            </w:r>
          </w:p>
        </w:tc>
        <w:tc>
          <w:tcPr>
            <w:tcW w:type="dxa" w:w="3135"/>
            <w:shd w:fill="F0FDF4"/>
          </w:tcPr>
          <w:p>
            <w:r/>
            <w:r>
              <w:rPr>
                <w:color w:val="1A1A1A"/>
                <w:sz w:val="20"/>
              </w:rPr>
              <w:t>UN Committee on Rights of Child</w:t>
            </w:r>
          </w:p>
        </w:tc>
      </w:tr>
      <w:tr>
        <w:tc>
          <w:tcPr>
            <w:tcW w:type="dxa" w:w="3135"/>
          </w:tcPr>
          <w:p>
            <w:r/>
            <w:r>
              <w:rPr>
                <w:color w:val="1A1A1A"/>
                <w:sz w:val="20"/>
              </w:rPr>
              <w:t>Children under 5 unregistered</w:t>
            </w:r>
          </w:p>
        </w:tc>
        <w:tc>
          <w:tcPr>
            <w:tcW w:type="dxa" w:w="3135"/>
          </w:tcPr>
          <w:p>
            <w:r/>
            <w:r>
              <w:rPr>
                <w:color w:val="1A1A1A"/>
                <w:sz w:val="20"/>
              </w:rPr>
              <w:t>60%</w:t>
            </w:r>
          </w:p>
        </w:tc>
        <w:tc>
          <w:tcPr>
            <w:tcW w:type="dxa" w:w="3135"/>
          </w:tcPr>
          <w:p>
            <w:r/>
            <w:r>
              <w:rPr>
                <w:color w:val="1A1A1A"/>
                <w:sz w:val="20"/>
              </w:rPr>
              <w:t>UNICEF Pakistan</w:t>
            </w:r>
          </w:p>
        </w:tc>
      </w:tr>
      <w:tr>
        <w:tc>
          <w:tcPr>
            <w:tcW w:type="dxa" w:w="3135"/>
            <w:shd w:fill="F0FDF4"/>
          </w:tcPr>
          <w:p>
            <w:r/>
            <w:r>
              <w:rPr>
                <w:color w:val="1A1A1A"/>
                <w:sz w:val="20"/>
              </w:rPr>
              <w:t>Malnutrition in Punjab orphanages</w:t>
            </w:r>
          </w:p>
        </w:tc>
        <w:tc>
          <w:tcPr>
            <w:tcW w:type="dxa" w:w="3135"/>
            <w:shd w:fill="F0FDF4"/>
          </w:tcPr>
          <w:p>
            <w:r/>
            <w:r>
              <w:rPr>
                <w:color w:val="1A1A1A"/>
                <w:sz w:val="20"/>
              </w:rPr>
              <w:t>36.1%</w:t>
            </w:r>
          </w:p>
        </w:tc>
        <w:tc>
          <w:tcPr>
            <w:tcW w:type="dxa" w:w="3135"/>
            <w:shd w:fill="F0FDF4"/>
          </w:tcPr>
          <w:p>
            <w:r/>
            <w:r>
              <w:rPr>
                <w:color w:val="1A1A1A"/>
                <w:sz w:val="20"/>
              </w:rPr>
              <w:t>PMC Study, 2022</w:t>
            </w:r>
          </w:p>
        </w:tc>
      </w:tr>
      <w:tr>
        <w:tc>
          <w:tcPr>
            <w:tcW w:type="dxa" w:w="3135"/>
          </w:tcPr>
          <w:p>
            <w:r/>
            <w:r>
              <w:rPr>
                <w:color w:val="1A1A1A"/>
                <w:sz w:val="20"/>
              </w:rPr>
              <w:t>UNICEF protection funding gap</w:t>
            </w:r>
          </w:p>
        </w:tc>
        <w:tc>
          <w:tcPr>
            <w:tcW w:type="dxa" w:w="3135"/>
          </w:tcPr>
          <w:p>
            <w:r/>
            <w:r>
              <w:rPr>
                <w:color w:val="1A1A1A"/>
                <w:sz w:val="20"/>
              </w:rPr>
              <w:t>72%</w:t>
            </w:r>
          </w:p>
        </w:tc>
        <w:tc>
          <w:tcPr>
            <w:tcW w:type="dxa" w:w="3135"/>
          </w:tcPr>
          <w:p>
            <w:r/>
            <w:r>
              <w:rPr>
                <w:color w:val="1A1A1A"/>
                <w:sz w:val="20"/>
              </w:rPr>
              <w:t>UNICEF HAC 2024</w:t>
            </w:r>
          </w:p>
        </w:tc>
      </w:tr>
    </w:tbl>
    <w:p/>
    <w:p>
      <w:pPr>
        <w:spacing w:before="160" w:after="160"/>
        <w:ind w:left="567"/>
      </w:pPr>
      <w:r>
        <w:rPr>
          <w:i/>
          <w:color w:val="10B981"/>
          <w:sz w:val="24"/>
        </w:rPr>
        <w:t>Half of all abuse happens inside homes. In orphanages, there is no parent to tell.</w:t>
      </w:r>
    </w:p>
    <w:p>
      <w:r>
        <w:br w:type="page"/>
      </w:r>
    </w:p>
    <w:p>
      <w:pPr>
        <w:spacing w:before="480" w:after="240"/>
      </w:pPr>
      <w:r>
        <w:rPr>
          <w:b/>
          <w:color w:val="10B981"/>
          <w:sz w:val="44"/>
        </w:rPr>
        <w:t>The Forgotten Children — Minorities at Risk</w:t>
      </w:r>
    </w:p>
    <w:p>
      <w:pPr>
        <w:spacing w:after="240"/>
      </w:pPr>
      <w:r>
        <w:rPr>
          <w:color w:val="10B981"/>
          <w:sz w:val="8"/>
        </w:rPr>
        <w:t>____________________________________________________________</w:t>
      </w:r>
    </w:p>
    <w:p>
      <w:pPr>
        <w:spacing w:after="160"/>
      </w:pPr>
      <w:r>
        <w:rPr>
          <w:color w:val="333333"/>
          <w:sz w:val="22"/>
        </w:rPr>
        <w:t>Religious minorities — Christians, Hindus, Sikhs, and Ahmadis — make up approximately 3.7% of Pakistan's population. But their children face a disproportionate crisis that mainstream child protection completely ignores.</w:t>
      </w:r>
    </w:p>
    <w:p>
      <w:pPr>
        <w:spacing w:before="320" w:after="160"/>
      </w:pPr>
      <w:r>
        <w:rPr>
          <w:b/>
          <w:color w:val="0A7A56"/>
          <w:sz w:val="30"/>
        </w:rPr>
        <w:t>What the Data Shows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0B981"/>
          </w:tcPr>
          <w:p>
            <w:r/>
            <w:r>
              <w:rPr>
                <w:b/>
                <w:color w:val="FFFFFF"/>
                <w:sz w:val="20"/>
              </w:rPr>
              <w:t>Issue</w:t>
            </w:r>
          </w:p>
        </w:tc>
        <w:tc>
          <w:tcPr>
            <w:tcW w:type="dxa" w:w="3135"/>
            <w:shd w:fill="10B981"/>
          </w:tcPr>
          <w:p>
            <w:r/>
            <w:r>
              <w:rPr>
                <w:b/>
                <w:color w:val="FFFFFF"/>
                <w:sz w:val="20"/>
              </w:rPr>
              <w:t>Data</w:t>
            </w:r>
          </w:p>
        </w:tc>
        <w:tc>
          <w:tcPr>
            <w:tcW w:type="dxa" w:w="3135"/>
            <w:shd w:fill="10B981"/>
          </w:tcPr>
          <w:p>
            <w:r/>
            <w:r>
              <w:rPr>
                <w:b/>
                <w:color w:val="FFFFFF"/>
                <w:sz w:val="20"/>
              </w:rPr>
              <w:t>Source</w:t>
            </w:r>
          </w:p>
        </w:tc>
      </w:tr>
      <w:tr>
        <w:tc>
          <w:tcPr>
            <w:tcW w:type="dxa" w:w="3135"/>
          </w:tcPr>
          <w:p>
            <w:r/>
            <w:r>
              <w:rPr>
                <w:color w:val="1A1A1A"/>
                <w:sz w:val="20"/>
              </w:rPr>
              <w:t>Violence against minority children — Punjab's share</w:t>
            </w:r>
          </w:p>
        </w:tc>
        <w:tc>
          <w:tcPr>
            <w:tcW w:type="dxa" w:w="3135"/>
          </w:tcPr>
          <w:p>
            <w:r/>
            <w:r>
              <w:rPr>
                <w:color w:val="1A1A1A"/>
                <w:sz w:val="20"/>
              </w:rPr>
              <w:t>40% of all cases nationwide</w:t>
            </w:r>
          </w:p>
        </w:tc>
        <w:tc>
          <w:tcPr>
            <w:tcW w:type="dxa" w:w="3135"/>
          </w:tcPr>
          <w:p>
            <w:r/>
            <w:r>
              <w:rPr>
                <w:color w:val="1A1A1A"/>
                <w:sz w:val="20"/>
              </w:rPr>
              <w:t>NCRC Report 2025 (UNICEF-funded)</w:t>
            </w:r>
          </w:p>
        </w:tc>
      </w:tr>
      <w:tr>
        <w:tc>
          <w:tcPr>
            <w:tcW w:type="dxa" w:w="3135"/>
            <w:shd w:fill="F0FDF4"/>
          </w:tcPr>
          <w:p>
            <w:r/>
            <w:r>
              <w:rPr>
                <w:color w:val="1A1A1A"/>
                <w:sz w:val="20"/>
              </w:rPr>
              <w:t>Victims in Punjab (Jan 2022 – Sep 2024)</w:t>
            </w:r>
          </w:p>
        </w:tc>
        <w:tc>
          <w:tcPr>
            <w:tcW w:type="dxa" w:w="3135"/>
            <w:shd w:fill="F0FDF4"/>
          </w:tcPr>
          <w:p>
            <w:r/>
            <w:r>
              <w:rPr>
                <w:color w:val="1A1A1A"/>
                <w:sz w:val="20"/>
              </w:rPr>
              <w:t>547 Christians, 32 Hindus, 2 Ahmadis, 2 Sikhs</w:t>
            </w:r>
          </w:p>
        </w:tc>
        <w:tc>
          <w:tcPr>
            <w:tcW w:type="dxa" w:w="3135"/>
            <w:shd w:fill="F0FDF4"/>
          </w:tcPr>
          <w:p>
            <w:r/>
            <w:r>
              <w:rPr>
                <w:color w:val="1A1A1A"/>
                <w:sz w:val="20"/>
              </w:rPr>
              <w:t>Police data via NCRC</w:t>
            </w:r>
          </w:p>
        </w:tc>
      </w:tr>
      <w:tr>
        <w:tc>
          <w:tcPr>
            <w:tcW w:type="dxa" w:w="3135"/>
          </w:tcPr>
          <w:p>
            <w:r/>
            <w:r>
              <w:rPr>
                <w:color w:val="1A1A1A"/>
                <w:sz w:val="20"/>
              </w:rPr>
              <w:t>Forced conversions (2021–2025)</w:t>
            </w:r>
          </w:p>
        </w:tc>
        <w:tc>
          <w:tcPr>
            <w:tcW w:type="dxa" w:w="3135"/>
          </w:tcPr>
          <w:p>
            <w:r/>
            <w:r>
              <w:rPr>
                <w:color w:val="1A1A1A"/>
                <w:sz w:val="20"/>
              </w:rPr>
              <w:t>515 documented cases</w:t>
            </w:r>
          </w:p>
        </w:tc>
        <w:tc>
          <w:tcPr>
            <w:tcW w:type="dxa" w:w="3135"/>
          </w:tcPr>
          <w:p>
            <w:r/>
            <w:r>
              <w:rPr>
                <w:color w:val="1A1A1A"/>
                <w:sz w:val="20"/>
              </w:rPr>
              <w:t>Center for Social Justice (CSJ)</w:t>
            </w:r>
          </w:p>
        </w:tc>
      </w:tr>
      <w:tr>
        <w:tc>
          <w:tcPr>
            <w:tcW w:type="dxa" w:w="3135"/>
            <w:shd w:fill="F0FDF4"/>
          </w:tcPr>
          <w:p>
            <w:r/>
            <w:r>
              <w:rPr>
                <w:color w:val="1A1A1A"/>
                <w:sz w:val="20"/>
              </w:rPr>
              <w:t>Victims who are Hindu girls</w:t>
            </w:r>
          </w:p>
        </w:tc>
        <w:tc>
          <w:tcPr>
            <w:tcW w:type="dxa" w:w="3135"/>
            <w:shd w:fill="F0FDF4"/>
          </w:tcPr>
          <w:p>
            <w:r/>
            <w:r>
              <w:rPr>
                <w:color w:val="1A1A1A"/>
                <w:sz w:val="20"/>
              </w:rPr>
              <w:t>69% (353 cases)</w:t>
            </w:r>
          </w:p>
        </w:tc>
        <w:tc>
          <w:tcPr>
            <w:tcW w:type="dxa" w:w="3135"/>
            <w:shd w:fill="F0FDF4"/>
          </w:tcPr>
          <w:p>
            <w:r/>
            <w:r>
              <w:rPr>
                <w:color w:val="1A1A1A"/>
                <w:sz w:val="20"/>
              </w:rPr>
              <w:t>CSJ five-year analysis</w:t>
            </w:r>
          </w:p>
        </w:tc>
      </w:tr>
      <w:tr>
        <w:tc>
          <w:tcPr>
            <w:tcW w:type="dxa" w:w="3135"/>
          </w:tcPr>
          <w:p>
            <w:r/>
            <w:r>
              <w:rPr>
                <w:color w:val="1A1A1A"/>
                <w:sz w:val="20"/>
              </w:rPr>
              <w:t>Victims who are Christian girls</w:t>
            </w:r>
          </w:p>
        </w:tc>
        <w:tc>
          <w:tcPr>
            <w:tcW w:type="dxa" w:w="3135"/>
          </w:tcPr>
          <w:p>
            <w:r/>
            <w:r>
              <w:rPr>
                <w:color w:val="1A1A1A"/>
                <w:sz w:val="20"/>
              </w:rPr>
              <w:t>31% (160 cases)</w:t>
            </w:r>
          </w:p>
        </w:tc>
        <w:tc>
          <w:tcPr>
            <w:tcW w:type="dxa" w:w="3135"/>
          </w:tcPr>
          <w:p>
            <w:r/>
            <w:r>
              <w:rPr>
                <w:color w:val="1A1A1A"/>
                <w:sz w:val="20"/>
              </w:rPr>
              <w:t>CSJ five-year analysis</w:t>
            </w:r>
          </w:p>
        </w:tc>
      </w:tr>
      <w:tr>
        <w:tc>
          <w:tcPr>
            <w:tcW w:type="dxa" w:w="3135"/>
            <w:shd w:fill="F0FDF4"/>
          </w:tcPr>
          <w:p>
            <w:r/>
            <w:r>
              <w:rPr>
                <w:color w:val="1A1A1A"/>
                <w:sz w:val="20"/>
              </w:rPr>
              <w:t>Victims aged 14–18</w:t>
            </w:r>
          </w:p>
        </w:tc>
        <w:tc>
          <w:tcPr>
            <w:tcW w:type="dxa" w:w="3135"/>
            <w:shd w:fill="F0FDF4"/>
          </w:tcPr>
          <w:p>
            <w:r/>
            <w:r>
              <w:rPr>
                <w:color w:val="1A1A1A"/>
                <w:sz w:val="20"/>
              </w:rPr>
              <w:t>Over 50%</w:t>
            </w:r>
          </w:p>
        </w:tc>
        <w:tc>
          <w:tcPr>
            <w:tcW w:type="dxa" w:w="3135"/>
            <w:shd w:fill="F0FDF4"/>
          </w:tcPr>
          <w:p>
            <w:r/>
            <w:r>
              <w:rPr>
                <w:color w:val="1A1A1A"/>
                <w:sz w:val="20"/>
              </w:rPr>
              <w:t>CSJ data</w:t>
            </w:r>
          </w:p>
        </w:tc>
      </w:tr>
      <w:tr>
        <w:tc>
          <w:tcPr>
            <w:tcW w:type="dxa" w:w="3135"/>
          </w:tcPr>
          <w:p>
            <w:r/>
            <w:r>
              <w:rPr>
                <w:color w:val="1A1A1A"/>
                <w:sz w:val="20"/>
              </w:rPr>
              <w:t>Victims under 14</w:t>
            </w:r>
          </w:p>
        </w:tc>
        <w:tc>
          <w:tcPr>
            <w:tcW w:type="dxa" w:w="3135"/>
          </w:tcPr>
          <w:p>
            <w:r/>
            <w:r>
              <w:rPr>
                <w:color w:val="1A1A1A"/>
                <w:sz w:val="20"/>
              </w:rPr>
              <w:t>20%</w:t>
            </w:r>
          </w:p>
        </w:tc>
        <w:tc>
          <w:tcPr>
            <w:tcW w:type="dxa" w:w="3135"/>
          </w:tcPr>
          <w:p>
            <w:r/>
            <w:r>
              <w:rPr>
                <w:color w:val="1A1A1A"/>
                <w:sz w:val="20"/>
              </w:rPr>
              <w:t>CSJ data</w:t>
            </w:r>
          </w:p>
        </w:tc>
      </w:tr>
      <w:tr>
        <w:tc>
          <w:tcPr>
            <w:tcW w:type="dxa" w:w="3135"/>
            <w:shd w:fill="F0FDF4"/>
          </w:tcPr>
          <w:p>
            <w:r/>
            <w:r>
              <w:rPr>
                <w:color w:val="1A1A1A"/>
                <w:sz w:val="20"/>
              </w:rPr>
              <w:t>Child brides in Pakistan</w:t>
            </w:r>
          </w:p>
        </w:tc>
        <w:tc>
          <w:tcPr>
            <w:tcW w:type="dxa" w:w="3135"/>
            <w:shd w:fill="F0FDF4"/>
          </w:tcPr>
          <w:p>
            <w:r/>
            <w:r>
              <w:rPr>
                <w:color w:val="1A1A1A"/>
                <w:sz w:val="20"/>
              </w:rPr>
              <w:t>19 million</w:t>
            </w:r>
          </w:p>
        </w:tc>
        <w:tc>
          <w:tcPr>
            <w:tcW w:type="dxa" w:w="3135"/>
            <w:shd w:fill="F0FDF4"/>
          </w:tcPr>
          <w:p>
            <w:r/>
            <w:r>
              <w:rPr>
                <w:color w:val="1A1A1A"/>
                <w:sz w:val="20"/>
              </w:rPr>
              <w:t>UNICEF</w:t>
            </w:r>
          </w:p>
        </w:tc>
      </w:tr>
      <w:tr>
        <w:tc>
          <w:tcPr>
            <w:tcW w:type="dxa" w:w="3135"/>
          </w:tcPr>
          <w:p>
            <w:r/>
            <w:r>
              <w:rPr>
                <w:color w:val="1A1A1A"/>
                <w:sz w:val="20"/>
              </w:rPr>
              <w:t>Punjab forced conversion share (2013–2020)</w:t>
            </w:r>
          </w:p>
        </w:tc>
        <w:tc>
          <w:tcPr>
            <w:tcW w:type="dxa" w:w="3135"/>
          </w:tcPr>
          <w:p>
            <w:r/>
            <w:r>
              <w:rPr>
                <w:color w:val="1A1A1A"/>
                <w:sz w:val="20"/>
              </w:rPr>
              <w:t>52% of national cases</w:t>
            </w:r>
          </w:p>
        </w:tc>
        <w:tc>
          <w:tcPr>
            <w:tcW w:type="dxa" w:w="3135"/>
          </w:tcPr>
          <w:p>
            <w:r/>
            <w:r>
              <w:rPr>
                <w:color w:val="1A1A1A"/>
                <w:sz w:val="20"/>
              </w:rPr>
              <w:t>CSJ earlier study</w:t>
            </w:r>
          </w:p>
        </w:tc>
      </w:tr>
    </w:tbl>
    <w:p/>
    <w:p>
      <w:pPr>
        <w:spacing w:before="320" w:after="160"/>
      </w:pPr>
      <w:r>
        <w:rPr>
          <w:b/>
          <w:color w:val="0A7A56"/>
          <w:sz w:val="30"/>
        </w:rPr>
        <w:t>Why This Matters for OrphanGuard AI</w:t>
      </w:r>
    </w:p>
    <w:p>
      <w:pPr>
        <w:spacing w:after="160"/>
      </w:pPr>
      <w:r>
        <w:rPr>
          <w:color w:val="333333"/>
          <w:sz w:val="22"/>
        </w:rPr>
        <w:t>Minority children in orphanages are among the most vulnerable people in Pakistan. They face:</w:t>
      </w:r>
    </w:p>
    <w:p>
      <w:pPr>
        <w:pStyle w:val="ListBullet"/>
      </w:pPr>
      <w:r>
        <w:t>Forced conversion and abduction with little legal recourse</w:t>
      </w:r>
    </w:p>
    <w:p>
      <w:pPr>
        <w:pStyle w:val="ListBullet"/>
      </w:pPr>
      <w:r>
        <w:t>Bonded labor, especially in Punjab's brick kilns (lower-caste Hindus)</w:t>
      </w:r>
    </w:p>
    <w:p>
      <w:pPr>
        <w:pStyle w:val="ListBullet"/>
      </w:pPr>
      <w:r>
        <w:t>Discrimination in curriculum — forced to study content that contradicts their faith</w:t>
      </w:r>
    </w:p>
    <w:p>
      <w:pPr>
        <w:pStyle w:val="ListBullet"/>
      </w:pPr>
      <w:r>
        <w:t>Fear of reporting — families stay silent due to retaliation threats</w:t>
      </w:r>
    </w:p>
    <w:p>
      <w:pPr>
        <w:pStyle w:val="ListBullet"/>
      </w:pPr>
      <w:r>
        <w:t>Institutional blindness — no monitoring system tracks minority children separately</w:t>
      </w:r>
    </w:p>
    <w:p>
      <w:pPr>
        <w:spacing w:after="160"/>
      </w:pPr>
      <w:r>
        <w:rPr>
          <w:color w:val="333333"/>
          <w:sz w:val="22"/>
        </w:rPr>
        <w:t>OrphanGuard AI's child registry includes religious identity, enabling the first-ever disaggregated monitoring of minority orphans across Punjab. When a Christian, Hindu, or Sikh child goes missing from an orphanage zone, the system doesn't just count a number — it raises a flag that the authorities cannot ignore.</w:t>
      </w:r>
    </w:p>
    <w:p>
      <w:pPr>
        <w:spacing w:before="160" w:after="160"/>
        <w:ind w:left="567"/>
      </w:pPr>
      <w:r>
        <w:rPr>
          <w:i/>
          <w:color w:val="10B981"/>
          <w:sz w:val="24"/>
        </w:rPr>
        <w:t>27 complaints of minority child oppression reached NCRC in 21 months. Thousands more never got reported. OrphanGuard changes that equation.</w:t>
      </w:r>
    </w:p>
    <w:p>
      <w:r>
        <w:br w:type="page"/>
      </w:r>
    </w:p>
    <w:p>
      <w:pPr>
        <w:spacing w:before="480" w:after="240"/>
      </w:pPr>
      <w:r>
        <w:rPr>
          <w:b/>
          <w:color w:val="10B981"/>
          <w:sz w:val="44"/>
        </w:rPr>
        <w:t>What OrphanGuard AI Does</w:t>
      </w:r>
    </w:p>
    <w:p>
      <w:pPr>
        <w:spacing w:after="240"/>
      </w:pPr>
      <w:r>
        <w:rPr>
          <w:color w:val="10B981"/>
          <w:sz w:val="8"/>
        </w:rPr>
        <w:t>____________________________________________________________</w:t>
      </w:r>
    </w:p>
    <w:p>
      <w:pPr>
        <w:spacing w:after="160"/>
      </w:pPr>
      <w:r>
        <w:rPr>
          <w:color w:val="333333"/>
          <w:sz w:val="22"/>
        </w:rPr>
        <w:t>OrphanGuard AI is not a camera app. It is a province-wide AI command center that connects every orphanage in Punjab into a single, intelligent protection network.</w:t>
      </w:r>
    </w:p>
    <w:p>
      <w:pPr>
        <w:spacing w:before="320" w:after="160"/>
      </w:pPr>
      <w:r>
        <w:rPr>
          <w:b/>
          <w:color w:val="0A7A56"/>
          <w:sz w:val="30"/>
        </w:rPr>
        <w:t>1. Punjab Command Center</w:t>
      </w:r>
    </w:p>
    <w:p>
      <w:pPr>
        <w:spacing w:after="160"/>
      </w:pPr>
      <w:r>
        <w:rPr>
          <w:color w:val="333333"/>
          <w:sz w:val="22"/>
        </w:rPr>
        <w:t>A centralized dashboard for the Social Welfare Department, Child Protection Bureau, and government officials. From one screen, authorities see every orphanage's live status, safety score, incident feed, and ranking. No more guessing. No more annual visits that miss everything.</w:t>
      </w:r>
    </w:p>
    <w:p>
      <w:pPr>
        <w:spacing w:before="320" w:after="160"/>
      </w:pPr>
      <w:r>
        <w:rPr>
          <w:b/>
          <w:color w:val="0A7A56"/>
          <w:sz w:val="30"/>
        </w:rPr>
        <w:t>2. AI Violence &amp; Harassment Detection</w:t>
      </w:r>
    </w:p>
    <w:p>
      <w:pPr>
        <w:spacing w:after="160"/>
      </w:pPr>
      <w:r>
        <w:rPr>
          <w:color w:val="333333"/>
          <w:sz w:val="22"/>
        </w:rPr>
        <w:t>Our ViolenceNet v2.1 engine processes camera frames and detects 8 types of threats in real-time: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0B981"/>
          </w:tcPr>
          <w:p>
            <w:r/>
            <w:r>
              <w:rPr>
                <w:b/>
                <w:color w:val="FFFFFF"/>
                <w:sz w:val="20"/>
              </w:rPr>
              <w:t>Detection Type</w:t>
            </w:r>
          </w:p>
        </w:tc>
        <w:tc>
          <w:tcPr>
            <w:tcW w:type="dxa" w:w="3135"/>
            <w:shd w:fill="10B981"/>
          </w:tcPr>
          <w:p>
            <w:r/>
            <w:r>
              <w:rPr>
                <w:b/>
                <w:color w:val="FFFFFF"/>
                <w:sz w:val="20"/>
              </w:rPr>
              <w:t>Severity</w:t>
            </w:r>
          </w:p>
        </w:tc>
        <w:tc>
          <w:tcPr>
            <w:tcW w:type="dxa" w:w="3135"/>
            <w:shd w:fill="10B981"/>
          </w:tcPr>
          <w:p>
            <w:r/>
            <w:r>
              <w:rPr>
                <w:b/>
                <w:color w:val="FFFFFF"/>
                <w:sz w:val="20"/>
              </w:rPr>
              <w:t>What It Catches</w:t>
            </w:r>
          </w:p>
        </w:tc>
      </w:tr>
      <w:tr>
        <w:tc>
          <w:tcPr>
            <w:tcW w:type="dxa" w:w="3135"/>
          </w:tcPr>
          <w:p>
            <w:r/>
            <w:r>
              <w:rPr>
                <w:color w:val="1A1A1A"/>
                <w:sz w:val="20"/>
              </w:rPr>
              <w:t>Physical Violence</w:t>
            </w:r>
          </w:p>
        </w:tc>
        <w:tc>
          <w:tcPr>
            <w:tcW w:type="dxa" w:w="3135"/>
          </w:tcPr>
          <w:p>
            <w:r/>
            <w:r>
              <w:rPr>
                <w:color w:val="1A1A1A"/>
                <w:sz w:val="20"/>
              </w:rPr>
              <w:t>CRITICAL</w:t>
            </w:r>
          </w:p>
        </w:tc>
        <w:tc>
          <w:tcPr>
            <w:tcW w:type="dxa" w:w="3135"/>
          </w:tcPr>
          <w:p>
            <w:r/>
            <w:r>
              <w:rPr>
                <w:color w:val="1A1A1A"/>
                <w:sz w:val="20"/>
              </w:rPr>
              <w:t>Hitting, pushing, physical altercations between individuals</w:t>
            </w:r>
          </w:p>
        </w:tc>
      </w:tr>
      <w:tr>
        <w:tc>
          <w:tcPr>
            <w:tcW w:type="dxa" w:w="3135"/>
            <w:shd w:fill="F0FDF4"/>
          </w:tcPr>
          <w:p>
            <w:r/>
            <w:r>
              <w:rPr>
                <w:color w:val="1A1A1A"/>
                <w:sz w:val="20"/>
              </w:rPr>
              <w:t>Harassment</w:t>
            </w:r>
          </w:p>
        </w:tc>
        <w:tc>
          <w:tcPr>
            <w:tcW w:type="dxa" w:w="3135"/>
            <w:shd w:fill="F0FDF4"/>
          </w:tcPr>
          <w:p>
            <w:r/>
            <w:r>
              <w:rPr>
                <w:color w:val="1A1A1A"/>
                <w:sz w:val="20"/>
              </w:rPr>
              <w:t>CRITICAL</w:t>
            </w:r>
          </w:p>
        </w:tc>
        <w:tc>
          <w:tcPr>
            <w:tcW w:type="dxa" w:w="3135"/>
            <w:shd w:fill="F0FDF4"/>
          </w:tcPr>
          <w:p>
            <w:r/>
            <w:r>
              <w:rPr>
                <w:color w:val="1A1A1A"/>
                <w:sz w:val="20"/>
              </w:rPr>
              <w:t>Inappropriate physical contact of any kind</w:t>
            </w:r>
          </w:p>
        </w:tc>
      </w:tr>
      <w:tr>
        <w:tc>
          <w:tcPr>
            <w:tcW w:type="dxa" w:w="3135"/>
          </w:tcPr>
          <w:p>
            <w:r/>
            <w:r>
              <w:rPr>
                <w:color w:val="1A1A1A"/>
                <w:sz w:val="20"/>
              </w:rPr>
              <w:t>Unauthorized Contact</w:t>
            </w:r>
          </w:p>
        </w:tc>
        <w:tc>
          <w:tcPr>
            <w:tcW w:type="dxa" w:w="3135"/>
          </w:tcPr>
          <w:p>
            <w:r/>
            <w:r>
              <w:rPr>
                <w:color w:val="1A1A1A"/>
                <w:sz w:val="20"/>
              </w:rPr>
              <w:t>CRITICAL</w:t>
            </w:r>
          </w:p>
        </w:tc>
        <w:tc>
          <w:tcPr>
            <w:tcW w:type="dxa" w:w="3135"/>
          </w:tcPr>
          <w:p>
            <w:r/>
            <w:r>
              <w:rPr>
                <w:color w:val="1A1A1A"/>
                <w:sz w:val="20"/>
              </w:rPr>
              <w:t>Unknown adults near children without supervision</w:t>
            </w:r>
          </w:p>
        </w:tc>
      </w:tr>
      <w:tr>
        <w:tc>
          <w:tcPr>
            <w:tcW w:type="dxa" w:w="3135"/>
            <w:shd w:fill="F0FDF4"/>
          </w:tcPr>
          <w:p>
            <w:r/>
            <w:r>
              <w:rPr>
                <w:color w:val="1A1A1A"/>
                <w:sz w:val="20"/>
              </w:rPr>
              <w:t>Verbal Abuse</w:t>
            </w:r>
          </w:p>
        </w:tc>
        <w:tc>
          <w:tcPr>
            <w:tcW w:type="dxa" w:w="3135"/>
            <w:shd w:fill="F0FDF4"/>
          </w:tcPr>
          <w:p>
            <w:r/>
            <w:r>
              <w:rPr>
                <w:color w:val="1A1A1A"/>
                <w:sz w:val="20"/>
              </w:rPr>
              <w:t>HIGH</w:t>
            </w:r>
          </w:p>
        </w:tc>
        <w:tc>
          <w:tcPr>
            <w:tcW w:type="dxa" w:w="3135"/>
            <w:shd w:fill="F0FDF4"/>
          </w:tcPr>
          <w:p>
            <w:r/>
            <w:r>
              <w:rPr>
                <w:color w:val="1A1A1A"/>
                <w:sz w:val="20"/>
              </w:rPr>
              <w:t>Aggressive shouting and screaming patterns</w:t>
            </w:r>
          </w:p>
        </w:tc>
      </w:tr>
      <w:tr>
        <w:tc>
          <w:tcPr>
            <w:tcW w:type="dxa" w:w="3135"/>
          </w:tcPr>
          <w:p>
            <w:r/>
            <w:r>
              <w:rPr>
                <w:color w:val="1A1A1A"/>
                <w:sz w:val="20"/>
              </w:rPr>
              <w:t>Bullying</w:t>
            </w:r>
          </w:p>
        </w:tc>
        <w:tc>
          <w:tcPr>
            <w:tcW w:type="dxa" w:w="3135"/>
          </w:tcPr>
          <w:p>
            <w:r/>
            <w:r>
              <w:rPr>
                <w:color w:val="1A1A1A"/>
                <w:sz w:val="20"/>
              </w:rPr>
              <w:t>HIGH</w:t>
            </w:r>
          </w:p>
        </w:tc>
        <w:tc>
          <w:tcPr>
            <w:tcW w:type="dxa" w:w="3135"/>
          </w:tcPr>
          <w:p>
            <w:r/>
            <w:r>
              <w:rPr>
                <w:color w:val="1A1A1A"/>
                <w:sz w:val="20"/>
              </w:rPr>
              <w:t>Repeated aggressive behavior toward the same child</w:t>
            </w:r>
          </w:p>
        </w:tc>
      </w:tr>
      <w:tr>
        <w:tc>
          <w:tcPr>
            <w:tcW w:type="dxa" w:w="3135"/>
            <w:shd w:fill="F0FDF4"/>
          </w:tcPr>
          <w:p>
            <w:r/>
            <w:r>
              <w:rPr>
                <w:color w:val="1A1A1A"/>
                <w:sz w:val="20"/>
              </w:rPr>
              <w:t>Child Distress</w:t>
            </w:r>
          </w:p>
        </w:tc>
        <w:tc>
          <w:tcPr>
            <w:tcW w:type="dxa" w:w="3135"/>
            <w:shd w:fill="F0FDF4"/>
          </w:tcPr>
          <w:p>
            <w:r/>
            <w:r>
              <w:rPr>
                <w:color w:val="1A1A1A"/>
                <w:sz w:val="20"/>
              </w:rPr>
              <w:t>HIGH</w:t>
            </w:r>
          </w:p>
        </w:tc>
        <w:tc>
          <w:tcPr>
            <w:tcW w:type="dxa" w:w="3135"/>
            <w:shd w:fill="F0FDF4"/>
          </w:tcPr>
          <w:p>
            <w:r/>
            <w:r>
              <w:rPr>
                <w:color w:val="1A1A1A"/>
                <w:sz w:val="20"/>
              </w:rPr>
              <w:t>Prolonged crying or distress patterns detected</w:t>
            </w:r>
          </w:p>
        </w:tc>
      </w:tr>
      <w:tr>
        <w:tc>
          <w:tcPr>
            <w:tcW w:type="dxa" w:w="3135"/>
          </w:tcPr>
          <w:p>
            <w:r/>
            <w:r>
              <w:rPr>
                <w:color w:val="1A1A1A"/>
                <w:sz w:val="20"/>
              </w:rPr>
              <w:t>Rough Handling</w:t>
            </w:r>
          </w:p>
        </w:tc>
        <w:tc>
          <w:tcPr>
            <w:tcW w:type="dxa" w:w="3135"/>
          </w:tcPr>
          <w:p>
            <w:r/>
            <w:r>
              <w:rPr>
                <w:color w:val="1A1A1A"/>
                <w:sz w:val="20"/>
              </w:rPr>
              <w:t>HIGH</w:t>
            </w:r>
          </w:p>
        </w:tc>
        <w:tc>
          <w:tcPr>
            <w:tcW w:type="dxa" w:w="3135"/>
          </w:tcPr>
          <w:p>
            <w:r/>
            <w:r>
              <w:rPr>
                <w:color w:val="1A1A1A"/>
                <w:sz w:val="20"/>
              </w:rPr>
              <w:t>Staff using excessive force with a child</w:t>
            </w:r>
          </w:p>
        </w:tc>
      </w:tr>
      <w:tr>
        <w:tc>
          <w:tcPr>
            <w:tcW w:type="dxa" w:w="3135"/>
            <w:shd w:fill="F0FDF4"/>
          </w:tcPr>
          <w:p>
            <w:r/>
            <w:r>
              <w:rPr>
                <w:color w:val="1A1A1A"/>
                <w:sz w:val="20"/>
              </w:rPr>
              <w:t>Neglect</w:t>
            </w:r>
          </w:p>
        </w:tc>
        <w:tc>
          <w:tcPr>
            <w:tcW w:type="dxa" w:w="3135"/>
            <w:shd w:fill="F0FDF4"/>
          </w:tcPr>
          <w:p>
            <w:r/>
            <w:r>
              <w:rPr>
                <w:color w:val="1A1A1A"/>
                <w:sz w:val="20"/>
              </w:rPr>
              <w:t>MEDIUM</w:t>
            </w:r>
          </w:p>
        </w:tc>
        <w:tc>
          <w:tcPr>
            <w:tcW w:type="dxa" w:w="3135"/>
            <w:shd w:fill="F0FDF4"/>
          </w:tcPr>
          <w:p>
            <w:r/>
            <w:r>
              <w:rPr>
                <w:color w:val="1A1A1A"/>
                <w:sz w:val="20"/>
              </w:rPr>
              <w:t>Child isolated or unattended for extended periods</w:t>
            </w:r>
          </w:p>
        </w:tc>
      </w:tr>
    </w:tbl>
    <w:p/>
    <w:p>
      <w:pPr>
        <w:spacing w:after="160"/>
      </w:pPr>
      <w:r>
        <w:rPr>
          <w:color w:val="333333"/>
          <w:sz w:val="22"/>
        </w:rPr>
        <w:t>Every detection comes with a confidence score, timestamp, zone location, and is instantly broadcast to every connected dashboard via WebSocket.</w:t>
      </w:r>
    </w:p>
    <w:p>
      <w:pPr>
        <w:spacing w:before="320" w:after="160"/>
      </w:pPr>
      <w:r>
        <w:rPr>
          <w:b/>
          <w:color w:val="0A7A56"/>
          <w:sz w:val="30"/>
        </w:rPr>
        <w:t>3. Orphanage Safety Scores &amp; Rankings</w:t>
      </w:r>
    </w:p>
    <w:p>
      <w:pPr>
        <w:spacing w:after="160"/>
      </w:pPr>
      <w:r>
        <w:rPr>
          <w:color w:val="333333"/>
          <w:sz w:val="22"/>
        </w:rPr>
        <w:t>Every orphanage gets a safety score from 0 to 100, with letter grades A through F. The algorithm factors in incident history, camera coverage, compliance status, response times, and staff ratios. Rankings are public within the command center — orphanages compete to improve, and the worst performers can't hide.</w:t>
      </w:r>
    </w:p>
    <w:p>
      <w:pPr>
        <w:spacing w:before="320" w:after="160"/>
      </w:pPr>
      <w:r>
        <w:rPr>
          <w:b/>
          <w:color w:val="0A7A56"/>
          <w:sz w:val="30"/>
        </w:rPr>
        <w:t>4. Individual Orphanage Portal</w:t>
      </w:r>
    </w:p>
    <w:p>
      <w:pPr>
        <w:spacing w:after="160"/>
      </w:pPr>
      <w:r>
        <w:rPr>
          <w:color w:val="333333"/>
          <w:sz w:val="22"/>
        </w:rPr>
        <w:t>Each orphanage gets its own standalone dashboard at a unique URL. They can monitor their own safety grade, manage children records, track visitors with photo ID, view AI incidents, and follow compliance checklists with actionable improvement plans. Self-monitoring builds accountability from the inside out.</w:t>
      </w:r>
    </w:p>
    <w:p>
      <w:pPr>
        <w:spacing w:before="320" w:after="160"/>
      </w:pPr>
      <w:r>
        <w:rPr>
          <w:b/>
          <w:color w:val="0A7A56"/>
          <w:sz w:val="30"/>
        </w:rPr>
        <w:t>5. Live Multi-Orphanage Camera Grid</w:t>
      </w:r>
    </w:p>
    <w:p>
      <w:pPr>
        <w:spacing w:after="160"/>
      </w:pPr>
      <w:r>
        <w:rPr>
          <w:color w:val="333333"/>
          <w:sz w:val="22"/>
        </w:rPr>
        <w:t>The command center streams camera feeds from every orphanage. AI person detection draws real-time bounding boxes with confidence percentages. Headcount is verified against expected zone counts automatically. Filter by orphanage, view stats, spot problems before they escalate.</w:t>
      </w:r>
    </w:p>
    <w:p>
      <w:pPr>
        <w:spacing w:before="320" w:after="160"/>
      </w:pPr>
      <w:r>
        <w:rPr>
          <w:b/>
          <w:color w:val="0A7A56"/>
          <w:sz w:val="30"/>
        </w:rPr>
        <w:t>6. RFID Child Tracking</w:t>
      </w:r>
    </w:p>
    <w:p>
      <w:pPr>
        <w:spacing w:after="160"/>
      </w:pPr>
      <w:r>
        <w:rPr>
          <w:color w:val="333333"/>
          <w:sz w:val="22"/>
        </w:rPr>
        <w:t>Every child wears an RFID tag. Gate readers at zone boundaries track movement automatically. If a child leaves an expected zone, or a headcount doesn't match, the system alerts instantly. No child disappears without the system knowing.</w:t>
      </w:r>
    </w:p>
    <w:p>
      <w:r>
        <w:br w:type="page"/>
      </w:r>
    </w:p>
    <w:p>
      <w:pPr>
        <w:spacing w:before="480" w:after="240"/>
      </w:pPr>
      <w:r>
        <w:rPr>
          <w:b/>
          <w:color w:val="10B981"/>
          <w:sz w:val="44"/>
        </w:rPr>
        <w:t>How It Works — Technical Architecture</w:t>
      </w:r>
    </w:p>
    <w:p>
      <w:pPr>
        <w:spacing w:after="240"/>
      </w:pPr>
      <w:r>
        <w:rPr>
          <w:color w:val="10B981"/>
          <w:sz w:val="8"/>
        </w:rPr>
        <w:t>____________________________________________________________</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0B981"/>
          </w:tcPr>
          <w:p>
            <w:r/>
            <w:r>
              <w:rPr>
                <w:b/>
                <w:color w:val="FFFFFF"/>
                <w:sz w:val="20"/>
              </w:rPr>
              <w:t>Layer</w:t>
            </w:r>
          </w:p>
        </w:tc>
        <w:tc>
          <w:tcPr>
            <w:tcW w:type="dxa" w:w="3135"/>
            <w:shd w:fill="10B981"/>
          </w:tcPr>
          <w:p>
            <w:r/>
            <w:r>
              <w:rPr>
                <w:b/>
                <w:color w:val="FFFFFF"/>
                <w:sz w:val="20"/>
              </w:rPr>
              <w:t>Technology</w:t>
            </w:r>
          </w:p>
        </w:tc>
        <w:tc>
          <w:tcPr>
            <w:tcW w:type="dxa" w:w="3135"/>
            <w:shd w:fill="10B981"/>
          </w:tcPr>
          <w:p>
            <w:r/>
            <w:r>
              <w:rPr>
                <w:b/>
                <w:color w:val="FFFFFF"/>
                <w:sz w:val="20"/>
              </w:rPr>
              <w:t>Purpose</w:t>
            </w:r>
          </w:p>
        </w:tc>
      </w:tr>
      <w:tr>
        <w:tc>
          <w:tcPr>
            <w:tcW w:type="dxa" w:w="3135"/>
          </w:tcPr>
          <w:p>
            <w:r/>
            <w:r>
              <w:rPr>
                <w:color w:val="1A1A1A"/>
                <w:sz w:val="20"/>
              </w:rPr>
              <w:t>Frontend</w:t>
            </w:r>
          </w:p>
        </w:tc>
        <w:tc>
          <w:tcPr>
            <w:tcW w:type="dxa" w:w="3135"/>
          </w:tcPr>
          <w:p>
            <w:r/>
            <w:r>
              <w:rPr>
                <w:color w:val="1A1A1A"/>
                <w:sz w:val="20"/>
              </w:rPr>
              <w:t>HTML5, CSS3, JavaScript, Leaflet.js, Canvas API</w:t>
            </w:r>
          </w:p>
        </w:tc>
        <w:tc>
          <w:tcPr>
            <w:tcW w:type="dxa" w:w="3135"/>
          </w:tcPr>
          <w:p>
            <w:r/>
            <w:r>
              <w:rPr>
                <w:color w:val="1A1A1A"/>
                <w:sz w:val="20"/>
              </w:rPr>
              <w:t>Real-time dashboards, maps, camera rendering</w:t>
            </w:r>
          </w:p>
        </w:tc>
      </w:tr>
      <w:tr>
        <w:tc>
          <w:tcPr>
            <w:tcW w:type="dxa" w:w="3135"/>
            <w:shd w:fill="F0FDF4"/>
          </w:tcPr>
          <w:p>
            <w:r/>
            <w:r>
              <w:rPr>
                <w:color w:val="1A1A1A"/>
                <w:sz w:val="20"/>
              </w:rPr>
              <w:t>Backend</w:t>
            </w:r>
          </w:p>
        </w:tc>
        <w:tc>
          <w:tcPr>
            <w:tcW w:type="dxa" w:w="3135"/>
            <w:shd w:fill="F0FDF4"/>
          </w:tcPr>
          <w:p>
            <w:r/>
            <w:r>
              <w:rPr>
                <w:color w:val="1A1A1A"/>
                <w:sz w:val="20"/>
              </w:rPr>
              <w:t>Node.js, Express.js, WebSocket (ws)</w:t>
            </w:r>
          </w:p>
        </w:tc>
        <w:tc>
          <w:tcPr>
            <w:tcW w:type="dxa" w:w="3135"/>
            <w:shd w:fill="F0FDF4"/>
          </w:tcPr>
          <w:p>
            <w:r/>
            <w:r>
              <w:rPr>
                <w:color w:val="1A1A1A"/>
                <w:sz w:val="20"/>
              </w:rPr>
              <w:t>REST API, real-time data broadcasting</w:t>
            </w:r>
          </w:p>
        </w:tc>
      </w:tr>
      <w:tr>
        <w:tc>
          <w:tcPr>
            <w:tcW w:type="dxa" w:w="3135"/>
          </w:tcPr>
          <w:p>
            <w:r/>
            <w:r>
              <w:rPr>
                <w:color w:val="1A1A1A"/>
                <w:sz w:val="20"/>
              </w:rPr>
              <w:t>AI Engine</w:t>
            </w:r>
          </w:p>
        </w:tc>
        <w:tc>
          <w:tcPr>
            <w:tcW w:type="dxa" w:w="3135"/>
          </w:tcPr>
          <w:p>
            <w:r/>
            <w:r>
              <w:rPr>
                <w:color w:val="1A1A1A"/>
                <w:sz w:val="20"/>
              </w:rPr>
              <w:t>ViolenceNet v2.1 (CNN-based)</w:t>
            </w:r>
          </w:p>
        </w:tc>
        <w:tc>
          <w:tcPr>
            <w:tcW w:type="dxa" w:w="3135"/>
          </w:tcPr>
          <w:p>
            <w:r/>
            <w:r>
              <w:rPr>
                <w:color w:val="1A1A1A"/>
                <w:sz w:val="20"/>
              </w:rPr>
              <w:t>Violence/harassment classification from camera frames</w:t>
            </w:r>
          </w:p>
        </w:tc>
      </w:tr>
      <w:tr>
        <w:tc>
          <w:tcPr>
            <w:tcW w:type="dxa" w:w="3135"/>
            <w:shd w:fill="F0FDF4"/>
          </w:tcPr>
          <w:p>
            <w:r/>
            <w:r>
              <w:rPr>
                <w:color w:val="1A1A1A"/>
                <w:sz w:val="20"/>
              </w:rPr>
              <w:t>Person Detection</w:t>
            </w:r>
          </w:p>
        </w:tc>
        <w:tc>
          <w:tcPr>
            <w:tcW w:type="dxa" w:w="3135"/>
            <w:shd w:fill="F0FDF4"/>
          </w:tcPr>
          <w:p>
            <w:r/>
            <w:r>
              <w:rPr>
                <w:color w:val="1A1A1A"/>
                <w:sz w:val="20"/>
              </w:rPr>
              <w:t>Skin-tone analysis, flood-fill clustering</w:t>
            </w:r>
          </w:p>
        </w:tc>
        <w:tc>
          <w:tcPr>
            <w:tcW w:type="dxa" w:w="3135"/>
            <w:shd w:fill="F0FDF4"/>
          </w:tcPr>
          <w:p>
            <w:r/>
            <w:r>
              <w:rPr>
                <w:color w:val="1A1A1A"/>
                <w:sz w:val="20"/>
              </w:rPr>
              <w:t>Real-time bounding boxes on live feeds</w:t>
            </w:r>
          </w:p>
        </w:tc>
      </w:tr>
      <w:tr>
        <w:tc>
          <w:tcPr>
            <w:tcW w:type="dxa" w:w="3135"/>
          </w:tcPr>
          <w:p>
            <w:r/>
            <w:r>
              <w:rPr>
                <w:color w:val="1A1A1A"/>
                <w:sz w:val="20"/>
              </w:rPr>
              <w:t>Data Store</w:t>
            </w:r>
          </w:p>
        </w:tc>
        <w:tc>
          <w:tcPr>
            <w:tcW w:type="dxa" w:w="3135"/>
          </w:tcPr>
          <w:p>
            <w:r/>
            <w:r>
              <w:rPr>
                <w:color w:val="1A1A1A"/>
                <w:sz w:val="20"/>
              </w:rPr>
              <w:t>JSON (prototype) → PostgreSQL (production)</w:t>
            </w:r>
          </w:p>
        </w:tc>
        <w:tc>
          <w:tcPr>
            <w:tcW w:type="dxa" w:w="3135"/>
          </w:tcPr>
          <w:p>
            <w:r/>
            <w:r>
              <w:rPr>
                <w:color w:val="1A1A1A"/>
                <w:sz w:val="20"/>
              </w:rPr>
              <w:t>Children, visitors, incidents, scores</w:t>
            </w:r>
          </w:p>
        </w:tc>
      </w:tr>
      <w:tr>
        <w:tc>
          <w:tcPr>
            <w:tcW w:type="dxa" w:w="3135"/>
            <w:shd w:fill="F0FDF4"/>
          </w:tcPr>
          <w:p>
            <w:r/>
            <w:r>
              <w:rPr>
                <w:color w:val="1A1A1A"/>
                <w:sz w:val="20"/>
              </w:rPr>
              <w:t>Deployment</w:t>
            </w:r>
          </w:p>
        </w:tc>
        <w:tc>
          <w:tcPr>
            <w:tcW w:type="dxa" w:w="3135"/>
            <w:shd w:fill="F0FDF4"/>
          </w:tcPr>
          <w:p>
            <w:r/>
            <w:r>
              <w:rPr>
                <w:color w:val="1A1A1A"/>
                <w:sz w:val="20"/>
              </w:rPr>
              <w:t>Railway cloud, auto-deploy from GitHub</w:t>
            </w:r>
          </w:p>
        </w:tc>
        <w:tc>
          <w:tcPr>
            <w:tcW w:type="dxa" w:w="3135"/>
            <w:shd w:fill="F0FDF4"/>
          </w:tcPr>
          <w:p>
            <w:r/>
            <w:r>
              <w:rPr>
                <w:color w:val="1A1A1A"/>
                <w:sz w:val="20"/>
              </w:rPr>
              <w:t>Always online, HTTPS + WSS</w:t>
            </w:r>
          </w:p>
        </w:tc>
      </w:tr>
      <w:tr>
        <w:tc>
          <w:tcPr>
            <w:tcW w:type="dxa" w:w="3135"/>
          </w:tcPr>
          <w:p>
            <w:r/>
            <w:r>
              <w:rPr>
                <w:color w:val="1A1A1A"/>
                <w:sz w:val="20"/>
              </w:rPr>
              <w:t>RFID</w:t>
            </w:r>
          </w:p>
        </w:tc>
        <w:tc>
          <w:tcPr>
            <w:tcW w:type="dxa" w:w="3135"/>
          </w:tcPr>
          <w:p>
            <w:r/>
            <w:r>
              <w:rPr>
                <w:color w:val="1A1A1A"/>
                <w:sz w:val="20"/>
              </w:rPr>
              <w:t>Hardware readers → API → WebSocket</w:t>
            </w:r>
          </w:p>
        </w:tc>
        <w:tc>
          <w:tcPr>
            <w:tcW w:type="dxa" w:w="3135"/>
          </w:tcPr>
          <w:p>
            <w:r/>
            <w:r>
              <w:rPr>
                <w:color w:val="1A1A1A"/>
                <w:sz w:val="20"/>
              </w:rPr>
              <w:t>Zone-level child tracking</w:t>
            </w:r>
          </w:p>
        </w:tc>
      </w:tr>
      <w:tr>
        <w:tc>
          <w:tcPr>
            <w:tcW w:type="dxa" w:w="3135"/>
            <w:shd w:fill="F0FDF4"/>
          </w:tcPr>
          <w:p>
            <w:r/>
            <w:r>
              <w:rPr>
                <w:color w:val="1A1A1A"/>
                <w:sz w:val="20"/>
              </w:rPr>
              <w:t>Maps</w:t>
            </w:r>
          </w:p>
        </w:tc>
        <w:tc>
          <w:tcPr>
            <w:tcW w:type="dxa" w:w="3135"/>
            <w:shd w:fill="F0FDF4"/>
          </w:tcPr>
          <w:p>
            <w:r/>
            <w:r>
              <w:rPr>
                <w:color w:val="1A1A1A"/>
                <w:sz w:val="20"/>
              </w:rPr>
              <w:t>Leaflet.js + OpenStreetMap</w:t>
            </w:r>
          </w:p>
        </w:tc>
        <w:tc>
          <w:tcPr>
            <w:tcW w:type="dxa" w:w="3135"/>
            <w:shd w:fill="F0FDF4"/>
          </w:tcPr>
          <w:p>
            <w:r/>
            <w:r>
              <w:rPr>
                <w:color w:val="1A1A1A"/>
                <w:sz w:val="20"/>
              </w:rPr>
              <w:t>Province-wide orphanage visualization</w:t>
            </w:r>
          </w:p>
        </w:tc>
      </w:tr>
    </w:tbl>
    <w:p>
      <w:r>
        <w:br w:type="page"/>
      </w:r>
    </w:p>
    <w:p>
      <w:pPr>
        <w:spacing w:before="480" w:after="240"/>
      </w:pPr>
      <w:r>
        <w:rPr>
          <w:b/>
          <w:color w:val="10B981"/>
          <w:sz w:val="44"/>
        </w:rPr>
        <w:t>Market Opportunity</w:t>
      </w:r>
    </w:p>
    <w:p>
      <w:pPr>
        <w:spacing w:after="240"/>
      </w:pPr>
      <w:r>
        <w:rPr>
          <w:color w:val="10B981"/>
          <w:sz w:val="8"/>
        </w:rPr>
        <w:t>____________________________________________________________</w:t>
      </w:r>
    </w:p>
    <w:p>
      <w:pPr>
        <w:spacing w:after="160"/>
      </w:pPr>
      <w:r>
        <w:rPr>
          <w:color w:val="333333"/>
          <w:sz w:val="22"/>
        </w:rPr>
        <w:t>There is no AI-powered child protection system for orphanages anywhere in Pakistan — or in South Asia. OrphanGuard AI defines a new category.</w:t>
      </w:r>
    </w:p>
    <w:p>
      <w:pPr>
        <w:spacing w:before="320" w:after="160"/>
      </w:pPr>
      <w:r>
        <w:rPr>
          <w:b/>
          <w:color w:val="0A7A56"/>
          <w:sz w:val="30"/>
        </w:rPr>
        <w:t>Adjacent Markets Growing Fast</w:t>
      </w:r>
    </w:p>
    <w:p>
      <w:pPr>
        <w:pStyle w:val="ListBullet"/>
      </w:pPr>
      <w:r>
        <w:rPr>
          <w:b/>
          <w:sz w:val="22"/>
        </w:rPr>
        <w:t xml:space="preserve">Global: </w:t>
      </w:r>
      <w:r>
        <w:t>Child Presence Detection: $354M (2025) projected to $13.25B by 2035 — 43.66% CAGR</w:t>
      </w:r>
    </w:p>
    <w:p>
      <w:pPr>
        <w:pStyle w:val="ListBullet"/>
      </w:pPr>
      <w:r>
        <w:rPr>
          <w:b/>
          <w:sz w:val="22"/>
        </w:rPr>
        <w:t xml:space="preserve">Global: </w:t>
      </w:r>
      <w:r>
        <w:t>Infant Security Systems: $1.5B growing to $3.2B by 2034</w:t>
      </w:r>
    </w:p>
    <w:p>
      <w:pPr>
        <w:pStyle w:val="ListBullet"/>
      </w:pPr>
      <w:r>
        <w:rPr>
          <w:b/>
          <w:sz w:val="22"/>
        </w:rPr>
        <w:t xml:space="preserve">Pakistan Govt: </w:t>
      </w:r>
      <w:r>
        <w:t>Rs 645.89 million allocated for "Sweet Homes" orphan initiative alone</w:t>
      </w:r>
    </w:p>
    <w:p>
      <w:pPr>
        <w:pStyle w:val="ListBullet"/>
      </w:pPr>
      <w:r>
        <w:rPr>
          <w:b/>
          <w:sz w:val="22"/>
        </w:rPr>
        <w:t xml:space="preserve">UNICEF Pakistan: </w:t>
      </w:r>
      <w:r>
        <w:t>6.3 million children need protection services; 72% funding gap in 2024 appeal</w:t>
      </w:r>
    </w:p>
    <w:p>
      <w:pPr>
        <w:spacing w:before="320" w:after="160"/>
      </w:pPr>
      <w:r>
        <w:rPr>
          <w:b/>
          <w:color w:val="0A7A56"/>
          <w:sz w:val="30"/>
        </w:rPr>
        <w:t>Why Now</w:t>
      </w:r>
    </w:p>
    <w:p>
      <w:pPr>
        <w:pStyle w:val="ListBullet"/>
      </w:pPr>
      <w:r>
        <w:t>Pakistan launched ZARRA child abuse reporting app in November 2023 — showing government appetite for tech solutions</w:t>
      </w:r>
    </w:p>
    <w:p>
      <w:pPr>
        <w:pStyle w:val="ListBullet"/>
      </w:pPr>
      <w:r>
        <w:t>NCRC released its first-ever minority children report in August 2025 — awareness is peaking</w:t>
      </w:r>
    </w:p>
    <w:p>
      <w:pPr>
        <w:pStyle w:val="ListBullet"/>
      </w:pPr>
      <w:r>
        <w:t>UN Committee on Rights of the Child reviewed Pakistan in January 2026 — international pressure is mounting</w:t>
      </w:r>
    </w:p>
    <w:p>
      <w:pPr>
        <w:pStyle w:val="ListBullet"/>
      </w:pPr>
      <w:r>
        <w:t>FIA trafficking case (August 2025) exposed systemic orphanage vulnerabilities nationally</w:t>
      </w:r>
    </w:p>
    <w:p>
      <w:r>
        <w:br w:type="page"/>
      </w:r>
    </w:p>
    <w:p>
      <w:pPr>
        <w:spacing w:before="480" w:after="240"/>
      </w:pPr>
      <w:r>
        <w:rPr>
          <w:b/>
          <w:color w:val="10B981"/>
          <w:sz w:val="44"/>
        </w:rPr>
        <w:t>Why OrphanGuard AI Wins</w:t>
      </w:r>
    </w:p>
    <w:p>
      <w:pPr>
        <w:spacing w:after="240"/>
      </w:pPr>
      <w:r>
        <w:rPr>
          <w:color w:val="10B981"/>
          <w:sz w:val="8"/>
        </w:rPr>
        <w:t>____________________________________________________________</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703"/>
        <w:gridCol w:w="4703"/>
      </w:tblGrid>
      <w:tr>
        <w:tc>
          <w:tcPr>
            <w:tcW w:type="dxa" w:w="4703"/>
            <w:shd w:fill="10B981"/>
          </w:tcPr>
          <w:p>
            <w:r/>
            <w:r>
              <w:rPr>
                <w:b/>
                <w:color w:val="FFFFFF"/>
                <w:sz w:val="20"/>
              </w:rPr>
              <w:t>Advantage</w:t>
            </w:r>
          </w:p>
        </w:tc>
        <w:tc>
          <w:tcPr>
            <w:tcW w:type="dxa" w:w="4703"/>
            <w:shd w:fill="10B981"/>
          </w:tcPr>
          <w:p>
            <w:r/>
            <w:r>
              <w:rPr>
                <w:b/>
                <w:color w:val="FFFFFF"/>
                <w:sz w:val="20"/>
              </w:rPr>
              <w:t>What It Means</w:t>
            </w:r>
          </w:p>
        </w:tc>
      </w:tr>
      <w:tr>
        <w:tc>
          <w:tcPr>
            <w:tcW w:type="dxa" w:w="4703"/>
          </w:tcPr>
          <w:p>
            <w:r/>
            <w:r>
              <w:rPr>
                <w:color w:val="1A1A1A"/>
                <w:sz w:val="20"/>
              </w:rPr>
              <w:t>First Mover</w:t>
            </w:r>
          </w:p>
        </w:tc>
        <w:tc>
          <w:tcPr>
            <w:tcW w:type="dxa" w:w="4703"/>
          </w:tcPr>
          <w:p>
            <w:r/>
            <w:r>
              <w:rPr>
                <w:color w:val="1A1A1A"/>
                <w:sz w:val="20"/>
              </w:rPr>
              <w:t>Zero competitors in orphanage AI surveillance in Pakistan or South Asia</w:t>
            </w:r>
          </w:p>
        </w:tc>
      </w:tr>
      <w:tr>
        <w:tc>
          <w:tcPr>
            <w:tcW w:type="dxa" w:w="4703"/>
            <w:shd w:fill="F0FDF4"/>
          </w:tcPr>
          <w:p>
            <w:r/>
            <w:r>
              <w:rPr>
                <w:color w:val="1A1A1A"/>
                <w:sz w:val="20"/>
              </w:rPr>
              <w:t>Full Ecosystem</w:t>
            </w:r>
          </w:p>
        </w:tc>
        <w:tc>
          <w:tcPr>
            <w:tcW w:type="dxa" w:w="4703"/>
            <w:shd w:fill="F0FDF4"/>
          </w:tcPr>
          <w:p>
            <w:r/>
            <w:r>
              <w:rPr>
                <w:color w:val="1A1A1A"/>
                <w:sz w:val="20"/>
              </w:rPr>
              <w:t>Not just cameras — scoring, rankings, compliance, visitor management, health tracking, RFID</w:t>
            </w:r>
          </w:p>
        </w:tc>
      </w:tr>
      <w:tr>
        <w:tc>
          <w:tcPr>
            <w:tcW w:type="dxa" w:w="4703"/>
          </w:tcPr>
          <w:p>
            <w:r/>
            <w:r>
              <w:rPr>
                <w:color w:val="1A1A1A"/>
                <w:sz w:val="20"/>
              </w:rPr>
              <w:t>Dual Dashboard</w:t>
            </w:r>
          </w:p>
        </w:tc>
        <w:tc>
          <w:tcPr>
            <w:tcW w:type="dxa" w:w="4703"/>
          </w:tcPr>
          <w:p>
            <w:r/>
            <w:r>
              <w:rPr>
                <w:color w:val="1A1A1A"/>
                <w:sz w:val="20"/>
              </w:rPr>
              <w:t>Command Center for government + Portal for orphanages = accountability at every level</w:t>
            </w:r>
          </w:p>
        </w:tc>
      </w:tr>
      <w:tr>
        <w:tc>
          <w:tcPr>
            <w:tcW w:type="dxa" w:w="4703"/>
            <w:shd w:fill="F0FDF4"/>
          </w:tcPr>
          <w:p>
            <w:r/>
            <w:r>
              <w:rPr>
                <w:color w:val="1A1A1A"/>
                <w:sz w:val="20"/>
              </w:rPr>
              <w:t>Minority Protection</w:t>
            </w:r>
          </w:p>
        </w:tc>
        <w:tc>
          <w:tcPr>
            <w:tcW w:type="dxa" w:w="4703"/>
            <w:shd w:fill="F0FDF4"/>
          </w:tcPr>
          <w:p>
            <w:r/>
            <w:r>
              <w:rPr>
                <w:color w:val="1A1A1A"/>
                <w:sz w:val="20"/>
              </w:rPr>
              <w:t>First system to track minority children disaggregated — fills a critical blind spot</w:t>
            </w:r>
          </w:p>
        </w:tc>
      </w:tr>
      <w:tr>
        <w:tc>
          <w:tcPr>
            <w:tcW w:type="dxa" w:w="4703"/>
          </w:tcPr>
          <w:p>
            <w:r/>
            <w:r>
              <w:rPr>
                <w:color w:val="1A1A1A"/>
                <w:sz w:val="20"/>
              </w:rPr>
              <w:t>Real-time vs. Annual</w:t>
            </w:r>
          </w:p>
        </w:tc>
        <w:tc>
          <w:tcPr>
            <w:tcW w:type="dxa" w:w="4703"/>
          </w:tcPr>
          <w:p>
            <w:r/>
            <w:r>
              <w:rPr>
                <w:color w:val="1A1A1A"/>
                <w:sz w:val="20"/>
              </w:rPr>
              <w:t>24/7 AI monitoring replaces quarterly inspections that miss everything</w:t>
            </w:r>
          </w:p>
        </w:tc>
      </w:tr>
      <w:tr>
        <w:tc>
          <w:tcPr>
            <w:tcW w:type="dxa" w:w="4703"/>
            <w:shd w:fill="F0FDF4"/>
          </w:tcPr>
          <w:p>
            <w:r/>
            <w:r>
              <w:rPr>
                <w:color w:val="1A1A1A"/>
                <w:sz w:val="20"/>
              </w:rPr>
              <w:t>Scalable</w:t>
            </w:r>
          </w:p>
        </w:tc>
        <w:tc>
          <w:tcPr>
            <w:tcW w:type="dxa" w:w="4703"/>
            <w:shd w:fill="F0FDF4"/>
          </w:tcPr>
          <w:p>
            <w:r/>
            <w:r>
              <w:rPr>
                <w:color w:val="1A1A1A"/>
                <w:sz w:val="20"/>
              </w:rPr>
              <w:t>Adding a new orphanage takes minutes, not months — plug into existing command center</w:t>
            </w:r>
          </w:p>
        </w:tc>
      </w:tr>
      <w:tr>
        <w:tc>
          <w:tcPr>
            <w:tcW w:type="dxa" w:w="4703"/>
          </w:tcPr>
          <w:p>
            <w:r/>
            <w:r>
              <w:rPr>
                <w:color w:val="1A1A1A"/>
                <w:sz w:val="20"/>
              </w:rPr>
              <w:t>Government-Aligned</w:t>
            </w:r>
          </w:p>
        </w:tc>
        <w:tc>
          <w:tcPr>
            <w:tcW w:type="dxa" w:w="4703"/>
          </w:tcPr>
          <w:p>
            <w:r/>
            <w:r>
              <w:rPr>
                <w:color w:val="1A1A1A"/>
                <w:sz w:val="20"/>
              </w:rPr>
              <w:t>Built for Punjab Social Welfare Dept mandate; supports ZARRA, Sweet Homes, NCRC goals</w:t>
            </w:r>
          </w:p>
        </w:tc>
      </w:tr>
    </w:tbl>
    <w:p>
      <w:r>
        <w:br w:type="page"/>
      </w:r>
    </w:p>
    <w:p>
      <w:pPr>
        <w:spacing w:before="480" w:after="240"/>
      </w:pPr>
      <w:r>
        <w:rPr>
          <w:b/>
          <w:color w:val="10B981"/>
          <w:sz w:val="44"/>
        </w:rPr>
        <w:t>Implementation Roadmap</w:t>
      </w:r>
    </w:p>
    <w:p>
      <w:pPr>
        <w:spacing w:after="240"/>
      </w:pPr>
      <w:r>
        <w:rPr>
          <w:color w:val="10B981"/>
          <w:sz w:val="8"/>
        </w:rPr>
        <w:t>____________________________________________________________</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0B981"/>
          </w:tcPr>
          <w:p>
            <w:r/>
            <w:r>
              <w:rPr>
                <w:b/>
                <w:color w:val="FFFFFF"/>
                <w:sz w:val="20"/>
              </w:rPr>
              <w:t>Phase</w:t>
            </w:r>
          </w:p>
        </w:tc>
        <w:tc>
          <w:tcPr>
            <w:tcW w:type="dxa" w:w="3135"/>
            <w:shd w:fill="10B981"/>
          </w:tcPr>
          <w:p>
            <w:r/>
            <w:r>
              <w:rPr>
                <w:b/>
                <w:color w:val="FFFFFF"/>
                <w:sz w:val="20"/>
              </w:rPr>
              <w:t>Timeline</w:t>
            </w:r>
          </w:p>
        </w:tc>
        <w:tc>
          <w:tcPr>
            <w:tcW w:type="dxa" w:w="3135"/>
            <w:shd w:fill="10B981"/>
          </w:tcPr>
          <w:p>
            <w:r/>
            <w:r>
              <w:rPr>
                <w:b/>
                <w:color w:val="FFFFFF"/>
                <w:sz w:val="20"/>
              </w:rPr>
              <w:t>What Happens</w:t>
            </w:r>
          </w:p>
        </w:tc>
      </w:tr>
      <w:tr>
        <w:tc>
          <w:tcPr>
            <w:tcW w:type="dxa" w:w="3135"/>
          </w:tcPr>
          <w:p>
            <w:r/>
            <w:r>
              <w:rPr>
                <w:color w:val="1A1A1A"/>
                <w:sz w:val="20"/>
              </w:rPr>
              <w:t>PILOT</w:t>
            </w:r>
          </w:p>
        </w:tc>
        <w:tc>
          <w:tcPr>
            <w:tcW w:type="dxa" w:w="3135"/>
          </w:tcPr>
          <w:p>
            <w:r/>
            <w:r>
              <w:rPr>
                <w:color w:val="1A1A1A"/>
                <w:sz w:val="20"/>
              </w:rPr>
              <w:t>Months 1–3</w:t>
            </w:r>
          </w:p>
        </w:tc>
        <w:tc>
          <w:tcPr>
            <w:tcW w:type="dxa" w:w="3135"/>
          </w:tcPr>
          <w:p>
            <w:r/>
            <w:r>
              <w:rPr>
                <w:color w:val="1A1A1A"/>
                <w:sz w:val="20"/>
              </w:rPr>
              <w:t>3–5 orphanages in Lahore. Camera + RFID install. Command Center live. Baseline scores established.</w:t>
            </w:r>
          </w:p>
        </w:tc>
      </w:tr>
      <w:tr>
        <w:tc>
          <w:tcPr>
            <w:tcW w:type="dxa" w:w="3135"/>
            <w:shd w:fill="F0FDF4"/>
          </w:tcPr>
          <w:p>
            <w:r/>
            <w:r>
              <w:rPr>
                <w:color w:val="1A1A1A"/>
                <w:sz w:val="20"/>
              </w:rPr>
              <w:t>EXPAND</w:t>
            </w:r>
          </w:p>
        </w:tc>
        <w:tc>
          <w:tcPr>
            <w:tcW w:type="dxa" w:w="3135"/>
            <w:shd w:fill="F0FDF4"/>
          </w:tcPr>
          <w:p>
            <w:r/>
            <w:r>
              <w:rPr>
                <w:color w:val="1A1A1A"/>
                <w:sz w:val="20"/>
              </w:rPr>
              <w:t>Months 4–8</w:t>
            </w:r>
          </w:p>
        </w:tc>
        <w:tc>
          <w:tcPr>
            <w:tcW w:type="dxa" w:w="3135"/>
            <w:shd w:fill="F0FDF4"/>
          </w:tcPr>
          <w:p>
            <w:r/>
            <w:r>
              <w:rPr>
                <w:color w:val="1A1A1A"/>
                <w:sz w:val="20"/>
              </w:rPr>
              <w:t>15–20 orphanages across Lahore, Rawalpindi, Faisalabad, Multan. Full AI pipeline. Portals deployed. Mobile alerts.</w:t>
            </w:r>
          </w:p>
        </w:tc>
      </w:tr>
      <w:tr>
        <w:tc>
          <w:tcPr>
            <w:tcW w:type="dxa" w:w="3135"/>
          </w:tcPr>
          <w:p>
            <w:r/>
            <w:r>
              <w:rPr>
                <w:color w:val="1A1A1A"/>
                <w:sz w:val="20"/>
              </w:rPr>
              <w:t>PROVINCE-WIDE</w:t>
            </w:r>
          </w:p>
        </w:tc>
        <w:tc>
          <w:tcPr>
            <w:tcW w:type="dxa" w:w="3135"/>
          </w:tcPr>
          <w:p>
            <w:r/>
            <w:r>
              <w:rPr>
                <w:color w:val="1A1A1A"/>
                <w:sz w:val="20"/>
              </w:rPr>
              <w:t>Months 9–14</w:t>
            </w:r>
          </w:p>
        </w:tc>
        <w:tc>
          <w:tcPr>
            <w:tcW w:type="dxa" w:w="3135"/>
          </w:tcPr>
          <w:p>
            <w:r/>
            <w:r>
              <w:rPr>
                <w:color w:val="1A1A1A"/>
                <w:sz w:val="20"/>
              </w:rPr>
              <w:t>All 70+ Punjab orphanages connected. Rankings system public. Government integration. Compliance framework enforced.</w:t>
            </w:r>
          </w:p>
        </w:tc>
      </w:tr>
      <w:tr>
        <w:tc>
          <w:tcPr>
            <w:tcW w:type="dxa" w:w="3135"/>
            <w:shd w:fill="F0FDF4"/>
          </w:tcPr>
          <w:p>
            <w:r/>
            <w:r>
              <w:rPr>
                <w:color w:val="1A1A1A"/>
                <w:sz w:val="20"/>
              </w:rPr>
              <w:t>NATIONAL</w:t>
            </w:r>
          </w:p>
        </w:tc>
        <w:tc>
          <w:tcPr>
            <w:tcW w:type="dxa" w:w="3135"/>
            <w:shd w:fill="F0FDF4"/>
          </w:tcPr>
          <w:p>
            <w:r/>
            <w:r>
              <w:rPr>
                <w:color w:val="1A1A1A"/>
                <w:sz w:val="20"/>
              </w:rPr>
              <w:t>Months 15–24</w:t>
            </w:r>
          </w:p>
        </w:tc>
        <w:tc>
          <w:tcPr>
            <w:tcW w:type="dxa" w:w="3135"/>
            <w:shd w:fill="F0FDF4"/>
          </w:tcPr>
          <w:p>
            <w:r/>
            <w:r>
              <w:rPr>
                <w:color w:val="1A1A1A"/>
                <w:sz w:val="20"/>
              </w:rPr>
              <w:t>Expand to Sindh, KPK, Balochistan. Federal reporting. UNICEF/NGO API integrations. Multi-province command.</w:t>
            </w:r>
          </w:p>
        </w:tc>
      </w:tr>
    </w:tbl>
    <w:p>
      <w:r>
        <w:br w:type="page"/>
      </w:r>
    </w:p>
    <w:p>
      <w:pPr>
        <w:spacing w:before="480" w:after="240"/>
      </w:pPr>
      <w:r>
        <w:rPr>
          <w:b/>
          <w:color w:val="10B981"/>
          <w:sz w:val="44"/>
        </w:rPr>
        <w:t>Revenue Model</w:t>
      </w:r>
    </w:p>
    <w:p>
      <w:pPr>
        <w:spacing w:after="240"/>
      </w:pPr>
      <w:r>
        <w:rPr>
          <w:color w:val="10B981"/>
          <w:sz w:val="8"/>
        </w:rPr>
        <w:t>____________________________________________________________</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0B981"/>
          </w:tcPr>
          <w:p>
            <w:r/>
            <w:r>
              <w:rPr>
                <w:b/>
                <w:color w:val="FFFFFF"/>
                <w:sz w:val="20"/>
              </w:rPr>
              <w:t>Stream</w:t>
            </w:r>
          </w:p>
        </w:tc>
        <w:tc>
          <w:tcPr>
            <w:tcW w:type="dxa" w:w="3135"/>
            <w:shd w:fill="10B981"/>
          </w:tcPr>
          <w:p>
            <w:r/>
            <w:r>
              <w:rPr>
                <w:b/>
                <w:color w:val="FFFFFF"/>
                <w:sz w:val="20"/>
              </w:rPr>
              <w:t>Who Pays</w:t>
            </w:r>
          </w:p>
        </w:tc>
        <w:tc>
          <w:tcPr>
            <w:tcW w:type="dxa" w:w="3135"/>
            <w:shd w:fill="10B981"/>
          </w:tcPr>
          <w:p>
            <w:r/>
            <w:r>
              <w:rPr>
                <w:b/>
                <w:color w:val="FFFFFF"/>
                <w:sz w:val="20"/>
              </w:rPr>
              <w:t>How</w:t>
            </w:r>
          </w:p>
        </w:tc>
      </w:tr>
      <w:tr>
        <w:tc>
          <w:tcPr>
            <w:tcW w:type="dxa" w:w="3135"/>
          </w:tcPr>
          <w:p>
            <w:r/>
            <w:r>
              <w:rPr>
                <w:color w:val="1A1A1A"/>
                <w:sz w:val="20"/>
              </w:rPr>
              <w:t>SaaS Subscription</w:t>
            </w:r>
          </w:p>
        </w:tc>
        <w:tc>
          <w:tcPr>
            <w:tcW w:type="dxa" w:w="3135"/>
          </w:tcPr>
          <w:p>
            <w:r/>
            <w:r>
              <w:rPr>
                <w:color w:val="1A1A1A"/>
                <w:sz w:val="20"/>
              </w:rPr>
              <w:t>Orphanages, NGOs</w:t>
            </w:r>
          </w:p>
        </w:tc>
        <w:tc>
          <w:tcPr>
            <w:tcW w:type="dxa" w:w="3135"/>
          </w:tcPr>
          <w:p>
            <w:r/>
            <w:r>
              <w:rPr>
                <w:color w:val="1A1A1A"/>
                <w:sz w:val="20"/>
              </w:rPr>
              <w:t>Monthly per-orphanage fee (Basic / Professional tiers)</w:t>
            </w:r>
          </w:p>
        </w:tc>
      </w:tr>
      <w:tr>
        <w:tc>
          <w:tcPr>
            <w:tcW w:type="dxa" w:w="3135"/>
            <w:shd w:fill="F0FDF4"/>
          </w:tcPr>
          <w:p>
            <w:r/>
            <w:r>
              <w:rPr>
                <w:color w:val="1A1A1A"/>
                <w:sz w:val="20"/>
              </w:rPr>
              <w:t>Government License</w:t>
            </w:r>
          </w:p>
        </w:tc>
        <w:tc>
          <w:tcPr>
            <w:tcW w:type="dxa" w:w="3135"/>
            <w:shd w:fill="F0FDF4"/>
          </w:tcPr>
          <w:p>
            <w:r/>
            <w:r>
              <w:rPr>
                <w:color w:val="1A1A1A"/>
                <w:sz w:val="20"/>
              </w:rPr>
              <w:t>Provincial &amp; Federal govt</w:t>
            </w:r>
          </w:p>
        </w:tc>
        <w:tc>
          <w:tcPr>
            <w:tcW w:type="dxa" w:w="3135"/>
            <w:shd w:fill="F0FDF4"/>
          </w:tcPr>
          <w:p>
            <w:r/>
            <w:r>
              <w:rPr>
                <w:color w:val="1A1A1A"/>
                <w:sz w:val="20"/>
              </w:rPr>
              <w:t>Annual licensing for command center + per-orphanage fee</w:t>
            </w:r>
          </w:p>
        </w:tc>
      </w:tr>
      <w:tr>
        <w:tc>
          <w:tcPr>
            <w:tcW w:type="dxa" w:w="3135"/>
          </w:tcPr>
          <w:p>
            <w:r/>
            <w:r>
              <w:rPr>
                <w:color w:val="1A1A1A"/>
                <w:sz w:val="20"/>
              </w:rPr>
              <w:t>Hardware &amp; Setup</w:t>
            </w:r>
          </w:p>
        </w:tc>
        <w:tc>
          <w:tcPr>
            <w:tcW w:type="dxa" w:w="3135"/>
          </w:tcPr>
          <w:p>
            <w:r/>
            <w:r>
              <w:rPr>
                <w:color w:val="1A1A1A"/>
                <w:sz w:val="20"/>
              </w:rPr>
              <w:t>Orphanages / Donors</w:t>
            </w:r>
          </w:p>
        </w:tc>
        <w:tc>
          <w:tcPr>
            <w:tcW w:type="dxa" w:w="3135"/>
          </w:tcPr>
          <w:p>
            <w:r/>
            <w:r>
              <w:rPr>
                <w:color w:val="1A1A1A"/>
                <w:sz w:val="20"/>
              </w:rPr>
              <w:t>Camera installation, RFID hardware, network configuration</w:t>
            </w:r>
          </w:p>
        </w:tc>
      </w:tr>
      <w:tr>
        <w:tc>
          <w:tcPr>
            <w:tcW w:type="dxa" w:w="3135"/>
            <w:shd w:fill="F0FDF4"/>
          </w:tcPr>
          <w:p>
            <w:r/>
            <w:r>
              <w:rPr>
                <w:color w:val="1A1A1A"/>
                <w:sz w:val="20"/>
              </w:rPr>
              <w:t>NGO Partnerships</w:t>
            </w:r>
          </w:p>
        </w:tc>
        <w:tc>
          <w:tcPr>
            <w:tcW w:type="dxa" w:w="3135"/>
            <w:shd w:fill="F0FDF4"/>
          </w:tcPr>
          <w:p>
            <w:r/>
            <w:r>
              <w:rPr>
                <w:color w:val="1A1A1A"/>
                <w:sz w:val="20"/>
              </w:rPr>
              <w:t>UNICEF, Edhi, Al-Khidmat, SOS</w:t>
            </w:r>
          </w:p>
        </w:tc>
        <w:tc>
          <w:tcPr>
            <w:tcW w:type="dxa" w:w="3135"/>
            <w:shd w:fill="F0FDF4"/>
          </w:tcPr>
          <w:p>
            <w:r/>
            <w:r>
              <w:rPr>
                <w:color w:val="1A1A1A"/>
                <w:sz w:val="20"/>
              </w:rPr>
              <w:t>Integration fees, co-branded deployments</w:t>
            </w:r>
          </w:p>
        </w:tc>
      </w:tr>
      <w:tr>
        <w:tc>
          <w:tcPr>
            <w:tcW w:type="dxa" w:w="3135"/>
          </w:tcPr>
          <w:p>
            <w:r/>
            <w:r>
              <w:rPr>
                <w:color w:val="1A1A1A"/>
                <w:sz w:val="20"/>
              </w:rPr>
              <w:t>Data &amp; Analytics</w:t>
            </w:r>
          </w:p>
        </w:tc>
        <w:tc>
          <w:tcPr>
            <w:tcW w:type="dxa" w:w="3135"/>
          </w:tcPr>
          <w:p>
            <w:r/>
            <w:r>
              <w:rPr>
                <w:color w:val="1A1A1A"/>
                <w:sz w:val="20"/>
              </w:rPr>
              <w:t>Policy researchers, donors</w:t>
            </w:r>
          </w:p>
        </w:tc>
        <w:tc>
          <w:tcPr>
            <w:tcW w:type="dxa" w:w="3135"/>
          </w:tcPr>
          <w:p>
            <w:r/>
            <w:r>
              <w:rPr>
                <w:color w:val="1A1A1A"/>
                <w:sz w:val="20"/>
              </w:rPr>
              <w:t>Anonymized child welfare analytics for evidence-based policy</w:t>
            </w:r>
          </w:p>
        </w:tc>
      </w:tr>
    </w:tbl>
    <w:p>
      <w:r>
        <w:br w:type="page"/>
      </w:r>
    </w:p>
    <w:p>
      <w:pPr>
        <w:spacing w:before="480" w:after="240"/>
      </w:pPr>
      <w:r>
        <w:rPr>
          <w:b/>
          <w:color w:val="10B981"/>
          <w:sz w:val="44"/>
        </w:rPr>
        <w:t>Funding &amp; Grant Opportunities</w:t>
      </w:r>
    </w:p>
    <w:p>
      <w:pPr>
        <w:spacing w:after="240"/>
      </w:pPr>
      <w:r>
        <w:rPr>
          <w:color w:val="10B981"/>
          <w:sz w:val="8"/>
        </w:rPr>
        <w:t>____________________________________________________________</w:t>
      </w:r>
    </w:p>
    <w:p>
      <w:pPr>
        <w:spacing w:after="160"/>
      </w:pPr>
      <w:r>
        <w:rPr>
          <w:color w:val="333333"/>
          <w:sz w:val="22"/>
        </w:rPr>
        <w:t>OrphanGuard AI sits at the intersection of AI, child protection, and social impact — a space where multiple international and domestic funders are actively deploying capital. The following opportunities are directly aligned with this project.</w:t>
      </w:r>
    </w:p>
    <w:p>
      <w:pPr>
        <w:spacing w:before="320" w:after="160"/>
      </w:pPr>
      <w:r>
        <w:rPr>
          <w:b/>
          <w:color w:val="0A7A56"/>
          <w:sz w:val="30"/>
        </w:rPr>
        <w:t>Tier 1 — High-Priority International Grants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51"/>
        <w:gridCol w:w="2351"/>
        <w:gridCol w:w="2351"/>
        <w:gridCol w:w="2351"/>
      </w:tblGrid>
      <w:tr>
        <w:tc>
          <w:tcPr>
            <w:tcW w:type="dxa" w:w="2351"/>
            <w:shd w:fill="10B981"/>
          </w:tcPr>
          <w:p>
            <w:r/>
            <w:r>
              <w:rPr>
                <w:b/>
                <w:color w:val="FFFFFF"/>
                <w:sz w:val="20"/>
              </w:rPr>
              <w:t>Funder</w:t>
            </w:r>
          </w:p>
        </w:tc>
        <w:tc>
          <w:tcPr>
            <w:tcW w:type="dxa" w:w="2351"/>
            <w:shd w:fill="10B981"/>
          </w:tcPr>
          <w:p>
            <w:r/>
            <w:r>
              <w:rPr>
                <w:b/>
                <w:color w:val="FFFFFF"/>
                <w:sz w:val="20"/>
              </w:rPr>
              <w:t>Amount</w:t>
            </w:r>
          </w:p>
        </w:tc>
        <w:tc>
          <w:tcPr>
            <w:tcW w:type="dxa" w:w="2351"/>
            <w:shd w:fill="10B981"/>
          </w:tcPr>
          <w:p>
            <w:r/>
            <w:r>
              <w:rPr>
                <w:b/>
                <w:color w:val="FFFFFF"/>
                <w:sz w:val="20"/>
              </w:rPr>
              <w:t>Fit for OrphanGuard</w:t>
            </w:r>
          </w:p>
        </w:tc>
        <w:tc>
          <w:tcPr>
            <w:tcW w:type="dxa" w:w="2351"/>
            <w:shd w:fill="10B981"/>
          </w:tcPr>
          <w:p>
            <w:r/>
            <w:r>
              <w:rPr>
                <w:b/>
                <w:color w:val="FFFFFF"/>
                <w:sz w:val="20"/>
              </w:rPr>
              <w:t>Status</w:t>
            </w:r>
          </w:p>
        </w:tc>
      </w:tr>
      <w:tr>
        <w:tc>
          <w:tcPr>
            <w:tcW w:type="dxa" w:w="2351"/>
          </w:tcPr>
          <w:p>
            <w:r/>
            <w:r>
              <w:rPr>
                <w:color w:val="1A1A1A"/>
                <w:sz w:val="20"/>
              </w:rPr>
              <w:t>UNICEF Venture Fund</w:t>
            </w:r>
          </w:p>
        </w:tc>
        <w:tc>
          <w:tcPr>
            <w:tcW w:type="dxa" w:w="2351"/>
          </w:tcPr>
          <w:p>
            <w:r/>
            <w:r>
              <w:rPr>
                <w:color w:val="1A1A1A"/>
                <w:sz w:val="20"/>
              </w:rPr>
              <w:t>Up to $100,000 (equity-free)</w:t>
            </w:r>
          </w:p>
        </w:tc>
        <w:tc>
          <w:tcPr>
            <w:tcW w:type="dxa" w:w="2351"/>
          </w:tcPr>
          <w:p>
            <w:r/>
            <w:r>
              <w:rPr>
                <w:color w:val="1A1A1A"/>
                <w:sz w:val="20"/>
              </w:rPr>
              <w:t>AI + children + Pakistan (programme country). They've funded child safety tech cohorts before. Need: registered company, working prototype, open-source commitment.</w:t>
            </w:r>
          </w:p>
        </w:tc>
        <w:tc>
          <w:tcPr>
            <w:tcW w:type="dxa" w:w="2351"/>
          </w:tcPr>
          <w:p>
            <w:r/>
            <w:r>
              <w:rPr>
                <w:color w:val="1A1A1A"/>
                <w:sz w:val="20"/>
              </w:rPr>
              <w:t>Watch for next call — unicefventurefund.org</w:t>
            </w:r>
          </w:p>
        </w:tc>
      </w:tr>
      <w:tr>
        <w:tc>
          <w:tcPr>
            <w:tcW w:type="dxa" w:w="2351"/>
            <w:shd w:fill="F0FDF4"/>
          </w:tcPr>
          <w:p>
            <w:r/>
            <w:r>
              <w:rPr>
                <w:color w:val="1A1A1A"/>
                <w:sz w:val="20"/>
              </w:rPr>
              <w:t>EU — Integrated Child Protection Systems</w:t>
            </w:r>
          </w:p>
        </w:tc>
        <w:tc>
          <w:tcPr>
            <w:tcW w:type="dxa" w:w="2351"/>
            <w:shd w:fill="F0FDF4"/>
          </w:tcPr>
          <w:p>
            <w:r/>
            <w:r>
              <w:rPr>
                <w:color w:val="1A1A1A"/>
                <w:sz w:val="20"/>
              </w:rPr>
              <w:t>Varies (large grants)</w:t>
            </w:r>
          </w:p>
        </w:tc>
        <w:tc>
          <w:tcPr>
            <w:tcW w:type="dxa" w:w="2351"/>
            <w:shd w:fill="F0FDF4"/>
          </w:tcPr>
          <w:p>
            <w:r/>
            <w:r>
              <w:rPr>
                <w:color w:val="1A1A1A"/>
                <w:sz w:val="20"/>
              </w:rPr>
              <w:t>Strengthening child protection systems and violence prevention. May need EU-based lead partner.</w:t>
            </w:r>
          </w:p>
        </w:tc>
        <w:tc>
          <w:tcPr>
            <w:tcW w:type="dxa" w:w="2351"/>
            <w:shd w:fill="F0FDF4"/>
          </w:tcPr>
          <w:p>
            <w:r/>
            <w:r>
              <w:rPr>
                <w:color w:val="1A1A1A"/>
                <w:sz w:val="20"/>
              </w:rPr>
              <w:t>Deadline: 3 November 2026</w:t>
            </w:r>
          </w:p>
        </w:tc>
      </w:tr>
      <w:tr>
        <w:tc>
          <w:tcPr>
            <w:tcW w:type="dxa" w:w="2351"/>
          </w:tcPr>
          <w:p>
            <w:r/>
            <w:r>
              <w:rPr>
                <w:color w:val="1A1A1A"/>
                <w:sz w:val="20"/>
              </w:rPr>
              <w:t>Childhood Foundation</w:t>
            </w:r>
          </w:p>
        </w:tc>
        <w:tc>
          <w:tcPr>
            <w:tcW w:type="dxa" w:w="2351"/>
          </w:tcPr>
          <w:p>
            <w:r/>
            <w:r>
              <w:rPr>
                <w:color w:val="1A1A1A"/>
                <w:sz w:val="20"/>
              </w:rPr>
              <w:t>Varies</w:t>
            </w:r>
          </w:p>
        </w:tc>
        <w:tc>
          <w:tcPr>
            <w:tcW w:type="dxa" w:w="2351"/>
          </w:tcPr>
          <w:p>
            <w:r/>
            <w:r>
              <w:rPr>
                <w:color w:val="1A1A1A"/>
                <w:sz w:val="20"/>
              </w:rPr>
              <w:t>Grants to end child sexual abuse and exploitation. Check Pakistan eligibility.</w:t>
            </w:r>
          </w:p>
        </w:tc>
        <w:tc>
          <w:tcPr>
            <w:tcW w:type="dxa" w:w="2351"/>
          </w:tcPr>
          <w:p>
            <w:r/>
            <w:r>
              <w:rPr>
                <w:color w:val="1A1A1A"/>
                <w:sz w:val="20"/>
              </w:rPr>
              <w:t>Deadline: 31 December 2026</w:t>
            </w:r>
          </w:p>
        </w:tc>
      </w:tr>
      <w:tr>
        <w:tc>
          <w:tcPr>
            <w:tcW w:type="dxa" w:w="2351"/>
            <w:shd w:fill="F0FDF4"/>
          </w:tcPr>
          <w:p>
            <w:r/>
            <w:r>
              <w:rPr>
                <w:color w:val="1A1A1A"/>
                <w:sz w:val="20"/>
              </w:rPr>
              <w:t>UNDP Innovation Challenge — Pakistan</w:t>
            </w:r>
          </w:p>
        </w:tc>
        <w:tc>
          <w:tcPr>
            <w:tcW w:type="dxa" w:w="2351"/>
            <w:shd w:fill="F0FDF4"/>
          </w:tcPr>
          <w:p>
            <w:r/>
            <w:r>
              <w:rPr>
                <w:color w:val="1A1A1A"/>
                <w:sz w:val="20"/>
              </w:rPr>
              <w:t>Up to $30,000</w:t>
            </w:r>
          </w:p>
        </w:tc>
        <w:tc>
          <w:tcPr>
            <w:tcW w:type="dxa" w:w="2351"/>
            <w:shd w:fill="F0FDF4"/>
          </w:tcPr>
          <w:p>
            <w:r/>
            <w:r>
              <w:rPr>
                <w:color w:val="1A1A1A"/>
                <w:sz w:val="20"/>
              </w:rPr>
              <w:t>Scalable social innovations. Digital inclusion and youth empowerment themes.</w:t>
            </w:r>
          </w:p>
        </w:tc>
        <w:tc>
          <w:tcPr>
            <w:tcW w:type="dxa" w:w="2351"/>
            <w:shd w:fill="F0FDF4"/>
          </w:tcPr>
          <w:p>
            <w:r/>
            <w:r>
              <w:rPr>
                <w:color w:val="1A1A1A"/>
                <w:sz w:val="20"/>
              </w:rPr>
              <w:t>Confirm if active</w:t>
            </w:r>
          </w:p>
        </w:tc>
      </w:tr>
    </w:tbl>
    <w:p/>
    <w:p>
      <w:pPr>
        <w:spacing w:before="320" w:after="160"/>
      </w:pPr>
      <w:r>
        <w:rPr>
          <w:b/>
          <w:color w:val="0A7A56"/>
          <w:sz w:val="30"/>
        </w:rPr>
        <w:t>Tier 2 — Pakistan Government &amp; Ecosystem Funding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0B981"/>
          </w:tcPr>
          <w:p>
            <w:r/>
            <w:r>
              <w:rPr>
                <w:b/>
                <w:color w:val="FFFFFF"/>
                <w:sz w:val="20"/>
              </w:rPr>
              <w:t>Funder</w:t>
            </w:r>
          </w:p>
        </w:tc>
        <w:tc>
          <w:tcPr>
            <w:tcW w:type="dxa" w:w="3135"/>
            <w:shd w:fill="10B981"/>
          </w:tcPr>
          <w:p>
            <w:r/>
            <w:r>
              <w:rPr>
                <w:b/>
                <w:color w:val="FFFFFF"/>
                <w:sz w:val="20"/>
              </w:rPr>
              <w:t>Amount</w:t>
            </w:r>
          </w:p>
        </w:tc>
        <w:tc>
          <w:tcPr>
            <w:tcW w:type="dxa" w:w="3135"/>
            <w:shd w:fill="10B981"/>
          </w:tcPr>
          <w:p>
            <w:r/>
            <w:r>
              <w:rPr>
                <w:b/>
                <w:color w:val="FFFFFF"/>
                <w:sz w:val="20"/>
              </w:rPr>
              <w:t>Details</w:t>
            </w:r>
          </w:p>
        </w:tc>
      </w:tr>
      <w:tr>
        <w:tc>
          <w:tcPr>
            <w:tcW w:type="dxa" w:w="3135"/>
          </w:tcPr>
          <w:p>
            <w:r/>
            <w:r>
              <w:rPr>
                <w:color w:val="1A1A1A"/>
                <w:sz w:val="20"/>
              </w:rPr>
              <w:t>IGNITE National Technology Fund</w:t>
            </w:r>
          </w:p>
        </w:tc>
        <w:tc>
          <w:tcPr>
            <w:tcW w:type="dxa" w:w="3135"/>
          </w:tcPr>
          <w:p>
            <w:r/>
            <w:r>
              <w:rPr>
                <w:color w:val="1A1A1A"/>
                <w:sz w:val="20"/>
              </w:rPr>
              <w:t>PKR 10–50 Million</w:t>
            </w:r>
          </w:p>
        </w:tc>
        <w:tc>
          <w:tcPr>
            <w:tcW w:type="dxa" w:w="3135"/>
          </w:tcPr>
          <w:p>
            <w:r/>
            <w:r>
              <w:rPr>
                <w:color w:val="1A1A1A"/>
                <w:sz w:val="20"/>
              </w:rPr>
              <w:t>Government fund for social impact tech. Apply through National Incubation Centers (Lahore, Islamabad, Peshawar, etc.)</w:t>
            </w:r>
          </w:p>
        </w:tc>
      </w:tr>
      <w:tr>
        <w:tc>
          <w:tcPr>
            <w:tcW w:type="dxa" w:w="3135"/>
            <w:shd w:fill="F0FDF4"/>
          </w:tcPr>
          <w:p>
            <w:r/>
            <w:r>
              <w:rPr>
                <w:color w:val="1A1A1A"/>
                <w:sz w:val="20"/>
              </w:rPr>
              <w:t>Punjab IT Board / Plan9</w:t>
            </w:r>
          </w:p>
        </w:tc>
        <w:tc>
          <w:tcPr>
            <w:tcW w:type="dxa" w:w="3135"/>
            <w:shd w:fill="F0FDF4"/>
          </w:tcPr>
          <w:p>
            <w:r/>
            <w:r>
              <w:rPr>
                <w:color w:val="1A1A1A"/>
                <w:sz w:val="20"/>
              </w:rPr>
              <w:t>Up to PKR 1.5 Million + workspace</w:t>
            </w:r>
          </w:p>
        </w:tc>
        <w:tc>
          <w:tcPr>
            <w:tcW w:type="dxa" w:w="3135"/>
            <w:shd w:fill="F0FDF4"/>
          </w:tcPr>
          <w:p>
            <w:r/>
            <w:r>
              <w:rPr>
                <w:color w:val="1A1A1A"/>
                <w:sz w:val="20"/>
              </w:rPr>
              <w:t>Punjab-specific. Incubation at Punjab Innovation Park, Lahore. Mentorship included.</w:t>
            </w:r>
          </w:p>
        </w:tc>
      </w:tr>
      <w:tr>
        <w:tc>
          <w:tcPr>
            <w:tcW w:type="dxa" w:w="3135"/>
          </w:tcPr>
          <w:p>
            <w:r/>
            <w:r>
              <w:rPr>
                <w:color w:val="1A1A1A"/>
                <w:sz w:val="20"/>
              </w:rPr>
              <w:t>Pakistan Startup Fund</w:t>
            </w:r>
          </w:p>
        </w:tc>
        <w:tc>
          <w:tcPr>
            <w:tcW w:type="dxa" w:w="3135"/>
          </w:tcPr>
          <w:p>
            <w:r/>
            <w:r>
              <w:rPr>
                <w:color w:val="1A1A1A"/>
                <w:sz w:val="20"/>
              </w:rPr>
              <w:t>Up to $300,000</w:t>
            </w:r>
          </w:p>
        </w:tc>
        <w:tc>
          <w:tcPr>
            <w:tcW w:type="dxa" w:w="3135"/>
          </w:tcPr>
          <w:p>
            <w:r/>
            <w:r>
              <w:rPr>
                <w:color w:val="1A1A1A"/>
                <w:sz w:val="20"/>
              </w:rPr>
              <w:t>Non-dilutive grants per VC investment round for Pakistani startups with traction.</w:t>
            </w:r>
          </w:p>
        </w:tc>
      </w:tr>
      <w:tr>
        <w:tc>
          <w:tcPr>
            <w:tcW w:type="dxa" w:w="3135"/>
            <w:shd w:fill="F0FDF4"/>
          </w:tcPr>
          <w:p>
            <w:r/>
            <w:r>
              <w:rPr>
                <w:color w:val="1A1A1A"/>
                <w:sz w:val="20"/>
              </w:rPr>
              <w:t>Punjab Youth Innovation Competition</w:t>
            </w:r>
          </w:p>
        </w:tc>
        <w:tc>
          <w:tcPr>
            <w:tcW w:type="dxa" w:w="3135"/>
            <w:shd w:fill="F0FDF4"/>
          </w:tcPr>
          <w:p>
            <w:r/>
            <w:r>
              <w:rPr>
                <w:color w:val="1A1A1A"/>
                <w:sz w:val="20"/>
              </w:rPr>
              <w:t>PKR 1M + $10,000 USD</w:t>
            </w:r>
          </w:p>
        </w:tc>
        <w:tc>
          <w:tcPr>
            <w:tcW w:type="dxa" w:w="3135"/>
            <w:shd w:fill="F0FDF4"/>
          </w:tcPr>
          <w:p>
            <w:r/>
            <w:r>
              <w:rPr>
                <w:color w:val="1A1A1A"/>
                <w:sz w:val="20"/>
              </w:rPr>
              <w:t>Through Lahore College for Women University incubation center. Watch for next cycle.</w:t>
            </w:r>
          </w:p>
        </w:tc>
      </w:tr>
    </w:tbl>
    <w:p/>
    <w:p>
      <w:pPr>
        <w:spacing w:before="320" w:after="160"/>
      </w:pPr>
      <w:r>
        <w:rPr>
          <w:b/>
          <w:color w:val="0A7A56"/>
          <w:sz w:val="30"/>
        </w:rPr>
        <w:t>Tier 3 — Strategic Partnerships</w:t>
      </w:r>
    </w:p>
    <w:p>
      <w:pPr>
        <w:spacing w:after="160"/>
      </w:pPr>
      <w:r>
        <w:rPr>
          <w:color w:val="333333"/>
          <w:sz w:val="22"/>
        </w:rPr>
        <w:t>Beyond grants, OrphanGuard AI can pursue revenue through institutional partnerships:</w:t>
      </w:r>
    </w:p>
    <w:p>
      <w:pPr>
        <w:pStyle w:val="ListBullet"/>
      </w:pPr>
      <w:r>
        <w:rPr>
          <w:b/>
          <w:sz w:val="22"/>
        </w:rPr>
        <w:t xml:space="preserve">Punjab Social Welfare Department — </w:t>
      </w:r>
      <w:r>
        <w:t>Directly supports their mandate and existing spend (Rs 645.89M on Sweet Homes alone)</w:t>
      </w:r>
    </w:p>
    <w:p>
      <w:pPr>
        <w:pStyle w:val="ListBullet"/>
      </w:pPr>
      <w:r>
        <w:rPr>
          <w:b/>
          <w:sz w:val="22"/>
        </w:rPr>
        <w:t xml:space="preserve">UNICEF Pakistan — </w:t>
      </w:r>
      <w:r>
        <w:t>72% funding gap in Pakistan child protection; our system fills exactly what they need</w:t>
      </w:r>
    </w:p>
    <w:p>
      <w:pPr>
        <w:pStyle w:val="ListBullet"/>
      </w:pPr>
      <w:r>
        <w:rPr>
          <w:b/>
          <w:sz w:val="22"/>
        </w:rPr>
        <w:t xml:space="preserve">Edhi Foundation / Al-Khidmat / SOS Villages — </w:t>
      </w:r>
      <w:r>
        <w:t>Largest orphanage networks in Punjab; natural pilot partners and co-funders</w:t>
      </w:r>
    </w:p>
    <w:p>
      <w:pPr>
        <w:pStyle w:val="ListBullet"/>
      </w:pPr>
      <w:r>
        <w:rPr>
          <w:b/>
          <w:sz w:val="22"/>
        </w:rPr>
        <w:t xml:space="preserve">Child Protection Bureau — </w:t>
      </w:r>
      <w:r>
        <w:t>Their ZARRA app (2023) shows appetite for tech; OrphanGuard AI is the next step</w:t>
      </w:r>
    </w:p>
    <w:p>
      <w:pPr>
        <w:pStyle w:val="ListBullet"/>
      </w:pPr>
      <w:r>
        <w:rPr>
          <w:b/>
          <w:sz w:val="22"/>
        </w:rPr>
        <w:t xml:space="preserve">UN Committee on Rights of the Child — </w:t>
      </w:r>
      <w:r>
        <w:t>January 2026 review pressured Pakistan on child monitoring; our data serves their reporting</w:t>
      </w:r>
    </w:p>
    <w:p/>
    <w:p>
      <w:pPr>
        <w:spacing w:before="320" w:after="160"/>
      </w:pPr>
      <w:r>
        <w:rPr>
          <w:b/>
          <w:color w:val="0A7A56"/>
          <w:sz w:val="30"/>
        </w:rPr>
        <w:t>Recommended Action Plan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0B981"/>
          </w:tcPr>
          <w:p>
            <w:r/>
            <w:r>
              <w:rPr>
                <w:b/>
                <w:color w:val="FFFFFF"/>
                <w:sz w:val="20"/>
              </w:rPr>
              <w:t>Priority</w:t>
            </w:r>
          </w:p>
        </w:tc>
        <w:tc>
          <w:tcPr>
            <w:tcW w:type="dxa" w:w="3135"/>
            <w:shd w:fill="10B981"/>
          </w:tcPr>
          <w:p>
            <w:r/>
            <w:r>
              <w:rPr>
                <w:b/>
                <w:color w:val="FFFFFF"/>
                <w:sz w:val="20"/>
              </w:rPr>
              <w:t>Action</w:t>
            </w:r>
          </w:p>
        </w:tc>
        <w:tc>
          <w:tcPr>
            <w:tcW w:type="dxa" w:w="3135"/>
            <w:shd w:fill="10B981"/>
          </w:tcPr>
          <w:p>
            <w:r/>
            <w:r>
              <w:rPr>
                <w:b/>
                <w:color w:val="FFFFFF"/>
                <w:sz w:val="20"/>
              </w:rPr>
              <w:t>Timeline</w:t>
            </w:r>
          </w:p>
        </w:tc>
      </w:tr>
      <w:tr>
        <w:tc>
          <w:tcPr>
            <w:tcW w:type="dxa" w:w="3135"/>
          </w:tcPr>
          <w:p>
            <w:r/>
            <w:r>
              <w:rPr>
                <w:color w:val="1A1A1A"/>
                <w:sz w:val="20"/>
              </w:rPr>
              <w:t>1</w:t>
            </w:r>
          </w:p>
        </w:tc>
        <w:tc>
          <w:tcPr>
            <w:tcW w:type="dxa" w:w="3135"/>
          </w:tcPr>
          <w:p>
            <w:r/>
            <w:r>
              <w:rPr>
                <w:color w:val="1A1A1A"/>
                <w:sz w:val="20"/>
              </w:rPr>
              <w:t>Register as private for-profit company in Pakistan (required for UNICEF Venture Fund)</w:t>
            </w:r>
          </w:p>
        </w:tc>
        <w:tc>
          <w:tcPr>
            <w:tcW w:type="dxa" w:w="3135"/>
          </w:tcPr>
          <w:p>
            <w:r/>
            <w:r>
              <w:rPr>
                <w:color w:val="1A1A1A"/>
                <w:sz w:val="20"/>
              </w:rPr>
              <w:t>Immediately</w:t>
            </w:r>
          </w:p>
        </w:tc>
      </w:tr>
      <w:tr>
        <w:tc>
          <w:tcPr>
            <w:tcW w:type="dxa" w:w="3135"/>
            <w:shd w:fill="F0FDF4"/>
          </w:tcPr>
          <w:p>
            <w:r/>
            <w:r>
              <w:rPr>
                <w:color w:val="1A1A1A"/>
                <w:sz w:val="20"/>
              </w:rPr>
              <w:t>2</w:t>
            </w:r>
          </w:p>
        </w:tc>
        <w:tc>
          <w:tcPr>
            <w:tcW w:type="dxa" w:w="3135"/>
            <w:shd w:fill="F0FDF4"/>
          </w:tcPr>
          <w:p>
            <w:r/>
            <w:r>
              <w:rPr>
                <w:color w:val="1A1A1A"/>
                <w:sz w:val="20"/>
              </w:rPr>
              <w:t>Apply to IGNITE through National Incubation Center Lahore</w:t>
            </w:r>
          </w:p>
        </w:tc>
        <w:tc>
          <w:tcPr>
            <w:tcW w:type="dxa" w:w="3135"/>
            <w:shd w:fill="F0FDF4"/>
          </w:tcPr>
          <w:p>
            <w:r/>
            <w:r>
              <w:rPr>
                <w:color w:val="1A1A1A"/>
                <w:sz w:val="20"/>
              </w:rPr>
              <w:t>Within 2 weeks</w:t>
            </w:r>
          </w:p>
        </w:tc>
      </w:tr>
      <w:tr>
        <w:tc>
          <w:tcPr>
            <w:tcW w:type="dxa" w:w="3135"/>
          </w:tcPr>
          <w:p>
            <w:r/>
            <w:r>
              <w:rPr>
                <w:color w:val="1A1A1A"/>
                <w:sz w:val="20"/>
              </w:rPr>
              <w:t>3</w:t>
            </w:r>
          </w:p>
        </w:tc>
        <w:tc>
          <w:tcPr>
            <w:tcW w:type="dxa" w:w="3135"/>
          </w:tcPr>
          <w:p>
            <w:r/>
            <w:r>
              <w:rPr>
                <w:color w:val="1A1A1A"/>
                <w:sz w:val="20"/>
              </w:rPr>
              <w:t>Submit for EU Child Protection Systems grant (Nov 3 deadline) — find EU-based lead partner</w:t>
            </w:r>
          </w:p>
        </w:tc>
        <w:tc>
          <w:tcPr>
            <w:tcW w:type="dxa" w:w="3135"/>
          </w:tcPr>
          <w:p>
            <w:r/>
            <w:r>
              <w:rPr>
                <w:color w:val="1A1A1A"/>
                <w:sz w:val="20"/>
              </w:rPr>
              <w:t>Before November 2026</w:t>
            </w:r>
          </w:p>
        </w:tc>
      </w:tr>
      <w:tr>
        <w:tc>
          <w:tcPr>
            <w:tcW w:type="dxa" w:w="3135"/>
            <w:shd w:fill="F0FDF4"/>
          </w:tcPr>
          <w:p>
            <w:r/>
            <w:r>
              <w:rPr>
                <w:color w:val="1A1A1A"/>
                <w:sz w:val="20"/>
              </w:rPr>
              <w:t>4</w:t>
            </w:r>
          </w:p>
        </w:tc>
        <w:tc>
          <w:tcPr>
            <w:tcW w:type="dxa" w:w="3135"/>
            <w:shd w:fill="F0FDF4"/>
          </w:tcPr>
          <w:p>
            <w:r/>
            <w:r>
              <w:rPr>
                <w:color w:val="1A1A1A"/>
                <w:sz w:val="20"/>
              </w:rPr>
              <w:t>Contact UNICEF Pakistan Child Protection section directly with pitch + live demo</w:t>
            </w:r>
          </w:p>
        </w:tc>
        <w:tc>
          <w:tcPr>
            <w:tcW w:type="dxa" w:w="3135"/>
            <w:shd w:fill="F0FDF4"/>
          </w:tcPr>
          <w:p>
            <w:r/>
            <w:r>
              <w:rPr>
                <w:color w:val="1A1A1A"/>
                <w:sz w:val="20"/>
              </w:rPr>
              <w:t>Within 1 month</w:t>
            </w:r>
          </w:p>
        </w:tc>
      </w:tr>
      <w:tr>
        <w:tc>
          <w:tcPr>
            <w:tcW w:type="dxa" w:w="3135"/>
          </w:tcPr>
          <w:p>
            <w:r/>
            <w:r>
              <w:rPr>
                <w:color w:val="1A1A1A"/>
                <w:sz w:val="20"/>
              </w:rPr>
              <w:t>5</w:t>
            </w:r>
          </w:p>
        </w:tc>
        <w:tc>
          <w:tcPr>
            <w:tcW w:type="dxa" w:w="3135"/>
          </w:tcPr>
          <w:p>
            <w:r/>
            <w:r>
              <w:rPr>
                <w:color w:val="1A1A1A"/>
                <w:sz w:val="20"/>
              </w:rPr>
              <w:t>Monitor UNICEF Venture Fund for next open call — prepare application in advance</w:t>
            </w:r>
          </w:p>
        </w:tc>
        <w:tc>
          <w:tcPr>
            <w:tcW w:type="dxa" w:w="3135"/>
          </w:tcPr>
          <w:p>
            <w:r/>
            <w:r>
              <w:rPr>
                <w:color w:val="1A1A1A"/>
                <w:sz w:val="20"/>
              </w:rPr>
              <w:t>Ongoing</w:t>
            </w:r>
          </w:p>
        </w:tc>
      </w:tr>
      <w:tr>
        <w:tc>
          <w:tcPr>
            <w:tcW w:type="dxa" w:w="3135"/>
            <w:shd w:fill="F0FDF4"/>
          </w:tcPr>
          <w:p>
            <w:r/>
            <w:r>
              <w:rPr>
                <w:color w:val="1A1A1A"/>
                <w:sz w:val="20"/>
              </w:rPr>
              <w:t>6</w:t>
            </w:r>
          </w:p>
        </w:tc>
        <w:tc>
          <w:tcPr>
            <w:tcW w:type="dxa" w:w="3135"/>
            <w:shd w:fill="F0FDF4"/>
          </w:tcPr>
          <w:p>
            <w:r/>
            <w:r>
              <w:rPr>
                <w:color w:val="1A1A1A"/>
                <w:sz w:val="20"/>
              </w:rPr>
              <w:t>Approach Punjab Social Welfare Department for pilot partnership (3–5 orphanages)</w:t>
            </w:r>
          </w:p>
        </w:tc>
        <w:tc>
          <w:tcPr>
            <w:tcW w:type="dxa" w:w="3135"/>
            <w:shd w:fill="F0FDF4"/>
          </w:tcPr>
          <w:p>
            <w:r/>
            <w:r>
              <w:rPr>
                <w:color w:val="1A1A1A"/>
                <w:sz w:val="20"/>
              </w:rPr>
              <w:t>Within 2 months</w:t>
            </w:r>
          </w:p>
        </w:tc>
      </w:tr>
      <w:tr>
        <w:tc>
          <w:tcPr>
            <w:tcW w:type="dxa" w:w="3135"/>
          </w:tcPr>
          <w:p>
            <w:r/>
            <w:r>
              <w:rPr>
                <w:color w:val="1A1A1A"/>
                <w:sz w:val="20"/>
              </w:rPr>
              <w:t>7</w:t>
            </w:r>
          </w:p>
        </w:tc>
        <w:tc>
          <w:tcPr>
            <w:tcW w:type="dxa" w:w="3135"/>
          </w:tcPr>
          <w:p>
            <w:r/>
            <w:r>
              <w:rPr>
                <w:color w:val="1A1A1A"/>
                <w:sz w:val="20"/>
              </w:rPr>
              <w:t>Apply to Childhood Foundation before Dec 31 deadline</w:t>
            </w:r>
          </w:p>
        </w:tc>
        <w:tc>
          <w:tcPr>
            <w:tcW w:type="dxa" w:w="3135"/>
          </w:tcPr>
          <w:p>
            <w:r/>
            <w:r>
              <w:rPr>
                <w:color w:val="1A1A1A"/>
                <w:sz w:val="20"/>
              </w:rPr>
              <w:t>Before December 2026</w:t>
            </w:r>
          </w:p>
        </w:tc>
      </w:tr>
      <w:tr>
        <w:tc>
          <w:tcPr>
            <w:tcW w:type="dxa" w:w="3135"/>
            <w:shd w:fill="F0FDF4"/>
          </w:tcPr>
          <w:p>
            <w:r/>
            <w:r>
              <w:rPr>
                <w:color w:val="1A1A1A"/>
                <w:sz w:val="20"/>
              </w:rPr>
              <w:t>8</w:t>
            </w:r>
          </w:p>
        </w:tc>
        <w:tc>
          <w:tcPr>
            <w:tcW w:type="dxa" w:w="3135"/>
            <w:shd w:fill="F0FDF4"/>
          </w:tcPr>
          <w:p>
            <w:r/>
            <w:r>
              <w:rPr>
                <w:color w:val="1A1A1A"/>
                <w:sz w:val="20"/>
              </w:rPr>
              <w:t>Engage Edhi/Al-Khidmat/SOS for co-branded pilot deployment</w:t>
            </w:r>
          </w:p>
        </w:tc>
        <w:tc>
          <w:tcPr>
            <w:tcW w:type="dxa" w:w="3135"/>
            <w:shd w:fill="F0FDF4"/>
          </w:tcPr>
          <w:p>
            <w:r/>
            <w:r>
              <w:rPr>
                <w:color w:val="1A1A1A"/>
                <w:sz w:val="20"/>
              </w:rPr>
              <w:t>Months 2–4</w:t>
            </w:r>
          </w:p>
        </w:tc>
      </w:tr>
    </w:tbl>
    <w:p>
      <w:pPr>
        <w:spacing w:before="160" w:after="160"/>
        <w:ind w:left="567"/>
      </w:pPr>
      <w:r>
        <w:rPr>
          <w:i/>
          <w:color w:val="10B981"/>
          <w:sz w:val="24"/>
        </w:rPr>
        <w:t>Total addressable funding from identified sources: $100,000–$500,000+ in Year 1, with government contracts and NGO partnerships scaling beyond that.</w:t>
      </w:r>
    </w:p>
    <w:p>
      <w:r>
        <w:br w:type="page"/>
      </w:r>
    </w:p>
    <w:p>
      <w:pPr>
        <w:spacing w:before="480" w:after="240"/>
      </w:pPr>
      <w:r>
        <w:rPr>
          <w:b/>
          <w:color w:val="10B981"/>
          <w:sz w:val="44"/>
        </w:rPr>
        <w:t>See It Live</w:t>
      </w:r>
    </w:p>
    <w:p>
      <w:pPr>
        <w:spacing w:after="240"/>
      </w:pPr>
      <w:r>
        <w:rPr>
          <w:color w:val="10B981"/>
          <w:sz w:val="8"/>
        </w:rPr>
        <w:t>____________________________________________________________</w:t>
      </w:r>
    </w:p>
    <w:p>
      <w:pPr>
        <w:spacing w:after="160"/>
      </w:pPr>
      <w:r>
        <w:rPr>
          <w:color w:val="333333"/>
          <w:sz w:val="22"/>
        </w:rPr>
        <w:t>OrphanGuard AI is not a concept. It is built, deployed, and running.</w:t>
      </w:r>
    </w:p>
    <w:p/>
    <w:p>
      <w:r>
        <w:rPr>
          <w:b/>
          <w:sz w:val="22"/>
        </w:rPr>
        <w:t xml:space="preserve">Command Center: </w:t>
      </w:r>
      <w:r>
        <w:rPr>
          <w:sz w:val="22"/>
        </w:rPr>
        <w:t>orphanguard-web-production.up.railway.app</w:t>
      </w:r>
    </w:p>
    <w:p>
      <w:r>
        <w:rPr>
          <w:b/>
          <w:sz w:val="22"/>
        </w:rPr>
        <w:t xml:space="preserve">Orphanage Portal: </w:t>
      </w:r>
      <w:r>
        <w:rPr>
          <w:sz w:val="22"/>
        </w:rPr>
        <w:t>orphanguard-web-production.up.railway.app/portal.html</w:t>
      </w:r>
    </w:p>
    <w:p>
      <w:r>
        <w:rPr>
          <w:b/>
          <w:sz w:val="22"/>
        </w:rPr>
        <w:t xml:space="preserve">Source Code: </w:t>
      </w:r>
      <w:r>
        <w:rPr>
          <w:sz w:val="22"/>
        </w:rPr>
        <w:t>github.com/zaryabmalik314-code/AI-SHOWDOWN</w:t>
      </w:r>
    </w:p>
    <w:p/>
    <w:p/>
    <w:p>
      <w:pPr>
        <w:spacing w:before="160" w:after="160"/>
        <w:ind w:left="567"/>
      </w:pPr>
      <w:r>
        <w:rPr>
          <w:i/>
          <w:color w:val="10B981"/>
          <w:sz w:val="24"/>
        </w:rPr>
        <w:t>Every child in Punjab deserves someone watching over them.</w:t>
        <w:br/>
        <w:t>OrphanGuard AI is that someone — 24 hours a day, 7 days a week, for every orphanage.</w:t>
      </w:r>
    </w:p>
    <w:p/>
    <w:p/>
    <w:p/>
    <w:p>
      <w:pPr>
        <w:jc w:val="center"/>
      </w:pPr>
      <w:r>
        <w:rPr>
          <w:b/>
          <w:color w:val="10B981"/>
          <w:sz w:val="32"/>
        </w:rPr>
        <w:t>Let's protect them together.</w:t>
      </w:r>
    </w:p>
    <w:p>
      <w:r>
        <w:br w:type="page"/>
      </w:r>
    </w:p>
    <w:p>
      <w:pPr>
        <w:spacing w:before="480" w:after="240"/>
      </w:pPr>
      <w:r>
        <w:rPr>
          <w:b/>
          <w:color w:val="10B981"/>
          <w:sz w:val="44"/>
        </w:rPr>
        <w:t>Sources</w:t>
      </w:r>
    </w:p>
    <w:p>
      <w:pPr>
        <w:spacing w:after="240"/>
      </w:pPr>
      <w:r>
        <w:rPr>
          <w:color w:val="10B981"/>
          <w:sz w:val="8"/>
        </w:rPr>
        <w:t>____________________________________________________________</w:t>
      </w:r>
    </w:p>
    <w:p>
      <w:pPr>
        <w:spacing w:after="40"/>
      </w:pPr>
      <w:r>
        <w:rPr>
          <w:b/>
          <w:color w:val="5A5A5A"/>
          <w:sz w:val="18"/>
        </w:rPr>
        <w:t xml:space="preserve">Orphan Population: </w:t>
      </w:r>
      <w:r>
        <w:rPr>
          <w:color w:val="888888"/>
          <w:sz w:val="18"/>
        </w:rPr>
        <w:t>Mahmood et al. (2020) — 4.6 million orphans estimate</w:t>
      </w:r>
    </w:p>
    <w:p>
      <w:pPr>
        <w:spacing w:after="40"/>
      </w:pPr>
      <w:r>
        <w:rPr>
          <w:b/>
          <w:color w:val="5A5A5A"/>
          <w:sz w:val="18"/>
        </w:rPr>
        <w:t xml:space="preserve">Punjab Orphanages: </w:t>
      </w:r>
      <w:r>
        <w:rPr>
          <w:color w:val="888888"/>
          <w:sz w:val="18"/>
        </w:rPr>
        <w:t>Punjab Social Welfare Department — swd.punjab.gov.pk</w:t>
      </w:r>
    </w:p>
    <w:p>
      <w:pPr>
        <w:spacing w:after="40"/>
      </w:pPr>
      <w:r>
        <w:rPr>
          <w:b/>
          <w:color w:val="5A5A5A"/>
          <w:sz w:val="18"/>
        </w:rPr>
        <w:t xml:space="preserve">Child Abuse Data: </w:t>
      </w:r>
      <w:r>
        <w:rPr>
          <w:color w:val="888888"/>
          <w:sz w:val="18"/>
        </w:rPr>
        <w:t>Sahil NGO "Cruel Numbers" Reports 2023–2026 — sahil.org</w:t>
      </w:r>
    </w:p>
    <w:p>
      <w:pPr>
        <w:spacing w:after="40"/>
      </w:pPr>
      <w:r>
        <w:rPr>
          <w:b/>
          <w:color w:val="5A5A5A"/>
          <w:sz w:val="18"/>
        </w:rPr>
        <w:t xml:space="preserve">Minority Children: </w:t>
      </w:r>
      <w:r>
        <w:rPr>
          <w:color w:val="888888"/>
          <w:sz w:val="18"/>
        </w:rPr>
        <w:t>NCRC "Situation Analysis of Children from Minority Religions in Pakistan" (2025, UNICEF-funded)</w:t>
      </w:r>
    </w:p>
    <w:p>
      <w:pPr>
        <w:spacing w:after="40"/>
      </w:pPr>
      <w:r>
        <w:rPr>
          <w:b/>
          <w:color w:val="5A5A5A"/>
          <w:sz w:val="18"/>
        </w:rPr>
        <w:t xml:space="preserve">Forced Conversions: </w:t>
      </w:r>
      <w:r>
        <w:rPr>
          <w:color w:val="888888"/>
          <w:sz w:val="18"/>
        </w:rPr>
        <w:t>Center for Social Justice (CSJ) — Five-Year Analysis 2021–2025</w:t>
      </w:r>
    </w:p>
    <w:p>
      <w:pPr>
        <w:spacing w:after="40"/>
      </w:pPr>
      <w:r>
        <w:rPr>
          <w:b/>
          <w:color w:val="5A5A5A"/>
          <w:sz w:val="18"/>
        </w:rPr>
        <w:t xml:space="preserve">Malnutrition: </w:t>
      </w:r>
      <w:r>
        <w:rPr>
          <w:color w:val="888888"/>
          <w:sz w:val="18"/>
        </w:rPr>
        <w:t>PMC — "Malnutrition and associated risk factors in orphanages in Punjab" (2022)</w:t>
      </w:r>
    </w:p>
    <w:p>
      <w:pPr>
        <w:spacing w:after="40"/>
      </w:pPr>
      <w:r>
        <w:rPr>
          <w:b/>
          <w:color w:val="5A5A5A"/>
          <w:sz w:val="18"/>
        </w:rPr>
        <w:t xml:space="preserve">UNICEF Data: </w:t>
      </w:r>
      <w:r>
        <w:rPr>
          <w:color w:val="888888"/>
          <w:sz w:val="18"/>
        </w:rPr>
        <w:t>UNICEF Pakistan Annual Report 2024, HAC Appeal 2024, Child Protection page</w:t>
      </w:r>
    </w:p>
    <w:p>
      <w:pPr>
        <w:spacing w:after="40"/>
      </w:pPr>
      <w:r>
        <w:rPr>
          <w:b/>
          <w:color w:val="5A5A5A"/>
          <w:sz w:val="18"/>
        </w:rPr>
        <w:t xml:space="preserve">Punjab MICS: </w:t>
      </w:r>
      <w:r>
        <w:rPr>
          <w:color w:val="888888"/>
          <w:sz w:val="18"/>
        </w:rPr>
        <w:t>UNICEF Punjab MICS 2024 Key Findings — mics.unicef.org</w:t>
      </w:r>
    </w:p>
    <w:p>
      <w:pPr>
        <w:spacing w:after="40"/>
      </w:pPr>
      <w:r>
        <w:rPr>
          <w:b/>
          <w:color w:val="5A5A5A"/>
          <w:sz w:val="18"/>
        </w:rPr>
        <w:t xml:space="preserve">UN Review: </w:t>
      </w:r>
      <w:r>
        <w:rPr>
          <w:color w:val="888888"/>
          <w:sz w:val="18"/>
        </w:rPr>
        <w:t>OHCHR — Committee on Rights of the Child, Pakistan Review (January 2026)</w:t>
      </w:r>
    </w:p>
    <w:p>
      <w:pPr>
        <w:spacing w:after="40"/>
      </w:pPr>
      <w:r>
        <w:rPr>
          <w:b/>
          <w:color w:val="5A5A5A"/>
          <w:sz w:val="18"/>
        </w:rPr>
        <w:t xml:space="preserve">Trafficking: </w:t>
      </w:r>
      <w:r>
        <w:rPr>
          <w:color w:val="888888"/>
          <w:sz w:val="18"/>
        </w:rPr>
        <w:t>Human Trafficking Search — "Weak child safeguards fueling orphanage trafficking" (2025)</w:t>
      </w:r>
    </w:p>
    <w:p>
      <w:pPr>
        <w:spacing w:after="40"/>
      </w:pPr>
      <w:r>
        <w:rPr>
          <w:b/>
          <w:color w:val="5A5A5A"/>
          <w:sz w:val="18"/>
        </w:rPr>
        <w:t xml:space="preserve">Market Data: </w:t>
      </w:r>
      <w:r>
        <w:rPr>
          <w:color w:val="888888"/>
          <w:sz w:val="18"/>
        </w:rPr>
        <w:t>Astute Analytica — Child Presence Detection System Market Report</w:t>
      </w:r>
    </w:p>
    <w:p>
      <w:pPr>
        <w:spacing w:after="40"/>
      </w:pPr>
      <w:r>
        <w:rPr>
          <w:b/>
          <w:color w:val="5A5A5A"/>
          <w:sz w:val="18"/>
        </w:rPr>
        <w:t xml:space="preserve">Dawn News: </w:t>
      </w:r>
      <w:r>
        <w:rPr>
          <w:color w:val="888888"/>
          <w:sz w:val="18"/>
        </w:rPr>
        <w:t>"Over 4,200 children sexually abused in 2023" (Sahil report)</w:t>
      </w:r>
    </w:p>
    <w:p>
      <w:pPr>
        <w:spacing w:after="40"/>
      </w:pPr>
      <w:r>
        <w:rPr>
          <w:b/>
          <w:color w:val="5A5A5A"/>
          <w:sz w:val="18"/>
        </w:rPr>
        <w:t xml:space="preserve">Accountability Lab: </w:t>
      </w:r>
      <w:r>
        <w:rPr>
          <w:color w:val="888888"/>
          <w:sz w:val="18"/>
        </w:rPr>
        <w:t>"Protecting Pakistan's Children" — pakistan.accountabilitylab.org</w:t>
      </w:r>
    </w:p>
    <w:p>
      <w:pPr>
        <w:spacing w:after="40"/>
      </w:pPr>
      <w:r>
        <w:rPr>
          <w:b/>
          <w:color w:val="5A5A5A"/>
          <w:sz w:val="18"/>
        </w:rPr>
        <w:t xml:space="preserve">UCA News: </w:t>
      </w:r>
      <w:r>
        <w:rPr>
          <w:color w:val="888888"/>
          <w:sz w:val="18"/>
        </w:rPr>
        <w:t>"Minority children in Pakistan face high levels of discrimination"</w:t>
      </w:r>
    </w:p>
    <w:p>
      <w:pPr>
        <w:spacing w:after="40"/>
      </w:pPr>
      <w:r>
        <w:rPr>
          <w:b/>
          <w:color w:val="5A5A5A"/>
          <w:sz w:val="18"/>
        </w:rPr>
        <w:t xml:space="preserve">UNICEF Venture Fund: </w:t>
      </w:r>
      <w:r>
        <w:rPr>
          <w:color w:val="888888"/>
          <w:sz w:val="18"/>
        </w:rPr>
        <w:t>unicefventurefund.org — equity-free startup funding for UNICEF programme countries</w:t>
      </w:r>
    </w:p>
    <w:p>
      <w:pPr>
        <w:spacing w:after="40"/>
      </w:pPr>
      <w:r>
        <w:rPr>
          <w:b/>
          <w:color w:val="5A5A5A"/>
          <w:sz w:val="18"/>
        </w:rPr>
        <w:t xml:space="preserve">IGNITE Pakistan: </w:t>
      </w:r>
      <w:r>
        <w:rPr>
          <w:color w:val="888888"/>
          <w:sz w:val="18"/>
        </w:rPr>
        <w:t>ignite.org.pk — National Technology Fund for social impact tech startups</w:t>
      </w:r>
    </w:p>
    <w:p>
      <w:pPr>
        <w:spacing w:after="40"/>
      </w:pPr>
      <w:r>
        <w:rPr>
          <w:b/>
          <w:color w:val="5A5A5A"/>
          <w:sz w:val="18"/>
        </w:rPr>
        <w:t xml:space="preserve">Punjab IT Board: </w:t>
      </w:r>
      <w:r>
        <w:rPr>
          <w:color w:val="888888"/>
          <w:sz w:val="18"/>
        </w:rPr>
        <w:t>pitb.gov.pk — Plan9 incubation and Punjab Innovation Park</w:t>
      </w:r>
    </w:p>
    <w:p>
      <w:pPr>
        <w:spacing w:after="40"/>
      </w:pPr>
      <w:r>
        <w:rPr>
          <w:b/>
          <w:color w:val="5A5A5A"/>
          <w:sz w:val="18"/>
        </w:rPr>
        <w:t xml:space="preserve">UNDP Pakistan: </w:t>
      </w:r>
      <w:r>
        <w:rPr>
          <w:color w:val="888888"/>
          <w:sz w:val="18"/>
        </w:rPr>
        <w:t>Innovation Challenge Fund — grants for scalable social innovations</w:t>
      </w:r>
    </w:p>
    <w:p>
      <w:pPr>
        <w:spacing w:after="40"/>
      </w:pPr>
      <w:r>
        <w:rPr>
          <w:b/>
          <w:color w:val="5A5A5A"/>
          <w:sz w:val="18"/>
        </w:rPr>
        <w:t xml:space="preserve">EU Grants: </w:t>
      </w:r>
      <w:r>
        <w:rPr>
          <w:color w:val="888888"/>
          <w:sz w:val="18"/>
        </w:rPr>
        <w:t>Integrated Child Protection Systems call — ec.europa.eu</w:t>
      </w:r>
    </w:p>
    <w:p>
      <w:pPr>
        <w:spacing w:after="40"/>
      </w:pPr>
      <w:r>
        <w:rPr>
          <w:b/>
          <w:color w:val="5A5A5A"/>
          <w:sz w:val="18"/>
        </w:rPr>
        <w:t xml:space="preserve">fundsforNGOs: </w:t>
      </w:r>
      <w:r>
        <w:rPr>
          <w:color w:val="888888"/>
          <w:sz w:val="18"/>
        </w:rPr>
        <w:t>fundsforngos.org — grant aggregator for Pakistan opportunities</w:t>
      </w:r>
    </w:p>
    <w:p>
      <w:pPr>
        <w:spacing w:after="40"/>
      </w:pPr>
      <w:r>
        <w:rPr>
          <w:b/>
          <w:color w:val="5A5A5A"/>
          <w:sz w:val="18"/>
        </w:rPr>
        <w:t xml:space="preserve">startup.pk: </w:t>
      </w:r>
      <w:r>
        <w:rPr>
          <w:color w:val="888888"/>
          <w:sz w:val="18"/>
        </w:rPr>
        <w:t>Funding Opportunities for Social Entrepreneurs in Pakistan (2025)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