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7.png" ContentType="image/png"/>
  <Override PartName="/word/media/rId60.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26.png" ContentType="image/png"/>
  <Override PartName="/word/media/rId82.png" ContentType="image/png"/>
  <Override PartName="/word/media/rId85.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№7</w:t>
      </w:r>
    </w:p>
    <w:p>
      <w:pPr>
        <w:pStyle w:val="Subtitle"/>
      </w:pPr>
      <w:r>
        <w:t xml:space="preserve">Операционные системы</w:t>
      </w:r>
    </w:p>
    <w:p>
      <w:pPr>
        <w:pStyle w:val="Author"/>
      </w:pPr>
      <w:r>
        <w:t xml:space="preserve">Шихалиева Зурият Арсеновна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t xml:space="preserve">Задание</w:t>
      </w:r>
    </w:p>
    <w:p>
      <w:pPr>
        <w:pStyle w:val="Compact"/>
        <w:numPr>
          <w:ilvl w:val="0"/>
          <w:numId w:val="1001"/>
        </w:numPr>
      </w:pPr>
      <w:r>
        <w:t xml:space="preserve">Выполнить все примеры из лабораторной работы</w:t>
      </w:r>
    </w:p>
    <w:p>
      <w:pPr>
        <w:pStyle w:val="Compact"/>
        <w:numPr>
          <w:ilvl w:val="0"/>
          <w:numId w:val="1001"/>
        </w:numPr>
      </w:pPr>
      <w:r>
        <w:t xml:space="preserve">Выполнить команды по копированию, созданию и перемещению файлов и каталогов</w:t>
      </w:r>
    </w:p>
    <w:p>
      <w:pPr>
        <w:pStyle w:val="Compact"/>
        <w:numPr>
          <w:ilvl w:val="0"/>
          <w:numId w:val="1001"/>
        </w:numPr>
      </w:pPr>
      <w:r>
        <w:t xml:space="preserve">Определить опции команды chmod</w:t>
      </w:r>
    </w:p>
    <w:p>
      <w:pPr>
        <w:pStyle w:val="Compact"/>
        <w:numPr>
          <w:ilvl w:val="0"/>
          <w:numId w:val="1001"/>
        </w:numPr>
      </w:pPr>
      <w:r>
        <w:t xml:space="preserve">Изменить права доступа к файлам</w:t>
      </w:r>
    </w:p>
    <w:p>
      <w:pPr>
        <w:pStyle w:val="Compact"/>
        <w:numPr>
          <w:ilvl w:val="0"/>
          <w:numId w:val="1001"/>
        </w:numPr>
      </w:pPr>
      <w:r>
        <w:t xml:space="preserve">Прочитать документацию о командах mount, fsck, mkfs, kill</w:t>
      </w:r>
    </w:p>
    <w:bookmarkEnd w:id="21"/>
    <w:bookmarkStart w:id="22" w:name="теоретическое-введение"/>
    <w:p>
      <w:pPr>
        <w:pStyle w:val="Heading1"/>
      </w:pP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bookmarkEnd w:id="22"/>
    <w:bookmarkStart w:id="88" w:name="выполнение-лабораторной-работы"/>
    <w:p>
      <w:pPr>
        <w:pStyle w:val="Heading1"/>
      </w:pPr>
      <w:r>
        <w:t xml:space="preserve">Выполнение лабораторной работы</w:t>
      </w:r>
    </w:p>
    <w:p>
      <w:pPr>
        <w:pStyle w:val="FirstParagraph"/>
      </w:pPr>
      <w:r>
        <w:t xml:space="preserve">Создаю файл, дважды копирую его с новыми именами и проверяю, что все команды были выполнены корректно (рис. 1).</w:t>
      </w:r>
    </w:p>
    <w:p>
      <w:pPr>
        <w:pStyle w:val="BodyText"/>
      </w:pPr>
      <w:r>
        <w:drawing>
          <wp:inline>
            <wp:extent cx="4508500" cy="1422400"/>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508500" cy="1422400"/>
                    </a:xfrm>
                    <a:prstGeom prst="rect">
                      <a:avLst/>
                    </a:prstGeom>
                    <a:noFill/>
                    <a:ln w="9525">
                      <a:noFill/>
                      <a:headEnd/>
                      <a:tailEnd/>
                    </a:ln>
                  </pic:spPr>
                </pic:pic>
              </a:graphicData>
            </a:graphic>
          </wp:inline>
        </w:drawing>
      </w:r>
      <w:r>
        <w:t xml:space="preserve">{#fig:001 width=70%, рис.1}</w:t>
      </w:r>
    </w:p>
    <w:p>
      <w:pPr>
        <w:pStyle w:val="BodyText"/>
      </w:pPr>
      <w:r>
        <w:t xml:space="preserve">Создаю директорию, копирую в нее два файла, созданных на прошлом этапе, проверяю, что все скопировалось (рис. 2).</w:t>
      </w:r>
    </w:p>
    <w:p>
      <w:pPr>
        <w:pStyle w:val="BodyText"/>
      </w:pPr>
      <w:r>
        <w:drawing>
          <wp:inline>
            <wp:extent cx="5270500" cy="1485900"/>
            <wp:effectExtent b="0" l="0" r="0" t="0"/>
            <wp:docPr descr="Создание директори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270500" cy="1485900"/>
                    </a:xfrm>
                    <a:prstGeom prst="rect">
                      <a:avLst/>
                    </a:prstGeom>
                    <a:noFill/>
                    <a:ln w="9525">
                      <a:noFill/>
                      <a:headEnd/>
                      <a:tailEnd/>
                    </a:ln>
                  </pic:spPr>
                </pic:pic>
              </a:graphicData>
            </a:graphic>
          </wp:inline>
        </w:drawing>
      </w:r>
      <w:r>
        <w:t xml:space="preserve">{#fig:002 width=70%, рис. 2}</w:t>
      </w:r>
    </w:p>
    <w:p>
      <w:pPr>
        <w:pStyle w:val="BodyText"/>
      </w:pPr>
      <w:r>
        <w:t xml:space="preserve">Копирую файл, находящийся не в текущей диреткории в файл с новым именем тоже не текущей директории (рис. 3).</w:t>
      </w:r>
    </w:p>
    <w:p>
      <w:pPr>
        <w:pStyle w:val="BodyText"/>
      </w:pPr>
      <w:r>
        <w:drawing>
          <wp:inline>
            <wp:extent cx="5334000" cy="659641"/>
            <wp:effectExtent b="0" l="0" r="0" t="0"/>
            <wp:docPr descr="Коп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659641"/>
                    </a:xfrm>
                    <a:prstGeom prst="rect">
                      <a:avLst/>
                    </a:prstGeom>
                    <a:noFill/>
                    <a:ln w="9525">
                      <a:noFill/>
                      <a:headEnd/>
                      <a:tailEnd/>
                    </a:ln>
                  </pic:spPr>
                </pic:pic>
              </a:graphicData>
            </a:graphic>
          </wp:inline>
        </w:drawing>
      </w:r>
      <w:r>
        <w:t xml:space="preserve">{#fig:003 width=70%, рис.3}</w:t>
      </w:r>
    </w:p>
    <w:p>
      <w:pPr>
        <w:pStyle w:val="BodyText"/>
      </w:pPr>
      <w:r>
        <w:t xml:space="preserve">Создаю новую директорию. Копирую предыдущую созданную директорию в новую созданную. Затем копирую предыдущую созданную директорию вместе со всем содержимым в каталог /tmp (рис. 4).</w:t>
      </w:r>
    </w:p>
    <w:p>
      <w:pPr>
        <w:pStyle w:val="BodyText"/>
      </w:pPr>
      <w:r>
        <w:drawing>
          <wp:inline>
            <wp:extent cx="5334000" cy="1131093"/>
            <wp:effectExtent b="0" l="0" r="0" t="0"/>
            <wp:docPr descr="Создание директории"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5334000" cy="1131093"/>
                    </a:xfrm>
                    <a:prstGeom prst="rect">
                      <a:avLst/>
                    </a:prstGeom>
                    <a:noFill/>
                    <a:ln w="9525">
                      <a:noFill/>
                      <a:headEnd/>
                      <a:tailEnd/>
                    </a:ln>
                  </pic:spPr>
                </pic:pic>
              </a:graphicData>
            </a:graphic>
          </wp:inline>
        </w:drawing>
      </w:r>
      <w:r>
        <w:t xml:space="preserve">{#fig:004 width=70% рис.4}</w:t>
      </w:r>
    </w:p>
    <w:p>
      <w:pPr>
        <w:pStyle w:val="BodyText"/>
      </w:pPr>
      <w:r>
        <w:t xml:space="preserve">Переименовываю файл, затем перемещаю его в каталог (рис. 5).</w:t>
      </w:r>
    </w:p>
    <w:p>
      <w:pPr>
        <w:pStyle w:val="BodyText"/>
      </w:pPr>
      <w:r>
        <w:drawing>
          <wp:inline>
            <wp:extent cx="5156200" cy="990600"/>
            <wp:effectExtent b="0" l="0" r="0" t="0"/>
            <wp:docPr descr="Переименовыв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5156200" cy="990600"/>
                    </a:xfrm>
                    <a:prstGeom prst="rect">
                      <a:avLst/>
                    </a:prstGeom>
                    <a:noFill/>
                    <a:ln w="9525">
                      <a:noFill/>
                      <a:headEnd/>
                      <a:tailEnd/>
                    </a:ln>
                  </pic:spPr>
                </pic:pic>
              </a:graphicData>
            </a:graphic>
          </wp:inline>
        </w:drawing>
      </w:r>
      <w:r>
        <w:t xml:space="preserve">{#fig:005 width=70% рис. 5}</w:t>
      </w:r>
    </w:p>
    <w:p>
      <w:pPr>
        <w:pStyle w:val="BodyText"/>
      </w:pPr>
      <w:r>
        <w:t xml:space="preserve">Переименовываю monthly.00 в monthly.01, создаю новую директорию, перемещаю директорию в директорию reports, переименовываю эту директорию, убираю из названия 01 (рис. 6).</w:t>
      </w:r>
    </w:p>
    <w:p>
      <w:pPr>
        <w:pStyle w:val="BodyText"/>
      </w:pPr>
      <w:r>
        <w:drawing>
          <wp:inline>
            <wp:extent cx="5334000" cy="792369"/>
            <wp:effectExtent b="0" l="0" r="0" t="0"/>
            <wp:docPr descr="Создание директории"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5334000" cy="792369"/>
                    </a:xfrm>
                    <a:prstGeom prst="rect">
                      <a:avLst/>
                    </a:prstGeom>
                    <a:noFill/>
                    <a:ln w="9525">
                      <a:noFill/>
                      <a:headEnd/>
                      <a:tailEnd/>
                    </a:ln>
                  </pic:spPr>
                </pic:pic>
              </a:graphicData>
            </a:graphic>
          </wp:inline>
        </w:drawing>
      </w:r>
      <w:r>
        <w:t xml:space="preserve">{#fig:006 width=70% рис. 6}</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7).</w:t>
      </w:r>
    </w:p>
    <w:p>
      <w:pPr>
        <w:pStyle w:val="BodyText"/>
      </w:pPr>
      <w:r>
        <w:drawing>
          <wp:inline>
            <wp:extent cx="5334000" cy="1832539"/>
            <wp:effectExtent b="0" l="0" r="0" t="0"/>
            <wp:docPr descr="Работа с правами доступ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5334000" cy="1832539"/>
                    </a:xfrm>
                    <a:prstGeom prst="rect">
                      <a:avLst/>
                    </a:prstGeom>
                    <a:noFill/>
                    <a:ln w="9525">
                      <a:noFill/>
                      <a:headEnd/>
                      <a:tailEnd/>
                    </a:ln>
                  </pic:spPr>
                </pic:pic>
              </a:graphicData>
            </a:graphic>
          </wp:inline>
        </w:drawing>
      </w:r>
      <w:r>
        <w:t xml:space="preserve">{#fig:007 width=70% рис.7}</w:t>
      </w:r>
    </w:p>
    <w:p>
      <w:pPr>
        <w:pStyle w:val="BodyText"/>
      </w:pPr>
      <w:r>
        <w:t xml:space="preserve">Меняю права доступа у директории: группы и остальные пользователи не смогут ее прочетсь (рис. 8).</w:t>
      </w:r>
    </w:p>
    <w:p>
      <w:pPr>
        <w:pStyle w:val="BodyText"/>
      </w:pPr>
      <w:r>
        <w:drawing>
          <wp:inline>
            <wp:extent cx="5105400" cy="533400"/>
            <wp:effectExtent b="0" l="0" r="0" t="0"/>
            <wp:docPr descr="Работа с правами доступ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5105400" cy="533400"/>
                    </a:xfrm>
                    <a:prstGeom prst="rect">
                      <a:avLst/>
                    </a:prstGeom>
                    <a:noFill/>
                    <a:ln w="9525">
                      <a:noFill/>
                      <a:headEnd/>
                      <a:tailEnd/>
                    </a:ln>
                  </pic:spPr>
                </pic:pic>
              </a:graphicData>
            </a:graphic>
          </wp:inline>
        </w:drawing>
      </w:r>
      <w:r>
        <w:t xml:space="preserve">{#fig:008 width=70% рис. 8}</w:t>
      </w:r>
    </w:p>
    <w:p>
      <w:pPr>
        <w:pStyle w:val="BodyText"/>
      </w:pPr>
      <w:r>
        <w:t xml:space="preserve">Создаю новый пустой файл, даю ему права доступа: группы могут в этом файле писать содержимое (рис. 9).</w:t>
      </w:r>
    </w:p>
    <w:p>
      <w:pPr>
        <w:pStyle w:val="BodyText"/>
      </w:pPr>
      <w:r>
        <w:drawing>
          <wp:inline>
            <wp:extent cx="5334000" cy="626259"/>
            <wp:effectExtent b="0" l="0" r="0" t="0"/>
            <wp:docPr descr="Работа с правами доступ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5334000" cy="626259"/>
                    </a:xfrm>
                    <a:prstGeom prst="rect">
                      <a:avLst/>
                    </a:prstGeom>
                    <a:noFill/>
                    <a:ln w="9525">
                      <a:noFill/>
                      <a:headEnd/>
                      <a:tailEnd/>
                    </a:ln>
                  </pic:spPr>
                </pic:pic>
              </a:graphicData>
            </a:graphic>
          </wp:inline>
        </w:drawing>
      </w:r>
      <w:r>
        <w:t xml:space="preserve">{#fig:009 width=70% рис.9}</w:t>
      </w:r>
    </w:p>
    <w:p>
      <w:pPr>
        <w:pStyle w:val="BodyText"/>
      </w:pPr>
      <w:r>
        <w:t xml:space="preserve">Проверяю файловую систему (рис. 10).</w:t>
      </w:r>
    </w:p>
    <w:p>
      <w:pPr>
        <w:pStyle w:val="BodyText"/>
      </w:pPr>
      <w:r>
        <w:drawing>
          <wp:inline>
            <wp:extent cx="5334000" cy="2426926"/>
            <wp:effectExtent b="0" l="0" r="0" t="0"/>
            <wp:docPr descr="Проверка файловой систе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5334000" cy="2426926"/>
                    </a:xfrm>
                    <a:prstGeom prst="rect">
                      <a:avLst/>
                    </a:prstGeom>
                    <a:noFill/>
                    <a:ln w="9525">
                      <a:noFill/>
                      <a:headEnd/>
                      <a:tailEnd/>
                    </a:ln>
                  </pic:spPr>
                </pic:pic>
              </a:graphicData>
            </a:graphic>
          </wp:inline>
        </w:drawing>
      </w:r>
      <w:r>
        <w:t xml:space="preserve">{#fig:010 width=70% рис. 10}</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 11).</w:t>
      </w:r>
    </w:p>
    <w:bookmarkStart w:id="56" w:name="fig:011"/>
    <w:p>
      <w:pPr>
        <w:pStyle w:val="CaptionedFigure"/>
      </w:pPr>
      <w:r>
        <w:drawing>
          <wp:inline>
            <wp:extent cx="3733800" cy="1396523"/>
            <wp:effectExtent b="0" l="0" r="0" t="0"/>
            <wp:docPr descr="Копирование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396523"/>
                    </a:xfrm>
                    <a:prstGeom prst="rect">
                      <a:avLst/>
                    </a:prstGeom>
                    <a:noFill/>
                    <a:ln w="9525">
                      <a:noFill/>
                      <a:headEnd/>
                      <a:tailEnd/>
                    </a:ln>
                  </pic:spPr>
                </pic:pic>
              </a:graphicData>
            </a:graphic>
          </wp:inline>
        </w:drawing>
      </w:r>
    </w:p>
    <w:p>
      <w:pPr>
        <w:pStyle w:val="ImageCaption"/>
      </w:pPr>
      <w:r>
        <w:t xml:space="preserve">Копирование файла</w:t>
      </w:r>
    </w:p>
    <w:bookmarkEnd w:id="56"/>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12).</w:t>
      </w:r>
    </w:p>
    <w:p>
      <w:pPr>
        <w:pStyle w:val="BodyText"/>
      </w:pPr>
      <w:r>
        <w:drawing>
          <wp:inline>
            <wp:extent cx="5334000" cy="984935"/>
            <wp:effectExtent b="0" l="0" r="0" t="0"/>
            <wp:docPr descr="Создание файла" title=""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5334000" cy="984935"/>
                    </a:xfrm>
                    <a:prstGeom prst="rect">
                      <a:avLst/>
                    </a:prstGeom>
                    <a:noFill/>
                    <a:ln w="9525">
                      <a:noFill/>
                      <a:headEnd/>
                      <a:tailEnd/>
                    </a:ln>
                  </pic:spPr>
                </pic:pic>
              </a:graphicData>
            </a:graphic>
          </wp:inline>
        </w:drawing>
      </w:r>
      <w:r>
        <w:t xml:space="preserve">{#fig:012 width=70% рис. 12}</w:t>
      </w:r>
    </w:p>
    <w:p>
      <w:pPr>
        <w:pStyle w:val="BodyText"/>
      </w:pPr>
      <w:r>
        <w:t xml:space="preserve">Создаю новую директорию, в этой же строчке перемещаю ее с новым именем в директорию, созданную в прошлый раз (рис.</w:t>
      </w:r>
      <w:r>
        <w:t xml:space="preserve"> </w:t>
      </w:r>
      <w:r>
        <w:t xml:space="preserve">@fig:013</w:t>
      </w:r>
      <w:r>
        <w:t xml:space="preserve">).</w:t>
      </w:r>
    </w:p>
    <w:bookmarkStart w:id="63" w:name="fig:013"/>
    <w:p>
      <w:pPr>
        <w:pStyle w:val="CaptionedFigure"/>
      </w:pPr>
      <w:r>
        <w:drawing>
          <wp:inline>
            <wp:extent cx="3733800" cy="216004"/>
            <wp:effectExtent b="0" l="0" r="0" t="0"/>
            <wp:docPr descr="Создание директории"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216004"/>
                    </a:xfrm>
                    <a:prstGeom prst="rect">
                      <a:avLst/>
                    </a:prstGeom>
                    <a:noFill/>
                    <a:ln w="9525">
                      <a:noFill/>
                      <a:headEnd/>
                      <a:tailEnd/>
                    </a:ln>
                  </pic:spPr>
                </pic:pic>
              </a:graphicData>
            </a:graphic>
          </wp:inline>
        </w:drawing>
      </w:r>
    </w:p>
    <w:p>
      <w:pPr>
        <w:pStyle w:val="ImageCaption"/>
      </w:pPr>
      <w:r>
        <w:t xml:space="preserve">Создание директории</w:t>
      </w:r>
    </w:p>
    <w:bookmarkEnd w:id="63"/>
    <w:p>
      <w:pPr>
        <w:pStyle w:val="BodyText"/>
      </w:pPr>
      <w:r>
        <w:t xml:space="preserve">Проверяю, какие права нужно поменять и как, чтобу у новой директории были нужные по заданию права (рис. 14).</w:t>
      </w:r>
    </w:p>
    <w:p>
      <w:pPr>
        <w:pStyle w:val="BodyText"/>
      </w:pPr>
      <w:r>
        <w:drawing>
          <wp:inline>
            <wp:extent cx="5334000" cy="1040551"/>
            <wp:effectExtent b="0" l="0" r="0" t="0"/>
            <wp:docPr descr="Работа с правами доступа" title="" id="65" name="Picture"/>
            <a:graphic>
              <a:graphicData uri="http://schemas.openxmlformats.org/drawingml/2006/picture">
                <pic:pic>
                  <pic:nvPicPr>
                    <pic:cNvPr descr="image/14.png" id="66" name="Picture"/>
                    <pic:cNvPicPr>
                      <a:picLocks noChangeArrowheads="1" noChangeAspect="1"/>
                    </pic:cNvPicPr>
                  </pic:nvPicPr>
                  <pic:blipFill>
                    <a:blip r:embed="rId64"/>
                    <a:stretch>
                      <a:fillRect/>
                    </a:stretch>
                  </pic:blipFill>
                  <pic:spPr bwMode="auto">
                    <a:xfrm>
                      <a:off x="0" y="0"/>
                      <a:ext cx="5334000" cy="1040551"/>
                    </a:xfrm>
                    <a:prstGeom prst="rect">
                      <a:avLst/>
                    </a:prstGeom>
                    <a:noFill/>
                    <a:ln w="9525">
                      <a:noFill/>
                      <a:headEnd/>
                      <a:tailEnd/>
                    </a:ln>
                  </pic:spPr>
                </pic:pic>
              </a:graphicData>
            </a:graphic>
          </wp:inline>
        </w:drawing>
      </w:r>
      <w:r>
        <w:t xml:space="preserve">{#fig:014 width=70% рис. 14}</w:t>
      </w:r>
    </w:p>
    <w:p>
      <w:pPr>
        <w:pStyle w:val="BodyText"/>
      </w:pPr>
      <w:r>
        <w:t xml:space="preserve">Проверяю, какие права нужно поменять и как, чтобу у новых файлов были нужные по заданию права (рис. 15).</w:t>
      </w:r>
    </w:p>
    <w:p>
      <w:pPr>
        <w:pStyle w:val="BodyText"/>
      </w:pPr>
      <w:r>
        <w:drawing>
          <wp:inline>
            <wp:extent cx="5334000" cy="1735376"/>
            <wp:effectExtent b="0" l="0" r="0" t="0"/>
            <wp:docPr descr="Работа с правами доступа" title="" id="68" name="Picture"/>
            <a:graphic>
              <a:graphicData uri="http://schemas.openxmlformats.org/drawingml/2006/picture">
                <pic:pic>
                  <pic:nvPicPr>
                    <pic:cNvPr descr="image/15.png" id="69" name="Picture"/>
                    <pic:cNvPicPr>
                      <a:picLocks noChangeArrowheads="1" noChangeAspect="1"/>
                    </pic:cNvPicPr>
                  </pic:nvPicPr>
                  <pic:blipFill>
                    <a:blip r:embed="rId67"/>
                    <a:stretch>
                      <a:fillRect/>
                    </a:stretch>
                  </pic:blipFill>
                  <pic:spPr bwMode="auto">
                    <a:xfrm>
                      <a:off x="0" y="0"/>
                      <a:ext cx="5334000" cy="1735376"/>
                    </a:xfrm>
                    <a:prstGeom prst="rect">
                      <a:avLst/>
                    </a:prstGeom>
                    <a:noFill/>
                    <a:ln w="9525">
                      <a:noFill/>
                      <a:headEnd/>
                      <a:tailEnd/>
                    </a:ln>
                  </pic:spPr>
                </pic:pic>
              </a:graphicData>
            </a:graphic>
          </wp:inline>
        </w:drawing>
      </w:r>
      <w:r>
        <w:t xml:space="preserve">{#fig:015 width=70% рис. 15}</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16).</w:t>
      </w:r>
    </w:p>
    <w:p>
      <w:pPr>
        <w:pStyle w:val="BodyText"/>
      </w:pPr>
      <w:r>
        <w:drawing>
          <wp:inline>
            <wp:extent cx="5334000" cy="1879022"/>
            <wp:effectExtent b="0" l="0" r="0" t="0"/>
            <wp:docPr descr="Работа с правами доступа" title="" id="71" name="Picture"/>
            <a:graphic>
              <a:graphicData uri="http://schemas.openxmlformats.org/drawingml/2006/picture">
                <pic:pic>
                  <pic:nvPicPr>
                    <pic:cNvPr descr="image/16.png" id="72" name="Picture"/>
                    <pic:cNvPicPr>
                      <a:picLocks noChangeArrowheads="1" noChangeAspect="1"/>
                    </pic:cNvPicPr>
                  </pic:nvPicPr>
                  <pic:blipFill>
                    <a:blip r:embed="rId70"/>
                    <a:stretch>
                      <a:fillRect/>
                    </a:stretch>
                  </pic:blipFill>
                  <pic:spPr bwMode="auto">
                    <a:xfrm>
                      <a:off x="0" y="0"/>
                      <a:ext cx="5334000" cy="1879022"/>
                    </a:xfrm>
                    <a:prstGeom prst="rect">
                      <a:avLst/>
                    </a:prstGeom>
                    <a:noFill/>
                    <a:ln w="9525">
                      <a:noFill/>
                      <a:headEnd/>
                      <a:tailEnd/>
                    </a:ln>
                  </pic:spPr>
                </pic:pic>
              </a:graphicData>
            </a:graphic>
          </wp:inline>
        </w:drawing>
      </w:r>
      <w:r>
        <w:t xml:space="preserve">{#fig:016 width=70% рис. 16}</w:t>
      </w:r>
    </w:p>
    <w:p>
      <w:pPr>
        <w:pStyle w:val="BodyText"/>
      </w:pPr>
      <w:r>
        <w:t xml:space="preserve">Читаю содержимое файла (рис. 17).</w:t>
      </w:r>
    </w:p>
    <w:p>
      <w:pPr>
        <w:pStyle w:val="BodyText"/>
      </w:pPr>
      <w:r>
        <w:drawing>
          <wp:inline>
            <wp:extent cx="5143500" cy="2362200"/>
            <wp:effectExtent b="0" l="0" r="0" t="0"/>
            <wp:docPr descr="Чтение файла" title="" id="74" name="Picture"/>
            <a:graphic>
              <a:graphicData uri="http://schemas.openxmlformats.org/drawingml/2006/picture">
                <pic:pic>
                  <pic:nvPicPr>
                    <pic:cNvPr descr="image/17.png" id="75" name="Picture"/>
                    <pic:cNvPicPr>
                      <a:picLocks noChangeArrowheads="1" noChangeAspect="1"/>
                    </pic:cNvPicPr>
                  </pic:nvPicPr>
                  <pic:blipFill>
                    <a:blip r:embed="rId73"/>
                    <a:stretch>
                      <a:fillRect/>
                    </a:stretch>
                  </pic:blipFill>
                  <pic:spPr bwMode="auto">
                    <a:xfrm>
                      <a:off x="0" y="0"/>
                      <a:ext cx="5143500" cy="2362200"/>
                    </a:xfrm>
                    <a:prstGeom prst="rect">
                      <a:avLst/>
                    </a:prstGeom>
                    <a:noFill/>
                    <a:ln w="9525">
                      <a:noFill/>
                      <a:headEnd/>
                      <a:tailEnd/>
                    </a:ln>
                  </pic:spPr>
                </pic:pic>
              </a:graphicData>
            </a:graphic>
          </wp:inline>
        </w:drawing>
      </w:r>
      <w:r>
        <w:t xml:space="preserve">{#fig:017 width=70%, рис. 17}</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18).</w:t>
      </w:r>
    </w:p>
    <w:p>
      <w:pPr>
        <w:pStyle w:val="BodyText"/>
      </w:pPr>
      <w:r>
        <w:drawing>
          <wp:inline>
            <wp:extent cx="5334000" cy="1992923"/>
            <wp:effectExtent b="0" l="0" r="0" t="0"/>
            <wp:docPr descr="Копирование файла" title="" id="77" name="Picture"/>
            <a:graphic>
              <a:graphicData uri="http://schemas.openxmlformats.org/drawingml/2006/picture">
                <pic:pic>
                  <pic:nvPicPr>
                    <pic:cNvPr descr="image/18.png" id="78" name="Picture"/>
                    <pic:cNvPicPr>
                      <a:picLocks noChangeArrowheads="1" noChangeAspect="1"/>
                    </pic:cNvPicPr>
                  </pic:nvPicPr>
                  <pic:blipFill>
                    <a:blip r:embed="rId76"/>
                    <a:stretch>
                      <a:fillRect/>
                    </a:stretch>
                  </pic:blipFill>
                  <pic:spPr bwMode="auto">
                    <a:xfrm>
                      <a:off x="0" y="0"/>
                      <a:ext cx="5334000" cy="1992923"/>
                    </a:xfrm>
                    <a:prstGeom prst="rect">
                      <a:avLst/>
                    </a:prstGeom>
                    <a:noFill/>
                    <a:ln w="9525">
                      <a:noFill/>
                      <a:headEnd/>
                      <a:tailEnd/>
                    </a:ln>
                  </pic:spPr>
                </pic:pic>
              </a:graphicData>
            </a:graphic>
          </wp:inline>
        </w:drawing>
      </w:r>
      <w:r>
        <w:t xml:space="preserve">{#fig:018 width=70% рис.18}</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19).</w:t>
      </w:r>
    </w:p>
    <w:p>
      <w:pPr>
        <w:pStyle w:val="BodyText"/>
      </w:pPr>
      <w:r>
        <w:drawing>
          <wp:inline>
            <wp:extent cx="5334000" cy="1365762"/>
            <wp:effectExtent b="0" l="0" r="0" t="0"/>
            <wp:docPr descr="Работа с правами доступа" title="" id="80" name="Picture"/>
            <a:graphic>
              <a:graphicData uri="http://schemas.openxmlformats.org/drawingml/2006/picture">
                <pic:pic>
                  <pic:nvPicPr>
                    <pic:cNvPr descr="image/19.png" id="81" name="Picture"/>
                    <pic:cNvPicPr>
                      <a:picLocks noChangeArrowheads="1" noChangeAspect="1"/>
                    </pic:cNvPicPr>
                  </pic:nvPicPr>
                  <pic:blipFill>
                    <a:blip r:embed="rId79"/>
                    <a:stretch>
                      <a:fillRect/>
                    </a:stretch>
                  </pic:blipFill>
                  <pic:spPr bwMode="auto">
                    <a:xfrm>
                      <a:off x="0" y="0"/>
                      <a:ext cx="5334000" cy="1365762"/>
                    </a:xfrm>
                    <a:prstGeom prst="rect">
                      <a:avLst/>
                    </a:prstGeom>
                    <a:noFill/>
                    <a:ln w="9525">
                      <a:noFill/>
                      <a:headEnd/>
                      <a:tailEnd/>
                    </a:ln>
                  </pic:spPr>
                </pic:pic>
              </a:graphicData>
            </a:graphic>
          </wp:inline>
        </w:drawing>
      </w:r>
      <w:r>
        <w:t xml:space="preserve">{#fig:019 width=70% рис. 19}</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20).</w:t>
      </w:r>
    </w:p>
    <w:p>
      <w:pPr>
        <w:pStyle w:val="BodyText"/>
      </w:pPr>
      <w:r>
        <w:drawing>
          <wp:inline>
            <wp:extent cx="5334000" cy="893077"/>
            <wp:effectExtent b="0" l="0" r="0" t="0"/>
            <wp:docPr descr="Работа с правами доступа" title="" id="83" name="Picture"/>
            <a:graphic>
              <a:graphicData uri="http://schemas.openxmlformats.org/drawingml/2006/picture">
                <pic:pic>
                  <pic:nvPicPr>
                    <pic:cNvPr descr="image/20.png" id="84" name="Picture"/>
                    <pic:cNvPicPr>
                      <a:picLocks noChangeArrowheads="1" noChangeAspect="1"/>
                    </pic:cNvPicPr>
                  </pic:nvPicPr>
                  <pic:blipFill>
                    <a:blip r:embed="rId82"/>
                    <a:stretch>
                      <a:fillRect/>
                    </a:stretch>
                  </pic:blipFill>
                  <pic:spPr bwMode="auto">
                    <a:xfrm>
                      <a:off x="0" y="0"/>
                      <a:ext cx="5334000" cy="893077"/>
                    </a:xfrm>
                    <a:prstGeom prst="rect">
                      <a:avLst/>
                    </a:prstGeom>
                    <a:noFill/>
                    <a:ln w="9525">
                      <a:noFill/>
                      <a:headEnd/>
                      <a:tailEnd/>
                    </a:ln>
                  </pic:spPr>
                </pic:pic>
              </a:graphicData>
            </a:graphic>
          </wp:inline>
        </w:drawing>
      </w:r>
      <w:r>
        <w:t xml:space="preserve">{#fig:020 width=70% рис. 20}</w:t>
      </w:r>
    </w:p>
    <w:p>
      <w:pPr>
        <w:pStyle w:val="BodyText"/>
      </w:pPr>
      <w:r>
        <w:t xml:space="preserve">Я прочитала описание каждой из четырех команд с помощью man (рис. 21).</w:t>
      </w:r>
      <w:r>
        <w:t xml:space="preserve"> </w:t>
      </w:r>
      <w:r>
        <w:t xml:space="preserve">- mount — утилита командной строки в UNIX-подобных операционных системах. Применяется для монтирования файловых систем. Пример: mount /dev/sda1</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Пример: mkfs ext4.</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 kill 279.</w:t>
      </w:r>
    </w:p>
    <w:p>
      <w:pPr>
        <w:pStyle w:val="BodyText"/>
      </w:pPr>
      <w:r>
        <w:drawing>
          <wp:inline>
            <wp:extent cx="4699000" cy="927100"/>
            <wp:effectExtent b="0" l="0" r="0" t="0"/>
            <wp:docPr descr="Чтение документации" title="" id="86" name="Picture"/>
            <a:graphic>
              <a:graphicData uri="http://schemas.openxmlformats.org/drawingml/2006/picture">
                <pic:pic>
                  <pic:nvPicPr>
                    <pic:cNvPr descr="image/21.png" id="87" name="Picture"/>
                    <pic:cNvPicPr>
                      <a:picLocks noChangeArrowheads="1" noChangeAspect="1"/>
                    </pic:cNvPicPr>
                  </pic:nvPicPr>
                  <pic:blipFill>
                    <a:blip r:embed="rId85"/>
                    <a:stretch>
                      <a:fillRect/>
                    </a:stretch>
                  </pic:blipFill>
                  <pic:spPr bwMode="auto">
                    <a:xfrm>
                      <a:off x="0" y="0"/>
                      <a:ext cx="4699000" cy="927100"/>
                    </a:xfrm>
                    <a:prstGeom prst="rect">
                      <a:avLst/>
                    </a:prstGeom>
                    <a:noFill/>
                    <a:ln w="9525">
                      <a:noFill/>
                      <a:headEnd/>
                      <a:tailEnd/>
                    </a:ln>
                  </pic:spPr>
                </pic:pic>
              </a:graphicData>
            </a:graphic>
          </wp:inline>
        </w:drawing>
      </w:r>
      <w:r>
        <w:t xml:space="preserve">{#fig:021 width=70%, рис. 21}</w:t>
      </w:r>
    </w:p>
    <w:bookmarkEnd w:id="88"/>
    <w:bookmarkStart w:id="89" w:name="выводы"/>
    <w:p>
      <w:pPr>
        <w:pStyle w:val="Heading1"/>
      </w:pP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9"/>
    <w:bookmarkStart w:id="90" w:name="ответы-на-контрольные-вопросы"/>
    <w:p>
      <w:pPr>
        <w:pStyle w:val="Heading1"/>
      </w:pPr>
      <w:r>
        <w:t xml:space="preserve">Ответы на контрольные вопросы</w:t>
      </w:r>
    </w:p>
    <w:p>
      <w:pPr>
        <w:numPr>
          <w:ilvl w:val="0"/>
          <w:numId w:val="1002"/>
        </w:numPr>
      </w:pP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 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2"/>
        </w:numPr>
      </w:pPr>
      <w:r>
        <w:t xml:space="preserve">Общая структура файловой системы и её характеристика:</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3"/>
        </w:numPr>
      </w:pPr>
      <w:r>
        <w:t xml:space="preserve">Чтобы содержимое некоторой файловой системы было доступно операционной системе нужно выполнить монтирование тома.</w:t>
      </w:r>
    </w:p>
    <w:p>
      <w:pPr>
        <w:numPr>
          <w:ilvl w:val="0"/>
          <w:numId w:val="1003"/>
        </w:numPr>
      </w:pP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“Потерянные”</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4"/>
        </w:numPr>
      </w:pPr>
      <w:r>
        <w:t xml:space="preserve">mkfs - позволяет создать файловую систему Linux.</w:t>
      </w:r>
    </w:p>
    <w:p>
      <w:pPr>
        <w:numPr>
          <w:ilvl w:val="0"/>
          <w:numId w:val="1004"/>
        </w:numPr>
      </w:pPr>
      <w:r>
        <w:t xml:space="preserve">Характеристика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4"/>
        </w:numPr>
      </w:pPr>
      <w:r>
        <w:t xml:space="preserve">Основные возможности: сp – копирует или перемещает директорию, файлы.</w:t>
      </w:r>
    </w:p>
    <w:p>
      <w:pPr>
        <w:numPr>
          <w:ilvl w:val="0"/>
          <w:numId w:val="1004"/>
        </w:numPr>
      </w:pPr>
      <w:r>
        <w:t xml:space="preserve">Основные возможности: mv - переименовать или переместить файл или директорию</w:t>
      </w:r>
    </w:p>
    <w:p>
      <w:pPr>
        <w:numPr>
          <w:ilvl w:val="0"/>
          <w:numId w:val="1004"/>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 Может быть право на чтение, выполнение, и запись.</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6" Target="media/rId26.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Шихалиева Зурият Арсеновна</dc:creator>
  <dc:language>ru-RU</dc:language>
  <cp:keywords/>
  <dcterms:created xsi:type="dcterms:W3CDTF">2024-09-03T10:10:09Z</dcterms:created>
  <dcterms:modified xsi:type="dcterms:W3CDTF">2024-09-03T10:10:09Z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