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выполнению лабораторной работы №8</w:t>
      </w:r>
    </w:p>
    <w:p>
      <w:pPr>
        <w:pStyle w:val="Subtitle"/>
      </w:pPr>
      <w:r>
        <w:t xml:space="preserve">Операционные системы</w:t>
      </w:r>
    </w:p>
    <w:p>
      <w:pPr>
        <w:pStyle w:val="Author"/>
      </w:pPr>
      <w:r>
        <w:t xml:space="preserve">Шихалиева Зурият Арсеновна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 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 с символа h.</w:t>
      </w:r>
    </w:p>
    <w:p>
      <w:pPr>
        <w:pStyle w:val="Compact"/>
        <w:numPr>
          <w:ilvl w:val="0"/>
          <w:numId w:val="1001"/>
        </w:numPr>
      </w:pPr>
      <w:r>
        <w:t xml:space="preserve">Запустите в фоновом режиме процесс, который будет записывать в файл ~/logfile 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 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 процесса gedit.</w:t>
      </w:r>
    </w:p>
    <w:p>
      <w:pPr>
        <w:pStyle w:val="Compact"/>
        <w:numPr>
          <w:ilvl w:val="0"/>
          <w:numId w:val="1001"/>
        </w:numPr>
      </w:pPr>
      <w:r>
        <w:t xml:space="preserve">Выполните команды df и du, предварительно получив более подробную информацию 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8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“&gt;”</w:t>
      </w:r>
      <w:r>
        <w:t xml:space="preserve"> </w:t>
      </w:r>
      <w:r>
        <w:t xml:space="preserve">(и файл создала, и записала в него то, что могло быть выведено ls -lR /etc). В файл я добавила также все файлы из подкаталогов (рис. 1).</w:t>
      </w:r>
    </w:p>
    <w:p>
      <w:pPr>
        <w:pStyle w:val="BodyText"/>
      </w:pPr>
      <w:r>
        <w:drawing>
          <wp:inline>
            <wp:extent cx="5334000" cy="234338"/>
            <wp:effectExtent b="0" l="0" r="0" t="0"/>
            <wp:docPr descr="Запись в файл"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234338"/>
                    </a:xfrm>
                    <a:prstGeom prst="rect">
                      <a:avLst/>
                    </a:prstGeom>
                    <a:noFill/>
                    <a:ln w="9525">
                      <a:noFill/>
                      <a:headEnd/>
                      <a:tailEnd/>
                    </a:ln>
                  </pic:spPr>
                </pic:pic>
              </a:graphicData>
            </a:graphic>
          </wp:inline>
        </w:drawing>
      </w:r>
      <w:r>
        <w:t xml:space="preserve">{#fig:001 width=70% рис. 1}</w:t>
      </w:r>
    </w:p>
    <w:p>
      <w:pPr>
        <w:pStyle w:val="BodyText"/>
      </w:pPr>
      <w:r>
        <w:t xml:space="preserve">Проверила, что в файл записались нужные значения с помощью утилиты head, она выводит первые 10 строк файла на экран (рис. 2).</w:t>
      </w:r>
    </w:p>
    <w:p>
      <w:pPr>
        <w:pStyle w:val="BodyText"/>
      </w:pPr>
      <w:r>
        <w:drawing>
          <wp:inline>
            <wp:extent cx="5334000" cy="2292120"/>
            <wp:effectExtent b="0" l="0" r="0" t="0"/>
            <wp:docPr descr="Вывод содержимого файла"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2292120"/>
                    </a:xfrm>
                    <a:prstGeom prst="rect">
                      <a:avLst/>
                    </a:prstGeom>
                    <a:noFill/>
                    <a:ln w="9525">
                      <a:noFill/>
                      <a:headEnd/>
                      <a:tailEnd/>
                    </a:ln>
                  </pic:spPr>
                </pic:pic>
              </a:graphicData>
            </a:graphic>
          </wp:inline>
        </w:drawing>
      </w:r>
      <w:r>
        <w:t xml:space="preserve">{#fig:002 width=70% рис. 2}</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“&gt;&gt;”</w:t>
      </w:r>
      <w:r>
        <w:t xml:space="preserve"> </w:t>
      </w:r>
      <w:r>
        <w:t xml:space="preserve">в режиме добавления (рис. 3).</w:t>
      </w:r>
    </w:p>
    <w:p>
      <w:pPr>
        <w:pStyle w:val="BodyText"/>
      </w:pPr>
      <w:r>
        <w:drawing>
          <wp:inline>
            <wp:extent cx="5334000" cy="282677"/>
            <wp:effectExtent b="0" l="0" r="0" t="0"/>
            <wp:docPr descr="Добавление данных в файл"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5334000" cy="282677"/>
                    </a:xfrm>
                    <a:prstGeom prst="rect">
                      <a:avLst/>
                    </a:prstGeom>
                    <a:noFill/>
                    <a:ln w="9525">
                      <a:noFill/>
                      <a:headEnd/>
                      <a:tailEnd/>
                    </a:ln>
                  </pic:spPr>
                </pic:pic>
              </a:graphicData>
            </a:graphic>
          </wp:inline>
        </w:drawing>
      </w:r>
      <w:r>
        <w:t xml:space="preserve">{#fig:003 width=70% рис. 3}</w:t>
      </w:r>
    </w:p>
    <w:p>
      <w:pPr>
        <w:pStyle w:val="BodyText"/>
      </w:pPr>
      <w:r>
        <w:t xml:space="preserve">Вывела на экран имена всех файлов, имеющих расширение</w:t>
      </w:r>
      <w:r>
        <w:t xml:space="preserve"> </w:t>
      </w:r>
      <w:r>
        <w:t xml:space="preserve">“.conf”</w:t>
      </w:r>
      <w:r>
        <w:t xml:space="preserve"> </w:t>
      </w:r>
      <w:r>
        <w:t xml:space="preserve">с помощью утилиты grep (рис. 4).</w:t>
      </w:r>
    </w:p>
    <w:p>
      <w:pPr>
        <w:pStyle w:val="BodyText"/>
      </w:pPr>
      <w:r>
        <w:drawing>
          <wp:inline>
            <wp:extent cx="5334000" cy="1302000"/>
            <wp:effectExtent b="0" l="0" r="0" t="0"/>
            <wp:docPr descr="Поиск файлов определенного расширения"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5334000" cy="1302000"/>
                    </a:xfrm>
                    <a:prstGeom prst="rect">
                      <a:avLst/>
                    </a:prstGeom>
                    <a:noFill/>
                    <a:ln w="9525">
                      <a:noFill/>
                      <a:headEnd/>
                      <a:tailEnd/>
                    </a:ln>
                  </pic:spPr>
                </pic:pic>
              </a:graphicData>
            </a:graphic>
          </wp:inline>
        </w:drawing>
      </w:r>
      <w:r>
        <w:t xml:space="preserve">{#fig:004 width=70% рис. 4}</w:t>
      </w:r>
    </w:p>
    <w:p>
      <w:pPr>
        <w:pStyle w:val="BodyText"/>
      </w:pPr>
      <w:r>
        <w:t xml:space="preserve">Добавила вывод прошлой команды в новый файл conf.txt с помощью перенаправления</w:t>
      </w:r>
      <w:r>
        <w:t xml:space="preserve"> </w:t>
      </w:r>
      <w:r>
        <w:t xml:space="preserve">“&gt;”</w:t>
      </w:r>
      <w:r>
        <w:t xml:space="preserve"> </w:t>
      </w:r>
      <w:r>
        <w:t xml:space="preserve">(файл создается при выполнении этой команды) (рис. 5).</w:t>
      </w:r>
    </w:p>
    <w:p>
      <w:pPr>
        <w:pStyle w:val="BodyText"/>
      </w:pPr>
      <w:r>
        <w:drawing>
          <wp:inline>
            <wp:extent cx="5334000" cy="4379606"/>
            <wp:effectExtent b="0" l="0" r="0" t="0"/>
            <wp:docPr descr="Запись в файл"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5334000" cy="4379606"/>
                    </a:xfrm>
                    <a:prstGeom prst="rect">
                      <a:avLst/>
                    </a:prstGeom>
                    <a:noFill/>
                    <a:ln w="9525">
                      <a:noFill/>
                      <a:headEnd/>
                      <a:tailEnd/>
                    </a:ln>
                  </pic:spPr>
                </pic:pic>
              </a:graphicData>
            </a:graphic>
          </wp:inline>
        </w:drawing>
      </w:r>
      <w:r>
        <w:t xml:space="preserve">{#fig:005 width=70% рис. 5}</w:t>
      </w:r>
    </w:p>
    <w:p>
      <w:pPr>
        <w:pStyle w:val="BodyText"/>
      </w:pPr>
      <w:r>
        <w:t xml:space="preserve">Определяю, какие файлы в домашнем каталоге начинаютcя с символа</w:t>
      </w:r>
      <w:r>
        <w:t xml:space="preserve"> </w:t>
      </w:r>
      <w:r>
        <w:t xml:space="preserve">“c”</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количество любых символов, добавляю опцию -print, чтобы мне вывелся результат (рис. 6). Но таким образом я получаю информацию даже о файлах из подкаталогов домашнего каталога.</w:t>
      </w:r>
    </w:p>
    <w:p>
      <w:pPr>
        <w:pStyle w:val="BodyText"/>
      </w:pPr>
      <w:r>
        <w:drawing>
          <wp:inline>
            <wp:extent cx="5334000" cy="3435096"/>
            <wp:effectExtent b="0" l="0" r="0" t="0"/>
            <wp:docPr descr="Поиск файлов, начинающихся с определенного элемента"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5334000" cy="3435096"/>
                    </a:xfrm>
                    <a:prstGeom prst="rect">
                      <a:avLst/>
                    </a:prstGeom>
                    <a:noFill/>
                    <a:ln w="9525">
                      <a:noFill/>
                      <a:headEnd/>
                      <a:tailEnd/>
                    </a:ln>
                  </pic:spPr>
                </pic:pic>
              </a:graphicData>
            </a:graphic>
          </wp:inline>
        </w:drawing>
      </w:r>
      <w:r>
        <w:t xml:space="preserve">{#fig:006 width=70% рис. 6}</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7).</w:t>
      </w:r>
    </w:p>
    <w:p>
      <w:pPr>
        <w:pStyle w:val="BodyText"/>
      </w:pPr>
      <w:r>
        <w:drawing>
          <wp:inline>
            <wp:extent cx="5334000" cy="610518"/>
            <wp:effectExtent b="0" l="0" r="0" t="0"/>
            <wp:docPr descr="Поиск файлов, начинающихся с определенного элемента"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5334000" cy="610518"/>
                    </a:xfrm>
                    <a:prstGeom prst="rect">
                      <a:avLst/>
                    </a:prstGeom>
                    <a:noFill/>
                    <a:ln w="9525">
                      <a:noFill/>
                      <a:headEnd/>
                      <a:tailEnd/>
                    </a:ln>
                  </pic:spPr>
                </pic:pic>
              </a:graphicData>
            </a:graphic>
          </wp:inline>
        </w:drawing>
      </w:r>
      <w:r>
        <w:t xml:space="preserve">{#fig:007 width=70% рис. 7}</w:t>
      </w:r>
    </w:p>
    <w:p>
      <w:pPr>
        <w:pStyle w:val="BodyText"/>
      </w:pPr>
      <w:r>
        <w:t xml:space="preserve">С помощью метода find, чьи опции я расписала ранее, ищу все файлы, начинающиеся с буквы</w:t>
      </w:r>
      <w:r>
        <w:t xml:space="preserve"> </w:t>
      </w:r>
      <w:r>
        <w:t xml:space="preserve">“h”</w:t>
      </w:r>
      <w:r>
        <w:t xml:space="preserve"> </w:t>
      </w:r>
      <w:r>
        <w:t xml:space="preserve">(рис. 8).</w:t>
      </w:r>
    </w:p>
    <w:p>
      <w:pPr>
        <w:pStyle w:val="BodyText"/>
      </w:pPr>
      <w:r>
        <w:drawing>
          <wp:inline>
            <wp:extent cx="5334000" cy="1756706"/>
            <wp:effectExtent b="0" l="0" r="0" t="0"/>
            <wp:docPr descr="Поиск файлов, начинающихся с определенного элемента"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5334000" cy="1756706"/>
                    </a:xfrm>
                    <a:prstGeom prst="rect">
                      <a:avLst/>
                    </a:prstGeom>
                    <a:noFill/>
                    <a:ln w="9525">
                      <a:noFill/>
                      <a:headEnd/>
                      <a:tailEnd/>
                    </a:ln>
                  </pic:spPr>
                </pic:pic>
              </a:graphicData>
            </a:graphic>
          </wp:inline>
        </w:drawing>
      </w:r>
      <w:r>
        <w:t xml:space="preserve">{#fig:008 width=70% рис. 8}</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9).</w:t>
      </w:r>
    </w:p>
    <w:p>
      <w:pPr>
        <w:pStyle w:val="BodyText"/>
      </w:pPr>
      <w:r>
        <w:drawing>
          <wp:inline>
            <wp:extent cx="5334000" cy="865839"/>
            <wp:effectExtent b="0" l="0" r="0" t="0"/>
            <wp:docPr descr="Создание фонового процесса"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5334000" cy="865839"/>
                    </a:xfrm>
                    <a:prstGeom prst="rect">
                      <a:avLst/>
                    </a:prstGeom>
                    <a:noFill/>
                    <a:ln w="9525">
                      <a:noFill/>
                      <a:headEnd/>
                      <a:tailEnd/>
                    </a:ln>
                  </pic:spPr>
                </pic:pic>
              </a:graphicData>
            </a:graphic>
          </wp:inline>
        </w:drawing>
      </w:r>
      <w:r>
        <w:t xml:space="preserve">{#fig:009 width=70% рис. 9}</w:t>
      </w:r>
    </w:p>
    <w:p>
      <w:pPr>
        <w:pStyle w:val="BodyText"/>
      </w:pPr>
      <w:r>
        <w:t xml:space="preserve">Проверяю, что файл создан, удаляю его, проверяю, что файл удален (рис. 10).</w:t>
      </w:r>
    </w:p>
    <w:p>
      <w:pPr>
        <w:pStyle w:val="BodyText"/>
      </w:pPr>
      <w:r>
        <w:drawing>
          <wp:inline>
            <wp:extent cx="5334000" cy="2028422"/>
            <wp:effectExtent b="0" l="0" r="0" t="0"/>
            <wp:docPr descr="Удаление файла"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5334000" cy="2028422"/>
                    </a:xfrm>
                    <a:prstGeom prst="rect">
                      <a:avLst/>
                    </a:prstGeom>
                    <a:noFill/>
                    <a:ln w="9525">
                      <a:noFill/>
                      <a:headEnd/>
                      <a:tailEnd/>
                    </a:ln>
                  </pic:spPr>
                </pic:pic>
              </a:graphicData>
            </a:graphic>
          </wp:inline>
        </w:drawing>
      </w:r>
      <w:r>
        <w:t xml:space="preserve">{#fig:010 width=70% рис. 11}</w:t>
      </w:r>
    </w:p>
    <w:p>
      <w:pPr>
        <w:pStyle w:val="BodyText"/>
      </w:pPr>
      <w:r>
        <w:t xml:space="preserve">Запускаю в консоли в фоновом режиме (с помощью символа &amp;) редактор gedit(рис. 11).</w:t>
      </w:r>
    </w:p>
    <w:p>
      <w:pPr>
        <w:pStyle w:val="BodyText"/>
      </w:pPr>
      <w:r>
        <w:drawing>
          <wp:inline>
            <wp:extent cx="4013200" cy="533400"/>
            <wp:effectExtent b="0" l="0" r="0" t="0"/>
            <wp:docPr descr="Создание фонового процесса"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4013200" cy="533400"/>
                    </a:xfrm>
                    <a:prstGeom prst="rect">
                      <a:avLst/>
                    </a:prstGeom>
                    <a:noFill/>
                    <a:ln w="9525">
                      <a:noFill/>
                      <a:headEnd/>
                      <a:tailEnd/>
                    </a:ln>
                  </pic:spPr>
                </pic:pic>
              </a:graphicData>
            </a:graphic>
          </wp:inline>
        </w:drawing>
      </w:r>
      <w:r>
        <w:t xml:space="preserve">{#fig:011 width=70% рис. 11}</w:t>
      </w:r>
    </w:p>
    <w:p>
      <w:pPr>
        <w:pStyle w:val="BodyText"/>
      </w:pPr>
      <w:r>
        <w:t xml:space="preserve">С помощью утилиты ps определяю идентификатор процесса mousepad, его значение 3913 (рис. 12). Также мы можем определить идентификатор с помощью pgrep.</w:t>
      </w:r>
    </w:p>
    <w:p>
      <w:pPr>
        <w:pStyle w:val="BodyText"/>
      </w:pPr>
      <w:r>
        <w:drawing>
          <wp:inline>
            <wp:extent cx="5334000" cy="2182090"/>
            <wp:effectExtent b="0" l="0" r="0" t="0"/>
            <wp:docPr descr="Поиск идентификатора процесса" title="" id="56" name="Picture"/>
            <a:graphic>
              <a:graphicData uri="http://schemas.openxmlformats.org/drawingml/2006/picture">
                <pic:pic>
                  <pic:nvPicPr>
                    <pic:cNvPr descr="image/12.png" id="57" name="Picture"/>
                    <pic:cNvPicPr>
                      <a:picLocks noChangeArrowheads="1" noChangeAspect="1"/>
                    </pic:cNvPicPr>
                  </pic:nvPicPr>
                  <pic:blipFill>
                    <a:blip r:embed="rId55"/>
                    <a:stretch>
                      <a:fillRect/>
                    </a:stretch>
                  </pic:blipFill>
                  <pic:spPr bwMode="auto">
                    <a:xfrm>
                      <a:off x="0" y="0"/>
                      <a:ext cx="5334000" cy="2182090"/>
                    </a:xfrm>
                    <a:prstGeom prst="rect">
                      <a:avLst/>
                    </a:prstGeom>
                    <a:noFill/>
                    <a:ln w="9525">
                      <a:noFill/>
                      <a:headEnd/>
                      <a:tailEnd/>
                    </a:ln>
                  </pic:spPr>
                </pic:pic>
              </a:graphicData>
            </a:graphic>
          </wp:inline>
        </w:drawing>
      </w:r>
      <w:r>
        <w:t xml:space="preserve">{#fig:012 width=70% рис. 12}</w:t>
      </w:r>
    </w:p>
    <w:p>
      <w:pPr>
        <w:pStyle w:val="BodyText"/>
      </w:pPr>
      <w:r>
        <w:t xml:space="preserve">Прочитала справку команды kill (рис. 13).</w:t>
      </w:r>
    </w:p>
    <w:p>
      <w:pPr>
        <w:pStyle w:val="BodyText"/>
      </w:pPr>
      <w:r>
        <w:drawing>
          <wp:inline>
            <wp:extent cx="5334000" cy="4949182"/>
            <wp:effectExtent b="0" l="0" r="0" t="0"/>
            <wp:docPr descr="Чтение документации" title="" id="59" name="Picture"/>
            <a:graphic>
              <a:graphicData uri="http://schemas.openxmlformats.org/drawingml/2006/picture">
                <pic:pic>
                  <pic:nvPicPr>
                    <pic:cNvPr descr="image/13.png" id="60" name="Picture"/>
                    <pic:cNvPicPr>
                      <a:picLocks noChangeArrowheads="1" noChangeAspect="1"/>
                    </pic:cNvPicPr>
                  </pic:nvPicPr>
                  <pic:blipFill>
                    <a:blip r:embed="rId58"/>
                    <a:stretch>
                      <a:fillRect/>
                    </a:stretch>
                  </pic:blipFill>
                  <pic:spPr bwMode="auto">
                    <a:xfrm>
                      <a:off x="0" y="0"/>
                      <a:ext cx="5334000" cy="4949182"/>
                    </a:xfrm>
                    <a:prstGeom prst="rect">
                      <a:avLst/>
                    </a:prstGeom>
                    <a:noFill/>
                    <a:ln w="9525">
                      <a:noFill/>
                      <a:headEnd/>
                      <a:tailEnd/>
                    </a:ln>
                  </pic:spPr>
                </pic:pic>
              </a:graphicData>
            </a:graphic>
          </wp:inline>
        </w:drawing>
      </w:r>
      <w:r>
        <w:t xml:space="preserve">{#fig:013 width=70% рис. 13}</w:t>
      </w:r>
    </w:p>
    <w:p>
      <w:pPr>
        <w:pStyle w:val="BodyText"/>
      </w:pPr>
      <w:r>
        <w:t xml:space="preserve">Использую команду kill и идентификатор процесса, чтобы его удалить (рис. 14). Заметила, как у меня закрылась программа gedit.</w:t>
      </w:r>
    </w:p>
    <w:p>
      <w:pPr>
        <w:pStyle w:val="BodyText"/>
      </w:pPr>
      <w:r>
        <w:drawing>
          <wp:inline>
            <wp:extent cx="4406900" cy="558800"/>
            <wp:effectExtent b="0" l="0" r="0" t="0"/>
            <wp:docPr descr="Удаление процесса"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4406900" cy="558800"/>
                    </a:xfrm>
                    <a:prstGeom prst="rect">
                      <a:avLst/>
                    </a:prstGeom>
                    <a:noFill/>
                    <a:ln w="9525">
                      <a:noFill/>
                      <a:headEnd/>
                      <a:tailEnd/>
                    </a:ln>
                  </pic:spPr>
                </pic:pic>
              </a:graphicData>
            </a:graphic>
          </wp:inline>
        </w:drawing>
      </w:r>
      <w:r>
        <w:t xml:space="preserve">{#fig:014 width=70% рис. 14}</w:t>
      </w:r>
    </w:p>
    <w:p>
      <w:pPr>
        <w:pStyle w:val="BodyText"/>
      </w:pPr>
      <w:r>
        <w:t xml:space="preserve">Прочитала документацию про функции df и du (рис. 15).</w:t>
      </w:r>
    </w:p>
    <w:p>
      <w:pPr>
        <w:pStyle w:val="BodyText"/>
      </w:pPr>
      <w:r>
        <w:drawing>
          <wp:inline>
            <wp:extent cx="3987800" cy="698500"/>
            <wp:effectExtent b="0" l="0" r="0" t="0"/>
            <wp:docPr descr="Чтение документации" title="" id="65" name="Picture"/>
            <a:graphic>
              <a:graphicData uri="http://schemas.openxmlformats.org/drawingml/2006/picture">
                <pic:pic>
                  <pic:nvPicPr>
                    <pic:cNvPr descr="image/15.png" id="66" name="Picture"/>
                    <pic:cNvPicPr>
                      <a:picLocks noChangeArrowheads="1" noChangeAspect="1"/>
                    </pic:cNvPicPr>
                  </pic:nvPicPr>
                  <pic:blipFill>
                    <a:blip r:embed="rId64"/>
                    <a:stretch>
                      <a:fillRect/>
                    </a:stretch>
                  </pic:blipFill>
                  <pic:spPr bwMode="auto">
                    <a:xfrm>
                      <a:off x="0" y="0"/>
                      <a:ext cx="3987800" cy="698500"/>
                    </a:xfrm>
                    <a:prstGeom prst="rect">
                      <a:avLst/>
                    </a:prstGeom>
                    <a:noFill/>
                    <a:ln w="9525">
                      <a:noFill/>
                      <a:headEnd/>
                      <a:tailEnd/>
                    </a:ln>
                  </pic:spPr>
                </pic:pic>
              </a:graphicData>
            </a:graphic>
          </wp:inline>
        </w:drawing>
      </w:r>
      <w:r>
        <w:t xml:space="preserve">{#fig:015 width=70% рис. 15}</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 Эта утилита нам нужна, чтобы выяснить, сколько свободного места есть у нашей системы.</w:t>
      </w:r>
    </w:p>
    <w:bookmarkStart w:id="70" w:name="fig:016"/>
    <w:p>
      <w:pPr>
        <w:pStyle w:val="CaptionedFigure"/>
      </w:pPr>
      <w:r>
        <w:drawing>
          <wp:inline>
            <wp:extent cx="3733800" cy="2815285"/>
            <wp:effectExtent b="0" l="0" r="0" t="0"/>
            <wp:docPr descr="Рис. 1: Утилита df" title="" id="68" name="Picture"/>
            <a:graphic>
              <a:graphicData uri="http://schemas.openxmlformats.org/drawingml/2006/picture">
                <pic:pic>
                  <pic:nvPicPr>
                    <pic:cNvPr descr="image/16.png" id="69" name="Picture"/>
                    <pic:cNvPicPr>
                      <a:picLocks noChangeArrowheads="1" noChangeAspect="1"/>
                    </pic:cNvPicPr>
                  </pic:nvPicPr>
                  <pic:blipFill>
                    <a:blip r:embed="rId67"/>
                    <a:stretch>
                      <a:fillRect/>
                    </a:stretch>
                  </pic:blipFill>
                  <pic:spPr bwMode="auto">
                    <a:xfrm>
                      <a:off x="0" y="0"/>
                      <a:ext cx="3733800" cy="2815285"/>
                    </a:xfrm>
                    <a:prstGeom prst="rect">
                      <a:avLst/>
                    </a:prstGeom>
                    <a:noFill/>
                    <a:ln w="9525">
                      <a:noFill/>
                      <a:headEnd/>
                      <a:tailEnd/>
                    </a:ln>
                  </pic:spPr>
                </pic:pic>
              </a:graphicData>
            </a:graphic>
          </wp:inline>
        </w:drawing>
      </w:r>
    </w:p>
    <w:p>
      <w:pPr>
        <w:pStyle w:val="ImageCaption"/>
      </w:pPr>
      <w:r>
        <w:t xml:space="preserve">Рис. 1: Утилита df</w:t>
      </w:r>
    </w:p>
    <w:bookmarkEnd w:id="70"/>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17).</w:t>
      </w:r>
    </w:p>
    <w:p>
      <w:pPr>
        <w:pStyle w:val="BodyText"/>
      </w:pPr>
      <w:r>
        <w:drawing>
          <wp:inline>
            <wp:extent cx="5334000" cy="2653217"/>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5334000" cy="2653217"/>
                    </a:xfrm>
                    <a:prstGeom prst="rect">
                      <a:avLst/>
                    </a:prstGeom>
                    <a:noFill/>
                    <a:ln w="9525">
                      <a:noFill/>
                      <a:headEnd/>
                      <a:tailEnd/>
                    </a:ln>
                  </pic:spPr>
                </pic:pic>
              </a:graphicData>
            </a:graphic>
          </wp:inline>
        </w:drawing>
      </w:r>
      <w:r>
        <w:t xml:space="preserve">{#fig:017 width=70% рис. 17}</w:t>
      </w:r>
    </w:p>
    <w:p>
      <w:pPr>
        <w:pStyle w:val="BodyText"/>
      </w:pPr>
      <w:r>
        <w:t xml:space="preserve">Прочитала документацию о команде find (рис. 18).</w:t>
      </w:r>
    </w:p>
    <w:p>
      <w:pPr>
        <w:pStyle w:val="BodyText"/>
      </w:pPr>
      <w:r>
        <w:drawing>
          <wp:inline>
            <wp:extent cx="5334000" cy="3938288"/>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5334000" cy="3938288"/>
                    </a:xfrm>
                    <a:prstGeom prst="rect">
                      <a:avLst/>
                    </a:prstGeom>
                    <a:noFill/>
                    <a:ln w="9525">
                      <a:noFill/>
                      <a:headEnd/>
                      <a:tailEnd/>
                    </a:ln>
                  </pic:spPr>
                </pic:pic>
              </a:graphicData>
            </a:graphic>
          </wp:inline>
        </w:drawing>
      </w:r>
      <w:r>
        <w:t xml:space="preserve">{#fig:018 width=70% рис. 18}</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19). Утилита -а позволит увидеть размер всех файлов, а не только диреткорий.</w:t>
      </w:r>
    </w:p>
    <w:p>
      <w:pPr>
        <w:pStyle w:val="BodyText"/>
      </w:pPr>
      <w:r>
        <w:drawing>
          <wp:inline>
            <wp:extent cx="5334000" cy="4193714"/>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5334000" cy="4193714"/>
                    </a:xfrm>
                    <a:prstGeom prst="rect">
                      <a:avLst/>
                    </a:prstGeom>
                    <a:noFill/>
                    <a:ln w="9525">
                      <a:noFill/>
                      <a:headEnd/>
                      <a:tailEnd/>
                    </a:ln>
                  </pic:spPr>
                </pic:pic>
              </a:graphicData>
            </a:graphic>
          </wp:inline>
        </w:drawing>
      </w:r>
      <w:r>
        <w:t xml:space="preserve">{#fig:019 width=70% рис. 19}</w:t>
      </w:r>
    </w:p>
    <w:bookmarkEnd w:id="80"/>
    <w:bookmarkStart w:id="81" w:name="выводы"/>
    <w:p>
      <w:pPr>
        <w:pStyle w:val="Heading1"/>
      </w:pPr>
      <w:r>
        <w:rPr>
          <w:rStyle w:val="SectionNumber"/>
        </w:rPr>
        <w:t xml:space="preserve">4</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81"/>
    <w:bookmarkStart w:id="82"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Этот знак &gt; - перенаправление ввода/вывода, а » - перенаправление в режиме добавления.</w:t>
      </w:r>
    </w:p>
    <w:p>
      <w:pPr>
        <w:numPr>
          <w:ilvl w:val="0"/>
          <w:numId w:val="1002"/>
        </w:numPr>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 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 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2"/>
        </w:numPr>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 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FirstParagraph"/>
      </w:pPr>
      <w:r>
        <w:t xml:space="preserve">Команда find имеет такой синтаксис: find [папка] [параметры] критерий шаблон [действие] Пример: find /etc -name “p*” -print</w:t>
      </w:r>
    </w:p>
    <w:p>
      <w:pPr>
        <w:numPr>
          <w:ilvl w:val="0"/>
          <w:numId w:val="1003"/>
        </w:numPr>
      </w:pPr>
      <w:r>
        <w:t xml:space="preserve">Можно. Через следующую команду: find / -type f -exec grep -H</w:t>
      </w:r>
      <w:r>
        <w:t xml:space="preserve"> </w:t>
      </w:r>
      <w:r>
        <w:t xml:space="preserve">‘текстДляПоиска’</w:t>
      </w:r>
      <w:r>
        <w:t xml:space="preserve"> </w:t>
      </w:r>
      <w:r>
        <w:t xml:space="preserve">{} ;</w:t>
      </w:r>
    </w:p>
    <w:p>
      <w:pPr>
        <w:numPr>
          <w:ilvl w:val="0"/>
          <w:numId w:val="1003"/>
        </w:numPr>
      </w:pPr>
      <w:r>
        <w:t xml:space="preserve">Это можно определить с помощью команды df -h.</w:t>
      </w:r>
    </w:p>
    <w:p>
      <w:pPr>
        <w:numPr>
          <w:ilvl w:val="0"/>
          <w:numId w:val="1003"/>
        </w:numPr>
      </w:pPr>
      <w:r>
        <w:t xml:space="preserve">Это можно определить с помощью команды du -s.</w:t>
      </w:r>
    </w:p>
    <w:p>
      <w:pPr>
        <w:numPr>
          <w:ilvl w:val="0"/>
          <w:numId w:val="1003"/>
        </w:numPr>
      </w:pPr>
      <w:r>
        <w:t xml:space="preserve">Это можно сделать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Шихалиева Зурият Арсеновна</dc:creator>
  <dc:language>ru-RU</dc:language>
  <cp:keywords/>
  <dcterms:created xsi:type="dcterms:W3CDTF">2024-09-03T12:35:26Z</dcterms:created>
  <dcterms:modified xsi:type="dcterms:W3CDTF">2024-09-03T12:35:26Z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