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ознакамливаюсь с теоретическим материалом. Далее 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1).</w:t>
      </w:r>
    </w:p>
    <w:p>
      <w:pPr>
        <w:pStyle w:val="BodyText"/>
      </w:pPr>
      <w:r>
        <w:drawing>
          <wp:inline>
            <wp:extent cx="5334000" cy="772026"/>
            <wp:effectExtent b="0" l="0" r="0" t="0"/>
            <wp:docPr descr="Создание файла через v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 рис. 1}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 2).</w:t>
      </w:r>
    </w:p>
    <w:p>
      <w:pPr>
        <w:pStyle w:val="BodyText"/>
      </w:pPr>
      <w:r>
        <w:drawing>
          <wp:inline>
            <wp:extent cx="2870200" cy="2057400"/>
            <wp:effectExtent b="0" l="0" r="0" t="0"/>
            <wp:docPr descr="Запись в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{#fig:002 width=70% рис. 2}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 3).</w:t>
      </w:r>
    </w:p>
    <w:p>
      <w:pPr>
        <w:pStyle w:val="BodyText"/>
      </w:pPr>
      <w:r>
        <w:drawing>
          <wp:inline>
            <wp:extent cx="2146300" cy="508000"/>
            <wp:effectExtent b="0" l="0" r="0" t="0"/>
            <wp:docPr descr="Сохранение и выход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{#fig:004 width=70% рис. 3}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4).</w:t>
      </w:r>
    </w:p>
    <w:p>
      <w:pPr>
        <w:pStyle w:val="BodyText"/>
      </w:pPr>
      <w:r>
        <w:drawing>
          <wp:inline>
            <wp:extent cx="5334000" cy="201483"/>
            <wp:effectExtent b="0" l="0" r="0" t="0"/>
            <wp:docPr descr="Обновление пра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{#fig:005 width=70% рис. 4}</w:t>
      </w:r>
    </w:p>
    <w:p>
      <w:pPr>
        <w:pStyle w:val="BodyText"/>
      </w:pPr>
      <w:r>
        <w:t xml:space="preserve">Снова открываю этот файл с помощью текстового редактора vi (рис. 5).</w:t>
      </w:r>
    </w:p>
    <w:p>
      <w:pPr>
        <w:pStyle w:val="BodyText"/>
      </w:pPr>
      <w:r>
        <w:drawing>
          <wp:inline>
            <wp:extent cx="5334000" cy="206477"/>
            <wp:effectExtent b="0" l="0" r="0" t="0"/>
            <wp:docPr descr="Открытие с помощью текстового редактор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 width=70% рис. 5}</w:t>
      </w:r>
    </w:p>
    <w:p>
      <w:pPr>
        <w:pStyle w:val="BodyText"/>
      </w:pPr>
      <w:r>
        <w:t xml:space="preserve">Изменяю местоположение курсора (рис. 6).</w:t>
      </w:r>
    </w:p>
    <w:p>
      <w:pPr>
        <w:pStyle w:val="BodyText"/>
      </w:pPr>
      <w:r>
        <w:drawing>
          <wp:inline>
            <wp:extent cx="5334000" cy="1885108"/>
            <wp:effectExtent b="0" l="0" r="0" t="0"/>
            <wp:docPr descr="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{#fig:007 width=70% рис. 6}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 7).</w:t>
      </w:r>
    </w:p>
    <w:p>
      <w:pPr>
        <w:pStyle w:val="BodyText"/>
      </w:pPr>
      <w:r>
        <w:drawing>
          <wp:inline>
            <wp:extent cx="5334000" cy="1885108"/>
            <wp:effectExtent b="0" l="0" r="0" t="0"/>
            <wp:docPr descr="Редактирование 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{#fig:008 width=70% рис. 7}</w:t>
      </w:r>
    </w:p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 8).</w:t>
      </w:r>
    </w:p>
    <w:p>
      <w:pPr>
        <w:pStyle w:val="BodyText"/>
      </w:pPr>
      <w:r>
        <w:drawing>
          <wp:inline>
            <wp:extent cx="5334000" cy="1885108"/>
            <wp:effectExtent b="0" l="0" r="0" t="0"/>
            <wp:docPr descr="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{#fig:009 width=70% рис. 8}</w:t>
      </w:r>
    </w:p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 9). После этого я вернулась в режим добавления, удалила строку и вернулась в командный режим.</w:t>
      </w:r>
    </w:p>
    <w:p>
      <w:pPr>
        <w:pStyle w:val="BodyText"/>
      </w:pPr>
      <w:r>
        <w:drawing>
          <wp:inline>
            <wp:extent cx="2476500" cy="2222500"/>
            <wp:effectExtent b="0" l="0" r="0" t="0"/>
            <wp:docPr descr="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{#fig:010 width=70% рис. 9}</w:t>
      </w:r>
    </w:p>
    <w:p>
      <w:pPr>
        <w:pStyle w:val="BodyText"/>
      </w:pPr>
      <w:r>
        <w:t xml:space="preserve">В командном режиме я нажала</w:t>
      </w:r>
      <w:r>
        <w:t xml:space="preserve"> </w:t>
      </w:r>
      <w:r>
        <w:t xml:space="preserve">“u”</w:t>
      </w:r>
      <w:r>
        <w:t xml:space="preserve"> </w:t>
      </w:r>
      <w:r>
        <w:t xml:space="preserve">и отменила последнее действие, удаление строки (рис. 10).</w:t>
      </w:r>
    </w:p>
    <w:p>
      <w:pPr>
        <w:pStyle w:val="BodyText"/>
      </w:pPr>
      <w:r>
        <w:drawing>
          <wp:inline>
            <wp:extent cx="2476500" cy="2222500"/>
            <wp:effectExtent b="0" l="0" r="0" t="0"/>
            <wp:docPr descr="Отмена последнего действ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{#fig:011 width=70% рис. 10}</w:t>
      </w:r>
    </w:p>
    <w:p>
      <w:pPr>
        <w:pStyle w:val="BodyText"/>
      </w:pPr>
      <w:r>
        <w:t xml:space="preserve">Перешла в режим последней строки и ввела w для сохранения файла и q для выхода, нажала enter и файл закрылся (рис. 11).</w:t>
      </w:r>
    </w:p>
    <w:p>
      <w:pPr>
        <w:pStyle w:val="BodyText"/>
      </w:pPr>
      <w:r>
        <w:drawing>
          <wp:inline>
            <wp:extent cx="2362200" cy="7302500"/>
            <wp:effectExtent b="0" l="0" r="0" t="0"/>
            <wp:docPr descr="Сохранение и выход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{#fig:012 width=70% рис. 11}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56"/>
    <w:bookmarkStart w:id="6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Характеристика режимов работы vi:</w:t>
      </w:r>
    </w:p>
    <w:p>
      <w:pPr>
        <w:pStyle w:val="Compact"/>
        <w:numPr>
          <w:ilvl w:val="0"/>
          <w:numId w:val="1003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3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3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4"/>
        </w:numPr>
      </w:pPr>
      <w:r>
        <w:t xml:space="preserve">Выйти из редактора, не сохраняя произведённые изменения можно нажав символ q (или q!), если требуется выйти из редактора без сохранения.</w:t>
      </w:r>
    </w:p>
    <w:p>
      <w:pPr>
        <w:numPr>
          <w:ilvl w:val="0"/>
          <w:numId w:val="1004"/>
        </w:numPr>
      </w:pPr>
      <w:r>
        <w:t xml:space="preserve">Характеристика командам позиционирования.</w:t>
      </w:r>
    </w:p>
    <w:p>
      <w:pPr>
        <w:pStyle w:val="Compact"/>
        <w:numPr>
          <w:ilvl w:val="0"/>
          <w:numId w:val="1005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5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5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5"/>
        </w:numPr>
      </w:pPr>
      <w:r>
        <w:t xml:space="preserve">n G — переход на строку с номером n.</w:t>
      </w:r>
    </w:p>
    <w:p>
      <w:pPr>
        <w:numPr>
          <w:ilvl w:val="0"/>
          <w:numId w:val="1006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6"/>
        </w:numPr>
      </w:pPr>
      <w:r>
        <w:t xml:space="preserve">Из любого места редактируемого файла перейти в начало (конец) файла можно с помощью G — переход в конец файла</w:t>
      </w:r>
    </w:p>
    <w:p>
      <w:pPr>
        <w:numPr>
          <w:ilvl w:val="0"/>
          <w:numId w:val="1006"/>
        </w:numPr>
      </w:pPr>
      <w:r>
        <w:t xml:space="preserve">Характеристика основных групп команд редактирования:</w:t>
      </w:r>
    </w:p>
    <w:p>
      <w:pPr>
        <w:pStyle w:val="Compact"/>
        <w:numPr>
          <w:ilvl w:val="0"/>
          <w:numId w:val="1007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Compact"/>
        <w:numPr>
          <w:ilvl w:val="0"/>
          <w:numId w:val="1007"/>
        </w:numPr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pStyle w:val="Compact"/>
        <w:numPr>
          <w:ilvl w:val="0"/>
          <w:numId w:val="1007"/>
        </w:numPr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Compact"/>
        <w:numPr>
          <w:ilvl w:val="0"/>
          <w:numId w:val="1007"/>
        </w:numPr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Compact"/>
        <w:numPr>
          <w:ilvl w:val="0"/>
          <w:numId w:val="1007"/>
        </w:numPr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Compact"/>
        <w:numPr>
          <w:ilvl w:val="0"/>
          <w:numId w:val="1007"/>
        </w:numPr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Compact"/>
        <w:numPr>
          <w:ilvl w:val="0"/>
          <w:numId w:val="1007"/>
        </w:numPr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Compact"/>
        <w:numPr>
          <w:ilvl w:val="0"/>
          <w:numId w:val="1007"/>
        </w:numPr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8"/>
        </w:numPr>
      </w:pPr>
      <w:r>
        <w:t xml:space="preserve">Чтобы заполнить строку символами необходимо перейти в режим вставки.</w:t>
      </w:r>
    </w:p>
    <w:p>
      <w:pPr>
        <w:numPr>
          <w:ilvl w:val="0"/>
          <w:numId w:val="1008"/>
        </w:numPr>
      </w:pPr>
      <w:r>
        <w:t xml:space="preserve">Чтобы отменить некорректное действие, связанное с процессом редактирования, нужно это сделать с помощью u — отменить последнее изменение</w:t>
      </w:r>
    </w:p>
    <w:p>
      <w:pPr>
        <w:numPr>
          <w:ilvl w:val="0"/>
          <w:numId w:val="1008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8"/>
        </w:numPr>
      </w:pPr>
      <w:r>
        <w:t xml:space="preserve">Чтобы пределить, не перемещая курсора, позицию, в которой заканчивается строка, нужно нажать $ — переход в конец строки</w:t>
      </w:r>
    </w:p>
    <w:p>
      <w:pPr>
        <w:numPr>
          <w:ilvl w:val="0"/>
          <w:numId w:val="1008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9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numPr>
          <w:ilvl w:val="0"/>
          <w:numId w:val="1009"/>
        </w:numPr>
      </w:pPr>
      <w:r>
        <w:t xml:space="preserve">Постройте граф взаимосвязи режимов работы редактора vi.(рис. 12).</w:t>
      </w:r>
    </w:p>
    <w:p>
      <w:pPr>
        <w:pStyle w:val="FirstParagraph"/>
      </w:pPr>
      <w:r>
        <w:drawing>
          <wp:inline>
            <wp:extent cx="3441700" cy="2362200"/>
            <wp:effectExtent b="0" l="0" r="0" t="0"/>
            <wp:docPr descr="Граф взаимосвязи режимов работы редактора vi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{#fig:013 width=70% рис. 12}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Шихалиева Зурият Арсеновна</dc:creator>
  <dc:language>ru-RU</dc:language>
  <cp:keywords/>
  <dcterms:created xsi:type="dcterms:W3CDTF">2024-09-04T16:28:45Z</dcterms:created>
  <dcterms:modified xsi:type="dcterms:W3CDTF">2024-09-04T16:28:45Z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