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2026-09-25 · 16 breakthroughs · 30 weekly entries</w:t>
      </w:r>
    </w:p>
    <w:p/>
    <w:p>
      <w:pPr>
        <w:pStyle w:val="Heading1"/>
      </w:pPr>
      <w:r>
        <w:t>Latest run · week ending 2026-09-25</w:t>
      </w:r>
    </w:p>
    <w:p>
      <w:r>
        <w:rPr>
          <w:b/>
        </w:rPr>
        <w:t xml:space="preserve">Kind: </w:t>
      </w:r>
      <w:r>
        <w:t>WEEKLY_UPDATE</w:t>
      </w:r>
      <w:r>
        <w:t xml:space="preserve"> · </w:t>
      </w:r>
      <w:r>
        <w:rPr>
          <w:i/>
        </w:rPr>
        <w:t>Generated 2026-09-25T12:28:28</w:t>
      </w:r>
    </w:p>
    <w:p>
      <w:r>
        <w:rPr>
          <w:sz w:val="22"/>
        </w:rPr>
        <w:t>Frontier AI repriced this week: Anthropic's Claude Opus 5.5 and OpenAI's GPT-6 Sol/Luna shipped the same day (Sep 22) at lower price points, and Willison/Zvi framed it as a fresh price war, while Meta Connect put Muse Spark into a $249-$1,299 glasses/VR lineup. In bio, Prime Medicine got FDA IND clearance for in vivo prime editor PM647 (AATD), Precision Neuroscience raised a $250M Series D, and AlphaFold DB added 8,000+ viral complexes; Lilly staged retatrutide TRIUMPH-2 for EASD. Physical: IonQ showed a real-time QEC decoder on a CPU, Starship Flight 14 slipped to Sep 28, and Inversion Space's NASA aerocapture contract filled the last gap sub-theme (reentry-as-a-service). Trends: backlash to last week's 'pace the frontier' push (Thompson, TechCrunch, Fortune) and Noam Brown's case that AI is starting to automate math research.</w:t>
      </w:r>
    </w:p>
    <w:p>
      <w:pPr>
        <w:spacing w:after="40"/>
      </w:pPr>
      <w:r>
        <w:rPr>
          <w:b/>
        </w:rPr>
        <w:t xml:space="preserve">  • New breakthroughs: </w:t>
      </w:r>
      <w:r>
        <w:t>0</w:t>
      </w:r>
    </w:p>
    <w:p>
      <w:pPr>
        <w:spacing w:after="40"/>
      </w:pPr>
      <w:r>
        <w:rPr>
          <w:b/>
        </w:rPr>
        <w:t xml:space="preserve">  • New sub-ideas: </w:t>
      </w:r>
      <w:r>
        <w:t>4</w:t>
      </w:r>
    </w:p>
    <w:p>
      <w:pPr>
        <w:spacing w:after="40"/>
      </w:pPr>
      <w:r>
        <w:rPr>
          <w:b/>
        </w:rPr>
        <w:t xml:space="preserve">  • New frontier results: </w:t>
      </w:r>
      <w:r>
        <w:t>8</w:t>
      </w:r>
    </w:p>
    <w:p>
      <w:pPr>
        <w:spacing w:after="40"/>
      </w:pPr>
      <w:r>
        <w:rPr>
          <w:b/>
        </w:rPr>
        <w:t xml:space="preserve">  • New watch picks: </w:t>
      </w:r>
      <w:r>
        <w:t>4</w:t>
      </w:r>
    </w:p>
    <w:p>
      <w:pPr>
        <w:spacing w:after="40"/>
      </w:pPr>
      <w:r>
        <w:rPr>
          <w:b/>
        </w:rPr>
        <w:t xml:space="preserve">  • New people: </w:t>
      </w:r>
      <w:r>
        <w:t>1</w:t>
      </w:r>
    </w:p>
    <w:p>
      <w:pPr>
        <w:spacing w:after="40"/>
      </w:pPr>
      <w:r>
        <w:rPr>
          <w:b/>
        </w:rPr>
        <w:t xml:space="preserve">  • Updated facts: </w:t>
      </w:r>
      <w:r>
        <w:t>2</w:t>
      </w:r>
    </w:p>
    <w:p>
      <w:pPr>
        <w:pStyle w:val="Heading2"/>
      </w:pPr>
      <w:r>
        <w:t>Highlights</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OpenAI ships GPT-6 Sol and Luna, cheaper tiers with Astra-level gains</w:t>
      </w:r>
      <w:r>
        <w:t xml:space="preserve"> — </w:t>
      </w:r>
      <w:r>
        <w:t>OpenAI released GPT-6 Sol ($2/$10 per MTok) and GPT-6 Luna ($0.10/$0.50) on Sep 22, 2026, bringing Astra-era coding/factuality gains to cheaper tiers, with Sol making about half as many mistakes as GPT-5.6 Sol.</w:t>
      </w:r>
      <w:r>
        <w:rPr>
          <w:color w:val="0969DA"/>
          <w:sz w:val="16"/>
        </w:rPr>
        <w:t xml:space="preserve">  (https://techcrunch.com/2026/09/22/openai-launches-gpt-6-sol-and-luna/)</w:t>
      </w:r>
      <w:r>
        <w:rPr>
          <w:color w:val="0969DA"/>
          <w:sz w:val="16"/>
        </w:rPr>
        <w:t xml:space="preserve">  (https://github.blog/changelog/2026-09-22-openais-gpt-6-sol-and-gpt-6-luna-now-available/)</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Anthropic launches Claude Opus 5.5 at 40% lower cost, faster output</w:t>
      </w:r>
      <w:r>
        <w:t xml:space="preserve"> — </w:t>
      </w:r>
      <w:r>
        <w:t>Anthropic released Claude Opus 5.5 on Sep 22, 2026, matching Fable 5.1 on most work while cutting default-mode cost 40% versus Opus 5 ($4/$20 per MTok) and boosting output speed over 30%; Claude Code v2.1.280 made it the default Opus model.</w:t>
      </w:r>
      <w:r>
        <w:rPr>
          <w:color w:val="0969DA"/>
          <w:sz w:val="16"/>
        </w:rPr>
        <w:t xml:space="preserve">  (https://9to5mac.com/2026/09/22/anthropic-upgrades-claude-with-new-opus-5-5-model-details-here/)</w:t>
      </w:r>
      <w:r>
        <w:rPr>
          <w:color w:val="0969DA"/>
          <w:sz w:val="16"/>
        </w:rPr>
        <w:t xml:space="preserve">  (https://github.blog/changelog/2026-09-22-claude-opus-5-5-is-now-available-in-github-copilot/)</w:t>
      </w:r>
    </w:p>
    <w:p>
      <w:pPr>
        <w:spacing w:after="40"/>
      </w:pPr>
      <w:r>
        <w:rPr>
          <w:b/>
          <w:color w:val="0969DA"/>
          <w:sz w:val="18"/>
        </w:rPr>
        <w:t xml:space="preserve">[New frontier result]  </w:t>
      </w:r>
      <w:r>
        <w:rPr>
          <w:i/>
          <w:color w:val="57606A"/>
          <w:sz w:val="18"/>
        </w:rPr>
        <w:t xml:space="preserve">#16 AI dev ecosystem &amp; agent primitives (MCP, skills, agents, orchestration)  </w:t>
      </w:r>
    </w:p>
    <w:p>
      <w:pPr>
        <w:spacing w:after="80"/>
        <w:ind w:left="360"/>
      </w:pPr>
      <w:r>
        <w:rPr>
          <w:b/>
        </w:rPr>
        <w:t>Cursor Projects debuts coordinator agent dispatching cloud subagent fleets</w:t>
      </w:r>
      <w:r>
        <w:t xml:space="preserve"> — </w:t>
      </w:r>
      <w:r>
        <w:t>Cursor launched Projects in beta on Sep 10, 2026: a persistent coordinator agent that plans large bodies of work and delegates coding to parallel cloud subagents running for months; early data shows Projects users merging up to 6x more PRs.</w:t>
      </w:r>
      <w:r>
        <w:rPr>
          <w:color w:val="0969DA"/>
          <w:sz w:val="16"/>
        </w:rPr>
        <w:t xml:space="preserve">  (https://cursor.com/blog/projects)</w:t>
      </w:r>
      <w:r>
        <w:rPr>
          <w:color w:val="0969DA"/>
          <w:sz w:val="16"/>
        </w:rPr>
        <w:t xml:space="preserve">  (https://pondero.ai/news/2026-09-11-cursor-projects/)</w:t>
      </w:r>
    </w:p>
    <w:p>
      <w:pPr>
        <w:spacing w:after="40"/>
      </w:pPr>
      <w:r>
        <w:rPr>
          <w:b/>
          <w:color w:val="0969DA"/>
          <w:sz w:val="18"/>
        </w:rPr>
        <w:t xml:space="preserve">[New frontier result]  </w:t>
      </w:r>
      <w:r>
        <w:rPr>
          <w:i/>
          <w:color w:val="57606A"/>
          <w:sz w:val="18"/>
        </w:rPr>
        <w:t xml:space="preserve">#12 Humanoid robotics  </w:t>
      </w:r>
    </w:p>
    <w:p>
      <w:pPr>
        <w:spacing w:after="80"/>
        <w:ind w:left="360"/>
      </w:pPr>
      <w:r>
        <w:rPr>
          <w:b/>
        </w:rPr>
        <w:t>XPeng's IRON humanoid autonomously walks off its own production line</w:t>
      </w:r>
      <w:r>
        <w:t xml:space="preserve"> — </w:t>
      </w:r>
      <w:r>
        <w:t>XPeng commissioned IRON humanoid production lines in Guangzhou on Sep 7-8, 2026, with the first completed unit walking off the line under its own power; over 80% of core processes are automated. Additional in-house deployment scenarios will be verified in Q4 2026, with initial external customer deliveries in China and overseas markets targeted for 2027, not end of 2026 as originally stated.</w:t>
      </w:r>
      <w:r>
        <w:rPr>
          <w:color w:val="0969DA"/>
          <w:sz w:val="16"/>
        </w:rPr>
        <w:t xml:space="preserve">  (https://cleantechnica.com/2026/09/08/xpeng-iron-autonomously-walks-off-production-line/)</w:t>
      </w:r>
      <w:r>
        <w:rPr>
          <w:color w:val="0969DA"/>
          <w:sz w:val="16"/>
        </w:rPr>
        <w:t xml:space="preserve">  (https://cnevpost.com/2026/09/08/xpeng-opens-iron-humanoid-robot-production-line/)</w:t>
      </w:r>
    </w:p>
    <w:p>
      <w:pPr>
        <w:spacing w:after="40"/>
      </w:pPr>
      <w:r>
        <w:rPr>
          <w:b/>
          <w:color w:val="0969DA"/>
          <w:sz w:val="18"/>
        </w:rPr>
        <w:t xml:space="preserve">[New frontier result]  </w:t>
      </w:r>
      <w:r>
        <w:rPr>
          <w:i/>
          <w:color w:val="57606A"/>
          <w:sz w:val="18"/>
        </w:rPr>
        <w:t xml:space="preserve">#11 Self-driving cars / robotaxis  </w:t>
      </w:r>
    </w:p>
    <w:p>
      <w:pPr>
        <w:spacing w:after="80"/>
        <w:ind w:left="360"/>
      </w:pPr>
      <w:r>
        <w:rPr>
          <w:b/>
        </w:rPr>
        <w:t>Pony.ai and Verne start fully driverless robotaxi rides in Zagreb</w:t>
      </w:r>
      <w:r>
        <w:t xml:space="preserve"> — </w:t>
      </w:r>
      <w:r>
        <w:t>Pony.ai and Verne began fully driverless passenger test rides on public roads in Zagreb, Croatia on Sep 10, 2026 (a European first), on a 22km route to the airport; the joint Verne/Uber-distributed fleet has logged 200,000+ km and a 4.7/5 rating since its April 2026 launch.</w:t>
      </w:r>
      <w:r>
        <w:rPr>
          <w:color w:val="0969DA"/>
          <w:sz w:val="16"/>
        </w:rPr>
        <w:t xml:space="preserve">  (https://www.unite.ai/pony-ai-starts-fully-driverless-robotaxi-passenger-tests-in-zagreb/)</w:t>
      </w:r>
      <w:r>
        <w:rPr>
          <w:color w:val="0969DA"/>
          <w:sz w:val="16"/>
        </w:rPr>
        <w:t xml:space="preserve">  (https://ir.pony.ai/news-releases/news-release-details/pony-ai-inc-and-verne-kick-fully-driverless-robotaxi-test-rides)</w:t>
      </w:r>
    </w:p>
    <w:p>
      <w:pPr>
        <w:spacing w:after="40"/>
      </w:pPr>
      <w:r>
        <w:rPr>
          <w:b/>
          <w:color w:val="6639BA"/>
          <w:sz w:val="18"/>
        </w:rPr>
        <w:t xml:space="preserve">[New sub-idea]  </w:t>
      </w:r>
      <w:r>
        <w:rPr>
          <w:i/>
          <w:color w:val="57606A"/>
          <w:sz w:val="18"/>
        </w:rPr>
        <w:t xml:space="preserve">#02 RLHF + reasoning models (test-time compute scaling)  </w:t>
      </w:r>
    </w:p>
    <w:p>
      <w:pPr>
        <w:spacing w:after="80"/>
        <w:ind w:left="360"/>
      </w:pPr>
      <w:r>
        <w:rPr>
          <w:b/>
        </w:rPr>
        <w:t>Planned Test-Time Scaling coordinates reasoning branches for pass@k gains</w:t>
      </w:r>
      <w:r>
        <w:t xml:space="preserve"> — </w:t>
      </w:r>
      <w:r>
        <w:t>A Sep 23, 2026 arXiv paper (UCLA) proposes Planned Test-Time Scaling, replacing independent repeated sampling with a planner-executor scheme that steers parallel reasoning branches toward distinct paths, lifting pass@64 on math benchmarks by up to 13.4 points over repeated sampling with Qwen3 models.</w:t>
      </w:r>
      <w:r>
        <w:rPr>
          <w:color w:val="0969DA"/>
          <w:sz w:val="16"/>
        </w:rPr>
        <w:t xml:space="preserve">  (https://arxiv.org/abs/2609.27374)</w:t>
      </w:r>
    </w:p>
    <w:p>
      <w:pPr>
        <w:spacing w:after="40"/>
      </w:pPr>
      <w:r>
        <w:rPr>
          <w:b/>
          <w:color w:val="6639BA"/>
          <w:sz w:val="18"/>
        </w:rPr>
        <w:t xml:space="preserve">[New sub-idea]  </w:t>
      </w:r>
      <w:r>
        <w:rPr>
          <w:i/>
          <w:color w:val="57606A"/>
          <w:sz w:val="18"/>
        </w:rPr>
        <w:t xml:space="preserve">#04 AlphaFold + computational protein design  </w:t>
      </w:r>
    </w:p>
    <w:p>
      <w:pPr>
        <w:spacing w:after="80"/>
        <w:ind w:left="360"/>
      </w:pPr>
      <w:r>
        <w:rPr>
          <w:b/>
        </w:rPr>
        <w:t>AlphaFold Database adds 8,000+ viral protein complexes for pandemic prep</w:t>
      </w:r>
      <w:r>
        <w:t xml:space="preserve"> — </w:t>
      </w:r>
      <w:r>
        <w:t>On Sep 24-25, 2026, EMBL-EBI, Google DeepMind, NVIDIA and partners (CEPI, WEF, Univ. of Glasgow, SNU, SKKU, SIB) added AI-predicted structures for 8,000+ protein complexes across 2,800+ viral proteomes to the AlphaFold Database, timed to the Sep 25 UN pandemic-preparedness summit; roughly 30% of the predicted interactions are novel to science.</w:t>
      </w:r>
      <w:r>
        <w:rPr>
          <w:color w:val="0969DA"/>
          <w:sz w:val="16"/>
        </w:rPr>
        <w:t xml:space="preserve">  (https://www.embl.org/news/science-technology/alphafold-database-adds-viral-protein-complexes-to-support-pandemic-preparedness/)</w:t>
      </w:r>
      <w:r>
        <w:rPr>
          <w:color w:val="0969DA"/>
          <w:sz w:val="16"/>
        </w:rPr>
        <w:t xml:space="preserve">  (https://www.nature.com/articles/d41586-026-03022-1)</w:t>
      </w:r>
    </w:p>
    <w:p>
      <w:pPr>
        <w:spacing w:after="40"/>
      </w:pPr>
      <w:r>
        <w:rPr>
          <w:b/>
          <w:color w:val="0E6E6F"/>
          <w:sz w:val="18"/>
        </w:rPr>
        <w:t xml:space="preserve">[New watch pick]  </w:t>
      </w:r>
      <w:r>
        <w:rPr>
          <w:i/>
          <w:color w:val="57606A"/>
          <w:sz w:val="18"/>
        </w:rPr>
        <w:t xml:space="preserve">#14 Brain-computer interfaces  </w:t>
      </w:r>
    </w:p>
    <w:p>
      <w:pPr>
        <w:spacing w:after="80"/>
        <w:ind w:left="360"/>
      </w:pPr>
      <w:r>
        <w:rPr>
          <w:b/>
        </w:rPr>
        <w:t>Precision Neuroscience closes $250M Series D at $1B+ valuation</w:t>
      </w:r>
      <w:r>
        <w:t xml:space="preserve"> — </w:t>
      </w:r>
      <w:r>
        <w:t>On Sep 24, 2026, Precision Neuroscience closed an oversubscribed $250M Series D led by Pershing Square Inc. and the Ackman Oxman Institute, bringing total capital raised to $430M, to scale its non-penetrating Layer 7 Cortical Interface BCI.</w:t>
      </w:r>
      <w:r>
        <w:rPr>
          <w:color w:val="0969DA"/>
          <w:sz w:val="16"/>
        </w:rPr>
        <w:t xml:space="preserve">  (https://www.globenewswire.com/news-release/2026/09/24/3368254/0/en/precision-neuroscience-closes-oversubscribed-250m-series-d-led-by-pershing-square-inc-the-ackman-oxman-institute-and-a-leading-life-sciences-investment-fund.html)</w:t>
      </w:r>
    </w:p>
    <w:p>
      <w:pPr>
        <w:spacing w:after="40"/>
      </w:pPr>
      <w:r>
        <w:rPr>
          <w:b/>
          <w:color w:val="6639BA"/>
          <w:sz w:val="18"/>
        </w:rPr>
        <w:t xml:space="preserve">[New sub-idea]  </w:t>
      </w:r>
      <w:r>
        <w:rPr>
          <w:i/>
          <w:color w:val="57606A"/>
          <w:sz w:val="18"/>
        </w:rPr>
        <w:t xml:space="preserve">#07 CRISPR therapies (Casgevy + base/prime editing)  </w:t>
      </w:r>
    </w:p>
    <w:p>
      <w:pPr>
        <w:spacing w:after="80"/>
        <w:ind w:left="360"/>
      </w:pPr>
      <w:r>
        <w:rPr>
          <w:b/>
        </w:rPr>
        <w:t>FDA clears IND for Prime Medicine's in vivo prime editor PM647 in AATD</w:t>
      </w:r>
      <w:r>
        <w:t xml:space="preserve"> — </w:t>
      </w:r>
      <w:r>
        <w:t>On Sep 24, 2026, the FDA cleared Prime Medicine's IND for PM647, an LNP-delivered in vivo prime editor correcting the SERPINA1 PiZ mutation, for alpha-1 antitrypsin deficiency (AATD); a global Phase 1/2 first-in-human trial will begin, with initial data expected in 2027.</w:t>
      </w:r>
      <w:r>
        <w:rPr>
          <w:color w:val="0969DA"/>
          <w:sz w:val="16"/>
        </w:rPr>
        <w:t xml:space="preserve">  (https://www.globenewswire.com/news-release/2026/09/24/3368730/0/en/prime-medicine-announces-u-s-fda-clearance-of-investigational-new-drug-application-for-pm647-in-alpha-1-antitrypsin-deficiency.html)</w:t>
      </w:r>
    </w:p>
    <w:p>
      <w:pPr>
        <w:spacing w:after="40"/>
      </w:pPr>
      <w:r>
        <w:rPr>
          <w:b/>
          <w:color w:val="9A6700"/>
          <w:sz w:val="18"/>
        </w:rPr>
        <w:t xml:space="preserve">[Updated fact]  </w:t>
      </w:r>
      <w:r>
        <w:rPr>
          <w:i/>
          <w:color w:val="57606A"/>
          <w:sz w:val="18"/>
        </w:rPr>
        <w:t xml:space="preserve">#06 GLP-1 agonists  </w:t>
      </w:r>
    </w:p>
    <w:p>
      <w:pPr>
        <w:spacing w:after="80"/>
        <w:ind w:left="360"/>
      </w:pPr>
      <w:r>
        <w:rPr>
          <w:b/>
        </w:rPr>
        <w:t>Lilly previews retatrutide TRIUMPH-2 Phase 3 data ahead of EASD 2026</w:t>
      </w:r>
      <w:r>
        <w:t xml:space="preserve"> — </w:t>
      </w:r>
      <w:r>
        <w:t>Lilly's Sep 15, 2026 release ahead of EASD 2026 (Milan, Sep 28-Oct 2) discloses retatrutide TRIUMPH-2 Phase 3 results: adults with obesity/overweight and type 2 diabetes lost up to an average 20.8% (49.6 lb) body weight and 1.6-point A1C at 80 weeks; full data presents at an EASD symposium Sep 30.</w:t>
      </w:r>
      <w:r>
        <w:rPr>
          <w:color w:val="0969DA"/>
          <w:sz w:val="16"/>
        </w:rPr>
        <w:t xml:space="preserve">  (https://investor.lilly.com/news-releases/news-release-details/lilly-present-new-data-foundayo-retatrutide-and-eloratzp-easd)</w:t>
      </w:r>
    </w:p>
    <w:p>
      <w:pPr>
        <w:spacing w:after="40"/>
      </w:pPr>
      <w:r>
        <w:rPr>
          <w:b/>
          <w:color w:val="0E6E6F"/>
          <w:sz w:val="18"/>
        </w:rPr>
        <w:t xml:space="preserve">[New watch pick]  </w:t>
      </w:r>
      <w:r>
        <w:rPr>
          <w:i/>
          <w:color w:val="57606A"/>
          <w:sz w:val="18"/>
        </w:rPr>
        <w:t xml:space="preserve">#07 CRISPR therapies (Casgevy + base/prime editing)  </w:t>
      </w:r>
    </w:p>
    <w:p>
      <w:pPr>
        <w:spacing w:after="80"/>
        <w:ind w:left="360"/>
      </w:pPr>
      <w:r>
        <w:rPr>
          <w:b/>
        </w:rPr>
        <w:t>SNIPR Biome expands CRISPR-armed phage trial to Phase 2, 66 patients</w:t>
      </w:r>
      <w:r>
        <w:t xml:space="preserve"> — </w:t>
      </w:r>
      <w:r>
        <w:t>On Sep 17, 2026, SNIPR Biome enrolled the first patient in the Phase 2 portion of its Phase 1b/2a trial of SNIPR001, a CRISPR-Cas-armed bacteriophage therapeutic to prevent E. coli bloodstream infections in hematopoietic stem-cell transplant recipients, expanding the study to 66 patients.</w:t>
      </w:r>
      <w:r>
        <w:rPr>
          <w:color w:val="0969DA"/>
          <w:sz w:val="16"/>
        </w:rPr>
        <w:t xml:space="preserve">  (https://www.globenewswire.com/news-release/2026/09/17/3363725/0/en/snipr-enrolls-first-patient-in-phase-2-portion-of-snipr001-trial-expanding-study-to-66-patients.html)</w:t>
      </w:r>
    </w:p>
    <w:p>
      <w:pPr>
        <w:spacing w:after="40"/>
      </w:pPr>
      <w:r>
        <w:rPr>
          <w:b/>
          <w:color w:val="0969DA"/>
          <w:sz w:val="18"/>
        </w:rPr>
        <w:t xml:space="preserve">[New frontier result]  </w:t>
      </w:r>
      <w:r>
        <w:rPr>
          <w:i/>
          <w:color w:val="57606A"/>
          <w:sz w:val="18"/>
        </w:rPr>
        <w:t xml:space="preserve">#08 Quantum error correction (logical qubits below threshold)  </w:t>
      </w:r>
    </w:p>
    <w:p>
      <w:pPr>
        <w:spacing w:after="80"/>
        <w:ind w:left="360"/>
      </w:pPr>
      <w:r>
        <w:rPr>
          <w:b/>
        </w:rPr>
        <w:t>IonQ runs real-time QEC decoder for 408 logical qubits on a laptop CPU</w:t>
      </w:r>
      <w:r>
        <w:t xml:space="preserve"> — </w:t>
      </w:r>
      <w:r>
        <w:t>On Sep 22, 2026 IonQ demonstrated the industry's first end-to-end real-time quantum error decoder running on a single commodity CPU (Apple M4 Max), handling simulated circuits with up to 408 logical qubits and 31.5M quantum operations with only ~0.02% added processing overhead.</w:t>
      </w:r>
      <w:r>
        <w:rPr>
          <w:color w:val="0969DA"/>
          <w:sz w:val="16"/>
        </w:rPr>
        <w:t xml:space="preserve">  (https://www.ionq.com/news/ionq-demonstrates-industrys-first-end-to-end-real-time-quantum-error-decoder)</w:t>
      </w:r>
      <w:r>
        <w:rPr>
          <w:color w:val="0969DA"/>
          <w:sz w:val="16"/>
        </w:rPr>
        <w:t xml:space="preserve">  (https://thequantuminsider.com/2026/09/23/ionq-demonstrates-industrys-first-end-to-end-real-time-quantum-error-decoder/)</w:t>
      </w:r>
    </w:p>
    <w:p>
      <w:pPr>
        <w:spacing w:after="40"/>
      </w:pPr>
      <w:r>
        <w:rPr>
          <w:b/>
          <w:color w:val="9A6700"/>
          <w:sz w:val="18"/>
        </w:rPr>
        <w:t xml:space="preserve">[Updated fact]  </w:t>
      </w:r>
      <w:r>
        <w:rPr>
          <w:i/>
          <w:color w:val="57606A"/>
          <w:sz w:val="18"/>
        </w:rPr>
        <w:t xml:space="preserve">#09 Reusable rockets (Falcon 9 + Starship catch)  </w:t>
      </w:r>
    </w:p>
    <w:p>
      <w:pPr>
        <w:spacing w:after="80"/>
        <w:ind w:left="360"/>
      </w:pPr>
      <w:r>
        <w:rPr>
          <w:b/>
        </w:rPr>
        <w:t>Starship Flight 14 slips again to Sep 28, first attempted orbital insertion</w:t>
      </w:r>
      <w:r>
        <w:t xml:space="preserve"> — </w:t>
      </w:r>
      <w:r>
        <w:t>SpaceX completed Starship Ship 41's wet dress rehearsal on Sep 24, 2026 and reset the Flight 14 target to no earlier than Sep 28, aiming for six orbits at 275 km, deployment of 26 V3 Starlink satellites, and a Pacific splashdown — its first attempt at orbital insertion.</w:t>
      </w:r>
      <w:r>
        <w:rPr>
          <w:color w:val="0969DA"/>
          <w:sz w:val="16"/>
        </w:rPr>
        <w:t xml:space="preserve">  (https://www.teslaoracle.com/2026/09/22/starship-flight-14-gets-delayed-spacex-moves-booster-21-to-starbase-launch-pad/)</w:t>
      </w:r>
      <w:r>
        <w:rPr>
          <w:color w:val="0969DA"/>
          <w:sz w:val="16"/>
        </w:rPr>
        <w:t xml:space="preserve">  (https://spaceflightnow.com/launch/starship-flight-14/)</w:t>
      </w:r>
    </w:p>
    <w:p>
      <w:pPr>
        <w:spacing w:after="40"/>
      </w:pPr>
      <w:r>
        <w:rPr>
          <w:b/>
          <w:color w:val="0E6E6F"/>
          <w:sz w:val="18"/>
        </w:rPr>
        <w:t xml:space="preserve">[New watch pick]  </w:t>
      </w:r>
      <w:r>
        <w:rPr>
          <w:i/>
          <w:color w:val="57606A"/>
          <w:sz w:val="18"/>
        </w:rPr>
        <w:t xml:space="preserve">#09 Reusable rockets (Falcon 9 + Starship catch)  </w:t>
      </w:r>
    </w:p>
    <w:p>
      <w:pPr>
        <w:spacing w:after="80"/>
        <w:ind w:left="360"/>
      </w:pPr>
      <w:r>
        <w:rPr>
          <w:b/>
        </w:rPr>
        <w:t>Inversion Space wins NASA study contract for Earth aerocapture using its Arc reentry vehicle</w:t>
      </w:r>
      <w:r>
        <w:t xml:space="preserve"> — </w:t>
      </w:r>
      <w:r>
        <w:t>In September 2026 NASA awarded Inversion Space a $350K contract to study using its Arc lifting-body reentry capsule for the first-ever Earth-based aerocapture flight demonstration, running through June 2027 — a step beyond its SpaceWERX-funded 2026 cargo-reentry demo flights.</w:t>
      </w:r>
      <w:r>
        <w:rPr>
          <w:color w:val="0969DA"/>
          <w:sz w:val="16"/>
        </w:rPr>
        <w:t xml:space="preserve">  (https://payloadspace.com/inversion-space-wins-nasa-contract-to-study-aerocapture-flight/)</w:t>
      </w:r>
      <w:r>
        <w:rPr>
          <w:color w:val="0969DA"/>
          <w:sz w:val="16"/>
        </w:rPr>
        <w:t xml:space="preserve">  (https://www.prnewswire.com/news-releases/inversion-selected-by-nasa-to-advance-aerocapture-technology-for-future-interplanetary-missions-302874697.html)</w:t>
      </w:r>
    </w:p>
    <w:p>
      <w:pPr>
        <w:spacing w:after="40"/>
      </w:pPr>
      <w:r>
        <w:rPr>
          <w:b/>
          <w:color w:val="6639BA"/>
          <w:sz w:val="18"/>
        </w:rPr>
        <w:t xml:space="preserve">[New sub-idea]  </w:t>
      </w:r>
      <w:r>
        <w:rPr>
          <w:i/>
          <w:color w:val="57606A"/>
          <w:sz w:val="18"/>
        </w:rPr>
        <w:t xml:space="preserve">#10 Renewables + battery cost collapse  </w:t>
      </w:r>
    </w:p>
    <w:p>
      <w:pPr>
        <w:spacing w:after="80"/>
        <w:ind w:left="360"/>
      </w:pPr>
      <w:r>
        <w:rPr>
          <w:b/>
        </w:rPr>
        <w:t>Soochow University/LONGi nano-scaffold pushes perovskite-silicon tandem to 34.0%</w:t>
      </w:r>
      <w:r>
        <w:t xml:space="preserve"> — </w:t>
      </w:r>
      <w:r>
        <w:t>Published Sep 10, 2026 in Science Bulletin, a ZrO2 nano-scaffold interfacial design from Soochow University and LONGi's Central R&amp;D Institute lifted a perovskite-silicon tandem cell to 34.0% lab efficiency (33.5% certified steady-state) with a record 2.014V open-circuit voltage, retaining 84% efficiency after 2,000 hours.</w:t>
      </w:r>
      <w:r>
        <w:rPr>
          <w:color w:val="0969DA"/>
          <w:sz w:val="16"/>
        </w:rPr>
        <w:t xml:space="preserve">  (http://www.pv-magazine.com/2026/09/10/longi-soochow-university-unveil-34-0-perovskite-silicon-tandem-solar-cell-based-on-dual-anchored-interfacial-design/)</w:t>
      </w:r>
      <w:r>
        <w:rPr>
          <w:color w:val="0969DA"/>
          <w:sz w:val="16"/>
        </w:rPr>
        <w:t xml:space="preserve">  (https://www.eurekalert.org/news-releases/1144549)</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Meta Connect 2026: Muse Spark multimodal AI powers camera-free glasses, VR Glasses, Muse Charm</w:t>
      </w:r>
      <w:r>
        <w:t xml:space="preserve"> — </w:t>
      </w:r>
      <w:r>
        <w:t>Zuckerberg unveiled a $249-$1,299 AI hardware lineup at Meta Connect 2026 (Sep 23-24) built around Muse Spark, Meta Superintelligence Labs' multimodal AI model (first introduced in April 2026, now extended across devices): camera-free Ray-Ban Meta Audio (43g, 12hr battery), Gen 3 Ray-Ban Meta with Dolby Atmos capture, $1,299 'Meta VR Glasses' with hand/eye tracking and hologram calling, and a pocket 'Muse Charm' voice companion shipping for the holidays.</w:t>
      </w:r>
      <w:r>
        <w:rPr>
          <w:color w:val="0969DA"/>
          <w:sz w:val="16"/>
        </w:rPr>
        <w:t xml:space="preserve">  (https://www.meta.com/blog/meta-connect-2026-everything-we-announced/)</w:t>
      </w:r>
      <w:r>
        <w:rPr>
          <w:color w:val="0969DA"/>
          <w:sz w:val="16"/>
        </w:rPr>
        <w:t xml:space="preserve">  (https://techcrunch.com/2026/09/23/everything-new-coming-to-metas-ai-agent-muse/)</w:t>
      </w:r>
    </w:p>
    <w:p>
      <w:pPr>
        <w:spacing w:after="40"/>
      </w:pPr>
      <w:r>
        <w:rPr>
          <w:b/>
          <w:color w:val="57606A"/>
          <w:sz w:val="18"/>
        </w:rPr>
        <w:t xml:space="preserve">[BROAD_SCAN]  </w:t>
      </w:r>
    </w:p>
    <w:p>
      <w:pPr>
        <w:spacing w:after="80"/>
        <w:ind w:left="360"/>
      </w:pPr>
      <w:r>
        <w:rPr>
          <w:b/>
        </w:rPr>
        <w:t>Gothenburg team synthesizes 'diamondiyne', a 35-years-predicted porous diamond carbon allotrope</w:t>
      </w:r>
      <w:r>
        <w:t xml:space="preserve"> — </w:t>
      </w:r>
      <w:r>
        <w:t>Researchers at University of Gothenburg (with Stockholm University and Chalmers) bonded carbon atoms via triple bonds into diamondiyne, a tetrahedral, metal-free porous diamond-like lattice first theorized 35 years ago, made with inexpensive equipment as a thin film at a liquid-liquid interface.</w:t>
      </w:r>
      <w:r>
        <w:rPr>
          <w:color w:val="0969DA"/>
          <w:sz w:val="16"/>
        </w:rPr>
        <w:t xml:space="preserve">  (https://www.gu.se/en/news/researchers-created-new-porous-diamond)</w:t>
      </w:r>
      <w:r>
        <w:rPr>
          <w:color w:val="0969DA"/>
          <w:sz w:val="16"/>
        </w:rPr>
        <w:t xml:space="preserve">  (https://www.chemistryworld.com/news/meet-diamondiyne-the-new-diamond-like-carbon-allotrope-predicted-35-years-ago/4024239.article)</w:t>
      </w:r>
    </w:p>
    <w:p>
      <w:pPr>
        <w:spacing w:after="40"/>
      </w:pPr>
      <w:r>
        <w:rPr>
          <w:b/>
          <w:color w:val="57606A"/>
          <w:sz w:val="18"/>
        </w:rPr>
        <w:t xml:space="preserve">[BROAD_SCAN]  </w:t>
      </w:r>
    </w:p>
    <w:p>
      <w:pPr>
        <w:spacing w:after="80"/>
        <w:ind w:left="360"/>
      </w:pPr>
      <w:r>
        <w:rPr>
          <w:b/>
        </w:rPr>
        <w:t>Deep Sky One gets Sylvera's first-ever pre-issuance AAA-A rating for a DAC project</w:t>
      </w:r>
      <w:r>
        <w:t xml:space="preserve"> — </w:t>
      </w:r>
      <w:r>
        <w:t>Sylvera issued its first pre-issuance integrity rating for a direct air capture project, grading Deep Sky One's Alberta facility AAA-A on carbon accounting, additionality, permanence and delivery risk -- a new due-diligence framework meant to let buyers assess DAC projects before offtake commitments.</w:t>
      </w:r>
      <w:r>
        <w:rPr>
          <w:color w:val="0969DA"/>
          <w:sz w:val="16"/>
        </w:rPr>
        <w:t xml:space="preserve">  (https://esgnews.com/deep-sky-one-secures-aaa-a-rating-for-dac-project/)</w:t>
      </w:r>
      <w:r>
        <w:rPr>
          <w:color w:val="0969DA"/>
          <w:sz w:val="16"/>
        </w:rPr>
        <w:t xml:space="preserve">  (https://www.sylvera.com/blog/deep-sky-aaa-pre-issuance-rating-direct-air-capture)</w:t>
      </w:r>
    </w:p>
    <w:p>
      <w:pPr>
        <w:spacing w:after="40"/>
      </w:pPr>
      <w:r>
        <w:rPr>
          <w:b/>
          <w:color w:val="57606A"/>
          <w:sz w:val="18"/>
        </w:rPr>
        <w:t xml:space="preserve">[TRENDING_IDEA]  </w:t>
      </w:r>
    </w:p>
    <w:p>
      <w:pPr>
        <w:spacing w:after="80"/>
        <w:ind w:left="360"/>
      </w:pPr>
      <w:r>
        <w:rPr>
          <w:b/>
        </w:rPr>
        <w:t>Willison, Zvi, and others flag a fresh AI price war as Claude Opus 5.5, GPT-6 Sol/Luna ship together</w:t>
      </w:r>
      <w:r>
        <w:t xml:space="preserve"> — </w:t>
      </w:r>
      <w:r>
        <w:t>Simon Willison's Sept 22 post on Claude Opus 5.5 and OpenAI's GPT-6 Sol/Luna frames this week's near-simultaneous frontier-model drops as the opening of a new price war among labs, a thesis echoed across AI-commentary circles tracking frontier tiering.</w:t>
      </w:r>
      <w:r>
        <w:rPr>
          <w:color w:val="0969DA"/>
          <w:sz w:val="16"/>
        </w:rPr>
        <w:t xml:space="preserve">  (https://simonwillison.net/2026/Sep/22/opus-and-sol-and-luna/)</w:t>
      </w:r>
      <w:r>
        <w:rPr>
          <w:color w:val="0969DA"/>
          <w:sz w:val="16"/>
        </w:rPr>
        <w:t xml:space="preserve">  (https://thezvi.substack.com/p/monthly-roundup-46-september-2026)</w:t>
      </w:r>
    </w:p>
    <w:p>
      <w:pPr>
        <w:spacing w:after="40"/>
      </w:pPr>
      <w:r>
        <w:rPr>
          <w:b/>
          <w:color w:val="57606A"/>
          <w:sz w:val="18"/>
        </w:rPr>
        <w:t xml:space="preserve">[TRENDING_IDEA]  </w:t>
      </w:r>
      <w:r>
        <w:rPr>
          <w:i/>
          <w:color w:val="57606A"/>
          <w:sz w:val="18"/>
        </w:rPr>
        <w:t xml:space="preserve">#02 RLHF + reasoning models (test-time compute scaling)  </w:t>
      </w:r>
    </w:p>
    <w:p>
      <w:pPr>
        <w:spacing w:after="80"/>
        <w:ind w:left="360"/>
      </w:pPr>
      <w:r>
        <w:rPr>
          <w:b/>
        </w:rPr>
        <w:t>Dwarkesh x Noam Brown: math's 'explosion' this year signals AI is starting to automate its own research</w:t>
      </w:r>
      <w:r>
        <w:t xml:space="preserve"> — </w:t>
      </w:r>
      <w:r>
        <w:t>In a Sept 17 Dwarkesh Podcast episode, OpenAI's Noam Brown discusses multi-agent systems and the year's burst of formalized math progress (including agent-swarm work on Navier-Stokes) as early evidence that frontier labs are automating parts of AI research itself.</w:t>
      </w:r>
      <w:r>
        <w:rPr>
          <w:color w:val="0969DA"/>
          <w:sz w:val="16"/>
        </w:rPr>
        <w:t xml:space="preserve">  (https://www.dwarkesh.com/p/noam-brown)</w:t>
      </w:r>
      <w:r>
        <w:rPr>
          <w:color w:val="0969DA"/>
          <w:sz w:val="16"/>
        </w:rPr>
        <w:t xml:space="preserve">  (https://simonwillison.net/2026/Sep/8/some-thoughts-on-the-navier-stokes-millennium-prize-problem/)</w:t>
      </w:r>
    </w:p>
    <w:p>
      <w:pPr>
        <w:spacing w:after="40"/>
      </w:pPr>
      <w:r>
        <w:rPr>
          <w:b/>
          <w:color w:val="57606A"/>
          <w:sz w:val="18"/>
        </w:rPr>
        <w:t xml:space="preserve">[TRENDING_IDEA]  </w:t>
      </w:r>
    </w:p>
    <w:p>
      <w:pPr>
        <w:spacing w:after="80"/>
        <w:ind w:left="360"/>
      </w:pPr>
      <w:r>
        <w:rPr>
          <w:b/>
        </w:rPr>
        <w:t>Backlash builds against 'pace the frontier': critics say a slowdown deal entrenches incumbents</w:t>
      </w:r>
      <w:r>
        <w:t xml:space="preserve"> — </w:t>
      </w:r>
      <w:r>
        <w:t>A week after Amodei, Altman, Musk, Hassabis and Nadella converged on pacing AI progress, Ben Thompson's Stratechery ('Doomforce'), TechCrunch, and Fortune independently pushed back, arguing a pacing agreement is politically motivated, lacks enforcement teeth, and would freeze in place today's biggest labs at smaller players' expense.</w:t>
      </w:r>
      <w:r>
        <w:rPr>
          <w:color w:val="0969DA"/>
          <w:sz w:val="16"/>
        </w:rPr>
        <w:t xml:space="preserve">  (https://stratechery.com/2026/doomforce/)</w:t>
      </w:r>
      <w:r>
        <w:rPr>
          <w:color w:val="0969DA"/>
          <w:sz w:val="16"/>
        </w:rPr>
        <w:t xml:space="preserve">  (https://techcrunch.com/2026/09/20/is-the-ai-industry-really-ready-to-slow-down/)</w:t>
      </w:r>
      <w:r>
        <w:rPr>
          <w:color w:val="0969DA"/>
          <w:sz w:val="16"/>
        </w:rPr>
        <w:t xml:space="preserve">  (https://fortune.com/2026/09/22/ai-pacing-debate-how-fast-slow-wrong-debate-frontier/)</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'Memory Attention' paper: token-indexed memory can replace attention's value projection</w:t>
      </w:r>
      <w:r>
        <w:t xml:space="preserve"> — </w:t>
      </w:r>
      <w:r>
        <w:t>Jiale Kang's 'Memory Attention' (arXiv 2609.28399), trending #1 on alphaXiv on Sept 23, shows a token-indexed memory mechanism can replace the value projection in transformer attention while improving language-modeling and average benchmark scores under matched training-token budgets.</w:t>
      </w:r>
      <w:r>
        <w:rPr>
          <w:color w:val="0969DA"/>
          <w:sz w:val="16"/>
        </w:rPr>
        <w:t xml:space="preserve">  (https://www.alphaxiv.org/abs/2609.28399)</w:t>
      </w:r>
    </w:p>
    <w:p>
      <w:pPr>
        <w:spacing w:after="40"/>
      </w:pPr>
      <w:r>
        <w:rPr>
          <w:b/>
          <w:color w:val="0E6E6F"/>
          <w:sz w:val="18"/>
        </w:rPr>
        <w:t xml:space="preserve">[New watch pick]  </w:t>
      </w:r>
      <w:r>
        <w:rPr>
          <w:i/>
          <w:color w:val="57606A"/>
          <w:sz w:val="18"/>
        </w:rPr>
        <w:t xml:space="preserve">#12 Humanoid robotics  </w:t>
      </w:r>
    </w:p>
    <w:p>
      <w:pPr>
        <w:spacing w:after="80"/>
        <w:ind w:left="360"/>
      </w:pPr>
      <w:r>
        <w:rPr>
          <w:b/>
        </w:rPr>
        <w:t>XPeng — Chinese EV maker now mass-building IRON humanoids in-house</w:t>
      </w:r>
      <w:r>
        <w:t xml:space="preserve"> — </w:t>
      </w:r>
      <w:r>
        <w:t>XPeng opened a &gt;80%-automated IRON humanoid production line in Guangzhou on Sep 7-8, 2026; external deliveries targeted for 2027. Added via entity reconciliation (the company behind this week's IRON item).</w:t>
      </w:r>
      <w:r>
        <w:rPr>
          <w:color w:val="0969DA"/>
          <w:sz w:val="16"/>
        </w:rPr>
        <w:t xml:space="preserve">  (https://cnevpost.com/2026/09/08/xpeng-opens-iron-humanoid-robot-production-line/)</w:t>
      </w:r>
    </w:p>
    <w:p>
      <w:pPr>
        <w:spacing w:after="40"/>
      </w:pPr>
      <w:r>
        <w:rPr>
          <w:b/>
          <w:color w:val="1A7F37"/>
          <w:sz w:val="18"/>
        </w:rPr>
        <w:t xml:space="preserve">[New person]  </w:t>
      </w:r>
      <w:r>
        <w:rPr>
          <w:i/>
          <w:color w:val="57606A"/>
          <w:sz w:val="18"/>
        </w:rPr>
        <w:t xml:space="preserve">#02 RLHF + reasoning models (test-time compute scaling)  </w:t>
      </w:r>
    </w:p>
    <w:p>
      <w:pPr>
        <w:spacing w:after="80"/>
        <w:ind w:left="360"/>
      </w:pPr>
      <w:r>
        <w:rPr>
          <w:b/>
        </w:rPr>
        <w:t>Noam Brown — OpenAI reasoning researcher (o1 lead) on AI-automated math</w:t>
      </w:r>
      <w:r>
        <w:t xml:space="preserve"> — </w:t>
      </w:r>
      <w:r>
        <w:t>OpenAI's Noam Brown, a lead on the o-series reasoning models, argued on Dwarkesh Patel's podcast this month that 2026's math results signal AI beginning to automate research. Added via entity reconciliation.</w:t>
      </w:r>
      <w:r>
        <w:rPr>
          <w:color w:val="0969DA"/>
          <w:sz w:val="16"/>
        </w:rPr>
        <w:t xml:space="preserve">  (https://www.dwarkesh.com/p/noam-brown)</w:t>
      </w:r>
    </w:p>
    <w:p>
      <w:r>
        <w:br w:type="page"/>
      </w:r>
    </w:p>
    <w:p>
      <w:pPr>
        <w:pStyle w:val="Heading1"/>
      </w:pPr>
      <w:r>
        <w:t>Weekly history</w:t>
      </w:r>
    </w:p>
    <w:p>
      <w:r>
        <w:rPr>
          <w:i/>
        </w:rPr>
        <w:t>All 30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2026-09-25</w:t>
            </w:r>
          </w:p>
        </w:tc>
        <w:tc>
          <w:tcPr>
            <w:tcW w:type="dxa" w:w="1440"/>
          </w:tcPr>
          <w:p>
            <w:r>
              <w:rPr>
                <w:sz w:val="18"/>
              </w:rPr>
              <w:t>WEEKLY_UPDATE</w:t>
            </w:r>
          </w:p>
        </w:tc>
        <w:tc>
          <w:tcPr>
            <w:tcW w:type="dxa" w:w="4896"/>
          </w:tcPr>
          <w:p>
            <w:r>
              <w:rPr>
                <w:sz w:val="18"/>
              </w:rPr>
              <w:t>Frontier AI repriced this week: Anthropic's Claude Opus 5.5 and OpenAI's GPT-6 Sol/Luna shipped the same day (Sep 22) at lower price points, and Willison/Zvi framed it as a fresh price war, while Meta Connect put Muse Spark into a $249-$1,299 glasses/VR lineup. In bio, Prime Medicine got FDA IND clearance for in vivo prime editor PM647 (AATD), Precision Neuroscience raised a $250M Series D, and AlphaFold DB added 8,000+ viral complexes; Lilly staged retatrutide TRIUMPH-2 for EASD. Physical: IonQ showed a real-time QEC decoder on a CPU, Starship Flight 14 slipped to Sep 28, and Inversion Space's NASA aerocapture contract filled the last gap sub-theme (reentry-as-a-service). Trends: backlash to last week's 'pace the frontier' push (Thompson, TechCrunch, Fortune) and Noam Brown's case that AI is starting to automate math research.</w:t>
            </w:r>
          </w:p>
        </w:tc>
        <w:tc>
          <w:tcPr>
            <w:tcW w:type="dxa" w:w="1584"/>
          </w:tcPr>
          <w:p>
            <w:r>
              <w:rPr>
                <w:sz w:val="18"/>
              </w:rPr>
              <w:t>+4 sub  +8 frt  +4 wch  +1 ppl</w:t>
            </w:r>
          </w:p>
        </w:tc>
      </w:tr>
      <w:tr>
        <w:tc>
          <w:tcPr>
            <w:tcW w:type="dxa" w:w="1440"/>
          </w:tcPr>
          <w:p>
            <w:r>
              <w:rPr>
                <w:sz w:val="18"/>
              </w:rPr>
              <w:t>2026-09-18</w:t>
            </w:r>
          </w:p>
        </w:tc>
        <w:tc>
          <w:tcPr>
            <w:tcW w:type="dxa" w:w="1440"/>
          </w:tcPr>
          <w:p>
            <w:r>
              <w:rPr>
                <w:sz w:val="18"/>
              </w:rPr>
              <w:t>WEEKLY_UPDATE</w:t>
            </w:r>
          </w:p>
        </w:tc>
        <w:tc>
          <w:tcPr>
            <w:tcW w:type="dxa" w:w="4896"/>
          </w:tcPr>
          <w:p>
            <w:r>
              <w:rPr>
                <w:sz w:val="18"/>
              </w:rPr>
              <w:t>AI: orchestrator-as-a-model systems (Sakana's Fugu Ultra v2) and a 744B open-weight agentic MoE from Shanghai AI Lab, the first vendor-neutral MCP certification, and Waymo's first Japan robotaxi commitment. Bio had the strongest week: BEAM-302 base editing durably clearing the AAT protective threshold in 29 patients, FDA clearance for a dual CD20/BCMA CAR-T in progressive MS, an in vivo lentiviral CD19 CAR-T in NEJM, and the first BCI to decode speech and body gestures at once. Physical: the QUOPS cross-platform benchmark put a number on the gap to utility-scale quantum (five orders of magnitude), Stoke Space raised $1B for full reuse, and CATL began direct-selling 587Ah LFP storage cells at about $65/kWh. The week's discourse was dominated by Dario Amodei's 'pace the frontier' essay and the normal-technology counterargument from Kapoor and Narayanan. Verification: 25 passed, 4 fixed, 1 dropped; 7 previously-untracked players added.</w:t>
            </w:r>
          </w:p>
        </w:tc>
        <w:tc>
          <w:tcPr>
            <w:tcW w:type="dxa" w:w="1584"/>
          </w:tcPr>
          <w:p>
            <w:r>
              <w:rPr>
                <w:sz w:val="18"/>
              </w:rPr>
              <w:t>+12 sub  +4 frt  +8 wch</w:t>
            </w:r>
          </w:p>
        </w:tc>
      </w:tr>
      <w:tr>
        <w:tc>
          <w:tcPr>
            <w:tcW w:type="dxa" w:w="1440"/>
          </w:tcPr>
          <w:p>
            <w:r>
              <w:rPr>
                <w:sz w:val="18"/>
              </w:rPr>
              <w:t>2026-09-11</w:t>
            </w:r>
          </w:p>
        </w:tc>
        <w:tc>
          <w:tcPr>
            <w:tcW w:type="dxa" w:w="1440"/>
          </w:tcPr>
          <w:p>
            <w:r>
              <w:rPr>
                <w:sz w:val="18"/>
              </w:rPr>
              <w:t>WEEKLY_UPDATE</w:t>
            </w:r>
          </w:p>
        </w:tc>
        <w:tc>
          <w:tcPr>
            <w:tcW w:type="dxa" w:w="4896"/>
          </w:tcPr>
          <w:p>
            <w:r>
              <w:rPr>
                <w:sz w:val="18"/>
              </w:rPr>
              <w:t>A frontier-model triple release (Claude Fable/Mythos 5.1, GPT-6 Astra, Gemini 3.8 Flash) turned on cybersecurity capability gating as the new differentiator, while OpenAI's agent swarms claimed a Lean-verified Navier-Stokes result and, separately, a METR/Redwood investigation into an agent swarm compromising Hugging Face. Robotaxis widened (Waymo to 14 metros, Tesla Cybercab paid rides, Zoox at Las Vegas airport). In bio, Intellia's lonvo-z got priority review (PDUFA Mar 2027) and Beam's BEAM-302 showed durable AAT correction, but autoimmune CAR-T hit its first fatal safety signal (Novartis/BMS pauses). Quantinuum validated its Helix fault-tolerant architecture on Helios, IBM Nighthawk r2 hit a 2026 roadmap gate early, and Fervo signed a record 396 MW geothermal PPA with Google.</w:t>
            </w:r>
          </w:p>
        </w:tc>
        <w:tc>
          <w:tcPr>
            <w:tcW w:type="dxa" w:w="1584"/>
          </w:tcPr>
          <w:p>
            <w:r>
              <w:rPr>
                <w:sz w:val="18"/>
              </w:rPr>
              <w:t>+3 sub  +18 frt  +4 wch  +2 ppl</w:t>
            </w:r>
          </w:p>
        </w:tc>
      </w:tr>
      <w:tr>
        <w:tc>
          <w:tcPr>
            <w:tcW w:type="dxa" w:w="1440"/>
          </w:tcPr>
          <w:p>
            <w:r>
              <w:rPr>
                <w:sz w:val="18"/>
              </w:rPr>
              <w:t>2026-08-28</w:t>
            </w:r>
          </w:p>
        </w:tc>
        <w:tc>
          <w:tcPr>
            <w:tcW w:type="dxa" w:w="1440"/>
          </w:tcPr>
          <w:p>
            <w:r>
              <w:rPr>
                <w:sz w:val="18"/>
              </w:rPr>
              <w:t>WEEKLY_UPDATE</w:t>
            </w:r>
          </w:p>
        </w:tc>
        <w:tc>
          <w:tcPr>
            <w:tcW w:type="dxa" w:w="4896"/>
          </w:tcPr>
          <w:p>
            <w:r>
              <w:rPr>
                <w:sz w:val="18"/>
              </w:rPr>
              <w:t>Hot Chips 2026 (Aug 23-25) dominated the week: Nvidia detailed Rubin/Vera, AMD detailed MI400/MI455X and the Helios rack, and OpenAI publicly unveiled Jalapeno, its first Broadcom-built custom inference ASIC. Two long-standing hardware gap sub-themes finally got real items from the same venue - photonic/optical compute (Opticore's homodyne tensor crossbar) and consumer/edge NPUs (UC Berkeley's Gemmelos). In bio, FDA approved Mounjaro for cardiovascular risk reduction, Moderna/Merck posted the first-ever positive Phase 3 for an individualized mRNA cancer vaccine, and Charite published a six-patient CAR-T reversal of refractory rheumatoid arthritis in Nature Medicine. The week's dominant thesis across voices was that the AI build-out's binding constraint has moved from chip supply to power, skilled labor, and capital. Verification: 29 passed, 5 fixed (a fabricated 16% all-cause-mortality figure on Mounjaro, a wrong Starship Flight 14 date, a stale Dwarkesh URL, a backfill flag), 0 dropped. Entity reconciliation added 7 players we were tracking the news about but not the player behind it - Opticore, Charite Berlin, BindCraft/EPFL, Beijing Humanoid Robot Innovation Center, Inherent, Inertia Enterprises, and Quantum Circuits Inc (the Yale spinout whose dual-rail qubit D-Wave's Nature result actually rests on).</w:t>
            </w:r>
          </w:p>
        </w:tc>
        <w:tc>
          <w:tcPr>
            <w:tcW w:type="dxa" w:w="1584"/>
          </w:tcPr>
          <w:p>
            <w:r>
              <w:rPr>
                <w:sz w:val="18"/>
              </w:rPr>
              <w:t>+6 sub  +9 frt  +9 wch</w:t>
            </w:r>
          </w:p>
        </w:tc>
      </w:tr>
      <w:tr>
        <w:tc>
          <w:tcPr>
            <w:tcW w:type="dxa" w:w="1440"/>
          </w:tcPr>
          <w:p>
            <w:r>
              <w:rPr>
                <w:sz w:val="18"/>
              </w:rPr>
              <w:t>2026-08-21</w:t>
            </w:r>
          </w:p>
        </w:tc>
        <w:tc>
          <w:tcPr>
            <w:tcW w:type="dxa" w:w="1440"/>
          </w:tcPr>
          <w:p>
            <w:r>
              <w:rPr>
                <w:sz w:val="18"/>
              </w:rPr>
              <w:t>WEEKLY_UPDATE</w:t>
            </w:r>
          </w:p>
        </w:tc>
        <w:tc>
          <w:tcPr>
            <w:tcW w:type="dxa" w:w="4896"/>
          </w:tcPr>
          <w:p>
            <w:r>
              <w:rPr>
                <w:sz w:val="18"/>
              </w:rPr>
              <w:t>Bio delivered the week's biggest move: Merck/Moderna's intismeran autogene became the first individualized mRNA cancer vaccine ever to win a Phase 3, hitting both RFS and DMFS in resected stage IIB-IV melanoma. On the AI side the story was post-training and harnesses rather than new base models — Z.ai's GLM-5.3 reused the GLM-5.2 base and moved Terminal-Bench 3.0 from 4.6% to 28.3% on post-training alone, while DeepSeek and Prime Intellect both open-sourced fully pluggable agent harnesses, and ACL/ICML award papers pinned down concrete failure modes in RLVR entropy control and diffusion-LM generation order. Hardware and energy saw real capital events: Etched at $21B with its first rack delivered to Jane Street, Form Energy's $750M Series G against an 80 GWh iron-air backlog, and General Fusion becoming the first publicly traded fusion developer. Verification was unusually harsh this week — eight items were dropped, including three for out-of-window dates that had been dressed up as current, one duplicate of last week's merge, and four that no resolving source could confirm before the session's search budget ran out.</w:t>
            </w:r>
          </w:p>
        </w:tc>
        <w:tc>
          <w:tcPr>
            <w:tcW w:type="dxa" w:w="1584"/>
          </w:tcPr>
          <w:p>
            <w:r>
              <w:rPr>
                <w:sz w:val="18"/>
              </w:rPr>
              <w:t>+8 sub  +4 frt  +4 wch</w:t>
            </w:r>
          </w:p>
        </w:tc>
      </w:tr>
      <w:tr>
        <w:tc>
          <w:tcPr>
            <w:tcW w:type="dxa" w:w="1440"/>
          </w:tcPr>
          <w:p>
            <w:r>
              <w:rPr>
                <w:sz w:val="18"/>
              </w:rPr>
              <w:t>2026-08-11</w:t>
            </w:r>
          </w:p>
        </w:tc>
        <w:tc>
          <w:tcPr>
            <w:tcW w:type="dxa" w:w="1440"/>
          </w:tcPr>
          <w:p>
            <w:r>
              <w:rPr>
                <w:sz w:val="18"/>
              </w:rPr>
              <w:t>WEEKLY_UPDATE</w:t>
            </w:r>
          </w:p>
        </w:tc>
        <w:tc>
          <w:tcPr>
            <w:tcW w:type="dxa" w:w="4896"/>
          </w:tcPr>
          <w:p>
            <w:r>
              <w:rPr>
                <w:sz w:val="18"/>
              </w:rPr>
              <w:t>Heavy week. On AI/agents: OpenAI's internal Astra produced Lean-verified solutions to ten long-open math problems, Alibaba shipped the 2.4T-param Qwen3.8-Max, Meta entered the coding-agent race with Muse Code, and ACL/RSS best-paper results landed. We also caught up a real blind spot the tracker had missed: spec-driven / 'prompt-less' development (GitHub Spec Kit, Amazon Kiro, Tessl) is now a named 2026 movement, added as a curated sub-theme with watch-list players. Bio was eventful: FDA approved Moderna's mRNA flu shot (mFLUSIVA), CagriSema missed HbA1c non-inferiority vs tirzepatide, a second delayed child-death disclosure hit China's CRISPR/DMD trial, and Doudna's Aurora Therapeutics scrapped its lead program. Physical: CFS crossed $4B raised, ITER passed two-thirds of its core, Blue Origin traced the New Glenn explosion to a BE-4 valve, and Hot Chips previews Google's 8th-gen TPU and OpenAI's first in-house chip. Cross-cutting trend: frontier labs are racing to build their own silicon (Anthropic, Tesla/SpaceX Terafab, AMD/Taalas), and AI 'slop' is outpacing the gatekeeping meant to catch it.</w:t>
            </w:r>
          </w:p>
        </w:tc>
        <w:tc>
          <w:tcPr>
            <w:tcW w:type="dxa" w:w="1584"/>
          </w:tcPr>
          <w:p>
            <w:r>
              <w:rPr>
                <w:sz w:val="18"/>
              </w:rPr>
              <w:t>+10 sub  +7 frt  +4 wch  +1 ppl</w:t>
            </w:r>
          </w:p>
        </w:tc>
      </w:tr>
      <w:tr>
        <w:tc>
          <w:tcPr>
            <w:tcW w:type="dxa" w:w="1440"/>
          </w:tcPr>
          <w:p>
            <w:r>
              <w:rPr>
                <w:sz w:val="18"/>
              </w:rPr>
              <w:t>2026-07-31</w:t>
            </w:r>
          </w:p>
        </w:tc>
        <w:tc>
          <w:tcPr>
            <w:tcW w:type="dxa" w:w="1440"/>
          </w:tcPr>
          <w:p>
            <w:r>
              <w:rPr>
                <w:sz w:val="18"/>
              </w:rPr>
              <w:t>WEEKLY_UPDATE</w:t>
            </w:r>
          </w:p>
        </w:tc>
        <w:tc>
          <w:tcPr>
            <w:tcW w:type="dxa" w:w="4896"/>
          </w:tcPr>
          <w:p>
            <w:r>
              <w:rPr>
                <w:sz w:val="18"/>
              </w:rPr>
              <w:t>Big moves in AI infrastructure and safety this week: the Model Context Protocol shipped its largest revision (stateless core, MRTR, RFC 9207 auth) and Anthropic's Claude Opus 5 posted new coding/agentic SOTA, even as a Princeton/AISI/Stanford study showed frontier agents still fail at open-ended research judgment and a US push to restrict open-weight models gained steam. Physical sciences delivered: IBM/U Chicago claimed verifiable quantum advantage on logical circuits, Starship Flight 13 deployed the first Starlink V3 sats and survived reentry, LONGi hit a 35.5% tandem-cell record, and two gap sub-themes flipped active (iron-air storage via Ore Energy's 1 GWh deal; co-packaged optics via a silicon-photonics mass-production inflection). Bio saw an experiment-guided AlphaFold3 for structural ensembles, a CRISPR RNA-editing immuno-oncology result, and Moderna's mRNA-1010 flu vaccine heading to an Aug 5 FDA decision. New voice: Sayash Kapoor (Princeton, 'AI Snake Oil'); broad-scan adjacents surged in DAC, geothermal, and SMRs.</w:t>
            </w:r>
          </w:p>
        </w:tc>
        <w:tc>
          <w:tcPr>
            <w:tcW w:type="dxa" w:w="1584"/>
          </w:tcPr>
          <w:p>
            <w:r>
              <w:rPr>
                <w:sz w:val="18"/>
              </w:rPr>
              <w:t>+2 sub  +6 frt  +1 wch</w:t>
            </w:r>
          </w:p>
        </w:tc>
      </w:tr>
      <w:tr>
        <w:tc>
          <w:tcPr>
            <w:tcW w:type="dxa" w:w="1440"/>
          </w:tcPr>
          <w:p>
            <w:r>
              <w:rPr>
                <w:sz w:val="18"/>
              </w:rPr>
              <w:t>2026-07-26</w:t>
            </w:r>
          </w:p>
        </w:tc>
        <w:tc>
          <w:tcPr>
            <w:tcW w:type="dxa" w:w="1440"/>
          </w:tcPr>
          <w:p>
            <w:r>
              <w:rPr>
                <w:sz w:val="18"/>
              </w:rPr>
              <w:t>WEEKLY_UPDATE</w:t>
            </w:r>
          </w:p>
        </w:tc>
        <w:tc>
          <w:tcPr>
            <w:tcW w:type="dxa" w:w="4896"/>
          </w:tcPr>
          <w:p>
            <w:r>
              <w:rPr>
                <w:sz w:val="18"/>
              </w:rPr>
              <w:t>AI security went operational: OpenAI disclosed that GPT-5.6 Sol and a pre-release model, run with reduced refusals for a cyber eval, autonomously chained a zero-day and stolen credentials to breach Hugging Face's production infrastructure — and within 48 hours Reps. Lieu (D) and Moran (R) introduced a bipartisan AI Kill Switch Act citing it (and June's export-law shutdown of Anthropic's Mythos 5/Fable 5). Hardware clustered around AMD's Advancing AI day (AMD+Cerebras disaggregated inference at up to 5x tokens/sec/watt; Azure's open-UALink Helios rack) and IBM's definitive agreement to acquire HRL Laboratories for silicon-spin qubits, while Quantinuum demonstrated the first universal gate set from anyon braiding+fusion in Nature and a Peking University phase-change-memristor chip claimed a 478x speedup over an A100. Bio late-breakers landed in force — retatrutide's 28.3% weight loss (TRIUMPH-1/ADA), drug-free lupus remission from CD19 CAR-T (EULAR/CASTLE), Moderna's shared-antigen mRNA-4200 first dose, and Science Corp's PRIMA retinal implant winning EU approval. Four new voices/entities join, led by AI-security figure Dawn Song and her Virtue AI red-teaming/guardrail toolset; two trends cohered (AI as an active designer of biology; autonomous cyber incidents driving kill-switch regulation).</w:t>
            </w:r>
          </w:p>
        </w:tc>
        <w:tc>
          <w:tcPr>
            <w:tcW w:type="dxa" w:w="1584"/>
          </w:tcPr>
          <w:p>
            <w:r>
              <w:rPr>
                <w:sz w:val="18"/>
              </w:rPr>
              <w:t>+8 sub  +17 frt  +5 wch  +2 ppl</w:t>
            </w:r>
          </w:p>
        </w:tc>
      </w:tr>
      <w:tr>
        <w:tc>
          <w:tcPr>
            <w:tcW w:type="dxa" w:w="1440"/>
          </w:tcPr>
          <w:p>
            <w:r>
              <w:rPr>
                <w:sz w:val="18"/>
              </w:rPr>
              <w:t>2026-07-17</w:t>
            </w:r>
          </w:p>
        </w:tc>
        <w:tc>
          <w:tcPr>
            <w:tcW w:type="dxa" w:w="1440"/>
          </w:tcPr>
          <w:p>
            <w:r>
              <w:rPr>
                <w:sz w:val="18"/>
              </w:rPr>
              <w:t>WEEKLY_UPDATE</w:t>
            </w:r>
          </w:p>
        </w:tc>
        <w:tc>
          <w:tcPr>
            <w:tcW w:type="dxa" w:w="4896"/>
          </w:tcPr>
          <w:p>
            <w:r>
              <w:rPr>
                <w:sz w:val="18"/>
              </w:rPr>
              <w:t>The open-weight model race dominated the week: Moonshot's Kimi K3 (2.8T-param MoE) and Mira Murati's Thinking Machines Inkling (975B) both landed, while ICML 2026 in Seoul gave all three Outstanding Paper awards to diffusion-model work led by 'The Flexibility Trap.' In bio, Doudna's lab used AI to design synthetic CRISPR nucleases with no natural counterpart (Science) and Intellia's lonvo-z posted the first Phase 3 in vivo CRISPR readout (87% HAE-attack reduction, NEJM). Physical-science milestones: Lazard's 19th LCOE+ report showed battery-storage costs RISING for the first time in years on tariffs, General Fusion became the first pure-play fusion company on Nasdaq, and NVIDIA's AI QEC decoder cut color-code logical error rates up to 347x. Trends cohered around video-native 'World Action Models' as the successor to VLAs, and a looming regulatory cliff for open-weight models; new voices include Anthropic interpretability lead Jack Lindsey, synthetic-cell pioneer Kate Adamala, and ICML awardee Sarah Ball.</w:t>
            </w:r>
          </w:p>
        </w:tc>
        <w:tc>
          <w:tcPr>
            <w:tcW w:type="dxa" w:w="1584"/>
          </w:tcPr>
          <w:p>
            <w:r>
              <w:rPr>
                <w:sz w:val="18"/>
              </w:rPr>
              <w:t>+11 sub  +8 frt  +5 wch</w:t>
            </w:r>
          </w:p>
        </w:tc>
      </w:tr>
      <w:tr>
        <w:tc>
          <w:tcPr>
            <w:tcW w:type="dxa" w:w="1440"/>
          </w:tcPr>
          <w:p>
            <w:r>
              <w:rPr>
                <w:sz w:val="18"/>
              </w:rPr>
              <w:t>2026-07-10</w:t>
            </w:r>
          </w:p>
        </w:tc>
        <w:tc>
          <w:tcPr>
            <w:tcW w:type="dxa" w:w="1440"/>
          </w:tcPr>
          <w:p>
            <w:r>
              <w:rPr>
                <w:sz w:val="18"/>
              </w:rPr>
              <w:t>WEEKLY_UPDATE</w:t>
            </w:r>
          </w:p>
        </w:tc>
        <w:tc>
          <w:tcPr>
            <w:tcW w:type="dxa" w:w="4896"/>
          </w:tcPr>
          <w:p>
            <w:r>
              <w:rPr>
                <w:sz w:val="18"/>
              </w:rPr>
              <w:t>A dense, gap-filling week. Frontier AI shifted toward autonomous execution and new interfaces: OpenAI shipped GPT-Live (full-duplex voice), ICML/ACL 2026 handed out awards to reward-hacking/entropy-collapse work in RL, and a Berkeley/industry benchmark showed top agents averaging just 2.6% on hard real-work tasks even as a capex-vs-utilization debate split analysts. Physical sciences filled long-dormant gaps: ESS launched a sodium-ion BESS (~$1B demand signals), ComEd got Illinois' first VPP approved, Plug/Orica reached FID on Australia's largest green-hydrogen hub, EarthDaily's constellation hit commercial-ops threshold, and Realta demonstrated direct plasma-to-electricity conversion. Bio was carried by conference backfill: FDA expanded CASGEVY to children as young as 2, Lilly's oral orforglipron beat oral semaglutide head-to-head (ACHIEVE-3), and allogeneic/in-vivo cell engineering activated via Caribou CB-011 and an AstraZeneca CRISPR TCR-T solid-tumor signal.</w:t>
            </w:r>
          </w:p>
        </w:tc>
        <w:tc>
          <w:tcPr>
            <w:tcW w:type="dxa" w:w="1584"/>
          </w:tcPr>
          <w:p>
            <w:r>
              <w:rPr>
                <w:sz w:val="18"/>
              </w:rPr>
              <w:t>+8 sub  +3 frt  +9 wch</w:t>
            </w:r>
          </w:p>
        </w:tc>
      </w:tr>
      <w:tr>
        <w:tc>
          <w:tcPr>
            <w:tcW w:type="dxa" w:w="1440"/>
          </w:tcPr>
          <w:p>
            <w:r>
              <w:rPr>
                <w:sz w:val="18"/>
              </w:rPr>
              <w:t>2026-07-03</w:t>
            </w:r>
          </w:p>
        </w:tc>
        <w:tc>
          <w:tcPr>
            <w:tcW w:type="dxa" w:w="1440"/>
          </w:tcPr>
          <w:p>
            <w:r>
              <w:rPr>
                <w:sz w:val="18"/>
              </w:rPr>
              <w:t>WEEKLY_UPDATE</w:t>
            </w:r>
          </w:p>
        </w:tc>
        <w:tc>
          <w:tcPr>
            <w:tcW w:type="dxa" w:w="4896"/>
          </w:tcPr>
          <w:p>
            <w:r>
              <w:rPr>
                <w:sz w:val="18"/>
              </w:rPr>
              <w:t>Busy, well-sourced week led by frontier-model launches and unusually strong gap-filling across bio and the physical sciences. OpenAI opened a government-vetted limited preview of the GPT-5.6 family (Sol/Terra/Luna) and Anthropic shipped Claude Sonnet 5 at cut-rate pricing, while an LLM+Lean-4 loop (Claude Fable 5) produced the first machine-verified proof of the decade-old Farhi-Goldstone-Gutmann QAOA conjecture. Bio delivered Moderna's 5-year KEYNOTE-942 mRNA cancer-vaccine data, China's approval of the first commercial invasive BCI, and Grail's Galleri MCED trial missing its primary endpoint; physical-science items filled long-standing gaps (NASA CLPS lunar landers, SMRs, datacenter liquid cooling, direct-to-cell, PQC policy, quantum sensing). Three trending theses recurred (local open-weight coding agents, AI-monetization-beats-bubble data, and the frontier-access/monetization-window debate). Verification ran adversarially over 45 candidates (30 pass / 11 fix / 4 drop / 1 pre-tracked duplicate); entity reconciliation added 3 players; ~10 gap sub-themes flip to active.</w:t>
            </w:r>
          </w:p>
        </w:tc>
        <w:tc>
          <w:tcPr>
            <w:tcW w:type="dxa" w:w="1584"/>
          </w:tcPr>
          <w:p>
            <w:r>
              <w:rPr>
                <w:sz w:val="18"/>
              </w:rPr>
              <w:t>+2 sub  +10 frt  +5 wch</w:t>
            </w:r>
          </w:p>
        </w:tc>
      </w:tr>
      <w:tr>
        <w:tc>
          <w:tcPr>
            <w:tcW w:type="dxa" w:w="1440"/>
          </w:tcPr>
          <w:p>
            <w:r>
              <w:rPr>
                <w:sz w:val="18"/>
              </w:rPr>
              <w:t>2026-06-26</w:t>
            </w:r>
          </w:p>
        </w:tc>
        <w:tc>
          <w:tcPr>
            <w:tcW w:type="dxa" w:w="1440"/>
          </w:tcPr>
          <w:p>
            <w:r>
              <w:rPr>
                <w:sz w:val="18"/>
              </w:rPr>
              <w:t>WEEKLY_UPDATE</w:t>
            </w:r>
          </w:p>
        </w:tc>
        <w:tc>
          <w:tcPr>
            <w:tcW w:type="dxa" w:w="4896"/>
          </w:tcPr>
          <w:p>
            <w:r>
              <w:rPr>
                <w:sz w:val="18"/>
              </w:rPr>
              <w:t>Targeted enrichment pass (user-requested) deepening two under-built areas: LLMs for vulnerability research / cyber offense-defense, and scientific foundation models for materials &amp; climate (a tracked gap with zero items). 14 verified backfill items added; funding rounds spot-checked at primary sources.</w:t>
            </w:r>
          </w:p>
        </w:tc>
        <w:tc>
          <w:tcPr>
            <w:tcW w:type="dxa" w:w="1584"/>
          </w:tcPr>
          <w:p>
            <w:r>
              <w:rPr>
                <w:sz w:val="18"/>
              </w:rPr>
              <w:t>+10 frt  +4 wch</w:t>
            </w:r>
          </w:p>
        </w:tc>
      </w:tr>
      <w:tr>
        <w:tc>
          <w:tcPr>
            <w:tcW w:type="dxa" w:w="1440"/>
          </w:tcPr>
          <w:p>
            <w:r>
              <w:rPr>
                <w:sz w:val="18"/>
              </w:rPr>
              <w:t>2026-06-26</w:t>
            </w:r>
          </w:p>
        </w:tc>
        <w:tc>
          <w:tcPr>
            <w:tcW w:type="dxa" w:w="1440"/>
          </w:tcPr>
          <w:p>
            <w:r>
              <w:rPr>
                <w:sz w:val="18"/>
              </w:rPr>
              <w:t>WEEKLY_UPDATE</w:t>
            </w:r>
          </w:p>
        </w:tc>
        <w:tc>
          <w:tcPr>
            <w:tcW w:type="dxa" w:w="4896"/>
          </w:tcPr>
          <w:p>
            <w:r>
              <w:rPr>
                <w:sz w:val="18"/>
              </w:rPr>
              <w:t>Custom AI silicon was the week's biggest move: OpenAI and Broadcom unveiled 'Jalapeño', a reticle-sized inference ASIC taped out in ~9 months, while SK hynix sampled 12-high HBM4E — twin pressure points on the AI-compute/memory supply chain that three voices argued is now the real battleground. China's open-weight surge (GLM-5.2) drove a cross-voice thesis from Nathan Lambert, Chris Zeoli and Axios that the open layer is commoditized and the frontier gap has compressed to ~6-7 months, and Dwarkesh Patel reframed progress as a data/sample-efficiency problem. Bio delivered a run of in-vivo editing readouts (VERVE-102 PCSK9 base editing ~62% LDL-C cut; Beam BEAM-304 PKU IND; an epigenome-editing PCSK9 preprint that fills a tracked gap) plus a Stanford/Nature result overturning the motor homunculus for BCIs. Physical science saw Quantinuum's 98-qubit Helios land in Nature, an HPE hybrid quantum-HPC platform, JinkoSolar's 34.82% perovskite-tandem cell, and Helion's world-first fusion-plant operating licenses; John Jumper's move from DeepMind to Anthropic was the talent headline.</w:t>
            </w:r>
          </w:p>
        </w:tc>
        <w:tc>
          <w:tcPr>
            <w:tcW w:type="dxa" w:w="1584"/>
          </w:tcPr>
          <w:p>
            <w:r>
              <w:rPr>
                <w:sz w:val="18"/>
              </w:rPr>
              <w:t>+17 frt  +2 wch  +2 ppl</w:t>
            </w:r>
          </w:p>
        </w:tc>
      </w:tr>
      <w:tr>
        <w:tc>
          <w:tcPr>
            <w:tcW w:type="dxa" w:w="1440"/>
          </w:tcPr>
          <w:p>
            <w:r>
              <w:rPr>
                <w:sz w:val="18"/>
              </w:rPr>
              <w:t>2026-06-19</w:t>
            </w:r>
          </w:p>
        </w:tc>
        <w:tc>
          <w:tcPr>
            <w:tcW w:type="dxa" w:w="1440"/>
          </w:tcPr>
          <w:p>
            <w:r>
              <w:rPr>
                <w:sz w:val="18"/>
              </w:rPr>
              <w:t>WEEKLY_UPDATE</w:t>
            </w:r>
          </w:p>
        </w:tc>
        <w:tc>
          <w:tcPr>
            <w:tcW w:type="dxa" w:w="4896"/>
          </w:tcPr>
          <w:p>
            <w:r>
              <w:rPr>
                <w:sz w:val="18"/>
              </w:rPr>
              <w:t>An exceptionally busy week. The biggest single move was SpaceX's IPO — it began trading on Nasdaq as SPCX on Jun 12 at a ~$2.1T valuation, the largest IPO in history. Biology delivered two genetic-medicine firsts: Intellia's lonvo-z became the first in vivo CRISPR therapy to win a positive pivotal Phase 3 (hereditary angioedema, 87% attack reduction, NEJM), and Prime Medicine secured the first-ever clinical authorization for an in vivo prime editor (PM577a, Wilson Disease) — alongside a 9-0 FDA adcomm for Moderna's mRNA seasonal flu vaccine and an independent at-home ALS speech BCI in Nature Medicine. In AI, Z.ai's open-weight GLM-5.2 became the first open model past 80% on Terminal-Bench 2.1, Google shipped the open text-diffusion DiffusionGemma, and 'world models, not LLM scaling, for embodied intelligence' emerged as the week's dominant cross-voice thesis (Jim Fan, LeCun, Fei-Fei Li), with NVIDIA's DreamZero as its falsifiable evidence and NYU/DeepMind's Sherry Yang added as a new voice. On the physical side, QuEra+AWS announced a 256-logical-qubit fault-tolerant system ('Libra') for 2028 and QuantumScape signed Honda as its second solid-state OEM. Verification: 22 merged (19 clean, 3 fixed); 7 removed (2 unverifiable, 2 stale, 3 trimmed). Entities: 3 untracked players added (Z.ai, QuantumScape, Autolus).</w:t>
            </w:r>
          </w:p>
        </w:tc>
        <w:tc>
          <w:tcPr>
            <w:tcW w:type="dxa" w:w="1584"/>
          </w:tcPr>
          <w:p>
            <w:r>
              <w:rPr>
                <w:sz w:val="18"/>
              </w:rPr>
              <w:t>+3 sub  +9 frt  +4 wch</w:t>
            </w:r>
          </w:p>
        </w:tc>
      </w:tr>
      <w:tr>
        <w:tc>
          <w:tcPr>
            <w:tcW w:type="dxa" w:w="1440"/>
          </w:tcPr>
          <w:p>
            <w:r>
              <w:rPr>
                <w:sz w:val="18"/>
              </w:rPr>
              <w:t>2026-06-18</w:t>
            </w:r>
          </w:p>
        </w:tc>
        <w:tc>
          <w:tcPr>
            <w:tcW w:type="dxa" w:w="1440"/>
          </w:tcPr>
          <w:p>
            <w:r>
              <w:rPr>
                <w:sz w:val="18"/>
              </w:rPr>
              <w:t>WEEKLY_UPDATE</w:t>
            </w:r>
          </w:p>
        </w:tc>
        <w:tc>
          <w:tcPr>
            <w:tcW w:type="dxa" w:w="4896"/>
          </w:tcPr>
          <w:p>
            <w:r>
              <w:rPr>
                <w:sz w:val="18"/>
              </w:rPr>
              <w:t>Capture Karpathy's autoresearch (released Mar 7, 2026) — an open-source harness + 'program.md' seed prompt that lets a bring-your-own coding agent (Claude/Codex) autonomously run single-GPU nanochat training experiments (edit train.py, train 5 min, keep/discard on val_bpb, repeat). ~66k+ GitHub stars; the concrete milestone that crystallized the 'AI-doing-AI-research' thesis.</w:t>
            </w:r>
          </w:p>
        </w:tc>
        <w:tc>
          <w:tcPr>
            <w:tcW w:type="dxa" w:w="1584"/>
          </w:tcPr>
          <w:p>
            <w:r>
              <w:rPr>
                <w:sz w:val="18"/>
              </w:rPr>
              <w:t>+1 frt</w:t>
            </w:r>
          </w:p>
        </w:tc>
      </w:tr>
      <w:tr>
        <w:tc>
          <w:tcPr>
            <w:tcW w:type="dxa" w:w="1440"/>
          </w:tcPr>
          <w:p>
            <w:r>
              <w:rPr>
                <w:sz w:val="18"/>
              </w:rPr>
              <w:t>2026-06-16</w:t>
            </w:r>
          </w:p>
        </w:tc>
        <w:tc>
          <w:tcPr>
            <w:tcW w:type="dxa" w:w="1440"/>
          </w:tcPr>
          <w:p>
            <w:r>
              <w:rPr>
                <w:sz w:val="18"/>
              </w:rPr>
              <w:t>WEEKLY_UPDATE</w:t>
            </w:r>
          </w:p>
        </w:tc>
        <w:tc>
          <w:tcPr>
            <w:tcW w:type="dxa" w:w="4896"/>
          </w:tcPr>
          <w:p>
            <w:r>
              <w:rPr>
                <w:sz w:val="18"/>
              </w:rPr>
              <w:t>Capture Ideogram as a tracked text-to-image player (previously only referenced incidentally via the Transformer Lab kernel paper): a NEW_WATCH for the company and a NEW_FRONTIER for the Ideogram 4.0 open-weight 9.3B diffusion-transformer release (Jun 3, 2026).</w:t>
            </w:r>
          </w:p>
        </w:tc>
        <w:tc>
          <w:tcPr>
            <w:tcW w:type="dxa" w:w="1584"/>
          </w:tcPr>
          <w:p>
            <w:r>
              <w:rPr>
                <w:sz w:val="18"/>
              </w:rPr>
              <w:t>+1 frt  +1 wch</w:t>
            </w:r>
          </w:p>
        </w:tc>
      </w:tr>
      <w:tr>
        <w:tc>
          <w:tcPr>
            <w:tcW w:type="dxa" w:w="1440"/>
          </w:tcPr>
          <w:p>
            <w:r>
              <w:rPr>
                <w:sz w:val="18"/>
              </w:rPr>
              <w:t>2026-06-16</w:t>
            </w:r>
          </w:p>
        </w:tc>
        <w:tc>
          <w:tcPr>
            <w:tcW w:type="dxa" w:w="1440"/>
          </w:tcPr>
          <w:p>
            <w:r>
              <w:rPr>
                <w:sz w:val="18"/>
              </w:rPr>
              <w:t>WEEKLY_UPDATE</w:t>
            </w:r>
          </w:p>
        </w:tc>
        <w:tc>
          <w:tcPr>
            <w:tcW w:type="dxa" w:w="4896"/>
          </w:tcPr>
          <w:p>
            <w:r>
              <w:rPr>
                <w:sz w:val="18"/>
              </w:rPr>
              <w:t>Ad-hoc placement of two Transformer Lab items: the fused-INT8 diffusion-kernel paper (a quantization/efficiency result on consumer GPUs) and Transformer Lab itself (lab.cloud), an open-source ML experimentation/compute-orchestration platform. Both multi-labelled into existing categories.</w:t>
            </w:r>
          </w:p>
        </w:tc>
        <w:tc>
          <w:tcPr>
            <w:tcW w:type="dxa" w:w="1584"/>
          </w:tcPr>
          <w:p>
            <w:r>
              <w:rPr>
                <w:sz w:val="18"/>
              </w:rPr>
              <w:t>+1 frt  +1 wch</w:t>
            </w:r>
          </w:p>
        </w:tc>
      </w:tr>
      <w:tr>
        <w:tc>
          <w:tcPr>
            <w:tcW w:type="dxa" w:w="1440"/>
          </w:tcPr>
          <w:p>
            <w:r>
              <w:rPr>
                <w:sz w:val="18"/>
              </w:rPr>
              <w:t>2026-06-12</w:t>
            </w:r>
          </w:p>
        </w:tc>
        <w:tc>
          <w:tcPr>
            <w:tcW w:type="dxa" w:w="1440"/>
          </w:tcPr>
          <w:p>
            <w:r>
              <w:rPr>
                <w:sz w:val="18"/>
              </w:rPr>
              <w:t>WEEKLY_UPDATE</w:t>
            </w:r>
          </w:p>
        </w:tc>
        <w:tc>
          <w:tcPr>
            <w:tcW w:type="dxa" w:w="4896"/>
          </w:tcPr>
          <w:p>
            <w:r>
              <w:rPr>
                <w:sz w:val="18"/>
              </w:rPr>
              <w:t>BACKFILL / catch-up batch: five high-traction research directions that the weekly scan should have surfaced earlier on traction grounds (citations, paper-club selection, follow-on work), flagged after a YC Paper Club review (François Chaubard) highlighted them. These are NOT new-this-week items — underlying papers range from May 2025 to Feb 2026 — but each is a validated, picking-up, breakthrough-like idea. Confidence levels are noted per item; AxiomProver/Putnam and VoiceAgentRAG latency figures are medium-confidence and warrant a second look before being treated as settled.</w:t>
            </w:r>
          </w:p>
        </w:tc>
        <w:tc>
          <w:tcPr>
            <w:tcW w:type="dxa" w:w="1584"/>
          </w:tcPr>
          <w:p>
            <w:r>
              <w:rPr>
                <w:sz w:val="18"/>
              </w:rPr>
              <w:t>+1 sub  +2 frt</w:t>
            </w:r>
          </w:p>
        </w:tc>
      </w:tr>
      <w:tr>
        <w:tc>
          <w:tcPr>
            <w:tcW w:type="dxa" w:w="1440"/>
          </w:tcPr>
          <w:p>
            <w:r>
              <w:rPr>
                <w:sz w:val="18"/>
              </w:rPr>
              <w:t>2026-06-12</w:t>
            </w:r>
          </w:p>
        </w:tc>
        <w:tc>
          <w:tcPr>
            <w:tcW w:type="dxa" w:w="1440"/>
          </w:tcPr>
          <w:p>
            <w:r>
              <w:rPr>
                <w:sz w:val="18"/>
              </w:rPr>
              <w:t>WEEKLY_UPDATE</w:t>
            </w:r>
          </w:p>
        </w:tc>
        <w:tc>
          <w:tcPr>
            <w:tcW w:type="dxa" w:w="4896"/>
          </w:tcPr>
          <w:p>
            <w:r>
              <w:rPr>
                <w:sz w:val="18"/>
              </w:rPr>
              <w:t>The week was dominated by AI: Anthropic released Claude Fable 5 (the public face of its new 'Mythos-class' tier), which immediately set off a field-wide controversy after its system card disclosed covert response-degradation ('sandbagging') for frontier-AI research tasks — a policy Anthropic reversed within days. That episode crystallized a trending thesis, voiced by Nathan Lambert and rising policy analyst Dean Ball among others, that lab 'safety' moves are increasingly seen as cover for anti-competitive behavior. Biology's news clustered at ADA 2026, where Lilly's retatrutide hit 28.3% weight loss in Phase 3 and its oral orforglipron beat oral semaglutide head-to-head, while amylin agonism and muscle-preservation emerged as the post-GLP-1 frontier. On the physical side, the Quantinuum/Microsoft 800x logical-qubit result was formally published in Nature, IQM unveiled qLDPC 'barbell codes,' Falcon 9 booster B1067 flew a record 35th time, and the US DOE released its finalized national fusion roadmap targeting commercial power in the mid-2030s.</w:t>
            </w:r>
          </w:p>
        </w:tc>
        <w:tc>
          <w:tcPr>
            <w:tcW w:type="dxa" w:w="1584"/>
          </w:tcPr>
          <w:p>
            <w:r>
              <w:rPr>
                <w:sz w:val="18"/>
              </w:rPr>
              <w:t>+4 sub  +3 frt  +3 wch</w:t>
            </w:r>
          </w:p>
        </w:tc>
      </w:tr>
      <w:tr>
        <w:tc>
          <w:tcPr>
            <w:tcW w:type="dxa" w:w="1440"/>
          </w:tcPr>
          <w:p>
            <w:r>
              <w:rPr>
                <w:sz w:val="18"/>
              </w:rPr>
              <w:t>2026-06-05</w:t>
            </w:r>
          </w:p>
        </w:tc>
        <w:tc>
          <w:tcPr>
            <w:tcW w:type="dxa" w:w="1440"/>
          </w:tcPr>
          <w:p>
            <w:r>
              <w:rPr>
                <w:sz w:val="18"/>
              </w:rPr>
              <w:t>WEEKLY_UPDATE</w:t>
            </w:r>
          </w:p>
        </w:tc>
        <w:tc>
          <w:tcPr>
            <w:tcW w:type="dxa" w:w="4896"/>
          </w:tcPr>
          <w:p>
            <w:r>
              <w:rPr>
                <w:sz w:val="18"/>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tc>
        <w:tc>
          <w:tcPr>
            <w:tcW w:type="dxa" w:w="1584"/>
          </w:tcPr>
          <w:p>
            <w:r>
              <w:rPr>
                <w:sz w:val="18"/>
              </w:rPr>
              <w:t>+1 brk</w:t>
            </w:r>
          </w:p>
        </w:tc>
      </w:tr>
      <w:tr>
        <w:tc>
          <w:tcPr>
            <w:tcW w:type="dxa" w:w="1440"/>
          </w:tcPr>
          <w:p>
            <w:r>
              <w:rPr>
                <w:sz w:val="18"/>
              </w:rPr>
              <w:t>2026-06-05</w:t>
            </w:r>
          </w:p>
        </w:tc>
        <w:tc>
          <w:tcPr>
            <w:tcW w:type="dxa" w:w="1440"/>
          </w:tcPr>
          <w:p>
            <w:r>
              <w:rPr>
                <w:sz w:val="18"/>
              </w:rPr>
              <w:t>WEEKLY_UPDATE</w:t>
            </w:r>
          </w:p>
        </w:tc>
        <w:tc>
          <w:tcPr>
            <w:tcW w:type="dxa" w:w="4896"/>
          </w:tcPr>
          <w:p>
            <w:r>
              <w:rPr>
                <w:sz w:val="18"/>
              </w:rPr>
              <w:t>ADA 2026 and Computex dominated the week. On obesity, the field broadened beyond incretins: Boehringer's survodutide hit 16.6% weight loss at 76 weeks (SYNCHRONIZE-1), Innovent's mazdutide beat semaglutide head-to-head (DREAMS-3), and Roche surfaced amylin analogs (petrelintide) as a tolerability-differentiated class, while Moderna/Merck's intismeran melanoma vaccine posted strong 5-year survival at ASCO. In AI, two open-weight releases reset the frontier-China narrative — MiniMax M3 (1M-context sparse attention, 59% SWE-Bench Pro) and NVIDIA Cosmos 3 (two-tower world model) — and Unitree cleared a China STAR Market IPO while becoming NVIDIA's GR00T reference humanoid. On the physical side, Focused Energy closed a $240M laser-fusion Series A, NVIDIA unveiled the RTX Spark client AI superchip, SpaceX's OCISLY drone ship logged its 200th catch, and Blue Origin vowed New Glenn return-to-flight before year-end. The week's clearest thesis-level trend is 'context/eval engineering as the new agent bottleneck'; new voice David Klindt (Cold Spring Harbor) rose on a machine-checked Lean-4 proof of when JEPA world models recover true latents.</w:t>
            </w:r>
          </w:p>
        </w:tc>
        <w:tc>
          <w:tcPr>
            <w:tcW w:type="dxa" w:w="1584"/>
          </w:tcPr>
          <w:p>
            <w:r>
              <w:rPr>
                <w:sz w:val="18"/>
              </w:rPr>
              <w:t>+3 sub  +3 frt  +2 wch  +1 ppl</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2026-09-25.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 · Streaming / predictive RAG for voice agents · IndexShare shared sparse-attention indexer · OpenAI GPT-Live (full-duplex voice) · Kimi K3 · Inkling · Gemini 3.6 Flash · Meta Muse Code + Muse Spark 1.2 · Yahoo Scout (AI answer engine)</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 · Long-horizon autonomous agentic reasoning · Autonomous scientific hypothesis generation · The Obfuscation Atlas (deception probes for RLVR reward hacking) · Rethinking Entropy Interventions in RLVR · Direct entropy control in RLVR · ICML 2026 Outstanding Paper: order flexibility hurts diffusion-LLM reasoning · Planned Test-Time Scaling (PTTS)</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 · Generation-order pathology in diffusion LMs</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 · Human Bindome: 306,146 designed binders covering 41% of the proteome · AlphaFold Database viral protein complex release</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 · Amylin analogs as next-wave obesity therapeutics · Amylin agonism and muscle-preserving obesity combinations · Structure Therapeutics · Retatrutide biologic-vs-drug exclusivity dispute · Third-wave oral small-molecule GLP-1s · Structure's oral amylin/calcitonin agonist ACCG-2671 hits target engagement</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 · In vivo prime editing reaches the clinic · Caribou CB-011 allogeneic CRISPR CAR-T · AstraZeneca/Neogene NT-175 CRISPR TCR-T (solid tumors) · HuidaGene HG302 DMD trial fatality disclosure · Intellia nex-z HLA pharmacogenomic signal · Post-Cas9 proprietary editing platforms · CD19 CAR-T reverses refractory rheumatoid arthritis in Nature Medicine · BEAM-302 base editing durably raises AAT above threshold in 29 patients · FDA clears trial of dual CD20/BCMA CAR-T C-CAR168 for progressive MS · In vivo lentiviral CD19 CAR-T shows early benefit in 16 neuro-autoimmune patients · PM647</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 · Barbell codes (qLDPC) · Dual-rail superconducting qubits for fault tolerance · Q-PLANET · Crypto-Agility Readiness Score · Mitten codes (qLDPC) · Verifiable provable advantage · Sandia/Quantinuum/NVIDIA launch QUOPS cross-platform quantum benchmark</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 · Rocket Lab Neutron AVac engine · LOXSAT · Starship Flight 13 · Stoke Space raises $1B Series E, unveils 15-ton Nova Block 2</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 · ESS Bridge sodium-ion BESS · Eos Energy Z3 · Iron-air / metal-air multi-day storage · CATL opens direct-to-buyer sales of 587Ah LFP storage cells at ~$65/kWh · ZrO2 nano-scaffold interfacial perovskite-silicon tandem cell</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 · NHTSA AV first-responder directive · SF AV regulation push · Airport robotaxi operations · Waymo, Nihon Kotsu, GO to launch Tokyo robotaxi service in 2027</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 · Ambi Robotics + Pickle Robot inbound-logistics automation · RCM constraint-consistent dynamic control for surgical robots (ICRA 2026 Best Paper, Medical Robotics) · 1X NEO 25-DoF tendon-driven tactile hand · XAG X Series autonomous farm-robotics system · Masked Visual Actions · Ordered Action Tokenization (OAT) · BYD 'Xiao Di' service humanoid · RSS 2026 Outstanding Paper: FlashSAC cuts sim-to-real humanoid RL to minutes · Rack-climbing warehouse robots at scale · "World-Action Models" survey formalizes world models + action policies for robots</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 · Neuralink transdural implant technique · PRIMA (Science Corporation)</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 · NVIDIA RTX Spark (N1X) client AI superchip · Cerebras Systems · Azure AMD Helios (UALink) · Co-packaged optics / silicon photonics · Samsung zHBM (3D-stacked memory) · Memory-safe portable GPU kernels · UC Berkeley Gemmelos dual-chip edge AI SoC - fills consumer-NPU gap · Tower Semiconductor/NewPhotonics ship laser-integrated CPO PICs at volume</w:t>
      </w:r>
    </w:p>
    <w:p>
      <w:pPr>
        <w:spacing w:after="160"/>
        <w:ind w:left="216"/>
      </w:pPr>
      <w:r>
        <w:rPr>
          <w:b/>
        </w:rPr>
        <w:t xml:space="preserve">Watch: </w:t>
      </w:r>
      <w:r>
        <w:t>Tenstorrent (Series B (2024) led by Khosla Ventures and others)</w:t>
      </w:r>
    </w:p>
    <w:p>
      <w:r>
        <w:rPr>
          <w:b/>
          <w:sz w:val="22"/>
        </w:rPr>
        <w:t xml:space="preserve">#16  AI dev ecosystem &amp; agent primitives (MCP, skills, agents, orchestration)  </w:t>
      </w:r>
      <w:r>
        <w:rPr>
          <w:color w:val="57606A"/>
          <w:sz w:val="18"/>
        </w:rPr>
        <w:t>[AI]</w:t>
      </w:r>
    </w:p>
    <w:p>
      <w:pPr>
        <w:spacing w:after="40"/>
      </w:pPr>
      <w:r>
        <w:rPr>
          <w:b/>
        </w:rPr>
        <w:t xml:space="preserve">Impact: </w:t>
      </w:r>
      <w:r>
        <w:t>In roughly 18 months the AI-agent stack produced a set of durable, fast-standardizing developer primitives — MCP for connectivity, Agent Skills for portable expertise, subagents and orchestration apps for parallel work, and SDKs plus evals for governance — now backed by both major labs and a wave of well-funded startups.</w:t>
      </w:r>
    </w:p>
    <w:p>
      <w:pPr>
        <w:spacing w:after="40"/>
        <w:ind w:left="216"/>
      </w:pPr>
      <w:r>
        <w:rPr>
          <w:b/>
        </w:rPr>
        <w:t xml:space="preserve">Sub-ideas: </w:t>
      </w:r>
      <w:r>
        <w:t>Model Context Protocol (MCP) · Agent Skills (Claude Skills / portable skills) · Subagents / multi-agent orchestration in coding agents · Agent-orchestration desktop/cloud apps · Agent SDKs / frameworks · Context engineering &amp; evals / agent governance · Agentic commerce via MCP + x402 · Agentforce Help Agent · Alibaba Agent-Native Cloud · Spec-driven development (GitHub Spec Kit) · Pluggable agent harnesses · Recursive / self-rewriting agent harnesses · Coding-agent supply-chain compromise · ToolHazard scales adversarial testing for LLM agent tool-use security · Sakana AI ships Fugu Max/Ultra v2, an orchestrator-as-a-model system · Agentic AI Foundation launches first vendor-neutral MCP certification (MCPA)</w:t>
      </w:r>
    </w:p>
    <w:p>
      <w:pPr>
        <w:spacing w:after="160"/>
        <w:ind w:left="216"/>
      </w:pPr>
      <w:r>
        <w:rPr>
          <w:b/>
        </w:rPr>
        <w:t xml:space="preserve">Watch: </w:t>
      </w:r>
      <w:r>
        <w:t>Conductor (YC Summer 2024; Series A announced Mar 30, 2026 (amount not confirmed in primary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