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2026-06-05 · 16 breakthroughs · 11 weekly entries</w:t>
      </w:r>
    </w:p>
    <w:p/>
    <w:p>
      <w:pPr>
        <w:pStyle w:val="Heading1"/>
      </w:pPr>
      <w:r>
        <w:t>Latest run · week ending 2026-06-05</w:t>
      </w:r>
    </w:p>
    <w:p>
      <w:r>
        <w:rPr>
          <w:b/>
        </w:rPr>
        <w:t xml:space="preserve">Kind: </w:t>
      </w:r>
      <w:r>
        <w:t>WEEKLY_UPDATE</w:t>
      </w:r>
      <w:r>
        <w:t xml:space="preserve"> · </w:t>
      </w:r>
      <w:r>
        <w:rPr>
          <w:i/>
        </w:rPr>
        <w:t>Generated 2026-06-05T16:52:43</w:t>
      </w:r>
    </w:p>
    <w:p>
      <w:r>
        <w:rPr>
          <w:sz w:val="22"/>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p>
      <w:pPr>
        <w:spacing w:after="40"/>
      </w:pPr>
      <w:r>
        <w:rPr>
          <w:b/>
        </w:rPr>
        <w:t xml:space="preserve">  • New breakthroughs: </w:t>
      </w:r>
      <w:r>
        <w:t>1</w:t>
      </w:r>
    </w:p>
    <w:p>
      <w:pPr>
        <w:spacing w:after="40"/>
      </w:pPr>
      <w:r>
        <w:rPr>
          <w:b/>
        </w:rPr>
        <w:t xml:space="preserve">  • New sub-ideas: </w:t>
      </w:r>
      <w:r>
        <w:t>0</w:t>
      </w:r>
    </w:p>
    <w:p>
      <w:pPr>
        <w:spacing w:after="40"/>
      </w:pPr>
      <w:r>
        <w:rPr>
          <w:b/>
        </w:rPr>
        <w:t xml:space="preserve">  • New frontier results: </w:t>
      </w:r>
      <w:r>
        <w:t>0</w:t>
      </w:r>
    </w:p>
    <w:p>
      <w:pPr>
        <w:spacing w:after="40"/>
      </w:pPr>
      <w:r>
        <w:rPr>
          <w:b/>
        </w:rPr>
        <w:t xml:space="preserve">  • New watch picks: </w:t>
      </w:r>
      <w:r>
        <w:t>0</w:t>
      </w:r>
    </w:p>
    <w:p>
      <w:pPr>
        <w:spacing w:after="40"/>
      </w:pPr>
      <w:r>
        <w:rPr>
          <w:b/>
        </w:rPr>
        <w:t xml:space="preserve">  • New people: </w:t>
      </w:r>
      <w:r>
        <w:t>0</w:t>
      </w:r>
    </w:p>
    <w:p>
      <w:pPr>
        <w:spacing w:after="40"/>
      </w:pPr>
      <w:r>
        <w:rPr>
          <w:b/>
        </w:rPr>
        <w:t xml:space="preserve">  • Updated facts: </w:t>
      </w:r>
      <w:r>
        <w:t>0</w:t>
      </w:r>
    </w:p>
    <w:p>
      <w:pPr>
        <w:pStyle w:val="Heading2"/>
      </w:pPr>
      <w:r>
        <w:t>Highlights</w:t>
      </w:r>
    </w:p>
    <w:p>
      <w:pPr>
        <w:spacing w:after="40"/>
      </w:pPr>
      <w:r>
        <w:rPr>
          <w:b/>
          <w:color w:val="BC4C00"/>
          <w:sz w:val="18"/>
        </w:rPr>
        <w:t xml:space="preserve">[New breakthrough]  </w:t>
      </w:r>
    </w:p>
    <w:p>
      <w:pPr>
        <w:spacing w:after="80"/>
        <w:ind w:left="360"/>
      </w:pPr>
      <w:r>
        <w:rPr>
          <w:b/>
        </w:rPr>
        <w:t>AI dev ecosystem &amp; agent primitives</w:t>
      </w:r>
      <w:r>
        <w:t xml:space="preserve"> — </w:t>
      </w:r>
      <w:r>
        <w:t>New tracked category for the fast-moving layer of agent developer primitives: MCP, Agent Skills, subagents, agent-orchestration apps (Conductor, Intent), agent SDKs, and context-engineering/evals.</w:t>
      </w:r>
      <w:r>
        <w:rPr>
          <w:color w:val="0969DA"/>
          <w:sz w:val="16"/>
        </w:rPr>
        <w:t xml:space="preserve">  (https://www.anthropic.com/news/model-context-protocol)</w:t>
      </w:r>
    </w:p>
    <w:p>
      <w:r>
        <w:br w:type="page"/>
      </w:r>
    </w:p>
    <w:p>
      <w:pPr>
        <w:pStyle w:val="Heading1"/>
      </w:pPr>
      <w:r>
        <w:t>Weekly history</w:t>
      </w:r>
    </w:p>
    <w:p>
      <w:r>
        <w:rPr>
          <w:i/>
        </w:rPr>
        <w:t>All 11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2026-06-05.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