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Sedona Networks Order Form</w:t>
      </w: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Sedona Networks, Inc.</w:t>
      </w:r>
      <w:r>
        <w:rPr>
          <w:rFonts w:cstheme="minorHAnsi"/>
          <w:sz w:val="20"/>
          <w:szCs w:val="20"/>
        </w:rPr>
        <w:t>, a Delaware corporation</w:t>
      </w: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Customer Name: </w:t>
      </w:r>
      <w:r>
        <w:rPr>
          <w:rFonts w:cstheme="minorHAnsi"/>
          <w:sz w:val="20"/>
          <w:szCs w:val="20"/>
        </w:rPr>
        <w:t>MaccaBean Coffee Co.</w:t>
      </w: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Customer Billing Address: </w:t>
      </w:r>
      <w:r>
        <w:rPr>
          <w:rFonts w:cstheme="minorHAnsi"/>
          <w:color w:val="000000"/>
          <w:sz w:val="20"/>
          <w:szCs w:val="20"/>
        </w:rPr>
        <w:t>3500 Deer Creek Rd, Palo Alto, California 94304, United States</w:t>
      </w: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Customer Billing Email: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eli.stein@ironcladhq.com</w:t>
      </w: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Payment Terms: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Net 30</w:t>
      </w: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Order Form Term: </w:t>
      </w:r>
      <w:r>
        <w:rPr>
          <w:rFonts w:cstheme="minorHAnsi"/>
          <w:color w:val="000000"/>
          <w:sz w:val="20"/>
          <w:szCs w:val="20"/>
        </w:rPr>
        <w:t>12 Months</w:t>
      </w:r>
    </w:p>
    <w:p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Effective Date: </w:t>
      </w:r>
      <w:r>
        <w:rPr>
          <w:rFonts w:cstheme="minorHAnsi"/>
          <w:color w:val="000000"/>
          <w:sz w:val="20"/>
          <w:szCs w:val="20"/>
        </w:rPr>
        <w:t>July 21, 2024</w:t>
      </w:r>
    </w:p>
    <w:p>
      <w:pPr>
        <w:rPr>
          <w:rFonts w:cstheme="minorHAnsi"/>
          <w:b/>
          <w:sz w:val="20"/>
          <w:szCs w:val="20"/>
        </w:rPr>
      </w:pPr>
    </w:p>
    <w:p>
      <w:pPr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Products and Services</w:t>
      </w:r>
    </w:p>
    <w:p>
      <w:pPr>
        <w:rPr>
          <w:rFonts w:cstheme="minorHAnsi"/>
          <w:sz w:val="20"/>
          <w:szCs w:val="20"/>
        </w:rPr>
      </w:pPr>
    </w:p>
    <w:tbl>
      <w:tblPr>
        <w:tblW w:w="102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350"/>
        <w:gridCol w:w="1373"/>
        <w:gridCol w:w="1170"/>
        <w:gridCol w:w="2497"/>
        <w:gridCol w:w="1530"/>
      </w:tblGrid>
      <w:tr>
        <w:trPr>
          <w:trHeight w:val="316"/>
        </w:trPr>
        <w:tc>
          <w:tcPr>
            <w:tcW w:w="233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Subscription Products</w:t>
            </w:r>
          </w:p>
        </w:tc>
        <w:tc>
          <w:tcPr>
            <w:tcW w:w="135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Quantity</w:t>
            </w:r>
          </w:p>
        </w:tc>
        <w:tc>
          <w:tcPr>
            <w:tcW w:w="137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17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249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Annual Unit Price</w:t>
            </w:r>
          </w:p>
        </w:tc>
        <w:tc>
          <w:tcPr>
            <w:tcW w:w="153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Net Price</w:t>
            </w:r>
          </w:p>
        </w:tc>
      </w:tr>
      <w:tr>
        <w:trPr>
          <w:trHeight w:val="316"/>
        </w:trPr>
        <w:tc>
          <w:tcPr>
            <w:tcW w:w="233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User Licenses</w:t>
            </w:r>
          </w:p>
        </w:tc>
        <w:tc>
          <w:tcPr>
            <w:tcW w:w="135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July 21, 2024</w:t>
            </w:r>
          </w:p>
        </w:tc>
        <w:tc>
          <w:tcPr>
            <w:tcW w:w="117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July 20, 2025</w:t>
            </w:r>
          </w:p>
        </w:tc>
        <w:tc>
          <w:tcPr>
            <w:tcW w:w="249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$15,000.00</w:t>
            </w:r>
          </w:p>
        </w:tc>
        <w:tc>
          <w:tcPr>
            <w:tcW w:w="153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$15,000.00</w:t>
            </w:r>
          </w:p>
        </w:tc>
      </w:tr>
      <w:tr>
        <w:trPr>
          <w:trHeight w:val="316"/>
        </w:trPr>
        <w:tc>
          <w:tcPr>
            <w:tcW w:w="8725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Gross Subscription Total</w:t>
            </w:r>
          </w:p>
        </w:tc>
        <w:tc>
          <w:tcPr>
            <w:tcW w:w="153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$15,000.00</w:t>
            </w:r>
          </w:p>
        </w:tc>
      </w:tr>
      <w:tr>
        <w:trPr>
          <w:trHeight w:val="316"/>
        </w:trPr>
        <w:tc>
          <w:tcPr>
            <w:tcW w:w="8725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Subscription Discount Total</w:t>
            </w:r>
          </w:p>
        </w:tc>
        <w:tc>
          <w:tcPr>
            <w:tcW w:w="153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$0.00</w:t>
            </w:r>
          </w:p>
        </w:tc>
      </w:tr>
      <w:tr>
        <w:trPr>
          <w:trHeight w:val="316"/>
        </w:trPr>
        <w:tc>
          <w:tcPr>
            <w:tcW w:w="8725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Net Subscription Total</w:t>
            </w:r>
          </w:p>
        </w:tc>
        <w:tc>
          <w:tcPr>
            <w:tcW w:w="153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$15,000.00</w:t>
            </w:r>
          </w:p>
        </w:tc>
      </w:tr>
    </w:tbl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 xml:space="preserve">Descriptions of Subscription Products are available at </w:t>
      </w:r>
      <w:hyperlink r:id="rId7" w:anchor="template-nvsu9o3hz" w:history="1">
        <w:r>
          <w:rPr>
            <w:rStyle w:val="Hyperlink"/>
            <w:rFonts w:cstheme="minorHAnsi"/>
            <w:i/>
            <w:sz w:val="20"/>
            <w:szCs w:val="20"/>
          </w:rPr>
          <w:t>https://legal.sedonanetworks.com/ - product-descriptions</w:t>
        </w:r>
      </w:hyperlink>
      <w:r>
        <w:rPr>
          <w:rFonts w:cstheme="minorHAnsi"/>
          <w:i/>
          <w:sz w:val="20"/>
          <w:szCs w:val="20"/>
        </w:rPr>
        <w:t xml:space="preserve"> and hereby incorporated by reference.</w:t>
      </w:r>
    </w:p>
    <w:p>
      <w:pPr>
        <w:rPr>
          <w:rFonts w:cstheme="minorHAnsi"/>
          <w:i/>
          <w:sz w:val="20"/>
          <w:szCs w:val="20"/>
        </w:rPr>
      </w:pPr>
    </w:p>
    <w:tbl>
      <w:tblPr>
        <w:tblStyle w:val="TableGrid"/>
        <w:tblpPr w:leftFromText="187" w:rightFromText="187" w:vertAnchor="text" w:tblpY="1"/>
        <w:tblW w:w="1025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3780"/>
        <w:gridCol w:w="1710"/>
        <w:gridCol w:w="2430"/>
      </w:tblGrid>
      <w:tr>
        <w:trPr>
          <w:trHeight w:val="350"/>
        </w:trPr>
        <w:tc>
          <w:tcPr>
            <w:tcW w:w="2335" w:type="dxa"/>
            <w:shd w:val="clear" w:color="auto" w:fill="D9D9D9" w:themeFill="background1" w:themeFillShade="D9"/>
          </w:tcPr>
          <w:p>
            <w:pPr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One-Time Services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Unit Price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Quantity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Total Price</w:t>
            </w:r>
          </w:p>
        </w:tc>
      </w:tr>
      <w:tr>
        <w:tc>
          <w:tcPr>
            <w:tcW w:w="2335" w:type="dxa"/>
            <w:shd w:val="clear" w:color="auto" w:fill="auto"/>
            <w:vAlign w:val="center"/>
          </w:tcPr>
          <w:p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Implementation Package (1 Location)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$9,000.00</w:t>
            </w:r>
          </w:p>
        </w:tc>
        <w:tc>
          <w:tcPr>
            <w:tcW w:w="1710" w:type="dxa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30" w:type="dxa"/>
            <w:vAlign w:val="center"/>
          </w:tcPr>
          <w:p>
            <w:pPr>
              <w:spacing w:before="6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$9,000.00</w:t>
            </w:r>
          </w:p>
        </w:tc>
      </w:tr>
      <w:tr>
        <w:tc>
          <w:tcPr>
            <w:tcW w:w="7825" w:type="dxa"/>
            <w:gridSpan w:val="3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Gross One-Time Total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$9,000.00</w:t>
            </w:r>
          </w:p>
        </w:tc>
      </w:tr>
      <w:tr>
        <w:tc>
          <w:tcPr>
            <w:tcW w:w="7825" w:type="dxa"/>
            <w:gridSpan w:val="3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One-Time Discount Total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$0.00</w:t>
            </w:r>
          </w:p>
        </w:tc>
      </w:tr>
      <w:tr>
        <w:tc>
          <w:tcPr>
            <w:tcW w:w="7825" w:type="dxa"/>
            <w:gridSpan w:val="3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Net One-Time Total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$9,000.00</w:t>
            </w:r>
          </w:p>
        </w:tc>
      </w:tr>
    </w:tbl>
    <w:p>
      <w:pPr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Descriptions of One-Time Services are below in this Order Form.</w:t>
      </w:r>
    </w:p>
    <w:p>
      <w:pPr>
        <w:rPr>
          <w:rFonts w:cstheme="minorHAnsi"/>
          <w:sz w:val="20"/>
          <w:szCs w:val="20"/>
        </w:rPr>
      </w:pPr>
    </w:p>
    <w:tbl>
      <w:tblPr>
        <w:tblStyle w:val="TableGrid"/>
        <w:tblpPr w:leftFromText="187" w:rightFromText="187" w:vertAnchor="text" w:tblpY="1"/>
        <w:tblW w:w="10255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25"/>
        <w:gridCol w:w="2430"/>
      </w:tblGrid>
      <w:tr>
        <w:tc>
          <w:tcPr>
            <w:tcW w:w="7825" w:type="dxa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Total Price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>
            <w:pPr>
              <w:spacing w:before="60" w:after="60"/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$24,000.00</w:t>
            </w:r>
          </w:p>
        </w:tc>
      </w:tr>
    </w:tbl>
    <w:p>
      <w:pPr>
        <w:pBdr>
          <w:bottom w:val="single" w:sz="6" w:space="1" w:color="auto"/>
        </w:pBdr>
        <w:rPr>
          <w:rFonts w:ascii="Arial" w:hAnsi="Arial" w:cs="Arial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Order Form is subject to the terms and conditions set forth at  </w:t>
      </w:r>
      <w:hyperlink r:id="rId8" w:anchor="contract-r1ervd8g9" w:history="1">
        <w:r>
          <w:rPr>
            <w:rStyle w:val="Hyperlink"/>
            <w:rFonts w:cstheme="minorHAnsi"/>
            <w:sz w:val="20"/>
            <w:szCs w:val="20"/>
          </w:rPr>
          <w:t>https://legal.sedonanetworks.com/</w:t>
        </w:r>
      </w:hyperlink>
      <w:r>
        <w:rPr>
          <w:rFonts w:cstheme="minorHAnsi"/>
          <w:sz w:val="20"/>
          <w:szCs w:val="20"/>
        </w:rPr>
        <w:t>.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</w:p>
    <w:p>
      <w:pPr>
        <w:rPr>
          <w:rFonts w:cstheme="minorHAnsi"/>
          <w:b/>
          <w:sz w:val="20"/>
          <w:szCs w:val="20"/>
        </w:rPr>
      </w:pPr>
    </w:p>
    <w:sectPr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cex="http://schemas.microsoft.com/office/word/2018/wordml/cex" xmlns:mc="http://schemas.openxmlformats.org/markup-compatibility/2006" mc:Ignorable="w14 w15 w16cid w16cex"/>
</file>

<file path=word/commentsExtended.xml><?xml version="1.0" encoding="utf-8"?>
<w15:commentsEx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cex="http://schemas.microsoft.com/office/word/2018/wordml/cex" xmlns:mc="http://schemas.openxmlformats.org/markup-compatibility/2006" mc:Ignorable="w14 w15 w16cid w16cex"/>
</file>

<file path=word/commentsExtensible.xml><?xml version="1.0" encoding="utf-8"?>
<w16cex:commentsExtensible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cex="http://schemas.microsoft.com/office/word/2018/wordml/cex" xmlns:mc="http://schemas.openxmlformats.org/markup-compatibility/2006" mc:Ignorable="w14 w15 w16cid w16cex"/>
</file>

<file path=word/commentsIds.xml><?xml version="1.0" encoding="utf-8"?>
<w16cid:commentsIds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cex="http://schemas.microsoft.com/office/word/2018/wordml/cex" xmlns:mc="http://schemas.openxmlformats.org/markup-compatibility/2006" mc:Ignorable="w14 w15 w16cid w16cex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A1E3" w14:textId="77777777" w:rsidR="00257222" w:rsidRDefault="00257222" w:rsidP="008E6931">
      <w:r>
        <w:separator/>
      </w:r>
    </w:p>
  </w:endnote>
  <w:endnote w:type="continuationSeparator" w:id="0">
    <w:p w14:paraId="3717DFCF" w14:textId="77777777" w:rsidR="00257222" w:rsidRDefault="00257222" w:rsidP="008E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9672977"/>
      <w:docPartObj>
        <w:docPartGallery w:val="Page Numbers (Bottom of Page)"/>
        <w:docPartUnique/>
      </w:docPartObj>
    </w:sdtPr>
    <w:sdtContent>
      <w:p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5478987"/>
      <w:docPartObj>
        <w:docPartGallery w:val="Page Numbers (Bottom of Page)"/>
        <w:docPartUnique/>
      </w:docPartObj>
    </w:sdtPr>
    <w:sdtContent>
      <w:p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0ABA" w14:textId="77777777" w:rsidR="00257222" w:rsidRDefault="00257222" w:rsidP="008E6931">
      <w:r>
        <w:separator/>
      </w:r>
    </w:p>
  </w:footnote>
  <w:footnote w:type="continuationSeparator" w:id="0">
    <w:p w14:paraId="7892E67F" w14:textId="77777777" w:rsidR="00257222" w:rsidRDefault="00257222" w:rsidP="008E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4250D069" wp14:editId="5F086679">
          <wp:simplePos x="0" y="0"/>
          <wp:positionH relativeFrom="column">
            <wp:posOffset>0</wp:posOffset>
          </wp:positionH>
          <wp:positionV relativeFrom="paragraph">
            <wp:posOffset>-558040</wp:posOffset>
          </wp:positionV>
          <wp:extent cx="1124262" cy="1124262"/>
          <wp:effectExtent l="0" t="0" r="0" b="0"/>
          <wp:wrapNone/>
          <wp:docPr id="1" name="Picture 1" descr="Sedona Logo png 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ona Logo png 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262" cy="1124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INCLUDEPICTURE "https://cdn.freebiesupply.com/logos/large/2x/sedona-1-logo-png-transparent.png" \* MERGEFORMATINET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B1B"/>
    <w:multiLevelType w:val="multilevel"/>
    <w:tmpl w:val="778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4C8E"/>
    <w:multiLevelType w:val="multilevel"/>
    <w:tmpl w:val="2D58C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2" w15:restartNumberingAfterBreak="0">
    <w:nsid w:val="3175027A"/>
    <w:multiLevelType w:val="hybridMultilevel"/>
    <w:tmpl w:val="69F2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CC159F"/>
    <w:multiLevelType w:val="hybridMultilevel"/>
    <w:tmpl w:val="245E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45D88"/>
    <w:multiLevelType w:val="hybridMultilevel"/>
    <w:tmpl w:val="CEC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3015">
    <w:abstractNumId w:val="0"/>
  </w:num>
  <w:num w:numId="2" w16cid:durableId="1179857908">
    <w:abstractNumId w:val="1"/>
  </w:num>
  <w:num w:numId="3" w16cid:durableId="22437436">
    <w:abstractNumId w:val="4"/>
  </w:num>
  <w:num w:numId="4" w16cid:durableId="1779989409">
    <w:abstractNumId w:val="3"/>
  </w:num>
  <w:num w:numId="5" w16cid:durableId="204833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A8"/>
    <w:rsid w:val="00002301"/>
    <w:rsid w:val="00033B39"/>
    <w:rsid w:val="000B530E"/>
    <w:rsid w:val="001A439C"/>
    <w:rsid w:val="001C1D0A"/>
    <w:rsid w:val="002120EA"/>
    <w:rsid w:val="00257222"/>
    <w:rsid w:val="003D723E"/>
    <w:rsid w:val="004A4A37"/>
    <w:rsid w:val="00562239"/>
    <w:rsid w:val="00564783"/>
    <w:rsid w:val="00692628"/>
    <w:rsid w:val="00713D45"/>
    <w:rsid w:val="00724383"/>
    <w:rsid w:val="00725CA8"/>
    <w:rsid w:val="00750C4B"/>
    <w:rsid w:val="00761AD6"/>
    <w:rsid w:val="008A3D88"/>
    <w:rsid w:val="008D53CE"/>
    <w:rsid w:val="008E6931"/>
    <w:rsid w:val="00987EDF"/>
    <w:rsid w:val="009A343A"/>
    <w:rsid w:val="00A334A3"/>
    <w:rsid w:val="00A714D5"/>
    <w:rsid w:val="00A73550"/>
    <w:rsid w:val="00AB3C08"/>
    <w:rsid w:val="00AD3F97"/>
    <w:rsid w:val="00B96368"/>
    <w:rsid w:val="00BB6059"/>
    <w:rsid w:val="00C17146"/>
    <w:rsid w:val="00C4428F"/>
    <w:rsid w:val="00C63C64"/>
    <w:rsid w:val="00CF2979"/>
    <w:rsid w:val="00D647C8"/>
    <w:rsid w:val="00D65A04"/>
    <w:rsid w:val="00DA0344"/>
    <w:rsid w:val="00DE1B41"/>
    <w:rsid w:val="00E70FA2"/>
    <w:rsid w:val="00EA051F"/>
    <w:rsid w:val="00EA4D50"/>
    <w:rsid w:val="00E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BA255"/>
  <w14:defaultImageDpi w14:val="32767"/>
  <w15:chartTrackingRefBased/>
  <w15:docId w15:val="{36BC6A71-4620-FF41-811B-89E7D18C78B3}"/>
  <w:docVars>
    <w:docVar w:name="ironcladData" w:val="1|6e16decd2e0cc7f3ab2fae2e6d7159a8|05347fe1c0a0d67332c16c67ac23f07825ab34267f7e96b18f6a4167cfeff753c9ecd9eda5c6077e337eca1ad0b70dd90e07d172eeaa9802615b10920888bca21251822784b514fb0b87566080bdb2d6e938748bebdc115036b7a16ec81a21230c5c79b26357b00033edd90b84752cb3326c670acf6e49ced3bdb053e47d66be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70FA2"/>
    <w:pPr>
      <w:widowControl w:val="0"/>
      <w:overflowPunct w:val="0"/>
      <w:autoSpaceDE w:val="0"/>
      <w:autoSpaceDN w:val="0"/>
      <w:adjustRightInd w:val="0"/>
      <w:contextualSpacing/>
      <w:textAlignment w:val="baseline"/>
    </w:pPr>
    <w:rPr>
      <w:rFonts w:ascii="Calibri" w:hAnsi="Calibri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70F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931"/>
  </w:style>
  <w:style w:type="paragraph" w:styleId="Footer">
    <w:name w:val="footer"/>
    <w:basedOn w:val="Normal"/>
    <w:link w:val="FooterChar"/>
    <w:uiPriority w:val="99"/>
    <w:unhideWhenUsed/>
    <w:rsid w:val="008E6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931"/>
  </w:style>
  <w:style w:type="character" w:customStyle="1" w:styleId="ListParagraphChar">
    <w:name w:val="List Paragraph Char"/>
    <w:link w:val="ListParagraph"/>
    <w:uiPriority w:val="34"/>
    <w:rsid w:val="008A3D88"/>
    <w:rPr>
      <w:rFonts w:ascii="Calibri" w:hAnsi="Calibri" w:cs="Times New Roman"/>
      <w:sz w:val="18"/>
      <w:szCs w:val="20"/>
    </w:rPr>
  </w:style>
  <w:style w:type="paragraph" w:styleId="NormalWeb">
    <w:name w:val="Normal (Web)"/>
    <w:basedOn w:val="Normal"/>
    <w:uiPriority w:val="99"/>
    <w:unhideWhenUsed/>
    <w:rsid w:val="008A3D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692628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92628"/>
  </w:style>
  <w:style w:type="character" w:styleId="FollowedHyperlink">
    <w:name w:val="FollowedHyperlink"/>
    <w:basedOn w:val="DefaultParagraphFont"/>
    <w:uiPriority w:val="99"/>
    <w:semiHidden/>
    <w:unhideWhenUsed/>
    <w:rsid w:val="009A3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onanetworks.webflow.io/leg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donanetworks.webflow.io/leg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15" Type="http://schemas.microsoft.com/office/2011/relationships/commentsExtended" Target="commentsExtended.xml"/><Relationship Id="rId16" Type="http://schemas.microsoft.com/office/2018/08/relationships/commentsExtensible" Target="commentsExtensible.xml"/><Relationship Id="rId17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cex="http://schemas.microsoft.com/office/word/2018/wordml/cex" xmlns:mc="http://schemas.openxmlformats.org/markup-compatibility/2006" name="Office Theme" mc:Ignorable="w14 w15 w16cid w16cex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Ironclad</dc:creator>
  <cp:keywords/>
  <dc:description/>
  <cp:lastModifiedBy>Alvin Cheng</cp:lastModifiedBy>
  <cp:revision>4</cp:revision>
  <dcterms:created xsi:type="dcterms:W3CDTF">2022-03-08T17:51:00Z</dcterms:created>
  <dcterms:modified xsi:type="dcterms:W3CDTF">2022-08-02T18:45:00Z</dcterms:modified>
</cp:coreProperties>
</file>