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AA0" w:rsidRPr="00244AA0" w:rsidRDefault="00244AA0" w:rsidP="00244AA0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  <w:lang w:eastAsia="fr-FR"/>
        </w:rPr>
      </w:pPr>
      <w:r w:rsidRPr="00244AA0">
        <w:rPr>
          <w:rFonts w:ascii="Arial" w:eastAsia="Times New Roman" w:hAnsi="Arial" w:cs="Arial"/>
          <w:color w:val="000000"/>
          <w:kern w:val="36"/>
          <w:sz w:val="54"/>
          <w:szCs w:val="54"/>
          <w:lang w:eastAsia="fr-FR"/>
        </w:rPr>
        <w:t>Traversée du St-Laurent</w:t>
      </w:r>
    </w:p>
    <w:p w:rsidR="00244AA0" w:rsidRPr="00244AA0" w:rsidRDefault="00244AA0" w:rsidP="00244A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244AA0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N'hésitez plus entre la Gaspésie et la Côte-</w:t>
      </w:r>
      <w:proofErr w:type="gramStart"/>
      <w:r w:rsidRPr="00244AA0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Nord;</w:t>
      </w:r>
      <w:proofErr w:type="gramEnd"/>
      <w:r w:rsidRPr="00244AA0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le NM </w:t>
      </w:r>
      <w:proofErr w:type="spellStart"/>
      <w:r w:rsidRPr="00244AA0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F.-A.-Gauthier</w:t>
      </w:r>
      <w:proofErr w:type="spellEnd"/>
      <w:r w:rsidRPr="00244AA0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vous transporte en tout confort d'une rive à l'autre sur le majestueux Saint-Laurent! Vivez cette petite croisière sur le fleuve et profitez du tarif excursion (aller-retour le même jour) qui vous est offert à un prix avantageux.</w:t>
      </w:r>
    </w:p>
    <w:p w:rsidR="00244AA0" w:rsidRPr="00244AA0" w:rsidRDefault="00244AA0" w:rsidP="00244A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244AA0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À découvrir : le bistro gourmand, les ponts extérieurs aménagés, les salons panoramiques avec vue sur le fleuve, la boutique, la salle de jeux pour enfants et beaucoup plus. Apprenez-en davantage sur </w:t>
      </w:r>
      <w:hyperlink r:id="rId4" w:history="1">
        <w:r w:rsidRPr="00244AA0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les services offerts à bord.</w:t>
        </w:r>
      </w:hyperlink>
      <w:r w:rsidRPr="00244AA0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 Cet été, profitez de la promo excursion et </w:t>
      </w:r>
      <w:proofErr w:type="gramStart"/>
      <w:r w:rsidRPr="00244AA0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économisez!</w:t>
      </w:r>
      <w:proofErr w:type="gramEnd"/>
      <w:r w:rsidRPr="00244AA0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 </w:t>
      </w:r>
      <w:hyperlink r:id="rId5" w:history="1">
        <w:r w:rsidRPr="00244AA0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fr-FR"/>
          </w:rPr>
          <w:t>Pour plus de détails.</w:t>
        </w:r>
      </w:hyperlink>
    </w:p>
    <w:p w:rsidR="00244AA0" w:rsidRPr="00244AA0" w:rsidRDefault="00244AA0" w:rsidP="00244AA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 w:rsidRPr="00244AA0">
        <w:rPr>
          <w:rFonts w:ascii="Arial" w:eastAsia="Times New Roman" w:hAnsi="Arial" w:cs="Arial"/>
          <w:noProof/>
          <w:color w:val="000000"/>
          <w:sz w:val="23"/>
          <w:szCs w:val="23"/>
          <w:lang w:eastAsia="fr-FR"/>
        </w:rPr>
        <w:drawing>
          <wp:inline distT="0" distB="0" distL="0" distR="0">
            <wp:extent cx="3276600" cy="2133600"/>
            <wp:effectExtent l="0" t="0" r="0" b="0"/>
            <wp:docPr id="1" name="Image 1" descr="http://158.69.113.110/site/img/b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58.69.113.110/site/img/ba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A0" w:rsidRPr="00244AA0" w:rsidRDefault="00244AA0" w:rsidP="00244AA0">
      <w:pPr>
        <w:spacing w:before="150" w:after="150" w:line="240" w:lineRule="auto"/>
        <w:outlineLvl w:val="0"/>
        <w:rPr>
          <w:rFonts w:ascii="Arial" w:eastAsia="Times New Roman" w:hAnsi="Arial" w:cs="Arial"/>
          <w:kern w:val="36"/>
          <w:sz w:val="54"/>
          <w:szCs w:val="54"/>
          <w:lang w:eastAsia="fr-FR"/>
        </w:rPr>
      </w:pPr>
      <w:r w:rsidRPr="00244AA0">
        <w:rPr>
          <w:rFonts w:ascii="Arial" w:eastAsia="Times New Roman" w:hAnsi="Arial" w:cs="Arial"/>
          <w:kern w:val="36"/>
          <w:sz w:val="54"/>
          <w:szCs w:val="54"/>
          <w:lang w:eastAsia="fr-FR"/>
        </w:rPr>
        <w:t xml:space="preserve">Informations </w:t>
      </w:r>
      <w:proofErr w:type="gramStart"/>
      <w:r w:rsidRPr="00244AA0">
        <w:rPr>
          <w:rFonts w:ascii="Arial" w:eastAsia="Times New Roman" w:hAnsi="Arial" w:cs="Arial"/>
          <w:kern w:val="36"/>
          <w:sz w:val="54"/>
          <w:szCs w:val="54"/>
          <w:lang w:eastAsia="fr-FR"/>
        </w:rPr>
        <w:t>complémentaires:</w:t>
      </w:r>
      <w:proofErr w:type="gramEnd"/>
    </w:p>
    <w:p w:rsidR="00244AA0" w:rsidRPr="00244AA0" w:rsidRDefault="00244AA0" w:rsidP="00244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4A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Réservations :</w:t>
      </w:r>
      <w:r w:rsidRPr="00244AA0">
        <w:rPr>
          <w:rFonts w:ascii="Times New Roman" w:eastAsia="Times New Roman" w:hAnsi="Times New Roman" w:cs="Times New Roman"/>
          <w:sz w:val="24"/>
          <w:szCs w:val="24"/>
          <w:lang w:eastAsia="fr-FR"/>
        </w:rPr>
        <w:t> Une réservation est recommandée pour les conducteurs de véhicule et les groupes de 15 personnes ou plus.</w:t>
      </w:r>
      <w:r w:rsidRPr="00244AA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44A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service :</w:t>
      </w:r>
      <w:r w:rsidRPr="00244AA0">
        <w:rPr>
          <w:rFonts w:ascii="Times New Roman" w:eastAsia="Times New Roman" w:hAnsi="Times New Roman" w:cs="Times New Roman"/>
          <w:sz w:val="24"/>
          <w:szCs w:val="24"/>
          <w:lang w:eastAsia="fr-FR"/>
        </w:rPr>
        <w:t> toute l'année</w:t>
      </w:r>
      <w:r w:rsidRPr="00244AA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44A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 de la traversée et distance parcourue :</w:t>
      </w:r>
      <w:r w:rsidRPr="00244AA0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244AA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Matane – Godbout : 2 h 10 (55,3 km)</w:t>
      </w:r>
      <w:r w:rsidRPr="00244AA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Matane – Baie-Comeau : 2 h 20 (62,1 km)</w:t>
      </w:r>
    </w:p>
    <w:p w:rsidR="00D42BFE" w:rsidRDefault="00D42BFE">
      <w:bookmarkStart w:id="0" w:name="_GoBack"/>
      <w:bookmarkEnd w:id="0"/>
    </w:p>
    <w:sectPr w:rsidR="00D42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A0"/>
    <w:rsid w:val="00244AA0"/>
    <w:rsid w:val="00D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0AB85-1A58-4393-90A5-56ABD813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44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AA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44A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raversiers.com/fr/nos-traverses/traverse-matane-baie-comeau-godbout/promo-excursion/" TargetMode="External"/><Relationship Id="rId4" Type="http://schemas.openxmlformats.org/officeDocument/2006/relationships/hyperlink" Target="https://www.traversiers.com/fr/nos-traverses/traverse-matane-baie-comeau-godbout/servic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Blanchard</dc:creator>
  <cp:keywords/>
  <dc:description/>
  <cp:lastModifiedBy>Hugo Blanchard</cp:lastModifiedBy>
  <cp:revision>1</cp:revision>
  <dcterms:created xsi:type="dcterms:W3CDTF">2018-10-05T18:48:00Z</dcterms:created>
  <dcterms:modified xsi:type="dcterms:W3CDTF">2018-10-05T18:49:00Z</dcterms:modified>
</cp:coreProperties>
</file>