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348E" w14:textId="77777777" w:rsidR="007505FE" w:rsidRDefault="007505FE" w:rsidP="007505FE">
      <w:r>
        <w:t xml:space="preserve">"Death or dependence at end of follow </w:t>
      </w:r>
      <w:proofErr w:type="gramStart"/>
      <w:r>
        <w:t>up</w:t>
      </w:r>
      <w:proofErr w:type="gramEnd"/>
      <w:r>
        <w:t xml:space="preserve">"                                           </w:t>
      </w:r>
    </w:p>
    <w:p w14:paraId="70CEE3B4" w14:textId="77777777" w:rsidR="007505FE" w:rsidRDefault="007505FE" w:rsidP="007505FE">
      <w:r>
        <w:t xml:space="preserve"> [2] "Any stroke or operative death"                                                     </w:t>
      </w:r>
    </w:p>
    <w:p w14:paraId="4C027277" w14:textId="77777777" w:rsidR="007505FE" w:rsidRDefault="007505FE" w:rsidP="007505FE">
      <w:r>
        <w:t xml:space="preserve"> [3] "Multiple pregnancy"                                                                </w:t>
      </w:r>
    </w:p>
    <w:p w14:paraId="14EE25A9" w14:textId="77777777" w:rsidR="007505FE" w:rsidRDefault="007505FE" w:rsidP="007505FE">
      <w:r>
        <w:t xml:space="preserve"> [4] "GORD-specific quality of life (&lt;1 y)"                                              </w:t>
      </w:r>
    </w:p>
    <w:p w14:paraId="0F27837D" w14:textId="77777777" w:rsidR="007505FE" w:rsidRDefault="007505FE" w:rsidP="007505FE">
      <w:r>
        <w:t xml:space="preserve"> [5] "Recurrence at five years"                                                          </w:t>
      </w:r>
    </w:p>
    <w:p w14:paraId="79EC03A3" w14:textId="77777777" w:rsidR="007505FE" w:rsidRDefault="007505FE" w:rsidP="007505FE">
      <w:r>
        <w:t xml:space="preserve"> [6] "Recurrence at three years"                                                         </w:t>
      </w:r>
    </w:p>
    <w:p w14:paraId="6E546B04" w14:textId="77777777" w:rsidR="007505FE" w:rsidRDefault="007505FE" w:rsidP="007505FE">
      <w:r>
        <w:t xml:space="preserve"> [7] "Recurrence at five years"                                                          </w:t>
      </w:r>
    </w:p>
    <w:p w14:paraId="379A5A63" w14:textId="77777777" w:rsidR="007505FE" w:rsidRDefault="007505FE" w:rsidP="007505FE">
      <w:r>
        <w:t xml:space="preserve"> [8] "Recurrence at three years"                                                         </w:t>
      </w:r>
    </w:p>
    <w:p w14:paraId="378A4B07" w14:textId="77777777" w:rsidR="007505FE" w:rsidRDefault="007505FE" w:rsidP="007505FE">
      <w:r>
        <w:t xml:space="preserve"> [9] "Recurrence at three years"                                                         </w:t>
      </w:r>
    </w:p>
    <w:p w14:paraId="4F6D14D2" w14:textId="77777777" w:rsidR="007505FE" w:rsidRDefault="007505FE" w:rsidP="007505FE">
      <w:r>
        <w:t>[10] "</w:t>
      </w:r>
      <w:proofErr w:type="gramStart"/>
      <w:r>
        <w:t>NON-Healing</w:t>
      </w:r>
      <w:proofErr w:type="gramEnd"/>
      <w:r>
        <w:t xml:space="preserve"> (persistence or recurrence) 2 mo."                                     </w:t>
      </w:r>
    </w:p>
    <w:p w14:paraId="26C4AEDB" w14:textId="77777777" w:rsidR="007505FE" w:rsidRDefault="007505FE" w:rsidP="007505FE">
      <w:r>
        <w:t xml:space="preserve">[11] "Death at the end of follow-up"                                                     </w:t>
      </w:r>
    </w:p>
    <w:p w14:paraId="6274D6FB" w14:textId="77777777" w:rsidR="007505FE" w:rsidRDefault="007505FE" w:rsidP="007505FE">
      <w:r>
        <w:t xml:space="preserve">[12] "Adverse events at 4 months"                                                        </w:t>
      </w:r>
    </w:p>
    <w:p w14:paraId="376849B4" w14:textId="77777777" w:rsidR="007505FE" w:rsidRDefault="007505FE" w:rsidP="007505FE">
      <w:r>
        <w:t xml:space="preserve">[13] "Failure to control </w:t>
      </w:r>
      <w:proofErr w:type="gramStart"/>
      <w:r>
        <w:t>IOP</w:t>
      </w:r>
      <w:proofErr w:type="gramEnd"/>
      <w:r>
        <w:t xml:space="preserve">"                                                            </w:t>
      </w:r>
    </w:p>
    <w:p w14:paraId="36E05529" w14:textId="77777777" w:rsidR="007505FE" w:rsidRDefault="007505FE" w:rsidP="007505FE">
      <w:r>
        <w:t xml:space="preserve">[14] "Combined major and minor complications"                                            </w:t>
      </w:r>
    </w:p>
    <w:p w14:paraId="572FC668" w14:textId="77777777" w:rsidR="007505FE" w:rsidRDefault="007505FE" w:rsidP="007505FE">
      <w:r>
        <w:t xml:space="preserve">[15] "Perioperative stroke or death, or stroke of any territory or type during follow </w:t>
      </w:r>
      <w:proofErr w:type="gramStart"/>
      <w:r>
        <w:t>up</w:t>
      </w:r>
      <w:proofErr w:type="gramEnd"/>
      <w:r>
        <w:t>"</w:t>
      </w:r>
    </w:p>
    <w:p w14:paraId="5EDB6CAE" w14:textId="77777777" w:rsidR="007505FE" w:rsidRDefault="007505FE" w:rsidP="007505FE">
      <w:r>
        <w:t xml:space="preserve">[16] "Serious adverse events"                                                            </w:t>
      </w:r>
    </w:p>
    <w:p w14:paraId="22E53471" w14:textId="77777777" w:rsidR="007505FE" w:rsidRDefault="007505FE" w:rsidP="007505FE">
      <w:r>
        <w:t xml:space="preserve">[17] "Surgical evacuation"                                                               </w:t>
      </w:r>
    </w:p>
    <w:p w14:paraId="4E1995BD" w14:textId="77777777" w:rsidR="007505FE" w:rsidRDefault="007505FE" w:rsidP="007505FE">
      <w:r>
        <w:t xml:space="preserve">[18] "Overall mortality (5 y)"                                                           </w:t>
      </w:r>
    </w:p>
    <w:p w14:paraId="46924076" w14:textId="77777777" w:rsidR="007505FE" w:rsidRDefault="007505FE" w:rsidP="007505FE">
      <w:r>
        <w:t>[19] "</w:t>
      </w:r>
      <w:proofErr w:type="spellStart"/>
      <w:r>
        <w:t>Oswestry</w:t>
      </w:r>
      <w:proofErr w:type="spellEnd"/>
      <w:r>
        <w:t xml:space="preserve"> Disability index 6 w"                                                     </w:t>
      </w:r>
    </w:p>
    <w:p w14:paraId="73BFCFAC" w14:textId="77777777" w:rsidR="007505FE" w:rsidRDefault="007505FE" w:rsidP="007505FE">
      <w:r>
        <w:t xml:space="preserve">[20] "Pain intensity (VAS) 6 w"                                                          </w:t>
      </w:r>
    </w:p>
    <w:p w14:paraId="7845C888" w14:textId="208EED67" w:rsidR="007505FE" w:rsidRDefault="007505FE" w:rsidP="007505FE">
      <w:r>
        <w:t>[21] "Serious adverse event (3 months)"</w:t>
      </w:r>
    </w:p>
    <w:sectPr w:rsidR="0075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FE"/>
    <w:rsid w:val="004E7406"/>
    <w:rsid w:val="0075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774A"/>
  <w15:chartTrackingRefBased/>
  <w15:docId w15:val="{A0D809CC-13F9-B242-9549-40CE436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Zavalis</dc:creator>
  <cp:keywords/>
  <dc:description/>
  <cp:lastModifiedBy>Emmanuel Zavalis</cp:lastModifiedBy>
  <cp:revision>1</cp:revision>
  <dcterms:created xsi:type="dcterms:W3CDTF">2023-11-08T08:12:00Z</dcterms:created>
  <dcterms:modified xsi:type="dcterms:W3CDTF">2023-11-08T12:57:00Z</dcterms:modified>
</cp:coreProperties>
</file>