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661804">
      <w:pPr>
        <w:pStyle w:val="13"/>
        <w:jc w:val="both"/>
        <w:rPr>
          <w:rStyle w:val="14"/>
          <w:rFonts w:eastAsiaTheme="majorEastAsia"/>
          <w:color w:val="000000"/>
          <w:sz w:val="28"/>
          <w:szCs w:val="28"/>
        </w:rPr>
      </w:pPr>
      <w:bookmarkStart w:id="0" w:name="_GoBack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4591050</wp:posOffset>
            </wp:positionH>
            <wp:positionV relativeFrom="paragraph">
              <wp:posOffset>-250190</wp:posOffset>
            </wp:positionV>
            <wp:extent cx="1512570" cy="906145"/>
            <wp:effectExtent l="0" t="0" r="11430" b="8255"/>
            <wp:wrapNone/>
            <wp:docPr id="104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" name="Рисунок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2570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14:paraId="5D5D6B44">
      <w:pPr>
        <w:pStyle w:val="13"/>
        <w:jc w:val="both"/>
        <w:rPr>
          <w:rStyle w:val="14"/>
          <w:rFonts w:eastAsiaTheme="majorEastAsia"/>
          <w:color w:val="000000"/>
          <w:sz w:val="28"/>
          <w:szCs w:val="28"/>
        </w:rPr>
      </w:pPr>
    </w:p>
    <w:p w14:paraId="24E08761">
      <w:pPr>
        <w:pStyle w:val="13"/>
        <w:jc w:val="center"/>
        <w:rPr>
          <w:color w:val="000000"/>
          <w:sz w:val="28"/>
          <w:szCs w:val="28"/>
        </w:rPr>
      </w:pPr>
      <w:r>
        <w:rPr>
          <w:rStyle w:val="14"/>
          <w:rFonts w:eastAsiaTheme="majorEastAsia"/>
          <w:color w:val="000000"/>
          <w:sz w:val="28"/>
          <w:szCs w:val="28"/>
        </w:rPr>
        <w:t>Мероприятие/концерт под ключ: работа с 3D-визуализацией</w:t>
      </w:r>
    </w:p>
    <w:p w14:paraId="54B6622A">
      <w:pPr>
        <w:pStyle w:val="13"/>
        <w:jc w:val="both"/>
        <w:rPr>
          <w:color w:val="000000"/>
          <w:sz w:val="28"/>
          <w:szCs w:val="28"/>
        </w:rPr>
      </w:pPr>
      <w:r>
        <w:rPr>
          <w:rStyle w:val="14"/>
          <w:rFonts w:eastAsiaTheme="majorEastAsia"/>
          <w:color w:val="000000"/>
          <w:sz w:val="28"/>
          <w:szCs w:val="28"/>
        </w:rPr>
        <w:t>1. Разработка технического задания (ТЗ)</w:t>
      </w:r>
    </w:p>
    <w:p w14:paraId="73E0BB7F">
      <w:pPr>
        <w:pStyle w:val="13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Определение площадки (размеры сцены, технические ограничения)</w:t>
      </w:r>
    </w:p>
    <w:p w14:paraId="0F85F9F7">
      <w:pPr>
        <w:pStyle w:val="13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Определение зрительской зоны (расстановка кресел, зоны обзора)</w:t>
      </w:r>
    </w:p>
    <w:p w14:paraId="21D331C1">
      <w:pPr>
        <w:pStyle w:val="13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Подбор и расстановка оборудования (свет, звук, экраны, декорации)</w:t>
      </w:r>
    </w:p>
    <w:p w14:paraId="3E28755B">
      <w:pPr>
        <w:pStyle w:val="13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Учет спецэффектов и динамических элементов</w:t>
      </w:r>
    </w:p>
    <w:p w14:paraId="312AFF66">
      <w:pPr>
        <w:pStyle w:val="13"/>
        <w:jc w:val="both"/>
        <w:rPr>
          <w:color w:val="000000"/>
          <w:sz w:val="28"/>
          <w:szCs w:val="28"/>
        </w:rPr>
      </w:pPr>
      <w:r>
        <w:rPr>
          <w:rStyle w:val="14"/>
          <w:rFonts w:eastAsiaTheme="majorEastAsia"/>
          <w:color w:val="000000"/>
          <w:sz w:val="28"/>
          <w:szCs w:val="28"/>
        </w:rPr>
        <w:t>2. Создание концепции шоу</w:t>
      </w:r>
    </w:p>
    <w:p w14:paraId="5994AFA4">
      <w:pPr>
        <w:pStyle w:val="13"/>
        <w:numPr>
          <w:ilvl w:val="0"/>
          <w:numId w:val="2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эскизов сцены</w:t>
      </w:r>
    </w:p>
    <w:p w14:paraId="3822FA46">
      <w:pPr>
        <w:pStyle w:val="13"/>
        <w:numPr>
          <w:ilvl w:val="0"/>
          <w:numId w:val="2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Определение расстановки оборудования</w:t>
      </w:r>
    </w:p>
    <w:p w14:paraId="30E82526">
      <w:pPr>
        <w:pStyle w:val="13"/>
        <w:numPr>
          <w:ilvl w:val="0"/>
          <w:numId w:val="2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Учёт особенностей монтажа и технических возможностей площадки</w:t>
      </w:r>
    </w:p>
    <w:p w14:paraId="54E5F4DA">
      <w:pPr>
        <w:pStyle w:val="13"/>
        <w:jc w:val="both"/>
        <w:rPr>
          <w:color w:val="000000"/>
          <w:sz w:val="28"/>
          <w:szCs w:val="28"/>
        </w:rPr>
      </w:pPr>
      <w:r>
        <w:rPr>
          <w:rStyle w:val="14"/>
          <w:rFonts w:eastAsiaTheme="majorEastAsia"/>
          <w:color w:val="000000"/>
          <w:sz w:val="28"/>
          <w:szCs w:val="28"/>
        </w:rPr>
        <w:t>3. 3D-моделирование</w:t>
      </w:r>
    </w:p>
    <w:p w14:paraId="14EF2511">
      <w:pPr>
        <w:pStyle w:val="13"/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детализированной модели сцены</w:t>
      </w:r>
    </w:p>
    <w:p w14:paraId="356DB6CC">
      <w:pPr>
        <w:pStyle w:val="13"/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Добавление текстур, освещения и анимации</w:t>
      </w:r>
    </w:p>
    <w:p w14:paraId="4D0A7DBC">
      <w:pPr>
        <w:pStyle w:val="13"/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Тестирование визуальных эффектов</w:t>
      </w:r>
    </w:p>
    <w:p w14:paraId="26867608">
      <w:pPr>
        <w:pStyle w:val="13"/>
        <w:jc w:val="both"/>
        <w:rPr>
          <w:color w:val="000000"/>
          <w:sz w:val="28"/>
          <w:szCs w:val="28"/>
        </w:rPr>
      </w:pPr>
      <w:r>
        <w:rPr>
          <w:rStyle w:val="14"/>
          <w:rFonts w:eastAsiaTheme="majorEastAsia"/>
          <w:color w:val="000000"/>
          <w:sz w:val="28"/>
          <w:szCs w:val="28"/>
        </w:rPr>
        <w:t>4. Презентация и согласование проекта</w:t>
      </w:r>
    </w:p>
    <w:p w14:paraId="0F6AD77E">
      <w:pPr>
        <w:pStyle w:val="13"/>
        <w:numPr>
          <w:ilvl w:val="0"/>
          <w:numId w:val="4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Подготовка интерактивного просмотра</w:t>
      </w:r>
    </w:p>
    <w:p w14:paraId="10D9B44C">
      <w:pPr>
        <w:pStyle w:val="13"/>
        <w:numPr>
          <w:ilvl w:val="0"/>
          <w:numId w:val="4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Внесение корректировок по запросу заказчика</w:t>
      </w:r>
    </w:p>
    <w:p w14:paraId="0AE691F1">
      <w:pPr>
        <w:pStyle w:val="13"/>
        <w:numPr>
          <w:ilvl w:val="0"/>
          <w:numId w:val="4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Финальное утверждение концепции</w:t>
      </w:r>
    </w:p>
    <w:p w14:paraId="4EB87809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Arial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ptos Display">
    <w:altName w:val="Arial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390B81"/>
    <w:multiLevelType w:val="multilevel"/>
    <w:tmpl w:val="2E390B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02834C5"/>
    <w:multiLevelType w:val="multilevel"/>
    <w:tmpl w:val="302834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7CA4498"/>
    <w:multiLevelType w:val="multilevel"/>
    <w:tmpl w:val="47CA44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E270590"/>
    <w:multiLevelType w:val="multilevel"/>
    <w:tmpl w:val="4E2705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548"/>
    <w:rsid w:val="00364C1D"/>
    <w:rsid w:val="004436FC"/>
    <w:rsid w:val="00971CDE"/>
    <w:rsid w:val="00AA7E09"/>
    <w:rsid w:val="00AE7548"/>
    <w:rsid w:val="00B825DD"/>
    <w:rsid w:val="00CC6489"/>
    <w:rsid w:val="5609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ru-RU" w:eastAsia="ja-JP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Заголовок 1 Знак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Заголовок 2 Знак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Заголовок 3 Знак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Заголовок 4 Знак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Заголовок 5 Знак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Заголовок 6 Знак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Заголовок 7 Знак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Заголовок 8 Знак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Заголовок 9 Знак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Заголовок Знак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Подзаголовок Знак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Цитата 2 Знак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Выделенная цитата Знак"/>
    <w:basedOn w:val="11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114</Words>
  <Characters>650</Characters>
  <Lines>5</Lines>
  <Paragraphs>1</Paragraphs>
  <TotalTime>0</TotalTime>
  <ScaleCrop>false</ScaleCrop>
  <LinksUpToDate>false</LinksUpToDate>
  <CharactersWithSpaces>763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2025-03-06T07:11:00Z</dcterms:created>
  <dc:creator>Бурлова Алёна Сергеевна</dc:creator>
  <cp:lastModifiedBy>WPS_1708586830</cp:lastModifiedBy>
  <dcterms:modified xsi:type="dcterms:W3CDTF">2025-03-06T16:53:13Z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DBF8E8DD7300478384FEC24E6F7D26ED_12</vt:lpwstr>
  </property>
</Properties>
</file>