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chapter one</w:t>
      </w:r>
    </w:p>
    <w:p>
      <w:r>
        <w:t>Hello reader. The little bird sings clearly. Привіт, світе! Zażółć gęślą jaźń. Café café 👩🏽‍💻 — it’s readable.</w:t>
      </w:r>
    </w:p>
    <w:p>
      <w:r>
        <w:t xml:space="preserve">A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Number one</w:t>
      </w:r>
    </w:p>
    <w:p>
      <w:pPr>
        <w:pStyle w:val="ListNumber"/>
      </w:pPr>
      <w:r>
        <w:t>Number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Polski</w:t>
            </w:r>
          </w:p>
        </w:tc>
        <w:tc>
          <w:tcPr>
            <w:tcW w:type="dxa" w:w="4320"/>
          </w:tcPr>
          <w:p>
            <w:r>
              <w:t>Zażółć</w:t>
            </w:r>
          </w:p>
        </w:tc>
      </w:tr>
    </w:tbl>
    <w:p>
      <w:r>
        <w:br w:type="page"/>
      </w:r>
    </w:p>
    <w:p>
      <w:pPr>
        <w:pStyle w:val="Heading1"/>
      </w:pPr>
      <w:r>
        <w:t>Audit chapter two</w:t>
      </w:r>
    </w:p>
    <w:p>
      <w:r>
        <w:t>Second chapter. Hello reader. The little bird sings clearly. Привіт, світе! Zażółć gęślą jaźń. Café café 👩🏽‍💻 — it’s readable.</w:t>
      </w:r>
    </w:p>
    <w:p>
      <w:r>
        <w:t>Paragraph 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39.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49.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59.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69.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79.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89.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99.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109.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119.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129.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139.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149.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159.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169.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179.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189.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199.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209.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210.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211.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212.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213.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214.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215.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216.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217.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218.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p>
      <w:r>
        <w:t>Paragraph 219. 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readable.Hello reader. The little bird sings clearly. Привіт, світе! Zażółć gęślą jaźń. Café café 👩🏽‍💻 — it’s readable.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Ebook Reader deterministic audit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