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># Stores the value of the random number in the variable "</w:t>
      </w:r>
      <w:proofErr w:type="spellStart"/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B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'enter your guess: 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'you lose'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># second round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B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'enter your guess: 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your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"guess was lower"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'guess was higher'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third game   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B0B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'enter your guess: 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your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your = </w:t>
      </w:r>
      <w:proofErr w:type="spellStart"/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'enter your guess again: 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B0B5F" w:rsidRPr="00BB0B5F" w:rsidRDefault="00BB0B5F" w:rsidP="00BB0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0B5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B0B5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BB0B5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679D8" w:rsidRPr="00EB44CB" w:rsidRDefault="00F679D8" w:rsidP="00EB44CB">
      <w:pPr>
        <w:pStyle w:val="NoSpacing"/>
      </w:pPr>
      <w:bookmarkStart w:id="0" w:name="_GoBack"/>
      <w:bookmarkEnd w:id="0"/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0B5F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Vidal, Zavere</cp:lastModifiedBy>
  <cp:revision>2</cp:revision>
  <dcterms:created xsi:type="dcterms:W3CDTF">2019-09-24T15:13:00Z</dcterms:created>
  <dcterms:modified xsi:type="dcterms:W3CDTF">2019-09-24T15:13:00Z</dcterms:modified>
</cp:coreProperties>
</file>