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69C666A7">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7DE292A2"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28609296"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5E6C15">
        <w:rPr>
          <w:rFonts w:ascii="ＭＳ 明朝" w:eastAsia="ＭＳ 明朝" w:hAnsi="ＭＳ 明朝" w:hint="eastAsia"/>
        </w:rPr>
        <w:t>1</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63577BE2" w:rsidR="00EB1C97" w:rsidRDefault="00603E23" w:rsidP="00A578AF">
      <w:pPr>
        <w:pStyle w:val="a9"/>
        <w:numPr>
          <w:ilvl w:val="1"/>
          <w:numId w:val="36"/>
        </w:numPr>
        <w:rPr>
          <w:rFonts w:ascii="ＭＳ 明朝" w:eastAsia="ＭＳ 明朝" w:hAnsi="ＭＳ 明朝"/>
        </w:rPr>
      </w:pPr>
      <w:r>
        <w:rPr>
          <w:rFonts w:ascii="ＭＳ 明朝" w:eastAsia="ＭＳ 明朝" w:hAnsi="ＭＳ 明朝" w:hint="eastAsia"/>
        </w:rPr>
        <w:t>.1</w:t>
      </w:r>
      <w:r w:rsidR="001967F4" w:rsidRPr="00A578AF">
        <w:rPr>
          <w:rFonts w:ascii="ＭＳ 明朝" w:eastAsia="ＭＳ 明朝" w:hAnsi="ＭＳ 明朝" w:hint="eastAsia"/>
        </w:rPr>
        <w:t>翻訳技法とDMIS段階の相関（クロス集計）</w:t>
      </w:r>
    </w:p>
    <w:p w14:paraId="5C64AFDC" w14:textId="5CAA89C4"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hint="eastAsia"/>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hint="eastAsia"/>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D67F4B4" w:rsidR="00603E23" w:rsidRDefault="00603E23" w:rsidP="00610EF7">
      <w:pPr>
        <w:rPr>
          <w:rFonts w:ascii="ＭＳ 明朝" w:eastAsia="ＭＳ 明朝" w:hAnsi="ＭＳ 明朝" w:hint="eastAsia"/>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）に示す。なお、調整済み残差の絶対値が1.96を超える組み合わせは、有意水準5%で統計的に有意な相関がある、すなわち偶然よりも有意に多い、または少ないとみなされる。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2E4B79" w:rsidRPr="002E4B79" w14:paraId="76963F57"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444CD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調整済み残差</w:t>
            </w: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4491B3"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DMIS</w:t>
            </w:r>
          </w:p>
        </w:tc>
      </w:tr>
      <w:tr w:rsidR="002E4B79" w:rsidRPr="002E4B79" w14:paraId="5276C873"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7D08D919"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D94E2"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5853C"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950E30"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E148A"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Acceptance</w:t>
            </w:r>
          </w:p>
        </w:tc>
      </w:tr>
      <w:tr w:rsidR="002E4B79" w:rsidRPr="002E4B79" w14:paraId="5C400072"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F4C735"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8B1785"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4389C7"/>
            <w:tcMar>
              <w:top w:w="30" w:type="dxa"/>
              <w:left w:w="45" w:type="dxa"/>
              <w:bottom w:w="30" w:type="dxa"/>
              <w:right w:w="45" w:type="dxa"/>
            </w:tcMar>
            <w:vAlign w:val="bottom"/>
            <w:hideMark/>
          </w:tcPr>
          <w:p w14:paraId="711205EE"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-9.01</w:t>
            </w:r>
          </w:p>
        </w:tc>
        <w:tc>
          <w:tcPr>
            <w:tcW w:w="0" w:type="auto"/>
            <w:tcBorders>
              <w:top w:val="single" w:sz="6" w:space="0" w:color="CCCCCC"/>
              <w:left w:val="single" w:sz="6" w:space="0" w:color="CCCCCC"/>
              <w:bottom w:val="single" w:sz="6" w:space="0" w:color="CCCCCC"/>
              <w:right w:val="single" w:sz="6" w:space="0" w:color="CCCCCC"/>
            </w:tcBorders>
            <w:shd w:val="clear" w:color="auto" w:fill="CC0000"/>
            <w:tcMar>
              <w:top w:w="30" w:type="dxa"/>
              <w:left w:w="45" w:type="dxa"/>
              <w:bottom w:w="30" w:type="dxa"/>
              <w:right w:w="45" w:type="dxa"/>
            </w:tcMar>
            <w:vAlign w:val="bottom"/>
            <w:hideMark/>
          </w:tcPr>
          <w:p w14:paraId="5B7A79A4"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16.85</w:t>
            </w:r>
          </w:p>
        </w:tc>
        <w:tc>
          <w:tcPr>
            <w:tcW w:w="0" w:type="auto"/>
            <w:tcBorders>
              <w:top w:val="single" w:sz="6" w:space="0" w:color="CCCCCC"/>
              <w:left w:val="single" w:sz="6" w:space="0" w:color="CCCCCC"/>
              <w:bottom w:val="single" w:sz="6" w:space="0" w:color="CCCCCC"/>
              <w:right w:val="single" w:sz="6" w:space="0" w:color="CCCCCC"/>
            </w:tcBorders>
            <w:shd w:val="clear" w:color="auto" w:fill="E0EBF6"/>
            <w:tcMar>
              <w:top w:w="30" w:type="dxa"/>
              <w:left w:w="45" w:type="dxa"/>
              <w:bottom w:w="30" w:type="dxa"/>
              <w:right w:w="45" w:type="dxa"/>
            </w:tcMar>
            <w:vAlign w:val="bottom"/>
            <w:hideMark/>
          </w:tcPr>
          <w:p w14:paraId="04995DED"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CDDFF0"/>
            <w:tcMar>
              <w:top w:w="30" w:type="dxa"/>
              <w:left w:w="45" w:type="dxa"/>
              <w:bottom w:w="30" w:type="dxa"/>
              <w:right w:w="45" w:type="dxa"/>
            </w:tcMar>
            <w:vAlign w:val="bottom"/>
            <w:hideMark/>
          </w:tcPr>
          <w:p w14:paraId="0AB4FC4E"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-2.39</w:t>
            </w:r>
          </w:p>
        </w:tc>
      </w:tr>
      <w:tr w:rsidR="002E4B79" w:rsidRPr="002E4B79" w14:paraId="75C7FE65"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E5DF387"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543AEB"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FBEBEB"/>
            <w:tcMar>
              <w:top w:w="30" w:type="dxa"/>
              <w:left w:w="45" w:type="dxa"/>
              <w:bottom w:w="30" w:type="dxa"/>
              <w:right w:w="45" w:type="dxa"/>
            </w:tcMar>
            <w:vAlign w:val="bottom"/>
            <w:hideMark/>
          </w:tcPr>
          <w:p w14:paraId="5B64F7AD"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1.32</w:t>
            </w:r>
          </w:p>
        </w:tc>
        <w:tc>
          <w:tcPr>
            <w:tcW w:w="0" w:type="auto"/>
            <w:tcBorders>
              <w:top w:val="single" w:sz="6" w:space="0" w:color="CCCCCC"/>
              <w:left w:val="single" w:sz="6" w:space="0" w:color="CCCCCC"/>
              <w:bottom w:val="single" w:sz="6" w:space="0" w:color="CCCCCC"/>
              <w:right w:val="single" w:sz="6" w:space="0" w:color="CCCCCC"/>
            </w:tcBorders>
            <w:shd w:val="clear" w:color="auto" w:fill="DEEAF5"/>
            <w:tcMar>
              <w:top w:w="30" w:type="dxa"/>
              <w:left w:w="45" w:type="dxa"/>
              <w:bottom w:w="30" w:type="dxa"/>
              <w:right w:w="45" w:type="dxa"/>
            </w:tcMar>
            <w:vAlign w:val="bottom"/>
            <w:hideMark/>
          </w:tcPr>
          <w:p w14:paraId="4B7E8B6D"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-1.55</w:t>
            </w:r>
          </w:p>
        </w:tc>
        <w:tc>
          <w:tcPr>
            <w:tcW w:w="0" w:type="auto"/>
            <w:tcBorders>
              <w:top w:val="single" w:sz="6" w:space="0" w:color="CCCCCC"/>
              <w:left w:val="single" w:sz="6" w:space="0" w:color="CCCCCC"/>
              <w:bottom w:val="single" w:sz="6" w:space="0" w:color="CCCCCC"/>
              <w:right w:val="single" w:sz="6" w:space="0" w:color="CCCCCC"/>
            </w:tcBorders>
            <w:shd w:val="clear" w:color="auto" w:fill="E8F1F8"/>
            <w:tcMar>
              <w:top w:w="30" w:type="dxa"/>
              <w:left w:w="45" w:type="dxa"/>
              <w:bottom w:w="30" w:type="dxa"/>
              <w:right w:w="45" w:type="dxa"/>
            </w:tcMar>
            <w:vAlign w:val="bottom"/>
            <w:hideMark/>
          </w:tcPr>
          <w:p w14:paraId="50B7BDCC"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EFAFA"/>
            <w:tcMar>
              <w:top w:w="30" w:type="dxa"/>
              <w:left w:w="45" w:type="dxa"/>
              <w:bottom w:w="30" w:type="dxa"/>
              <w:right w:w="45" w:type="dxa"/>
            </w:tcMar>
            <w:vAlign w:val="bottom"/>
            <w:hideMark/>
          </w:tcPr>
          <w:p w14:paraId="33F915D9"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0.36</w:t>
            </w:r>
          </w:p>
        </w:tc>
      </w:tr>
      <w:tr w:rsidR="002E4B79" w:rsidRPr="002E4B79" w14:paraId="57E06BC5"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4775D5C"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453EDB"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F3C2C2"/>
            <w:tcMar>
              <w:top w:w="30" w:type="dxa"/>
              <w:left w:w="45" w:type="dxa"/>
              <w:bottom w:w="30" w:type="dxa"/>
              <w:right w:w="45" w:type="dxa"/>
            </w:tcMar>
            <w:vAlign w:val="bottom"/>
            <w:hideMark/>
          </w:tcPr>
          <w:p w14:paraId="75892661"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4.07</w:t>
            </w:r>
          </w:p>
        </w:tc>
        <w:tc>
          <w:tcPr>
            <w:tcW w:w="0" w:type="auto"/>
            <w:tcBorders>
              <w:top w:val="single" w:sz="6" w:space="0" w:color="CCCCCC"/>
              <w:left w:val="single" w:sz="6" w:space="0" w:color="CCCCCC"/>
              <w:bottom w:val="single" w:sz="6" w:space="0" w:color="CCCCCC"/>
              <w:right w:val="single" w:sz="6" w:space="0" w:color="CCCCCC"/>
            </w:tcBorders>
            <w:shd w:val="clear" w:color="auto" w:fill="D8E7F3"/>
            <w:tcMar>
              <w:top w:w="30" w:type="dxa"/>
              <w:left w:w="45" w:type="dxa"/>
              <w:bottom w:w="30" w:type="dxa"/>
              <w:right w:w="45" w:type="dxa"/>
            </w:tcMar>
            <w:vAlign w:val="bottom"/>
            <w:hideMark/>
          </w:tcPr>
          <w:p w14:paraId="29925ABD"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-1.83</w:t>
            </w:r>
          </w:p>
        </w:tc>
        <w:tc>
          <w:tcPr>
            <w:tcW w:w="0" w:type="auto"/>
            <w:tcBorders>
              <w:top w:val="single" w:sz="6" w:space="0" w:color="CCCCCC"/>
              <w:left w:val="single" w:sz="6" w:space="0" w:color="CCCCCC"/>
              <w:bottom w:val="single" w:sz="6" w:space="0" w:color="CCCCCC"/>
              <w:right w:val="single" w:sz="6" w:space="0" w:color="CCCCCC"/>
            </w:tcBorders>
            <w:shd w:val="clear" w:color="auto" w:fill="DDE9F5"/>
            <w:tcMar>
              <w:top w:w="30" w:type="dxa"/>
              <w:left w:w="45" w:type="dxa"/>
              <w:bottom w:w="30" w:type="dxa"/>
              <w:right w:w="45" w:type="dxa"/>
            </w:tcMar>
            <w:vAlign w:val="bottom"/>
            <w:hideMark/>
          </w:tcPr>
          <w:p w14:paraId="6EAFD61B"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C7DBEE"/>
            <w:tcMar>
              <w:top w:w="30" w:type="dxa"/>
              <w:left w:w="45" w:type="dxa"/>
              <w:bottom w:w="30" w:type="dxa"/>
              <w:right w:w="45" w:type="dxa"/>
            </w:tcMar>
            <w:vAlign w:val="bottom"/>
            <w:hideMark/>
          </w:tcPr>
          <w:p w14:paraId="6AB5B4A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-2.68</w:t>
            </w:r>
          </w:p>
        </w:tc>
      </w:tr>
      <w:tr w:rsidR="002E4B79" w:rsidRPr="002E4B79" w14:paraId="7B8FDDC6"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7933D21"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9D0FA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E47474"/>
            <w:tcMar>
              <w:top w:w="30" w:type="dxa"/>
              <w:left w:w="45" w:type="dxa"/>
              <w:bottom w:w="30" w:type="dxa"/>
              <w:right w:w="45" w:type="dxa"/>
            </w:tcMar>
            <w:vAlign w:val="bottom"/>
            <w:hideMark/>
          </w:tcPr>
          <w:p w14:paraId="126E4C64"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9.23</w:t>
            </w:r>
          </w:p>
        </w:tc>
        <w:tc>
          <w:tcPr>
            <w:tcW w:w="0" w:type="auto"/>
            <w:tcBorders>
              <w:top w:val="single" w:sz="6" w:space="0" w:color="CCCCCC"/>
              <w:left w:val="single" w:sz="6" w:space="0" w:color="CCCCCC"/>
              <w:bottom w:val="single" w:sz="6" w:space="0" w:color="CCCCCC"/>
              <w:right w:val="single" w:sz="6" w:space="0" w:color="CCCCCC"/>
            </w:tcBorders>
            <w:shd w:val="clear" w:color="auto" w:fill="92BADF"/>
            <w:tcMar>
              <w:top w:w="30" w:type="dxa"/>
              <w:left w:w="45" w:type="dxa"/>
              <w:bottom w:w="30" w:type="dxa"/>
              <w:right w:w="45" w:type="dxa"/>
            </w:tcMar>
            <w:vAlign w:val="bottom"/>
            <w:hideMark/>
          </w:tcPr>
          <w:p w14:paraId="2C756030"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-5.21</w:t>
            </w:r>
          </w:p>
        </w:tc>
        <w:tc>
          <w:tcPr>
            <w:tcW w:w="0" w:type="auto"/>
            <w:tcBorders>
              <w:top w:val="single" w:sz="6" w:space="0" w:color="CCCCCC"/>
              <w:left w:val="single" w:sz="6" w:space="0" w:color="CCCCCC"/>
              <w:bottom w:val="single" w:sz="6" w:space="0" w:color="CCCCCC"/>
              <w:right w:val="single" w:sz="6" w:space="0" w:color="CCCCCC"/>
            </w:tcBorders>
            <w:shd w:val="clear" w:color="auto" w:fill="B4D0E9"/>
            <w:tcMar>
              <w:top w:w="30" w:type="dxa"/>
              <w:left w:w="45" w:type="dxa"/>
              <w:bottom w:w="30" w:type="dxa"/>
              <w:right w:w="45" w:type="dxa"/>
            </w:tcMar>
            <w:vAlign w:val="bottom"/>
            <w:hideMark/>
          </w:tcPr>
          <w:p w14:paraId="2DF7CC55"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92BADF"/>
            <w:tcMar>
              <w:top w:w="30" w:type="dxa"/>
              <w:left w:w="45" w:type="dxa"/>
              <w:bottom w:w="30" w:type="dxa"/>
              <w:right w:w="45" w:type="dxa"/>
            </w:tcMar>
            <w:vAlign w:val="bottom"/>
            <w:hideMark/>
          </w:tcPr>
          <w:p w14:paraId="1666A9E1"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-5.20</w:t>
            </w:r>
          </w:p>
        </w:tc>
      </w:tr>
      <w:tr w:rsidR="002E4B79" w:rsidRPr="002E4B79" w14:paraId="22F8C0E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3BE83E"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9815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F9DDDD"/>
            <w:tcMar>
              <w:top w:w="30" w:type="dxa"/>
              <w:left w:w="45" w:type="dxa"/>
              <w:bottom w:w="30" w:type="dxa"/>
              <w:right w:w="45" w:type="dxa"/>
            </w:tcMar>
            <w:vAlign w:val="bottom"/>
            <w:hideMark/>
          </w:tcPr>
          <w:p w14:paraId="20F3D93F"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2.30</w:t>
            </w:r>
          </w:p>
        </w:tc>
        <w:tc>
          <w:tcPr>
            <w:tcW w:w="0" w:type="auto"/>
            <w:tcBorders>
              <w:top w:val="single" w:sz="6" w:space="0" w:color="CCCCCC"/>
              <w:left w:val="single" w:sz="6" w:space="0" w:color="CCCCCC"/>
              <w:bottom w:val="single" w:sz="6" w:space="0" w:color="CCCCCC"/>
              <w:right w:val="single" w:sz="6" w:space="0" w:color="CCCCCC"/>
            </w:tcBorders>
            <w:shd w:val="clear" w:color="auto" w:fill="D6E5F3"/>
            <w:tcMar>
              <w:top w:w="30" w:type="dxa"/>
              <w:left w:w="45" w:type="dxa"/>
              <w:bottom w:w="30" w:type="dxa"/>
              <w:right w:w="45" w:type="dxa"/>
            </w:tcMar>
            <w:vAlign w:val="bottom"/>
            <w:hideMark/>
          </w:tcPr>
          <w:p w14:paraId="45E21C4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-1.93</w:t>
            </w:r>
          </w:p>
        </w:tc>
        <w:tc>
          <w:tcPr>
            <w:tcW w:w="0" w:type="auto"/>
            <w:tcBorders>
              <w:top w:val="single" w:sz="6" w:space="0" w:color="CCCCCC"/>
              <w:left w:val="single" w:sz="6" w:space="0" w:color="CCCCCC"/>
              <w:bottom w:val="single" w:sz="6" w:space="0" w:color="CCCCCC"/>
              <w:right w:val="single" w:sz="6" w:space="0" w:color="CCCCCC"/>
            </w:tcBorders>
            <w:shd w:val="clear" w:color="auto" w:fill="F5F9FC"/>
            <w:tcMar>
              <w:top w:w="30" w:type="dxa"/>
              <w:left w:w="45" w:type="dxa"/>
              <w:bottom w:w="30" w:type="dxa"/>
              <w:right w:w="45" w:type="dxa"/>
            </w:tcMar>
            <w:vAlign w:val="bottom"/>
            <w:hideMark/>
          </w:tcPr>
          <w:p w14:paraId="0E63BA32"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9F1F8"/>
            <w:tcMar>
              <w:top w:w="30" w:type="dxa"/>
              <w:left w:w="45" w:type="dxa"/>
              <w:bottom w:w="30" w:type="dxa"/>
              <w:right w:w="45" w:type="dxa"/>
            </w:tcMar>
            <w:vAlign w:val="bottom"/>
            <w:hideMark/>
          </w:tcPr>
          <w:p w14:paraId="22EAC0F2"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-1.01</w:t>
            </w:r>
          </w:p>
        </w:tc>
      </w:tr>
      <w:tr w:rsidR="002E4B79" w:rsidRPr="002E4B79" w14:paraId="6BB5DDD7"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0D5893"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0BE680"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3D85C6"/>
            <w:tcMar>
              <w:top w:w="30" w:type="dxa"/>
              <w:left w:w="45" w:type="dxa"/>
              <w:bottom w:w="30" w:type="dxa"/>
              <w:right w:w="45" w:type="dxa"/>
            </w:tcMar>
            <w:vAlign w:val="bottom"/>
            <w:hideMark/>
          </w:tcPr>
          <w:p w14:paraId="4E96BA4E"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-9.32</w:t>
            </w:r>
          </w:p>
        </w:tc>
        <w:tc>
          <w:tcPr>
            <w:tcW w:w="0" w:type="auto"/>
            <w:tcBorders>
              <w:top w:val="single" w:sz="6" w:space="0" w:color="CCCCCC"/>
              <w:left w:val="single" w:sz="6" w:space="0" w:color="CCCCCC"/>
              <w:bottom w:val="single" w:sz="6" w:space="0" w:color="CCCCCC"/>
              <w:right w:val="single" w:sz="6" w:space="0" w:color="CCCCCC"/>
            </w:tcBorders>
            <w:shd w:val="clear" w:color="auto" w:fill="D1E2F1"/>
            <w:tcMar>
              <w:top w:w="30" w:type="dxa"/>
              <w:left w:w="45" w:type="dxa"/>
              <w:bottom w:w="30" w:type="dxa"/>
              <w:right w:w="45" w:type="dxa"/>
            </w:tcMar>
            <w:vAlign w:val="bottom"/>
            <w:hideMark/>
          </w:tcPr>
          <w:p w14:paraId="07761B34"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-2.20</w:t>
            </w:r>
          </w:p>
        </w:tc>
        <w:tc>
          <w:tcPr>
            <w:tcW w:w="0" w:type="auto"/>
            <w:tcBorders>
              <w:top w:val="single" w:sz="6" w:space="0" w:color="CCCCCC"/>
              <w:left w:val="single" w:sz="6" w:space="0" w:color="CCCCCC"/>
              <w:bottom w:val="single" w:sz="6" w:space="0" w:color="CCCCCC"/>
              <w:right w:val="single" w:sz="6" w:space="0" w:color="CCCCCC"/>
            </w:tcBorders>
            <w:shd w:val="clear" w:color="auto" w:fill="DFEBF5"/>
            <w:tcMar>
              <w:top w:w="30" w:type="dxa"/>
              <w:left w:w="45" w:type="dxa"/>
              <w:bottom w:w="30" w:type="dxa"/>
              <w:right w:w="45" w:type="dxa"/>
            </w:tcMar>
            <w:vAlign w:val="bottom"/>
            <w:hideMark/>
          </w:tcPr>
          <w:p w14:paraId="58FE5DB3"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D11616"/>
            <w:tcMar>
              <w:top w:w="30" w:type="dxa"/>
              <w:left w:w="45" w:type="dxa"/>
              <w:bottom w:w="30" w:type="dxa"/>
              <w:right w:w="45" w:type="dxa"/>
            </w:tcMar>
            <w:vAlign w:val="bottom"/>
            <w:hideMark/>
          </w:tcPr>
          <w:p w14:paraId="315D84A1"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15.45</w:t>
            </w:r>
          </w:p>
        </w:tc>
      </w:tr>
      <w:tr w:rsidR="002E4B79" w:rsidRPr="002E4B79" w14:paraId="01BC910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B0C7AA4"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C9B10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80AFD9"/>
            <w:tcMar>
              <w:top w:w="30" w:type="dxa"/>
              <w:left w:w="45" w:type="dxa"/>
              <w:bottom w:w="30" w:type="dxa"/>
              <w:right w:w="45" w:type="dxa"/>
            </w:tcMar>
            <w:vAlign w:val="bottom"/>
            <w:hideMark/>
          </w:tcPr>
          <w:p w14:paraId="1C995660"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-6.06</w:t>
            </w:r>
          </w:p>
        </w:tc>
        <w:tc>
          <w:tcPr>
            <w:tcW w:w="0" w:type="auto"/>
            <w:tcBorders>
              <w:top w:val="single" w:sz="6" w:space="0" w:color="CCCCCC"/>
              <w:left w:val="single" w:sz="6" w:space="0" w:color="CCCCCC"/>
              <w:bottom w:val="single" w:sz="6" w:space="0" w:color="CCCCCC"/>
              <w:right w:val="single" w:sz="6" w:space="0" w:color="CCCCCC"/>
            </w:tcBorders>
            <w:shd w:val="clear" w:color="auto" w:fill="DEEAF5"/>
            <w:tcMar>
              <w:top w:w="30" w:type="dxa"/>
              <w:left w:w="45" w:type="dxa"/>
              <w:bottom w:w="30" w:type="dxa"/>
              <w:right w:w="45" w:type="dxa"/>
            </w:tcMar>
            <w:vAlign w:val="bottom"/>
            <w:hideMark/>
          </w:tcPr>
          <w:p w14:paraId="41936BE1"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-1.55</w:t>
            </w:r>
          </w:p>
        </w:tc>
        <w:tc>
          <w:tcPr>
            <w:tcW w:w="0" w:type="auto"/>
            <w:tcBorders>
              <w:top w:val="single" w:sz="6" w:space="0" w:color="CCCCCC"/>
              <w:left w:val="single" w:sz="6" w:space="0" w:color="CCCCCC"/>
              <w:bottom w:val="single" w:sz="6" w:space="0" w:color="CCCCCC"/>
              <w:right w:val="single" w:sz="6" w:space="0" w:color="CCCCCC"/>
            </w:tcBorders>
            <w:shd w:val="clear" w:color="auto" w:fill="D01010"/>
            <w:tcMar>
              <w:top w:w="30" w:type="dxa"/>
              <w:left w:w="45" w:type="dxa"/>
              <w:bottom w:w="30" w:type="dxa"/>
              <w:right w:w="45" w:type="dxa"/>
            </w:tcMar>
            <w:vAlign w:val="bottom"/>
            <w:hideMark/>
          </w:tcPr>
          <w:p w14:paraId="4F9E69C2"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9F1F8"/>
            <w:tcMar>
              <w:top w:w="30" w:type="dxa"/>
              <w:left w:w="45" w:type="dxa"/>
              <w:bottom w:w="30" w:type="dxa"/>
              <w:right w:w="45" w:type="dxa"/>
            </w:tcMar>
            <w:vAlign w:val="bottom"/>
            <w:hideMark/>
          </w:tcPr>
          <w:p w14:paraId="0B4C1B36"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-1.05</w:t>
            </w:r>
          </w:p>
        </w:tc>
      </w:tr>
      <w:tr w:rsidR="002E4B79" w:rsidRPr="002E4B79" w14:paraId="0E6FC3F7"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148C0A" w14:textId="77777777" w:rsidR="002E4B79" w:rsidRPr="002E4B79" w:rsidRDefault="002E4B79" w:rsidP="002E4B79">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4D34F3"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FBEAEA"/>
            <w:tcMar>
              <w:top w:w="30" w:type="dxa"/>
              <w:left w:w="45" w:type="dxa"/>
              <w:bottom w:w="30" w:type="dxa"/>
              <w:right w:w="45" w:type="dxa"/>
            </w:tcMar>
            <w:vAlign w:val="bottom"/>
            <w:hideMark/>
          </w:tcPr>
          <w:p w14:paraId="49F52C89"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1.44</w:t>
            </w:r>
          </w:p>
        </w:tc>
        <w:tc>
          <w:tcPr>
            <w:tcW w:w="0" w:type="auto"/>
            <w:tcBorders>
              <w:top w:val="single" w:sz="6" w:space="0" w:color="CCCCCC"/>
              <w:left w:val="single" w:sz="6" w:space="0" w:color="CCCCCC"/>
              <w:bottom w:val="single" w:sz="6" w:space="0" w:color="CCCCCC"/>
              <w:right w:val="single" w:sz="6" w:space="0" w:color="CCCCCC"/>
            </w:tcBorders>
            <w:shd w:val="clear" w:color="auto" w:fill="FCFDFE"/>
            <w:tcMar>
              <w:top w:w="30" w:type="dxa"/>
              <w:left w:w="45" w:type="dxa"/>
              <w:bottom w:w="30" w:type="dxa"/>
              <w:right w:w="45" w:type="dxa"/>
            </w:tcMar>
            <w:vAlign w:val="bottom"/>
            <w:hideMark/>
          </w:tcPr>
          <w:p w14:paraId="5DBA70F0"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-0.12</w:t>
            </w:r>
          </w:p>
        </w:tc>
        <w:tc>
          <w:tcPr>
            <w:tcW w:w="0" w:type="auto"/>
            <w:tcBorders>
              <w:top w:val="single" w:sz="6" w:space="0" w:color="CCCCCC"/>
              <w:left w:val="single" w:sz="6" w:space="0" w:color="CCCCCC"/>
              <w:bottom w:val="single" w:sz="6" w:space="0" w:color="CCCCCC"/>
              <w:right w:val="single" w:sz="6" w:space="0" w:color="CCCCCC"/>
            </w:tcBorders>
            <w:shd w:val="clear" w:color="auto" w:fill="EEF4FA"/>
            <w:tcMar>
              <w:top w:w="30" w:type="dxa"/>
              <w:left w:w="45" w:type="dxa"/>
              <w:bottom w:w="30" w:type="dxa"/>
              <w:right w:w="45" w:type="dxa"/>
            </w:tcMar>
            <w:vAlign w:val="bottom"/>
            <w:hideMark/>
          </w:tcPr>
          <w:p w14:paraId="548B99FA"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4EEF7"/>
            <w:tcMar>
              <w:top w:w="30" w:type="dxa"/>
              <w:left w:w="45" w:type="dxa"/>
              <w:bottom w:w="30" w:type="dxa"/>
              <w:right w:w="45" w:type="dxa"/>
            </w:tcMar>
            <w:vAlign w:val="bottom"/>
            <w:hideMark/>
          </w:tcPr>
          <w:p w14:paraId="0A9EF027" w14:textId="77777777" w:rsidR="002E4B79" w:rsidRPr="002E4B79" w:rsidRDefault="002E4B79" w:rsidP="002E4B79">
            <w:pPr>
              <w:rPr>
                <w:rFonts w:ascii="ＭＳ 明朝" w:eastAsia="ＭＳ 明朝" w:hAnsi="ＭＳ 明朝"/>
              </w:rPr>
            </w:pPr>
            <w:r w:rsidRPr="002E4B79">
              <w:rPr>
                <w:rFonts w:ascii="ＭＳ 明朝" w:eastAsia="ＭＳ 明朝" w:hAnsi="ＭＳ 明朝"/>
              </w:rPr>
              <w:t>-1.29</w:t>
            </w:r>
          </w:p>
        </w:tc>
      </w:tr>
    </w:tbl>
    <w:p w14:paraId="42EA4252" w14:textId="7A06D018" w:rsidR="00B56A03" w:rsidRDefault="002E4B79" w:rsidP="00610EF7">
      <w:pPr>
        <w:rPr>
          <w:rFonts w:ascii="ＭＳ 明朝" w:eastAsia="ＭＳ 明朝" w:hAnsi="ＭＳ 明朝" w:hint="eastAsia"/>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4A9254F4" w14:textId="2CEBC4A7" w:rsidR="00963FAC" w:rsidRDefault="00963FAC" w:rsidP="00610EF7">
      <w:pPr>
        <w:rPr>
          <w:rFonts w:ascii="ＭＳ 明朝" w:eastAsia="ＭＳ 明朝" w:hAnsi="ＭＳ 明朝" w:hint="eastAsia"/>
        </w:rPr>
      </w:pPr>
      <w:r>
        <w:rPr>
          <w:rFonts w:ascii="ＭＳ 明朝" w:eastAsia="ＭＳ 明朝" w:hAnsi="ＭＳ 明朝" w:hint="eastAsia"/>
        </w:rPr>
        <w:t xml:space="preserve">　</w:t>
      </w:r>
      <w:r w:rsidRPr="00963FAC">
        <w:rPr>
          <w:rFonts w:ascii="ＭＳ 明朝" w:eastAsia="ＭＳ 明朝" w:hAnsi="ＭＳ 明朝"/>
        </w:rPr>
        <w:t>第一に、調整済み残差が10.0を超える強固な結合を示すグループである。これらは極めて高い数値を示しており、技法の選択が特定のDMIS段階を決定づける主要因となっている。 　具体的には、ReductionとDenialの間には</w:t>
      </w:r>
      <w:r>
        <w:rPr>
          <w:rFonts w:ascii="ＭＳ 明朝" w:eastAsia="ＭＳ 明朝" w:hAnsi="ＭＳ 明朝" w:hint="eastAsia"/>
        </w:rPr>
        <w:t>16.85</w:t>
      </w:r>
      <w:r w:rsidRPr="00963FAC">
        <w:rPr>
          <w:rFonts w:ascii="ＭＳ 明朝" w:eastAsia="ＭＳ 明朝" w:hAnsi="ＭＳ 明朝"/>
        </w:rPr>
        <w:t>という残差が算出され、統計的に極めて強い相関が認められた。情報を消去するという戦術は、読者に対する異文化体験の提供を「拒絶する」戦略とほぼ同義であることが裏付けられた形だ。また、AmplificationとAdaptationの間にも14.88という高い数値が確認された。これは本研究において最も特筆すべき結果であり、読者にAdaptation（異文化の文脈的理解）を促すためには他の技法では不十分で、Amplification（加筆・注釈）による介入が統計的に見て不可欠な手段であることが示されている。さらに、BorrowingとAcceptanceの間にも12.44という強い結びつきが確認された。Borrowingは異質性を提示する機能には優れているものの、それ単体では深い理解であるAdaptationへ読者を導くには至らない傾向があることが示唆される。</w:t>
      </w:r>
    </w:p>
    <w:p w14:paraId="3B59333F" w14:textId="292BA912" w:rsidR="00B56A03" w:rsidRDefault="008F6BE8" w:rsidP="00610EF7">
      <w:pPr>
        <w:rPr>
          <w:rFonts w:ascii="ＭＳ 明朝" w:eastAsia="ＭＳ 明朝" w:hAnsi="ＭＳ 明朝"/>
        </w:rPr>
      </w:pPr>
      <w:r>
        <w:rPr>
          <w:rFonts w:ascii="ＭＳ 明朝" w:eastAsia="ＭＳ 明朝" w:hAnsi="ＭＳ 明朝" w:hint="eastAsia"/>
        </w:rPr>
        <w:t xml:space="preserve"> </w:t>
      </w:r>
      <w:r w:rsidRPr="008F6BE8">
        <w:rPr>
          <w:rFonts w:ascii="ＭＳ 明朝" w:eastAsia="ＭＳ 明朝" w:hAnsi="ＭＳ 明朝"/>
        </w:rPr>
        <w:t>第二に、調整済み残差が1.96を超え10.0未満の「安定した傾向」を示すグループである。ここでは、Established EquivalentとMinimizationの間に4.71の残差が算出され、有意な正の相関が認められた。辞書的な等価語への置き換えは、最も確実に異質感を消去し、読者をMinimization（自文化中心の読み）へと誘導する安定した手法であると言える。</w:t>
      </w:r>
    </w:p>
    <w:p w14:paraId="42D393E5" w14:textId="05A99B9B" w:rsidR="00B56A03" w:rsidRDefault="00FB3BFD" w:rsidP="00610EF7">
      <w:pPr>
        <w:rPr>
          <w:rFonts w:ascii="ＭＳ 明朝" w:eastAsia="ＭＳ 明朝" w:hAnsi="ＭＳ 明朝"/>
        </w:rPr>
      </w:pPr>
      <w:r>
        <w:rPr>
          <w:rFonts w:ascii="ＭＳ 明朝" w:eastAsia="ＭＳ 明朝" w:hAnsi="ＭＳ 明朝" w:hint="eastAsia"/>
        </w:rPr>
        <w:t xml:space="preserve"> </w:t>
      </w:r>
      <w:r w:rsidRPr="00FB3BFD">
        <w:rPr>
          <w:rFonts w:ascii="ＭＳ 明朝" w:eastAsia="ＭＳ 明朝" w:hAnsi="ＭＳ 明朝"/>
        </w:rPr>
        <w:t>第三に、調整済み残差が1.96を下回る「境界領域の技法」である。Literal translation（0.20）、Generalization（1.83）、Description（1.05）、Adaptation（技法）（0.44）といった技法は、パーセンテージ上ではMinimizationに分類される割合が高いものの、統計的には「有意な相関」までは認められなかった。これらの技法における残差の低さは、結果のバラつきを示唆している。すなわち、これらの技法は自動的に特定のDMIS段階を決定するものではなく、翻訳の文脈や実行の質（逐次訳の自然さや説明の十分さなど）によって、Minimization（同化）にもAcceptance（異物感の残留）にも転じうる可変的な性質を持つことが、データから示唆された。</w:t>
      </w:r>
    </w:p>
    <w:p w14:paraId="771954E3" w14:textId="77777777" w:rsidR="006C393A" w:rsidRDefault="006C393A" w:rsidP="003D6676">
      <w:pPr>
        <w:rPr>
          <w:rFonts w:ascii="ＭＳ 明朝" w:eastAsia="ＭＳ 明朝" w:hAnsi="ＭＳ 明朝" w:hint="eastAsia"/>
        </w:rPr>
      </w:pPr>
    </w:p>
    <w:p w14:paraId="581577C2" w14:textId="133FD251" w:rsidR="00032EEA" w:rsidRPr="00A578AF" w:rsidRDefault="00C97445" w:rsidP="00A578AF">
      <w:pPr>
        <w:pStyle w:val="a9"/>
        <w:numPr>
          <w:ilvl w:val="0"/>
          <w:numId w:val="7"/>
        </w:numPr>
        <w:rPr>
          <w:rFonts w:ascii="ＭＳ 明朝" w:eastAsia="ＭＳ 明朝" w:hAnsi="ＭＳ 明朝"/>
        </w:rPr>
      </w:pPr>
      <w:r w:rsidRPr="00A578AF">
        <w:rPr>
          <w:rFonts w:ascii="ＭＳ 明朝" w:eastAsia="ＭＳ 明朝" w:hAnsi="ＭＳ 明朝" w:hint="eastAsia"/>
        </w:rPr>
        <w:t>考察</w:t>
      </w:r>
      <w:r w:rsidR="00376A0A">
        <w:rPr>
          <w:rFonts w:ascii="ＭＳ 明朝" w:eastAsia="ＭＳ 明朝" w:hAnsi="ＭＳ 明朝" w:hint="eastAsia"/>
        </w:rPr>
        <w:t>（実際の項は仮。他に述べた方が良いことがあれば追加する）</w:t>
      </w:r>
    </w:p>
    <w:p w14:paraId="7E53B47C" w14:textId="749701B8" w:rsidR="00435D1D" w:rsidRPr="00E50073" w:rsidRDefault="00E50073" w:rsidP="00E50073">
      <w:pPr>
        <w:pStyle w:val="a9"/>
        <w:numPr>
          <w:ilvl w:val="1"/>
          <w:numId w:val="7"/>
        </w:numPr>
        <w:rPr>
          <w:rFonts w:ascii="ＭＳ 明朝" w:eastAsia="ＭＳ 明朝" w:hAnsi="ＭＳ 明朝"/>
        </w:rPr>
      </w:pPr>
      <w:r w:rsidRPr="00E50073">
        <w:rPr>
          <w:rFonts w:ascii="ＭＳ 明朝" w:eastAsia="ＭＳ 明朝" w:hAnsi="ＭＳ 明朝" w:hint="eastAsia"/>
        </w:rPr>
        <w:t>翻訳技法とDMISを組み合わせたフレームワークの提唱</w:t>
      </w:r>
    </w:p>
    <w:p w14:paraId="7CC6A9A3" w14:textId="7C3012C7" w:rsidR="00E50073" w:rsidRDefault="00E50073" w:rsidP="00E50073">
      <w:pPr>
        <w:pStyle w:val="a9"/>
        <w:numPr>
          <w:ilvl w:val="1"/>
          <w:numId w:val="7"/>
        </w:numPr>
        <w:rPr>
          <w:rFonts w:ascii="ＭＳ 明朝" w:eastAsia="ＭＳ 明朝" w:hAnsi="ＭＳ 明朝"/>
        </w:rPr>
      </w:pPr>
      <w:r>
        <w:rPr>
          <w:rFonts w:ascii="ＭＳ 明朝" w:eastAsia="ＭＳ 明朝" w:hAnsi="ＭＳ 明朝" w:hint="eastAsia"/>
        </w:rPr>
        <w:t>Minimizationの多さから読み取れる文学翻訳の性質</w:t>
      </w:r>
    </w:p>
    <w:p w14:paraId="7384DD0D" w14:textId="70211C39" w:rsidR="00E50073" w:rsidRDefault="00E50073" w:rsidP="00E50073">
      <w:pPr>
        <w:pStyle w:val="a9"/>
        <w:numPr>
          <w:ilvl w:val="1"/>
          <w:numId w:val="7"/>
        </w:numPr>
        <w:rPr>
          <w:rFonts w:ascii="ＭＳ 明朝" w:eastAsia="ＭＳ 明朝" w:hAnsi="ＭＳ 明朝"/>
        </w:rPr>
      </w:pPr>
      <w:r>
        <w:rPr>
          <w:rFonts w:ascii="ＭＳ 明朝" w:eastAsia="ＭＳ 明朝" w:hAnsi="ＭＳ 明朝" w:hint="eastAsia"/>
        </w:rPr>
        <w:t>Established Equivalentの多さの理由</w:t>
      </w:r>
    </w:p>
    <w:p w14:paraId="041B7B1E" w14:textId="59E39E07" w:rsidR="00E50073" w:rsidRPr="00E50073" w:rsidRDefault="00E50073" w:rsidP="00E50073">
      <w:pPr>
        <w:rPr>
          <w:rFonts w:ascii="ＭＳ 明朝" w:eastAsia="ＭＳ 明朝" w:hAnsi="ＭＳ 明朝" w:hint="eastAsia"/>
        </w:rPr>
      </w:pPr>
      <w:r>
        <w:rPr>
          <w:rFonts w:ascii="ＭＳ 明朝" w:eastAsia="ＭＳ 明朝" w:hAnsi="ＭＳ 明朝" w:hint="eastAsia"/>
        </w:rPr>
        <w:t>・辞書の発展（可能性としてはMcClellanや近藤の訳が翻訳として定着して、辞書に載った可能性もある。</w:t>
      </w:r>
    </w:p>
    <w:p w14:paraId="415E0BD5" w14:textId="37EF4EC6" w:rsidR="00E50073" w:rsidRDefault="00E50073" w:rsidP="00E50073">
      <w:pPr>
        <w:pStyle w:val="a9"/>
        <w:numPr>
          <w:ilvl w:val="1"/>
          <w:numId w:val="7"/>
        </w:numPr>
        <w:rPr>
          <w:rFonts w:ascii="ＭＳ 明朝" w:eastAsia="ＭＳ 明朝" w:hAnsi="ＭＳ 明朝"/>
        </w:rPr>
      </w:pPr>
      <w:r>
        <w:rPr>
          <w:rFonts w:ascii="ＭＳ 明朝" w:eastAsia="ＭＳ 明朝" w:hAnsi="ＭＳ 明朝" w:hint="eastAsia"/>
        </w:rPr>
        <w:t>翻訳者</w:t>
      </w:r>
      <w:r w:rsidR="00376A0A">
        <w:rPr>
          <w:rFonts w:ascii="ＭＳ 明朝" w:eastAsia="ＭＳ 明朝" w:hAnsi="ＭＳ 明朝" w:hint="eastAsia"/>
        </w:rPr>
        <w:t>の背景を踏まえた分析</w:t>
      </w:r>
    </w:p>
    <w:p w14:paraId="76BAA3A2" w14:textId="74F75541" w:rsidR="00E50073" w:rsidRDefault="00E50073" w:rsidP="00E50073">
      <w:pPr>
        <w:rPr>
          <w:rFonts w:ascii="ＭＳ 明朝" w:eastAsia="ＭＳ 明朝" w:hAnsi="ＭＳ 明朝"/>
        </w:rPr>
      </w:pPr>
      <w:r>
        <w:rPr>
          <w:rFonts w:ascii="ＭＳ 明朝" w:eastAsia="ＭＳ 明朝" w:hAnsi="ＭＳ 明朝" w:hint="eastAsia"/>
        </w:rPr>
        <w:t>・日本語ネイティブだからこそ見えている世界</w:t>
      </w:r>
    </w:p>
    <w:p w14:paraId="2B13E4D5" w14:textId="4333A384" w:rsidR="00E50073" w:rsidRDefault="00E50073" w:rsidP="00E50073">
      <w:pPr>
        <w:rPr>
          <w:rFonts w:ascii="ＭＳ 明朝" w:eastAsia="ＭＳ 明朝" w:hAnsi="ＭＳ 明朝"/>
        </w:rPr>
      </w:pPr>
      <w:r>
        <w:rPr>
          <w:rFonts w:ascii="ＭＳ 明朝" w:eastAsia="ＭＳ 明朝" w:hAnsi="ＭＳ 明朝" w:hint="eastAsia"/>
        </w:rPr>
        <w:t>・英語話者だからこその狙い</w:t>
      </w:r>
    </w:p>
    <w:p w14:paraId="4DCDB56B" w14:textId="77777777" w:rsidR="00E50073" w:rsidRPr="00E50073" w:rsidRDefault="00E50073" w:rsidP="00E50073">
      <w:pPr>
        <w:rPr>
          <w:rFonts w:ascii="ＭＳ 明朝" w:eastAsia="ＭＳ 明朝" w:hAnsi="ＭＳ 明朝" w:hint="eastAsia"/>
        </w:rPr>
      </w:pPr>
    </w:p>
    <w:p w14:paraId="777C85EC" w14:textId="5173DFC5" w:rsidR="00435D1D" w:rsidRDefault="0017753C" w:rsidP="003D6676">
      <w:pPr>
        <w:rPr>
          <w:rFonts w:ascii="ＭＳ 明朝" w:eastAsia="ＭＳ 明朝" w:hAnsi="ＭＳ 明朝"/>
        </w:rPr>
      </w:pPr>
      <w:r>
        <w:rPr>
          <w:rFonts w:ascii="ＭＳ 明朝" w:eastAsia="ＭＳ 明朝" w:hAnsi="ＭＳ 明朝" w:hint="eastAsia"/>
        </w:rPr>
        <w:t xml:space="preserve">5. </w:t>
      </w:r>
      <w:r w:rsidR="00435D1D">
        <w:rPr>
          <w:rFonts w:ascii="ＭＳ 明朝" w:eastAsia="ＭＳ 明朝" w:hAnsi="ＭＳ 明朝" w:hint="eastAsia"/>
        </w:rPr>
        <w:t>結論</w:t>
      </w:r>
    </w:p>
    <w:p w14:paraId="512DB33C" w14:textId="23B3C767"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.1 研究の総括</w:t>
      </w:r>
    </w:p>
    <w:p w14:paraId="55137A94" w14:textId="61DDFE4D"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t>6</w:t>
      </w:r>
      <w:commentRangeStart w:id="79"/>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79"/>
      <w:r w:rsidR="009463F1">
        <w:rPr>
          <w:rStyle w:val="ac"/>
        </w:rPr>
        <w:commentReference w:id="79"/>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0"/>
      <w:r w:rsidRPr="0024241F">
        <w:rPr>
          <w:rFonts w:ascii="ＭＳ 明朝" w:eastAsia="ＭＳ 明朝" w:hAnsi="ＭＳ 明朝" w:hint="eastAsia"/>
        </w:rPr>
        <w:t>,</w:t>
      </w:r>
      <w:commentRangeEnd w:id="80"/>
      <w:r w:rsidR="009463F1">
        <w:rPr>
          <w:rStyle w:val="ac"/>
        </w:rPr>
        <w:commentReference w:id="80"/>
      </w:r>
      <w:r w:rsidRPr="0024241F">
        <w:rPr>
          <w:rFonts w:ascii="ＭＳ 明朝" w:eastAsia="ＭＳ 明朝" w:hAnsi="ＭＳ 明朝" w:hint="eastAsia"/>
        </w:rPr>
        <w:t xml:space="preserve"> 2016</w:t>
      </w:r>
      <w:commentRangeStart w:id="81"/>
      <w:r w:rsidRPr="0024241F">
        <w:rPr>
          <w:rFonts w:ascii="ＭＳ 明朝" w:eastAsia="ＭＳ 明朝" w:hAnsi="ＭＳ 明朝" w:hint="eastAsia"/>
        </w:rPr>
        <w:t xml:space="preserve">, </w:t>
      </w:r>
      <w:commentRangeEnd w:id="81"/>
      <w:r w:rsidR="009463F1">
        <w:rPr>
          <w:rStyle w:val="ac"/>
        </w:rPr>
        <w:commentReference w:id="81"/>
      </w:r>
      <w:r w:rsidRPr="0024241F">
        <w:rPr>
          <w:rFonts w:ascii="ＭＳ 明朝" w:eastAsia="ＭＳ 明朝" w:hAnsi="ＭＳ 明朝" w:hint="eastAsia"/>
        </w:rPr>
        <w:t>機械翻訳の限界と人間による翻訳の</w:t>
      </w:r>
      <w:commentRangeStart w:id="82"/>
      <w:r w:rsidRPr="0024241F">
        <w:rPr>
          <w:rFonts w:ascii="ＭＳ 明朝" w:eastAsia="ＭＳ 明朝" w:hAnsi="ＭＳ 明朝" w:hint="eastAsia"/>
        </w:rPr>
        <w:t>可能性</w:t>
      </w:r>
      <w:commentRangeEnd w:id="82"/>
      <w:r w:rsidR="009463F1">
        <w:rPr>
          <w:rStyle w:val="ac"/>
        </w:rPr>
        <w:commentReference w:id="82"/>
      </w:r>
    </w:p>
    <w:p w14:paraId="7F058F1E" w14:textId="157E8971" w:rsidR="00FB163D" w:rsidRDefault="00FB163D" w:rsidP="00FB163D">
      <w:pPr>
        <w:rPr>
          <w:rFonts w:ascii="ＭＳ 明朝" w:eastAsia="ＭＳ 明朝" w:hAnsi="ＭＳ 明朝"/>
        </w:rPr>
      </w:pPr>
      <w:commentRangeStart w:id="83"/>
      <w:commentRangeStart w:id="84"/>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3"/>
      <w:r w:rsidR="009463F1">
        <w:rPr>
          <w:rStyle w:val="ac"/>
        </w:rPr>
        <w:commentReference w:id="83"/>
      </w:r>
      <w:commentRangeStart w:id="85"/>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5"/>
      <w:r w:rsidR="009463F1">
        <w:rPr>
          <w:rStyle w:val="ac"/>
        </w:rPr>
        <w:commentReference w:id="85"/>
      </w:r>
      <w:r w:rsidRPr="0024241F">
        <w:rPr>
          <w:rFonts w:ascii="ＭＳ 明朝" w:eastAsia="ＭＳ 明朝" w:hAnsi="ＭＳ 明朝" w:hint="eastAsia"/>
        </w:rPr>
        <w:t>2008</w:t>
      </w:r>
      <w:commentRangeStart w:id="86"/>
      <w:r w:rsidR="00976B6A" w:rsidRPr="0024241F">
        <w:rPr>
          <w:rFonts w:ascii="ＭＳ 明朝" w:eastAsia="ＭＳ 明朝" w:hAnsi="ＭＳ 明朝" w:hint="eastAsia"/>
        </w:rPr>
        <w:t>,</w:t>
      </w:r>
      <w:commentRangeEnd w:id="86"/>
      <w:r w:rsidR="009463F1">
        <w:rPr>
          <w:rStyle w:val="ac"/>
        </w:rPr>
        <w:commentReference w:id="86"/>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87"/>
      <w:r w:rsidRPr="0024241F">
        <w:rPr>
          <w:rFonts w:ascii="ＭＳ 明朝" w:eastAsia="ＭＳ 明朝" w:hAnsi="ＭＳ 明朝" w:hint="eastAsia"/>
        </w:rPr>
        <w:t>=鳥飼玖美 子監訳</w:t>
      </w:r>
      <w:commentRangeEnd w:id="87"/>
      <w:r w:rsidR="009463F1">
        <w:rPr>
          <w:rStyle w:val="ac"/>
        </w:rPr>
        <w:commentReference w:id="87"/>
      </w:r>
      <w:r w:rsidRPr="0024241F">
        <w:rPr>
          <w:rFonts w:ascii="ＭＳ 明朝" w:eastAsia="ＭＳ 明朝" w:hAnsi="ＭＳ 明朝" w:hint="eastAsia"/>
        </w:rPr>
        <w:t>. 2009.『翻訳学入門』みすず書房.）</w:t>
      </w:r>
      <w:commentRangeEnd w:id="84"/>
      <w:r w:rsidR="009463F1">
        <w:rPr>
          <w:rStyle w:val="ac"/>
        </w:rPr>
        <w:commentReference w:id="84"/>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88"/>
      <w:r>
        <w:rPr>
          <w:rFonts w:ascii="ＭＳ 明朝" w:eastAsia="ＭＳ 明朝" w:hAnsi="ＭＳ 明朝" w:hint="eastAsia"/>
        </w:rPr>
        <w:t>【文化的要素の定義】</w:t>
      </w:r>
      <w:commentRangeEnd w:id="88"/>
      <w:r w:rsidR="009463F1">
        <w:rPr>
          <w:rStyle w:val="ac"/>
        </w:rPr>
        <w:commentReference w:id="88"/>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89"/>
      <w:r w:rsidRPr="00566E61">
        <w:rPr>
          <w:rFonts w:ascii="ＭＳ 明朝" w:eastAsia="ＭＳ 明朝" w:hAnsi="ＭＳ 明朝"/>
        </w:rPr>
        <w:t>Peter</w:t>
      </w:r>
      <w:commentRangeEnd w:id="89"/>
      <w:r w:rsidR="009463F1">
        <w:rPr>
          <w:rStyle w:val="ac"/>
        </w:rPr>
        <w:commentReference w:id="89"/>
      </w:r>
      <w:commentRangeStart w:id="90"/>
      <w:r w:rsidRPr="00566E61">
        <w:rPr>
          <w:rFonts w:ascii="ＭＳ 明朝" w:eastAsia="ＭＳ 明朝" w:hAnsi="ＭＳ 明朝"/>
        </w:rPr>
        <w:t>,</w:t>
      </w:r>
      <w:commentRangeEnd w:id="90"/>
      <w:r w:rsidR="009463F1">
        <w:rPr>
          <w:rStyle w:val="ac"/>
        </w:rPr>
        <w:commentReference w:id="90"/>
      </w:r>
      <w:r w:rsidRPr="00566E61">
        <w:rPr>
          <w:rFonts w:ascii="ＭＳ 明朝" w:eastAsia="ＭＳ 明朝" w:hAnsi="ＭＳ 明朝"/>
        </w:rPr>
        <w:t>1988</w:t>
      </w:r>
      <w:commentRangeStart w:id="91"/>
      <w:r w:rsidRPr="00566E61">
        <w:rPr>
          <w:rFonts w:ascii="ＭＳ 明朝" w:eastAsia="ＭＳ 明朝" w:hAnsi="ＭＳ 明朝"/>
        </w:rPr>
        <w:t>,</w:t>
      </w:r>
      <w:commentRangeEnd w:id="91"/>
      <w:r w:rsidR="009463F1">
        <w:rPr>
          <w:rStyle w:val="ac"/>
        </w:rPr>
        <w:commentReference w:id="91"/>
      </w:r>
      <w:commentRangeStart w:id="92"/>
      <w:r w:rsidRPr="00566E61">
        <w:rPr>
          <w:rFonts w:ascii="ＭＳ 明朝" w:eastAsia="ＭＳ 明朝" w:hAnsi="ＭＳ 明朝"/>
        </w:rPr>
        <w:t>A Textbook of Translation</w:t>
      </w:r>
      <w:commentRangeEnd w:id="92"/>
      <w:r w:rsidR="002864B0">
        <w:rPr>
          <w:rStyle w:val="ac"/>
        </w:rPr>
        <w:commentReference w:id="92"/>
      </w:r>
      <w:commentRangeStart w:id="93"/>
      <w:r w:rsidRPr="00566E61">
        <w:rPr>
          <w:rFonts w:ascii="ＭＳ 明朝" w:eastAsia="ＭＳ 明朝" w:hAnsi="ＭＳ 明朝"/>
        </w:rPr>
        <w:t>,</w:t>
      </w:r>
      <w:commentRangeEnd w:id="93"/>
      <w:r w:rsidR="002864B0">
        <w:rPr>
          <w:rStyle w:val="ac"/>
        </w:rPr>
        <w:commentReference w:id="93"/>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4"/>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4"/>
      <w:r w:rsidR="002864B0">
        <w:rPr>
          <w:rStyle w:val="ac"/>
        </w:rPr>
        <w:commentReference w:id="94"/>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5"/>
      <w:r w:rsidRPr="00101E99">
        <w:rPr>
          <w:rFonts w:ascii="ＭＳ 明朝" w:eastAsia="ＭＳ 明朝" w:hAnsi="ＭＳ 明朝"/>
          <w:szCs w:val="21"/>
        </w:rPr>
        <w:t>(1995)</w:t>
      </w:r>
      <w:commentRangeEnd w:id="95"/>
      <w:r w:rsidR="009463F1">
        <w:rPr>
          <w:rStyle w:val="ac"/>
        </w:rPr>
        <w:commentReference w:id="95"/>
      </w:r>
      <w:r w:rsidRPr="00101E99">
        <w:rPr>
          <w:rFonts w:ascii="ＭＳ 明朝" w:eastAsia="ＭＳ 明朝" w:hAnsi="ＭＳ 明朝"/>
          <w:szCs w:val="21"/>
        </w:rPr>
        <w:t xml:space="preserve">. </w:t>
      </w:r>
      <w:commentRangeStart w:id="96"/>
      <w:r w:rsidRPr="00101E99">
        <w:rPr>
          <w:rFonts w:ascii="ＭＳ 明朝" w:eastAsia="ＭＳ 明朝" w:hAnsi="ＭＳ 明朝"/>
          <w:szCs w:val="21"/>
        </w:rPr>
        <w:t>Comparative Stylistics of French and English: A Methodology for Translation</w:t>
      </w:r>
      <w:commentRangeEnd w:id="96"/>
      <w:r w:rsidR="002864B0">
        <w:rPr>
          <w:rStyle w:val="ac"/>
        </w:rPr>
        <w:commentReference w:id="96"/>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97"/>
      <w:r w:rsidRPr="00A35D35">
        <w:rPr>
          <w:rFonts w:ascii="ＭＳ 明朝" w:eastAsia="ＭＳ 明朝" w:hAnsi="ＭＳ 明朝"/>
          <w:szCs w:val="21"/>
        </w:rPr>
        <w:t>Albir</w:t>
      </w:r>
      <w:commentRangeEnd w:id="97"/>
      <w:r w:rsidR="009463F1">
        <w:rPr>
          <w:rStyle w:val="ac"/>
        </w:rPr>
        <w:commentReference w:id="97"/>
      </w:r>
      <w:r w:rsidRPr="00A35D35">
        <w:rPr>
          <w:rFonts w:ascii="ＭＳ 明朝" w:eastAsia="ＭＳ 明朝" w:hAnsi="ＭＳ 明朝"/>
          <w:szCs w:val="21"/>
        </w:rPr>
        <w:t xml:space="preserve">, A. (2002). Translation Techniques Revisited: A Dynamic and Functionalist Approach. </w:t>
      </w:r>
      <w:commentRangeStart w:id="98"/>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98"/>
      <w:r w:rsidR="002864B0">
        <w:rPr>
          <w:rStyle w:val="ac"/>
        </w:rPr>
        <w:commentReference w:id="98"/>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99"/>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0"/>
      <w:r w:rsidRPr="0024241F">
        <w:rPr>
          <w:rFonts w:ascii="ＭＳ 明朝" w:eastAsia="ＭＳ 明朝" w:hAnsi="ＭＳ 明朝" w:hint="eastAsia"/>
          <w:szCs w:val="21"/>
        </w:rPr>
        <w:t>Action</w:t>
      </w:r>
      <w:commentRangeEnd w:id="99"/>
      <w:r w:rsidR="002864B0">
        <w:rPr>
          <w:rStyle w:val="ac"/>
        </w:rPr>
        <w:commentReference w:id="99"/>
      </w:r>
      <w:r w:rsidRPr="0024241F">
        <w:rPr>
          <w:rFonts w:ascii="ＭＳ 明朝" w:eastAsia="ＭＳ 明朝" w:hAnsi="ＭＳ 明朝" w:hint="eastAsia"/>
          <w:szCs w:val="21"/>
        </w:rPr>
        <w:t>.</w:t>
      </w:r>
      <w:commentRangeEnd w:id="100"/>
      <w:r w:rsidR="002864B0">
        <w:rPr>
          <w:rStyle w:val="ac"/>
        </w:rPr>
        <w:commentReference w:id="100"/>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1"/>
      <w:r w:rsidRPr="0024241F">
        <w:rPr>
          <w:rFonts w:ascii="ＭＳ 明朝" w:eastAsia="ＭＳ 明朝" w:hAnsi="ＭＳ 明朝" w:hint="eastAsia"/>
          <w:szCs w:val="21"/>
        </w:rPr>
        <w:t>Exploring Translation Theories</w:t>
      </w:r>
      <w:commentRangeEnd w:id="101"/>
      <w:r w:rsidR="002864B0">
        <w:rPr>
          <w:rStyle w:val="ac"/>
        </w:rPr>
        <w:commentReference w:id="101"/>
      </w:r>
      <w:r w:rsidRPr="0024241F">
        <w:rPr>
          <w:rFonts w:ascii="ＭＳ 明朝" w:eastAsia="ＭＳ 明朝" w:hAnsi="ＭＳ 明朝" w:hint="eastAsia"/>
          <w:szCs w:val="21"/>
        </w:rPr>
        <w:t>.</w:t>
      </w:r>
      <w:commentRangeStart w:id="102"/>
      <w:r w:rsidRPr="0024241F">
        <w:rPr>
          <w:rFonts w:ascii="ＭＳ 明朝" w:eastAsia="ＭＳ 明朝" w:hAnsi="ＭＳ 明朝" w:hint="eastAsia"/>
          <w:szCs w:val="21"/>
        </w:rPr>
        <w:t xml:space="preserve"> (Routledge)</w:t>
      </w:r>
      <w:commentRangeEnd w:id="102"/>
      <w:r w:rsidR="002864B0">
        <w:rPr>
          <w:rStyle w:val="ac"/>
        </w:rPr>
        <w:commentReference w:id="102"/>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3"/>
      <w:r w:rsidRPr="00843B08">
        <w:rPr>
          <w:rFonts w:eastAsiaTheme="minorHAnsi"/>
          <w:szCs w:val="21"/>
        </w:rPr>
        <w:t>Activity.</w:t>
      </w:r>
      <w:commentRangeEnd w:id="103"/>
      <w:r w:rsidR="002864B0">
        <w:rPr>
          <w:rStyle w:val="ac"/>
        </w:rPr>
        <w:commentReference w:id="103"/>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104"/>
      <w:r w:rsidRPr="00D44205">
        <w:rPr>
          <w:rFonts w:eastAsiaTheme="minorHAnsi"/>
          <w:szCs w:val="21"/>
        </w:rPr>
        <w:t>Peter</w:t>
      </w:r>
      <w:commentRangeEnd w:id="104"/>
      <w:r w:rsidR="002864B0">
        <w:rPr>
          <w:rStyle w:val="ac"/>
        </w:rPr>
        <w:commentReference w:id="104"/>
      </w:r>
      <w:r w:rsidRPr="00D44205">
        <w:rPr>
          <w:rFonts w:eastAsiaTheme="minorHAnsi"/>
          <w:szCs w:val="21"/>
        </w:rPr>
        <w:t xml:space="preserve"> (1997). </w:t>
      </w:r>
      <w:commentRangeStart w:id="105"/>
      <w:r w:rsidRPr="00D44205">
        <w:rPr>
          <w:rFonts w:eastAsiaTheme="minorHAnsi"/>
          <w:szCs w:val="21"/>
        </w:rPr>
        <w:t>Translation and Language: Linguistic Theories Explained</w:t>
      </w:r>
      <w:commentRangeEnd w:id="105"/>
      <w:r w:rsidR="002864B0">
        <w:rPr>
          <w:rStyle w:val="ac"/>
        </w:rPr>
        <w:commentReference w:id="105"/>
      </w:r>
      <w:r w:rsidRPr="00D44205">
        <w:rPr>
          <w:rFonts w:eastAsiaTheme="minorHAnsi"/>
          <w:szCs w:val="21"/>
        </w:rPr>
        <w:t xml:space="preserve">. </w:t>
      </w:r>
      <w:commentRangeStart w:id="106"/>
      <w:r w:rsidRPr="00D44205">
        <w:rPr>
          <w:rFonts w:eastAsiaTheme="minorHAnsi"/>
          <w:szCs w:val="21"/>
        </w:rPr>
        <w:t xml:space="preserve">Manchester: </w:t>
      </w:r>
      <w:commentRangeEnd w:id="106"/>
      <w:r w:rsidR="002864B0">
        <w:rPr>
          <w:rStyle w:val="ac"/>
        </w:rPr>
        <w:commentReference w:id="106"/>
      </w:r>
      <w:r w:rsidRPr="00D44205">
        <w:rPr>
          <w:rFonts w:eastAsiaTheme="minorHAnsi"/>
          <w:szCs w:val="21"/>
        </w:rPr>
        <w:t>St. Jerome Publishing,</w:t>
      </w:r>
      <w:commentRangeStart w:id="107"/>
      <w:r w:rsidRPr="00D44205">
        <w:rPr>
          <w:rFonts w:eastAsiaTheme="minorHAnsi"/>
          <w:szCs w:val="21"/>
        </w:rPr>
        <w:t xml:space="preserve"> 160 p.</w:t>
      </w:r>
      <w:commentRangeEnd w:id="107"/>
      <w:r w:rsidR="002864B0">
        <w:rPr>
          <w:rStyle w:val="ac"/>
        </w:rPr>
        <w:commentReference w:id="107"/>
      </w:r>
    </w:p>
    <w:p w14:paraId="0DED4381" w14:textId="77777777" w:rsidR="0064151E" w:rsidRDefault="0064151E" w:rsidP="00D44205">
      <w:pPr>
        <w:rPr>
          <w:rFonts w:eastAsiaTheme="minorHAnsi"/>
          <w:szCs w:val="21"/>
        </w:rPr>
      </w:pPr>
    </w:p>
    <w:p w14:paraId="70859A76" w14:textId="0115BD33" w:rsidR="0064151E" w:rsidRPr="002B022D" w:rsidRDefault="0064151E" w:rsidP="0064151E">
      <w:pPr>
        <w:rPr>
          <w:rFonts w:eastAsiaTheme="minorHAnsi" w:hint="eastAsia"/>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Masato YOSHIKAWA" w:date="2026-01-02T10:46:00Z" w:initials="MY">
    <w:p w14:paraId="79F5F522" w14:textId="6AE1A4CC" w:rsidR="009463F1" w:rsidRDefault="009463F1" w:rsidP="009463F1">
      <w:pPr>
        <w:pStyle w:val="ad"/>
      </w:pPr>
      <w:r>
        <w:rPr>
          <w:rStyle w:val="ac"/>
        </w:rPr>
        <w:annotationRef/>
      </w:r>
      <w:r>
        <w:t>内容で分けず，全てをひとまとめにし，苗字のアルファベット順でソートしてください</w:t>
      </w:r>
    </w:p>
  </w:comment>
  <w:comment w:id="80" w:author="Masato YOSHIKAWA" w:date="2026-01-02T10:45:00Z" w:initials="MY">
    <w:p w14:paraId="32ED9B73" w14:textId="7D9C03DE" w:rsidR="009463F1" w:rsidRDefault="009463F1" w:rsidP="009463F1">
      <w:pPr>
        <w:pStyle w:val="ad"/>
      </w:pPr>
      <w:r>
        <w:rPr>
          <w:rStyle w:val="ac"/>
        </w:rPr>
        <w:annotationRef/>
      </w:r>
      <w:r>
        <w:t>ピリオド</w:t>
      </w:r>
    </w:p>
  </w:comment>
  <w:comment w:id="81" w:author="Masato YOSHIKAWA" w:date="2026-01-02T10:45:00Z" w:initials="MY">
    <w:p w14:paraId="4884E6EB" w14:textId="77777777" w:rsidR="009463F1" w:rsidRDefault="009463F1" w:rsidP="009463F1">
      <w:pPr>
        <w:pStyle w:val="ad"/>
      </w:pPr>
      <w:r>
        <w:rPr>
          <w:rStyle w:val="ac"/>
        </w:rPr>
        <w:annotationRef/>
      </w:r>
      <w:r>
        <w:t>ピリオド</w:t>
      </w:r>
    </w:p>
  </w:comment>
  <w:comment w:id="82" w:author="Masato YOSHIKAWA" w:date="2026-01-02T10:47:00Z" w:initials="MY">
    <w:p w14:paraId="6A6571A1" w14:textId="77777777" w:rsidR="009463F1" w:rsidRDefault="009463F1" w:rsidP="009463F1">
      <w:pPr>
        <w:pStyle w:val="ad"/>
      </w:pPr>
      <w:r>
        <w:rPr>
          <w:rStyle w:val="ac"/>
        </w:rPr>
        <w:annotationRef/>
      </w:r>
      <w:r>
        <w:t>出版社</w:t>
      </w:r>
    </w:p>
  </w:comment>
  <w:comment w:id="83"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5" w:author="Masato YOSHIKAWA" w:date="2026-01-02T10:45:00Z" w:initials="MY">
    <w:p w14:paraId="2A778CC2" w14:textId="7F7A4304" w:rsidR="009463F1" w:rsidRDefault="009463F1" w:rsidP="009463F1">
      <w:pPr>
        <w:pStyle w:val="ad"/>
      </w:pPr>
      <w:r>
        <w:rPr>
          <w:rStyle w:val="ac"/>
        </w:rPr>
        <w:annotationRef/>
      </w:r>
      <w:r>
        <w:t>ピリオド</w:t>
      </w:r>
    </w:p>
  </w:comment>
  <w:comment w:id="86" w:author="Masato YOSHIKAWA" w:date="2026-01-02T10:46:00Z" w:initials="MY">
    <w:p w14:paraId="1F5092C9" w14:textId="77777777" w:rsidR="009463F1" w:rsidRDefault="009463F1" w:rsidP="009463F1">
      <w:pPr>
        <w:pStyle w:val="ad"/>
      </w:pPr>
      <w:r>
        <w:rPr>
          <w:rStyle w:val="ac"/>
        </w:rPr>
        <w:annotationRef/>
      </w:r>
      <w:r>
        <w:t>ピリオド</w:t>
      </w:r>
    </w:p>
  </w:comment>
  <w:comment w:id="87"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4"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88"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89"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0" w:author="Masato YOSHIKAWA" w:date="2026-01-02T10:48:00Z" w:initials="MY">
    <w:p w14:paraId="244FD2D4" w14:textId="77777777" w:rsidR="009463F1" w:rsidRDefault="009463F1" w:rsidP="009463F1">
      <w:pPr>
        <w:pStyle w:val="ad"/>
      </w:pPr>
      <w:r>
        <w:rPr>
          <w:rStyle w:val="ac"/>
        </w:rPr>
        <w:annotationRef/>
      </w:r>
      <w:r>
        <w:t>ピリオド</w:t>
      </w:r>
    </w:p>
  </w:comment>
  <w:comment w:id="91" w:author="Masato YOSHIKAWA" w:date="2026-01-02T10:48:00Z" w:initials="MY">
    <w:p w14:paraId="501C6745" w14:textId="77777777" w:rsidR="009463F1" w:rsidRDefault="009463F1" w:rsidP="009463F1">
      <w:pPr>
        <w:pStyle w:val="ad"/>
      </w:pPr>
      <w:r>
        <w:rPr>
          <w:rStyle w:val="ac"/>
        </w:rPr>
        <w:annotationRef/>
      </w:r>
      <w:r>
        <w:t>ピリオド</w:t>
      </w:r>
    </w:p>
  </w:comment>
  <w:comment w:id="92" w:author="Masato YOSHIKAWA" w:date="2026-01-02T10:50:00Z" w:initials="MY">
    <w:p w14:paraId="468DC673" w14:textId="77777777" w:rsidR="002864B0" w:rsidRDefault="002864B0" w:rsidP="002864B0">
      <w:pPr>
        <w:pStyle w:val="ad"/>
      </w:pPr>
      <w:r>
        <w:rPr>
          <w:rStyle w:val="ac"/>
        </w:rPr>
        <w:annotationRef/>
      </w:r>
      <w:r>
        <w:t>イタリックに</w:t>
      </w:r>
    </w:p>
  </w:comment>
  <w:comment w:id="93" w:author="Masato YOSHIKAWA" w:date="2026-01-02T10:50:00Z" w:initials="MY">
    <w:p w14:paraId="17F282F5" w14:textId="274C3F92" w:rsidR="002864B0" w:rsidRDefault="002864B0" w:rsidP="002864B0">
      <w:pPr>
        <w:pStyle w:val="ad"/>
      </w:pPr>
      <w:r>
        <w:rPr>
          <w:rStyle w:val="ac"/>
        </w:rPr>
        <w:annotationRef/>
      </w:r>
      <w:r>
        <w:t>ピリオド</w:t>
      </w:r>
    </w:p>
  </w:comment>
  <w:comment w:id="94"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5"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96" w:author="Masato YOSHIKAWA" w:date="2026-01-02T10:51:00Z" w:initials="MY">
    <w:p w14:paraId="1EEFD10E" w14:textId="77777777" w:rsidR="002864B0" w:rsidRDefault="002864B0" w:rsidP="002864B0">
      <w:pPr>
        <w:pStyle w:val="ad"/>
      </w:pPr>
      <w:r>
        <w:rPr>
          <w:rStyle w:val="ac"/>
        </w:rPr>
        <w:annotationRef/>
      </w:r>
      <w:r>
        <w:t>イタリックに</w:t>
      </w:r>
    </w:p>
  </w:comment>
  <w:comment w:id="97"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98" w:author="Masato YOSHIKAWA" w:date="2026-01-02T10:50:00Z" w:initials="MY">
    <w:p w14:paraId="0C47E84D" w14:textId="77777777" w:rsidR="002864B0" w:rsidRDefault="002864B0" w:rsidP="002864B0">
      <w:pPr>
        <w:pStyle w:val="ad"/>
      </w:pPr>
      <w:r>
        <w:rPr>
          <w:rStyle w:val="ac"/>
        </w:rPr>
        <w:annotationRef/>
      </w:r>
      <w:r>
        <w:t>イタリックに</w:t>
      </w:r>
    </w:p>
  </w:comment>
  <w:comment w:id="99" w:author="Masato YOSHIKAWA" w:date="2026-01-02T10:51:00Z" w:initials="MY">
    <w:p w14:paraId="0A300FB5" w14:textId="77777777" w:rsidR="002864B0" w:rsidRDefault="002864B0" w:rsidP="002864B0">
      <w:pPr>
        <w:pStyle w:val="ad"/>
      </w:pPr>
      <w:r>
        <w:rPr>
          <w:rStyle w:val="ac"/>
        </w:rPr>
        <w:annotationRef/>
      </w:r>
      <w:r>
        <w:t>イタリックに</w:t>
      </w:r>
    </w:p>
  </w:comment>
  <w:comment w:id="100" w:author="Masato YOSHIKAWA" w:date="2026-01-02T10:51:00Z" w:initials="MY">
    <w:p w14:paraId="5AC8759E" w14:textId="64646EEF" w:rsidR="002864B0" w:rsidRDefault="002864B0" w:rsidP="002864B0">
      <w:pPr>
        <w:pStyle w:val="ad"/>
      </w:pPr>
      <w:r>
        <w:rPr>
          <w:rStyle w:val="ac"/>
        </w:rPr>
        <w:annotationRef/>
      </w:r>
      <w:r>
        <w:t>出版社</w:t>
      </w:r>
    </w:p>
  </w:comment>
  <w:comment w:id="101" w:author="Masato YOSHIKAWA" w:date="2026-01-02T10:52:00Z" w:initials="MY">
    <w:p w14:paraId="09D360BC" w14:textId="77777777" w:rsidR="002864B0" w:rsidRDefault="002864B0" w:rsidP="002864B0">
      <w:pPr>
        <w:pStyle w:val="ad"/>
      </w:pPr>
      <w:r>
        <w:rPr>
          <w:rStyle w:val="ac"/>
        </w:rPr>
        <w:annotationRef/>
      </w:r>
      <w:r>
        <w:t>イタリックに</w:t>
      </w:r>
    </w:p>
  </w:comment>
  <w:comment w:id="102"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3"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4" w:author="Masato YOSHIKAWA" w:date="2026-01-02T10:52:00Z" w:initials="MY">
    <w:p w14:paraId="79763308" w14:textId="77777777" w:rsidR="002864B0" w:rsidRDefault="002864B0" w:rsidP="002864B0">
      <w:pPr>
        <w:pStyle w:val="ad"/>
      </w:pPr>
      <w:r>
        <w:rPr>
          <w:rStyle w:val="ac"/>
        </w:rPr>
        <w:annotationRef/>
      </w:r>
      <w:r>
        <w:t>“P.”</w:t>
      </w:r>
    </w:p>
  </w:comment>
  <w:comment w:id="105"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06"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07"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3D7D6" w14:textId="77777777" w:rsidR="00995099" w:rsidRDefault="00995099" w:rsidP="00666E9E">
      <w:r>
        <w:separator/>
      </w:r>
    </w:p>
  </w:endnote>
  <w:endnote w:type="continuationSeparator" w:id="0">
    <w:p w14:paraId="60B49D42" w14:textId="77777777" w:rsidR="00995099" w:rsidRDefault="00995099"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FC6AF" w14:textId="77777777" w:rsidR="00995099" w:rsidRDefault="00995099" w:rsidP="00666E9E">
      <w:r>
        <w:separator/>
      </w:r>
    </w:p>
  </w:footnote>
  <w:footnote w:type="continuationSeparator" w:id="0">
    <w:p w14:paraId="570EE399" w14:textId="77777777" w:rsidR="00995099" w:rsidRDefault="00995099"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5"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9"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4"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5"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0"/>
  </w:num>
  <w:num w:numId="2" w16cid:durableId="1554195086">
    <w:abstractNumId w:val="12"/>
  </w:num>
  <w:num w:numId="3" w16cid:durableId="1207065991">
    <w:abstractNumId w:val="4"/>
  </w:num>
  <w:num w:numId="4" w16cid:durableId="1248923792">
    <w:abstractNumId w:val="34"/>
  </w:num>
  <w:num w:numId="5" w16cid:durableId="645552123">
    <w:abstractNumId w:val="5"/>
  </w:num>
  <w:num w:numId="6" w16cid:durableId="1991669947">
    <w:abstractNumId w:val="6"/>
  </w:num>
  <w:num w:numId="7" w16cid:durableId="84885071">
    <w:abstractNumId w:val="26"/>
  </w:num>
  <w:num w:numId="8" w16cid:durableId="511651134">
    <w:abstractNumId w:val="23"/>
  </w:num>
  <w:num w:numId="9" w16cid:durableId="1551385246">
    <w:abstractNumId w:val="29"/>
  </w:num>
  <w:num w:numId="10" w16cid:durableId="1347446117">
    <w:abstractNumId w:val="28"/>
  </w:num>
  <w:num w:numId="11" w16cid:durableId="2060476968">
    <w:abstractNumId w:val="31"/>
  </w:num>
  <w:num w:numId="12" w16cid:durableId="1735927017">
    <w:abstractNumId w:val="19"/>
  </w:num>
  <w:num w:numId="13" w16cid:durableId="294256718">
    <w:abstractNumId w:val="21"/>
  </w:num>
  <w:num w:numId="14" w16cid:durableId="2083792904">
    <w:abstractNumId w:val="22"/>
  </w:num>
  <w:num w:numId="15" w16cid:durableId="1656839767">
    <w:abstractNumId w:val="15"/>
  </w:num>
  <w:num w:numId="16" w16cid:durableId="605190195">
    <w:abstractNumId w:val="30"/>
  </w:num>
  <w:num w:numId="17" w16cid:durableId="1906262543">
    <w:abstractNumId w:val="10"/>
  </w:num>
  <w:num w:numId="18" w16cid:durableId="873687021">
    <w:abstractNumId w:val="2"/>
  </w:num>
  <w:num w:numId="19" w16cid:durableId="924918422">
    <w:abstractNumId w:val="16"/>
  </w:num>
  <w:num w:numId="20" w16cid:durableId="1424569827">
    <w:abstractNumId w:val="9"/>
  </w:num>
  <w:num w:numId="21" w16cid:durableId="102236406">
    <w:abstractNumId w:val="33"/>
  </w:num>
  <w:num w:numId="22" w16cid:durableId="898707292">
    <w:abstractNumId w:val="7"/>
  </w:num>
  <w:num w:numId="23" w16cid:durableId="218247608">
    <w:abstractNumId w:val="3"/>
  </w:num>
  <w:num w:numId="24" w16cid:durableId="360403394">
    <w:abstractNumId w:val="11"/>
  </w:num>
  <w:num w:numId="25" w16cid:durableId="741024504">
    <w:abstractNumId w:val="17"/>
  </w:num>
  <w:num w:numId="26" w16cid:durableId="89468487">
    <w:abstractNumId w:val="18"/>
  </w:num>
  <w:num w:numId="27" w16cid:durableId="658004788">
    <w:abstractNumId w:val="14"/>
  </w:num>
  <w:num w:numId="28" w16cid:durableId="1380744846">
    <w:abstractNumId w:val="25"/>
  </w:num>
  <w:num w:numId="29" w16cid:durableId="855538765">
    <w:abstractNumId w:val="27"/>
  </w:num>
  <w:num w:numId="30" w16cid:durableId="574778216">
    <w:abstractNumId w:val="1"/>
  </w:num>
  <w:num w:numId="31" w16cid:durableId="1374816883">
    <w:abstractNumId w:val="13"/>
  </w:num>
  <w:num w:numId="32" w16cid:durableId="744305984">
    <w:abstractNumId w:val="8"/>
  </w:num>
  <w:num w:numId="33" w16cid:durableId="1598901737">
    <w:abstractNumId w:val="0"/>
  </w:num>
  <w:num w:numId="34" w16cid:durableId="1924755639">
    <w:abstractNumId w:val="35"/>
  </w:num>
  <w:num w:numId="35" w16cid:durableId="1312564218">
    <w:abstractNumId w:val="24"/>
  </w:num>
  <w:num w:numId="36" w16cid:durableId="1074350908">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154BD"/>
    <w:rsid w:val="00023266"/>
    <w:rsid w:val="00025855"/>
    <w:rsid w:val="00026EF6"/>
    <w:rsid w:val="00030B0B"/>
    <w:rsid w:val="00032EEA"/>
    <w:rsid w:val="00060121"/>
    <w:rsid w:val="00060EDB"/>
    <w:rsid w:val="00062309"/>
    <w:rsid w:val="00072674"/>
    <w:rsid w:val="00073CE6"/>
    <w:rsid w:val="000764FF"/>
    <w:rsid w:val="000811E2"/>
    <w:rsid w:val="00081B92"/>
    <w:rsid w:val="000941D2"/>
    <w:rsid w:val="000A2626"/>
    <w:rsid w:val="000A41C8"/>
    <w:rsid w:val="000A55B6"/>
    <w:rsid w:val="000C26C6"/>
    <w:rsid w:val="000C321E"/>
    <w:rsid w:val="000D442F"/>
    <w:rsid w:val="000D5C94"/>
    <w:rsid w:val="000D7748"/>
    <w:rsid w:val="000E0BE8"/>
    <w:rsid w:val="000E153A"/>
    <w:rsid w:val="000E6B56"/>
    <w:rsid w:val="000E6DF3"/>
    <w:rsid w:val="000F2F36"/>
    <w:rsid w:val="00101D1A"/>
    <w:rsid w:val="00101E99"/>
    <w:rsid w:val="001058AC"/>
    <w:rsid w:val="00112DF6"/>
    <w:rsid w:val="001149AA"/>
    <w:rsid w:val="001159E1"/>
    <w:rsid w:val="001178A0"/>
    <w:rsid w:val="0012022F"/>
    <w:rsid w:val="00121598"/>
    <w:rsid w:val="001251B4"/>
    <w:rsid w:val="00131D8D"/>
    <w:rsid w:val="00141262"/>
    <w:rsid w:val="001607C0"/>
    <w:rsid w:val="00167A33"/>
    <w:rsid w:val="0017753C"/>
    <w:rsid w:val="00180B5E"/>
    <w:rsid w:val="00182C78"/>
    <w:rsid w:val="00185834"/>
    <w:rsid w:val="00190F63"/>
    <w:rsid w:val="00193A57"/>
    <w:rsid w:val="001967F4"/>
    <w:rsid w:val="00196F7D"/>
    <w:rsid w:val="001B2FE2"/>
    <w:rsid w:val="001B3F02"/>
    <w:rsid w:val="001C44AE"/>
    <w:rsid w:val="001C5910"/>
    <w:rsid w:val="001D159A"/>
    <w:rsid w:val="001E152A"/>
    <w:rsid w:val="00203FF4"/>
    <w:rsid w:val="00207AEE"/>
    <w:rsid w:val="00210442"/>
    <w:rsid w:val="00213F00"/>
    <w:rsid w:val="00215BC3"/>
    <w:rsid w:val="00216B2D"/>
    <w:rsid w:val="00216EFE"/>
    <w:rsid w:val="00223914"/>
    <w:rsid w:val="00231D7D"/>
    <w:rsid w:val="0024241F"/>
    <w:rsid w:val="00247518"/>
    <w:rsid w:val="00247FBB"/>
    <w:rsid w:val="00250354"/>
    <w:rsid w:val="00251984"/>
    <w:rsid w:val="0025680E"/>
    <w:rsid w:val="002657F9"/>
    <w:rsid w:val="00271349"/>
    <w:rsid w:val="0027377C"/>
    <w:rsid w:val="00274B85"/>
    <w:rsid w:val="00275E8F"/>
    <w:rsid w:val="002800D4"/>
    <w:rsid w:val="00280BBB"/>
    <w:rsid w:val="002825D9"/>
    <w:rsid w:val="00282D92"/>
    <w:rsid w:val="0028384C"/>
    <w:rsid w:val="002864B0"/>
    <w:rsid w:val="0028789D"/>
    <w:rsid w:val="002921DA"/>
    <w:rsid w:val="00292CA8"/>
    <w:rsid w:val="002A14A1"/>
    <w:rsid w:val="002A63A4"/>
    <w:rsid w:val="002B022D"/>
    <w:rsid w:val="002B5C5F"/>
    <w:rsid w:val="002B6EB8"/>
    <w:rsid w:val="002B7511"/>
    <w:rsid w:val="002C30B4"/>
    <w:rsid w:val="002D13B4"/>
    <w:rsid w:val="002E1173"/>
    <w:rsid w:val="002E4B79"/>
    <w:rsid w:val="002E550E"/>
    <w:rsid w:val="002F713E"/>
    <w:rsid w:val="00301F53"/>
    <w:rsid w:val="00304DD0"/>
    <w:rsid w:val="0030524F"/>
    <w:rsid w:val="00311263"/>
    <w:rsid w:val="003124EA"/>
    <w:rsid w:val="00316EE1"/>
    <w:rsid w:val="00320B3D"/>
    <w:rsid w:val="00332CA4"/>
    <w:rsid w:val="00332F56"/>
    <w:rsid w:val="003331A7"/>
    <w:rsid w:val="00334D98"/>
    <w:rsid w:val="00335A59"/>
    <w:rsid w:val="00340DAD"/>
    <w:rsid w:val="003478CE"/>
    <w:rsid w:val="00353E1F"/>
    <w:rsid w:val="003612FD"/>
    <w:rsid w:val="0036166A"/>
    <w:rsid w:val="0036189D"/>
    <w:rsid w:val="00363C24"/>
    <w:rsid w:val="003641E1"/>
    <w:rsid w:val="003652F7"/>
    <w:rsid w:val="003714DB"/>
    <w:rsid w:val="00371860"/>
    <w:rsid w:val="00376A0A"/>
    <w:rsid w:val="00380175"/>
    <w:rsid w:val="00384414"/>
    <w:rsid w:val="00384F53"/>
    <w:rsid w:val="003937E3"/>
    <w:rsid w:val="00394BE8"/>
    <w:rsid w:val="0039781A"/>
    <w:rsid w:val="003A10E4"/>
    <w:rsid w:val="003A1561"/>
    <w:rsid w:val="003A2122"/>
    <w:rsid w:val="003A2A69"/>
    <w:rsid w:val="003B0540"/>
    <w:rsid w:val="003B18B5"/>
    <w:rsid w:val="003B29AF"/>
    <w:rsid w:val="003C13EA"/>
    <w:rsid w:val="003C4BA3"/>
    <w:rsid w:val="003D0FD7"/>
    <w:rsid w:val="003D6676"/>
    <w:rsid w:val="003F0198"/>
    <w:rsid w:val="003F45FB"/>
    <w:rsid w:val="003F67AE"/>
    <w:rsid w:val="003F73A9"/>
    <w:rsid w:val="003F750B"/>
    <w:rsid w:val="003F7FED"/>
    <w:rsid w:val="00400D9F"/>
    <w:rsid w:val="00401ABC"/>
    <w:rsid w:val="004115AD"/>
    <w:rsid w:val="00413410"/>
    <w:rsid w:val="00415392"/>
    <w:rsid w:val="004161E6"/>
    <w:rsid w:val="00417210"/>
    <w:rsid w:val="004200A2"/>
    <w:rsid w:val="0042091A"/>
    <w:rsid w:val="0042104B"/>
    <w:rsid w:val="004213DB"/>
    <w:rsid w:val="004231AA"/>
    <w:rsid w:val="004301ED"/>
    <w:rsid w:val="00435D1D"/>
    <w:rsid w:val="00437CDB"/>
    <w:rsid w:val="004414C7"/>
    <w:rsid w:val="004608DD"/>
    <w:rsid w:val="004734B9"/>
    <w:rsid w:val="004746DE"/>
    <w:rsid w:val="00476F0F"/>
    <w:rsid w:val="00477EF7"/>
    <w:rsid w:val="00492883"/>
    <w:rsid w:val="00493F66"/>
    <w:rsid w:val="004A3C34"/>
    <w:rsid w:val="004B55CC"/>
    <w:rsid w:val="004C0D84"/>
    <w:rsid w:val="004C3FFC"/>
    <w:rsid w:val="004C4D71"/>
    <w:rsid w:val="004D1774"/>
    <w:rsid w:val="004D38D3"/>
    <w:rsid w:val="004D3FBD"/>
    <w:rsid w:val="004E414D"/>
    <w:rsid w:val="004E52C8"/>
    <w:rsid w:val="004F1E68"/>
    <w:rsid w:val="004F455A"/>
    <w:rsid w:val="004F6633"/>
    <w:rsid w:val="004F6BAC"/>
    <w:rsid w:val="004F6DCF"/>
    <w:rsid w:val="00500F88"/>
    <w:rsid w:val="00503BE3"/>
    <w:rsid w:val="005070D7"/>
    <w:rsid w:val="00514F70"/>
    <w:rsid w:val="005162F4"/>
    <w:rsid w:val="005215B6"/>
    <w:rsid w:val="005236E0"/>
    <w:rsid w:val="00527259"/>
    <w:rsid w:val="00536C37"/>
    <w:rsid w:val="00536E92"/>
    <w:rsid w:val="0054543D"/>
    <w:rsid w:val="00551983"/>
    <w:rsid w:val="00552055"/>
    <w:rsid w:val="0056555F"/>
    <w:rsid w:val="00566E61"/>
    <w:rsid w:val="005A0558"/>
    <w:rsid w:val="005A1ACF"/>
    <w:rsid w:val="005A46BF"/>
    <w:rsid w:val="005A5D58"/>
    <w:rsid w:val="005B0379"/>
    <w:rsid w:val="005B2FBD"/>
    <w:rsid w:val="005B6ED6"/>
    <w:rsid w:val="005B7065"/>
    <w:rsid w:val="005C5B1D"/>
    <w:rsid w:val="005D3519"/>
    <w:rsid w:val="005D4E30"/>
    <w:rsid w:val="005E0013"/>
    <w:rsid w:val="005E0233"/>
    <w:rsid w:val="005E0ABE"/>
    <w:rsid w:val="005E2214"/>
    <w:rsid w:val="005E6C15"/>
    <w:rsid w:val="005F26FA"/>
    <w:rsid w:val="005F4EED"/>
    <w:rsid w:val="005F585D"/>
    <w:rsid w:val="005F6BD0"/>
    <w:rsid w:val="00603E23"/>
    <w:rsid w:val="00606251"/>
    <w:rsid w:val="00607121"/>
    <w:rsid w:val="00610EF7"/>
    <w:rsid w:val="00615F45"/>
    <w:rsid w:val="0061607B"/>
    <w:rsid w:val="00616E58"/>
    <w:rsid w:val="006218C5"/>
    <w:rsid w:val="00635E40"/>
    <w:rsid w:val="006367D0"/>
    <w:rsid w:val="0064151E"/>
    <w:rsid w:val="00641AC8"/>
    <w:rsid w:val="00643807"/>
    <w:rsid w:val="0064674B"/>
    <w:rsid w:val="00652DA9"/>
    <w:rsid w:val="006547A4"/>
    <w:rsid w:val="00666E9E"/>
    <w:rsid w:val="0067255B"/>
    <w:rsid w:val="00672CDB"/>
    <w:rsid w:val="00677D3F"/>
    <w:rsid w:val="00681542"/>
    <w:rsid w:val="006854CE"/>
    <w:rsid w:val="00694E0A"/>
    <w:rsid w:val="00695CE2"/>
    <w:rsid w:val="006A0E70"/>
    <w:rsid w:val="006A743A"/>
    <w:rsid w:val="006A77A3"/>
    <w:rsid w:val="006B2684"/>
    <w:rsid w:val="006B41EB"/>
    <w:rsid w:val="006B663D"/>
    <w:rsid w:val="006B6B21"/>
    <w:rsid w:val="006C1B9D"/>
    <w:rsid w:val="006C393A"/>
    <w:rsid w:val="006C606F"/>
    <w:rsid w:val="006C6F8F"/>
    <w:rsid w:val="006E5CA3"/>
    <w:rsid w:val="006E7353"/>
    <w:rsid w:val="006F494E"/>
    <w:rsid w:val="006F5299"/>
    <w:rsid w:val="006F6449"/>
    <w:rsid w:val="006F6453"/>
    <w:rsid w:val="006F7939"/>
    <w:rsid w:val="006F7AEC"/>
    <w:rsid w:val="00703EC1"/>
    <w:rsid w:val="00705C42"/>
    <w:rsid w:val="00722693"/>
    <w:rsid w:val="007300CE"/>
    <w:rsid w:val="00736344"/>
    <w:rsid w:val="00737842"/>
    <w:rsid w:val="00746436"/>
    <w:rsid w:val="0075026C"/>
    <w:rsid w:val="007612F5"/>
    <w:rsid w:val="00762F4F"/>
    <w:rsid w:val="00763F6B"/>
    <w:rsid w:val="007664A6"/>
    <w:rsid w:val="00770811"/>
    <w:rsid w:val="007776BE"/>
    <w:rsid w:val="007825FA"/>
    <w:rsid w:val="007866A1"/>
    <w:rsid w:val="007A1FBD"/>
    <w:rsid w:val="007A21EC"/>
    <w:rsid w:val="007B6645"/>
    <w:rsid w:val="007C33E1"/>
    <w:rsid w:val="007C5673"/>
    <w:rsid w:val="007E51E4"/>
    <w:rsid w:val="007F1999"/>
    <w:rsid w:val="007F738F"/>
    <w:rsid w:val="0080279D"/>
    <w:rsid w:val="00804753"/>
    <w:rsid w:val="008049D6"/>
    <w:rsid w:val="00807E3E"/>
    <w:rsid w:val="00812B35"/>
    <w:rsid w:val="00815032"/>
    <w:rsid w:val="00817185"/>
    <w:rsid w:val="008347DC"/>
    <w:rsid w:val="00843B08"/>
    <w:rsid w:val="008572B5"/>
    <w:rsid w:val="00862DAD"/>
    <w:rsid w:val="008650BB"/>
    <w:rsid w:val="00880674"/>
    <w:rsid w:val="00882101"/>
    <w:rsid w:val="00882DEB"/>
    <w:rsid w:val="008A4075"/>
    <w:rsid w:val="008A65A7"/>
    <w:rsid w:val="008B0E2A"/>
    <w:rsid w:val="008D0C1A"/>
    <w:rsid w:val="008D3047"/>
    <w:rsid w:val="008D4FCE"/>
    <w:rsid w:val="008D796D"/>
    <w:rsid w:val="008E44C8"/>
    <w:rsid w:val="008E65DB"/>
    <w:rsid w:val="008F6BE8"/>
    <w:rsid w:val="008F7B93"/>
    <w:rsid w:val="00902FD0"/>
    <w:rsid w:val="0091380A"/>
    <w:rsid w:val="009138F9"/>
    <w:rsid w:val="00915484"/>
    <w:rsid w:val="00927900"/>
    <w:rsid w:val="00933A45"/>
    <w:rsid w:val="009341C7"/>
    <w:rsid w:val="0094525C"/>
    <w:rsid w:val="009463F1"/>
    <w:rsid w:val="0095121A"/>
    <w:rsid w:val="009521D9"/>
    <w:rsid w:val="00963FAC"/>
    <w:rsid w:val="00970E38"/>
    <w:rsid w:val="0097295C"/>
    <w:rsid w:val="009757CC"/>
    <w:rsid w:val="00975889"/>
    <w:rsid w:val="00976B6A"/>
    <w:rsid w:val="00987438"/>
    <w:rsid w:val="00987B45"/>
    <w:rsid w:val="00995099"/>
    <w:rsid w:val="0099720A"/>
    <w:rsid w:val="009A340B"/>
    <w:rsid w:val="009A3E5C"/>
    <w:rsid w:val="009A4A98"/>
    <w:rsid w:val="009A56C3"/>
    <w:rsid w:val="009A7647"/>
    <w:rsid w:val="009B3A90"/>
    <w:rsid w:val="009B4AE2"/>
    <w:rsid w:val="009B6A07"/>
    <w:rsid w:val="009C4F32"/>
    <w:rsid w:val="009D3B6E"/>
    <w:rsid w:val="009E0A40"/>
    <w:rsid w:val="009E5086"/>
    <w:rsid w:val="009E6149"/>
    <w:rsid w:val="009E7F34"/>
    <w:rsid w:val="009F4837"/>
    <w:rsid w:val="009F6826"/>
    <w:rsid w:val="009F7DDA"/>
    <w:rsid w:val="00A0008D"/>
    <w:rsid w:val="00A028C8"/>
    <w:rsid w:val="00A070BC"/>
    <w:rsid w:val="00A117C3"/>
    <w:rsid w:val="00A167A9"/>
    <w:rsid w:val="00A17336"/>
    <w:rsid w:val="00A17798"/>
    <w:rsid w:val="00A2380E"/>
    <w:rsid w:val="00A259A8"/>
    <w:rsid w:val="00A35D35"/>
    <w:rsid w:val="00A379AF"/>
    <w:rsid w:val="00A408F8"/>
    <w:rsid w:val="00A45539"/>
    <w:rsid w:val="00A47BEF"/>
    <w:rsid w:val="00A51EFA"/>
    <w:rsid w:val="00A51FA3"/>
    <w:rsid w:val="00A52F8C"/>
    <w:rsid w:val="00A53899"/>
    <w:rsid w:val="00A53DA0"/>
    <w:rsid w:val="00A542E6"/>
    <w:rsid w:val="00A557FE"/>
    <w:rsid w:val="00A568DA"/>
    <w:rsid w:val="00A578AF"/>
    <w:rsid w:val="00A633D6"/>
    <w:rsid w:val="00A72092"/>
    <w:rsid w:val="00A75B85"/>
    <w:rsid w:val="00A80895"/>
    <w:rsid w:val="00A930D2"/>
    <w:rsid w:val="00A962F5"/>
    <w:rsid w:val="00AA07EE"/>
    <w:rsid w:val="00AA16E1"/>
    <w:rsid w:val="00AA2CB0"/>
    <w:rsid w:val="00AA72FF"/>
    <w:rsid w:val="00AB27C8"/>
    <w:rsid w:val="00AB3785"/>
    <w:rsid w:val="00AB3CA9"/>
    <w:rsid w:val="00AB5851"/>
    <w:rsid w:val="00AC3D5D"/>
    <w:rsid w:val="00AC5780"/>
    <w:rsid w:val="00AC65F4"/>
    <w:rsid w:val="00AC73F8"/>
    <w:rsid w:val="00AE0973"/>
    <w:rsid w:val="00AE0CEC"/>
    <w:rsid w:val="00AE559B"/>
    <w:rsid w:val="00AF0E26"/>
    <w:rsid w:val="00AF0F99"/>
    <w:rsid w:val="00AF1D83"/>
    <w:rsid w:val="00B00AB7"/>
    <w:rsid w:val="00B05D1F"/>
    <w:rsid w:val="00B125C0"/>
    <w:rsid w:val="00B14E7C"/>
    <w:rsid w:val="00B1674F"/>
    <w:rsid w:val="00B21FA8"/>
    <w:rsid w:val="00B32283"/>
    <w:rsid w:val="00B42201"/>
    <w:rsid w:val="00B500FC"/>
    <w:rsid w:val="00B52186"/>
    <w:rsid w:val="00B54B55"/>
    <w:rsid w:val="00B56A03"/>
    <w:rsid w:val="00B57380"/>
    <w:rsid w:val="00B71070"/>
    <w:rsid w:val="00B71913"/>
    <w:rsid w:val="00B73114"/>
    <w:rsid w:val="00B768C5"/>
    <w:rsid w:val="00B81D88"/>
    <w:rsid w:val="00B844A2"/>
    <w:rsid w:val="00B85825"/>
    <w:rsid w:val="00B85AB7"/>
    <w:rsid w:val="00B94948"/>
    <w:rsid w:val="00B966F4"/>
    <w:rsid w:val="00B9675A"/>
    <w:rsid w:val="00B97894"/>
    <w:rsid w:val="00BA0B97"/>
    <w:rsid w:val="00BA2B0C"/>
    <w:rsid w:val="00BA2FD9"/>
    <w:rsid w:val="00BA6313"/>
    <w:rsid w:val="00BB5B7B"/>
    <w:rsid w:val="00BB7581"/>
    <w:rsid w:val="00BC3996"/>
    <w:rsid w:val="00BC59A7"/>
    <w:rsid w:val="00BC66B3"/>
    <w:rsid w:val="00BC7F82"/>
    <w:rsid w:val="00BD4C8B"/>
    <w:rsid w:val="00BD67FF"/>
    <w:rsid w:val="00BE144A"/>
    <w:rsid w:val="00BE27E0"/>
    <w:rsid w:val="00BE33C6"/>
    <w:rsid w:val="00BE66C5"/>
    <w:rsid w:val="00BE6B21"/>
    <w:rsid w:val="00BF16DC"/>
    <w:rsid w:val="00BF28A5"/>
    <w:rsid w:val="00BF5DEB"/>
    <w:rsid w:val="00C03224"/>
    <w:rsid w:val="00C0556E"/>
    <w:rsid w:val="00C10E0F"/>
    <w:rsid w:val="00C11BFE"/>
    <w:rsid w:val="00C17379"/>
    <w:rsid w:val="00C2354E"/>
    <w:rsid w:val="00C305C0"/>
    <w:rsid w:val="00C30E80"/>
    <w:rsid w:val="00C30F4B"/>
    <w:rsid w:val="00C34681"/>
    <w:rsid w:val="00C356FB"/>
    <w:rsid w:val="00C447AE"/>
    <w:rsid w:val="00C51AE1"/>
    <w:rsid w:val="00C5223F"/>
    <w:rsid w:val="00C5424D"/>
    <w:rsid w:val="00C6628F"/>
    <w:rsid w:val="00C731B4"/>
    <w:rsid w:val="00C733D3"/>
    <w:rsid w:val="00C753DC"/>
    <w:rsid w:val="00C97445"/>
    <w:rsid w:val="00CA4FC5"/>
    <w:rsid w:val="00CB3461"/>
    <w:rsid w:val="00CB420D"/>
    <w:rsid w:val="00CC0C24"/>
    <w:rsid w:val="00CC47F3"/>
    <w:rsid w:val="00CC5487"/>
    <w:rsid w:val="00CD3BC4"/>
    <w:rsid w:val="00CD492D"/>
    <w:rsid w:val="00CD57B8"/>
    <w:rsid w:val="00CD617E"/>
    <w:rsid w:val="00CD7AF5"/>
    <w:rsid w:val="00CE7D85"/>
    <w:rsid w:val="00CF11F0"/>
    <w:rsid w:val="00CF349C"/>
    <w:rsid w:val="00CF4894"/>
    <w:rsid w:val="00CF5C95"/>
    <w:rsid w:val="00CF76D3"/>
    <w:rsid w:val="00D0483E"/>
    <w:rsid w:val="00D27E13"/>
    <w:rsid w:val="00D37700"/>
    <w:rsid w:val="00D44205"/>
    <w:rsid w:val="00D44601"/>
    <w:rsid w:val="00D57121"/>
    <w:rsid w:val="00D607B5"/>
    <w:rsid w:val="00D63524"/>
    <w:rsid w:val="00D655BF"/>
    <w:rsid w:val="00D7016D"/>
    <w:rsid w:val="00D71680"/>
    <w:rsid w:val="00D8016A"/>
    <w:rsid w:val="00D802BF"/>
    <w:rsid w:val="00D83B35"/>
    <w:rsid w:val="00D90BCF"/>
    <w:rsid w:val="00D96C14"/>
    <w:rsid w:val="00DA09C2"/>
    <w:rsid w:val="00DB619E"/>
    <w:rsid w:val="00DB6E19"/>
    <w:rsid w:val="00DC14AC"/>
    <w:rsid w:val="00DD4089"/>
    <w:rsid w:val="00DD56D6"/>
    <w:rsid w:val="00DE171B"/>
    <w:rsid w:val="00DF1FFA"/>
    <w:rsid w:val="00DF4365"/>
    <w:rsid w:val="00DF6648"/>
    <w:rsid w:val="00E11ABD"/>
    <w:rsid w:val="00E207C0"/>
    <w:rsid w:val="00E22C20"/>
    <w:rsid w:val="00E237B0"/>
    <w:rsid w:val="00E33066"/>
    <w:rsid w:val="00E44EAD"/>
    <w:rsid w:val="00E50073"/>
    <w:rsid w:val="00E57820"/>
    <w:rsid w:val="00E66331"/>
    <w:rsid w:val="00E77AB4"/>
    <w:rsid w:val="00E81F33"/>
    <w:rsid w:val="00E84B4C"/>
    <w:rsid w:val="00E90666"/>
    <w:rsid w:val="00E9122B"/>
    <w:rsid w:val="00E92DC6"/>
    <w:rsid w:val="00E947B5"/>
    <w:rsid w:val="00EA0323"/>
    <w:rsid w:val="00EA1A82"/>
    <w:rsid w:val="00EA3F18"/>
    <w:rsid w:val="00EA4052"/>
    <w:rsid w:val="00EB1C97"/>
    <w:rsid w:val="00EB668E"/>
    <w:rsid w:val="00EB7880"/>
    <w:rsid w:val="00EC5690"/>
    <w:rsid w:val="00ED06BC"/>
    <w:rsid w:val="00EE15A5"/>
    <w:rsid w:val="00EE368D"/>
    <w:rsid w:val="00EE7237"/>
    <w:rsid w:val="00EF311F"/>
    <w:rsid w:val="00EF5B20"/>
    <w:rsid w:val="00F00173"/>
    <w:rsid w:val="00F04133"/>
    <w:rsid w:val="00F066F9"/>
    <w:rsid w:val="00F07013"/>
    <w:rsid w:val="00F2055C"/>
    <w:rsid w:val="00F23FE5"/>
    <w:rsid w:val="00F24AF4"/>
    <w:rsid w:val="00F30768"/>
    <w:rsid w:val="00F33806"/>
    <w:rsid w:val="00F3422B"/>
    <w:rsid w:val="00F35E01"/>
    <w:rsid w:val="00F404EB"/>
    <w:rsid w:val="00F40A16"/>
    <w:rsid w:val="00F521F8"/>
    <w:rsid w:val="00F52954"/>
    <w:rsid w:val="00F55D5E"/>
    <w:rsid w:val="00F60948"/>
    <w:rsid w:val="00F632BD"/>
    <w:rsid w:val="00F6355F"/>
    <w:rsid w:val="00F768BC"/>
    <w:rsid w:val="00F802C6"/>
    <w:rsid w:val="00F8176A"/>
    <w:rsid w:val="00F85851"/>
    <w:rsid w:val="00F863CA"/>
    <w:rsid w:val="00F86692"/>
    <w:rsid w:val="00F86FFC"/>
    <w:rsid w:val="00F911F2"/>
    <w:rsid w:val="00F91815"/>
    <w:rsid w:val="00F95194"/>
    <w:rsid w:val="00F95AA7"/>
    <w:rsid w:val="00FB163D"/>
    <w:rsid w:val="00FB1921"/>
    <w:rsid w:val="00FB3BFD"/>
    <w:rsid w:val="00FB65B8"/>
    <w:rsid w:val="00FC19DD"/>
    <w:rsid w:val="00FC6765"/>
    <w:rsid w:val="00FD79C7"/>
    <w:rsid w:val="00FE1320"/>
    <w:rsid w:val="00FE5AAD"/>
    <w:rsid w:val="00FE66B7"/>
    <w:rsid w:val="00FF0E52"/>
    <w:rsid w:val="00FF5CF8"/>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81891-F1B6-449C-8DBA-39D3359E7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1177</TotalTime>
  <Pages>19</Pages>
  <Words>6978</Words>
  <Characters>14098</Characters>
  <Application>Microsoft Office Word</Application>
  <DocSecurity>0</DocSecurity>
  <Lines>4699</Lines>
  <Paragraphs>638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221</cp:revision>
  <cp:lastPrinted>2025-12-31T06:15:00Z</cp:lastPrinted>
  <dcterms:created xsi:type="dcterms:W3CDTF">2026-01-06T17:51:00Z</dcterms:created>
  <dcterms:modified xsi:type="dcterms:W3CDTF">2026-01-10T01:42:00Z</dcterms:modified>
</cp:coreProperties>
</file>