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heme="minorHAnsi"/>
          <w:b w:val="0"/>
          <w:bCs w:val="0"/>
          <w:lang w:val="ja-JP"/>
        </w:rPr>
      </w:sdtEndPr>
      <w:sdtContent>
        <w:p w14:paraId="1FD6DFD5" w14:textId="5BC8F331"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Default="00EE6A38" w:rsidP="00F51619">
                <w:pPr>
                  <w:suppressAutoHyphens/>
                  <w:kinsoku w:val="0"/>
                  <w:autoSpaceDE w:val="0"/>
                  <w:autoSpaceDN w:val="0"/>
                  <w:spacing w:line="336" w:lineRule="exact"/>
                  <w:jc w:val="center"/>
                  <w:rPr>
                    <w:rFonts w:ascii="ＭＳ 明朝"/>
                    <w:b/>
                    <w:bCs/>
                  </w:rPr>
                </w:pPr>
              </w:p>
              <w:p w14:paraId="441BEE1E" w14:textId="752A392F" w:rsidR="00EE6A38" w:rsidRDefault="00EE6A38" w:rsidP="00F51619">
                <w:pPr>
                  <w:suppressAutoHyphens/>
                  <w:kinsoku w:val="0"/>
                  <w:wordWrap w:val="0"/>
                  <w:autoSpaceDE w:val="0"/>
                  <w:autoSpaceDN w:val="0"/>
                  <w:spacing w:line="336" w:lineRule="exact"/>
                  <w:jc w:val="center"/>
                  <w:rPr>
                    <w:rFonts w:ascii="ＭＳ 明朝"/>
                  </w:rPr>
                </w:pPr>
                <w:r w:rsidRPr="00F51619">
                  <w:rPr>
                    <w:rFonts w:ascii="ＭＳ 明朝"/>
                    <w:b/>
                    <w:bCs/>
                  </w:rPr>
                  <w:t>異文化受容</w:t>
                </w:r>
                <w:r>
                  <w:rPr>
                    <w:rFonts w:ascii="ＭＳ 明朝" w:hint="eastAsia"/>
                    <w:b/>
                    <w:bCs/>
                  </w:rPr>
                  <w:t>段階</w:t>
                </w:r>
                <w:r w:rsidRPr="00EE6A38">
                  <w:rPr>
                    <w:rFonts w:ascii="Times New Roman" w:hAnsi="Times New Roman" w:cs="Times New Roman"/>
                    <w:b/>
                    <w:bCs/>
                  </w:rPr>
                  <w:t>（</w:t>
                </w:r>
                <w:r w:rsidRPr="00EE6A38">
                  <w:rPr>
                    <w:rFonts w:ascii="Times New Roman" w:hAnsi="Times New Roman" w:cs="Times New Roman"/>
                    <w:b/>
                    <w:bCs/>
                  </w:rPr>
                  <w:t>DMIS</w:t>
                </w:r>
                <w:r w:rsidRPr="00EE6A38">
                  <w:rPr>
                    <w:rFonts w:ascii="Times New Roman" w:hAnsi="Times New Roman" w:cs="Times New Roman"/>
                    <w:b/>
                    <w:bCs/>
                  </w:rPr>
                  <w:t>）</w:t>
                </w:r>
                <w:r w:rsidRPr="00F51619">
                  <w:rPr>
                    <w:rFonts w:ascii="ＭＳ 明朝"/>
                    <w:b/>
                    <w:bCs/>
                  </w:rPr>
                  <w:t>と翻訳技法を接続する分析モデルの構築</w:t>
                </w:r>
              </w:p>
              <w:p w14:paraId="7E8ACB70" w14:textId="77777777" w:rsidR="00EE6A38" w:rsidRPr="00F51619" w:rsidRDefault="00EE6A38" w:rsidP="00F51619">
                <w:pPr>
                  <w:suppressAutoHyphens/>
                  <w:kinsoku w:val="0"/>
                  <w:wordWrap w:val="0"/>
                  <w:autoSpaceDE w:val="0"/>
                  <w:autoSpaceDN w:val="0"/>
                  <w:spacing w:line="336" w:lineRule="exact"/>
                  <w:jc w:val="center"/>
                  <w:rPr>
                    <w:rFonts w:ascii="ＭＳ 明朝"/>
                    <w:b/>
                    <w:bCs/>
                  </w:rPr>
                </w:pPr>
                <w:r>
                  <w:rPr>
                    <w:rFonts w:ascii="ＭＳ 明朝" w:hint="eastAsia"/>
                  </w:rPr>
                  <w:t>―</w:t>
                </w:r>
                <w:r w:rsidRPr="00F51619">
                  <w:rPr>
                    <w:rFonts w:ascii="ＭＳ 明朝"/>
                    <w:b/>
                    <w:bCs/>
                  </w:rPr>
                  <w:t>夏目漱石『こころ』英訳を対象に</w:t>
                </w:r>
                <w:r>
                  <w:rPr>
                    <w:rFonts w:ascii="ＭＳ 明朝" w:hint="eastAsia"/>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EE6A38">
          <w:pPr>
            <w:spacing w:line="336" w:lineRule="exact"/>
            <w:rPr>
              <w:rFonts w:ascii="ＭＳ 明朝"/>
              <w:b/>
              <w:bCs/>
            </w:rPr>
          </w:pP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  矢沢 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 正人 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5FA3894B" w14:textId="1ABAC38A" w:rsidR="00EE6A38" w:rsidRPr="00EE6A38" w:rsidRDefault="00EE6A38" w:rsidP="00EE6A38">
          <w:pPr>
            <w:spacing w:line="336" w:lineRule="exact"/>
            <w:rPr>
              <w:rFonts w:ascii="ＭＳ 明朝"/>
              <w:b/>
              <w:bCs/>
            </w:rPr>
          </w:pPr>
          <w:r>
            <w:t xml:space="preserve">                           </w:t>
          </w:r>
          <w:r>
            <w:rPr>
              <w:rFonts w:hint="eastAsia"/>
            </w:rPr>
            <w:t>令和　8　年　1　月　23　日</w:t>
          </w:r>
          <w:r>
            <w:t xml:space="preserve"> </w:t>
          </w:r>
          <w:r>
            <w:rPr>
              <w:rFonts w:hint="eastAsia"/>
            </w:rPr>
            <w:t>提出</w:t>
          </w:r>
        </w:p>
      </w:sdtContent>
    </w:sdt>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61ADB271"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6EF6B69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w:t>
      </w:r>
      <w:r w:rsidR="002A6836">
        <w:rPr>
          <w:rFonts w:ascii="Times New Roman" w:eastAsia="ＭＳ 明朝" w:hAnsi="Times New Roman" w:cs="Times New Roman" w:hint="eastAsia"/>
          <w:szCs w:val="21"/>
        </w:rPr>
        <w:t>に</w:t>
      </w:r>
      <w:r w:rsidR="00203FF4" w:rsidRPr="00402B5C">
        <w:rPr>
          <w:rFonts w:ascii="Times New Roman" w:eastAsia="ＭＳ 明朝" w:hAnsi="Times New Roman" w:cs="Times New Roman" w:hint="eastAsia"/>
          <w:szCs w:val="21"/>
        </w:rPr>
        <w:t>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27D3D52E"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5AF41527" w14:textId="77777777" w:rsidR="005351A7" w:rsidRDefault="005351A7" w:rsidP="00DF4365">
      <w:pPr>
        <w:rPr>
          <w:rFonts w:ascii="Times New Roman" w:eastAsia="ＭＳ 明朝" w:hAnsi="Times New Roman" w:cs="Times New Roman"/>
          <w:szCs w:val="21"/>
        </w:rPr>
      </w:pP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647410E5"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E9696F">
              <w:rPr>
                <w:rFonts w:ascii="Times New Roman" w:eastAsia="ＭＳ 明朝" w:hAnsi="Times New Roman" w:cs="Times New Roman"/>
                <w:szCs w:val="21"/>
              </w:rPr>
              <w:t>Ⅰ</w:t>
            </w:r>
            <w:r w:rsidR="00E9696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1209B8B4"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w:t>
      </w:r>
      <w:r w:rsidR="002A6836">
        <w:rPr>
          <w:rFonts w:ascii="Times New Roman" w:eastAsia="ＭＳ 明朝" w:hAnsi="Times New Roman" w:cs="Times New Roman" w:hint="eastAsia"/>
          <w:szCs w:val="21"/>
        </w:rPr>
        <w:t>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ascii="Times New Roman" w:eastAsia="ＭＳ 明朝" w:hAnsi="Times New Roman" w:cs="Times New Roman"/>
          <w:szCs w:val="21"/>
        </w:rPr>
        <w:lastRenderedPageBreak/>
        <w:t>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7996C7AE"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lastRenderedPageBreak/>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78A45BFA"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lastRenderedPageBreak/>
        <w:t>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lastRenderedPageBreak/>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lastRenderedPageBreak/>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w:t>
      </w:r>
      <w:r w:rsidR="00BC7630" w:rsidRPr="00402B5C">
        <w:rPr>
          <w:rFonts w:ascii="Times New Roman" w:eastAsia="ＭＳ 明朝" w:hAnsi="Times New Roman" w:cs="Times New Roman" w:hint="eastAsia"/>
          <w:szCs w:val="21"/>
        </w:rPr>
        <w:lastRenderedPageBreak/>
        <w:t>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5E23F121"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w:t>
      </w:r>
      <w:r w:rsidR="002A6836">
        <w:rPr>
          <w:rFonts w:ascii="Times New Roman" w:eastAsia="ＭＳ 明朝" w:hAnsi="Times New Roman" w:cs="Times New Roman" w:hint="eastAsia"/>
          <w:szCs w:val="21"/>
        </w:rPr>
        <w:t>自文化</w:t>
      </w:r>
      <w:r w:rsidRPr="00402B5C">
        <w:rPr>
          <w:rFonts w:ascii="Times New Roman" w:eastAsia="ＭＳ 明朝" w:hAnsi="Times New Roman"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w:t>
      </w:r>
      <w:r w:rsidR="002A6836">
        <w:rPr>
          <w:rFonts w:ascii="Times New Roman" w:eastAsia="ＭＳ 明朝" w:hAnsi="Times New Roman" w:cs="Times New Roman" w:hint="eastAsia"/>
          <w:szCs w:val="21"/>
        </w:rPr>
        <w:t>て</w:t>
      </w:r>
      <w:r w:rsidRPr="00402B5C">
        <w:rPr>
          <w:rFonts w:ascii="Times New Roman" w:eastAsia="ＭＳ 明朝" w:hAnsi="Times New Roman" w:cs="Times New Roman"/>
          <w:szCs w:val="21"/>
        </w:rPr>
        <w:t>深</w:t>
      </w:r>
      <w:r w:rsidR="002A6836">
        <w:rPr>
          <w:rFonts w:ascii="Times New Roman" w:eastAsia="ＭＳ 明朝" w:hAnsi="Times New Roman" w:cs="Times New Roman" w:hint="eastAsia"/>
          <w:szCs w:val="21"/>
        </w:rPr>
        <w:t>く</w:t>
      </w:r>
      <w:r w:rsidRPr="00402B5C">
        <w:rPr>
          <w:rFonts w:ascii="Times New Roman" w:eastAsia="ＭＳ 明朝" w:hAnsi="Times New Roman" w:cs="Times New Roman"/>
          <w:szCs w:val="21"/>
        </w:rPr>
        <w:t>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lastRenderedPageBreak/>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0D909FF0"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2A683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sz w:val="21"/>
          <w:szCs w:val="21"/>
        </w:rPr>
        <w:commentReference w:id="60"/>
      </w:r>
    </w:p>
    <w:p w14:paraId="5C32CAE0" w14:textId="77777777" w:rsidR="002E4570" w:rsidRPr="00402B5C" w:rsidRDefault="002E4570" w:rsidP="00F802C6">
      <w:pPr>
        <w:rPr>
          <w:rFonts w:ascii="Times New Roman" w:eastAsia="ＭＳ 明朝" w:hAnsi="Times New Roman" w:cs="Times New Roman"/>
          <w:szCs w:val="21"/>
        </w:rPr>
      </w:pP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7BB6CDD9" w14:textId="6005AB84"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4FE839D" w14:textId="547227C1"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w:t>
      </w:r>
      <w:r w:rsidRPr="00402B5C">
        <w:rPr>
          <w:rFonts w:ascii="Times New Roman" w:eastAsia="ＭＳ 明朝" w:hAnsi="Times New Roman" w:cs="Times New Roman"/>
          <w:szCs w:val="21"/>
        </w:rPr>
        <w:lastRenderedPageBreak/>
        <w:t>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417BAA61"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w:t>
      </w:r>
      <w:r w:rsidR="002A6836">
        <w:rPr>
          <w:rFonts w:ascii="Times New Roman" w:eastAsia="ＭＳ 明朝" w:hAnsi="Times New Roman" w:cs="Times New Roman" w:hint="eastAsia"/>
          <w:szCs w:val="21"/>
        </w:rPr>
        <w:t>4</w:t>
      </w: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w:t>
      </w:r>
      <w:r w:rsidR="00750410" w:rsidRPr="00750410">
        <w:rPr>
          <w:rFonts w:ascii="Times New Roman" w:eastAsia="ＭＳ 明朝" w:hAnsi="Times New Roman" w:cs="Times New Roman"/>
          <w:szCs w:val="21"/>
        </w:rPr>
        <w:t>χ</w:t>
      </w:r>
      <w:r w:rsidRPr="00402B5C">
        <w:rPr>
          <w:rFonts w:ascii="Times New Roman" w:eastAsia="ＭＳ 明朝" w:hAnsi="Times New Roman" w:cs="Times New Roman"/>
          <w:szCs w:val="21"/>
        </w:rPr>
        <w:t>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w:t>
      </w:r>
      <w:r w:rsidRPr="00402B5C">
        <w:rPr>
          <w:rFonts w:ascii="Times New Roman" w:eastAsia="ＭＳ 明朝" w:hAnsi="Times New Roman" w:cs="Times New Roman"/>
          <w:szCs w:val="21"/>
        </w:rPr>
        <w:lastRenderedPageBreak/>
        <w:t>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41257220" w14:textId="77777777" w:rsidR="00434A7F" w:rsidRDefault="00434A7F">
      <w:pPr>
        <w:widowControl/>
        <w:jc w:val="left"/>
        <w:rPr>
          <w:rFonts w:ascii="Times New Roman" w:eastAsia="ＭＳ 明朝" w:hAnsi="Times New Roman" w:cstheme="majorBidi"/>
          <w:color w:val="000000" w:themeColor="text1"/>
          <w:szCs w:val="32"/>
        </w:rPr>
      </w:pPr>
      <w:bookmarkStart w:id="72" w:name="_Toc219922613"/>
      <w:r>
        <w:br w:type="page"/>
      </w:r>
    </w:p>
    <w:p w14:paraId="69CB1418" w14:textId="28F459CA" w:rsidR="003124EA" w:rsidRPr="00402B5C" w:rsidRDefault="006C3C88" w:rsidP="00AE1247">
      <w:pPr>
        <w:pStyle w:val="1"/>
      </w:pPr>
      <w:r>
        <w:rPr>
          <w:rFonts w:hint="eastAsia"/>
        </w:rPr>
        <w:lastRenderedPageBreak/>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91"/>
      <w:bookmarkStart w:id="77" w:name="_Ref219925312"/>
    </w:p>
    <w:p w14:paraId="230DDB74" w14:textId="66DE4DB0"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6"/>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7"/>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085DB5E" w14:textId="23B391E7" w:rsidR="00D13C34" w:rsidRPr="005351A7" w:rsidRDefault="00D13C34" w:rsidP="00434A7F">
      <w:pPr>
        <w:widowControl/>
        <w:jc w:val="center"/>
        <w:rPr>
          <w:rFonts w:ascii="Times New Roman" w:eastAsia="ＭＳ 明朝" w:hAnsi="Times New Roman" w:cs="Times New Roman"/>
          <w:b/>
          <w:bCs/>
          <w:szCs w:val="21"/>
        </w:rPr>
      </w:pPr>
      <w:bookmarkStart w:id="79" w:name="_Ref219804575"/>
      <w:r w:rsidRPr="005351A7">
        <w:rPr>
          <w:rFonts w:ascii="Times New Roman" w:hAnsi="Times New Roman" w:cs="Times New Roman"/>
          <w:b/>
          <w:bCs/>
        </w:rPr>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766F70AF" w14:textId="1531B0BE" w:rsidR="005351A7" w:rsidRDefault="005351A7">
      <w:pPr>
        <w:widowControl/>
        <w:jc w:val="left"/>
        <w:rPr>
          <w:rFonts w:ascii="Times New Roman" w:hAnsi="Times New Roman" w:cs="Times New Roman"/>
          <w:szCs w:val="21"/>
        </w:rPr>
      </w:pPr>
      <w:bookmarkStart w:id="80" w:name="_Ref219925416"/>
    </w:p>
    <w:p w14:paraId="4E448D5B" w14:textId="77777777" w:rsidR="00434A7F" w:rsidRDefault="00434A7F">
      <w:pPr>
        <w:widowControl/>
        <w:jc w:val="left"/>
        <w:rPr>
          <w:rFonts w:ascii="Times New Roman" w:hAnsi="Times New Roman" w:cs="Times New Roman"/>
          <w:b/>
          <w:bCs/>
          <w:szCs w:val="21"/>
        </w:rPr>
      </w:pPr>
      <w:r>
        <w:rPr>
          <w:rFonts w:ascii="Times New Roman" w:hAnsi="Times New Roman" w:cs="Times New Roman"/>
        </w:rPr>
        <w:br w:type="page"/>
      </w:r>
    </w:p>
    <w:p w14:paraId="4CC63F67" w14:textId="3AF11878" w:rsidR="004426C6" w:rsidRPr="005351A7" w:rsidRDefault="004426C6" w:rsidP="004426C6">
      <w:pPr>
        <w:pStyle w:val="aff"/>
        <w:jc w:val="center"/>
        <w:rPr>
          <w:rFonts w:ascii="Times New Roman" w:eastAsia="ＭＳ 明朝" w:hAnsi="Times New Roman" w:cs="Times New Roman"/>
        </w:rPr>
      </w:pPr>
      <w:r w:rsidRPr="005351A7">
        <w:rPr>
          <w:rFonts w:ascii="Times New Roman" w:hAnsi="Times New Roman" w:cs="Times New Roman"/>
        </w:rPr>
        <w:lastRenderedPageBreak/>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6237A2F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w:t>
      </w:r>
      <w:r w:rsidR="002A6836">
        <w:rPr>
          <w:rFonts w:ascii="Times New Roman" w:eastAsia="ＭＳ 明朝" w:hAnsi="Times New Roman" w:cs="Times New Roman" w:hint="eastAsia"/>
          <w:szCs w:val="21"/>
        </w:rPr>
        <w:t>文化</w:t>
      </w:r>
      <w:r w:rsidR="009F7DDA" w:rsidRPr="00402B5C">
        <w:rPr>
          <w:rFonts w:ascii="Times New Roman" w:eastAsia="ＭＳ 明朝" w:hAnsi="Times New Roman" w:cs="Times New Roman" w:hint="eastAsia"/>
          <w:szCs w:val="21"/>
        </w:rPr>
        <w:t>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5A246FFF"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37D7D12B" w:rsidR="00C10E0F" w:rsidRDefault="008A405C" w:rsidP="00434A7F">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２名の翻訳者の翻訳技法×</w:t>
      </w:r>
      <w:r>
        <w:rPr>
          <w:rFonts w:ascii="Times New Roman" w:eastAsia="ＭＳ 明朝" w:hAnsi="Times New Roman" w:cs="Times New Roman" w:hint="eastAsia"/>
          <w:szCs w:val="21"/>
        </w:rPr>
        <w:t>DMIS</w:t>
      </w:r>
      <w:r>
        <w:rPr>
          <w:rFonts w:ascii="Times New Roman" w:eastAsia="ＭＳ 明朝" w:hAnsi="Times New Roman" w:cs="Times New Roman" w:hint="eastAsia"/>
          <w:szCs w:val="21"/>
        </w:rPr>
        <w:t>段階の分布の差を検討するため、均質性についてχ二乗検定を行った。その結果、翻訳者間で有意な差は検出されなかった</w:t>
      </w:r>
      <w:r w:rsidR="00750410">
        <w:rPr>
          <w:rFonts w:ascii="Times New Roman" w:eastAsia="ＭＳ 明朝" w:hAnsi="Times New Roman" w:cs="Times New Roman" w:hint="eastAsia"/>
          <w:szCs w:val="21"/>
        </w:rPr>
        <w:t>（</w:t>
      </w:r>
      <w:r w:rsidR="00E9696F" w:rsidRPr="00750410">
        <w:rPr>
          <w:rFonts w:ascii="Times New Roman" w:eastAsia="ＭＳ 明朝" w:hAnsi="Times New Roman" w:cs="Times New Roman"/>
          <w:szCs w:val="21"/>
        </w:rPr>
        <w:t>χ</w:t>
      </w:r>
      <w:r w:rsidR="00750410" w:rsidRPr="00750410">
        <w:rPr>
          <w:rFonts w:ascii="Times New Roman" w:eastAsia="ＭＳ 明朝" w:hAnsi="Times New Roman" w:cs="Times New Roman"/>
          <w:szCs w:val="21"/>
        </w:rPr>
        <w:t>²(15) = 11.14, p = 0.74</w:t>
      </w:r>
      <w:r w:rsidR="00750410">
        <w:rPr>
          <w:rFonts w:ascii="Times New Roman" w:eastAsia="ＭＳ 明朝" w:hAnsi="Times New Roman" w:cs="Times New Roman" w:hint="eastAsia"/>
          <w:szCs w:val="21"/>
        </w:rPr>
        <w:t>）</w:t>
      </w:r>
      <w:r>
        <w:rPr>
          <w:rFonts w:ascii="Times New Roman" w:eastAsia="ＭＳ 明朝" w:hAnsi="Times New Roman" w:cs="Times New Roman" w:hint="eastAsia"/>
          <w:szCs w:val="21"/>
        </w:rPr>
        <w:t>。</w:t>
      </w:r>
      <w:r w:rsidR="00F90E75">
        <w:rPr>
          <w:rFonts w:ascii="Times New Roman" w:eastAsia="ＭＳ 明朝" w:hAnsi="Times New Roman" w:cs="Times New Roman" w:hint="eastAsia"/>
          <w:szCs w:val="21"/>
        </w:rPr>
        <w:t>よって、翻訳者差の統計的証拠は得られなかったため、</w:t>
      </w:r>
      <w:r w:rsidR="00606251" w:rsidRPr="00402B5C">
        <w:rPr>
          <w:rFonts w:ascii="Times New Roman" w:eastAsia="ＭＳ 明朝" w:hAnsi="Times New Roman" w:cs="Times New Roman"/>
          <w:szCs w:val="21"/>
        </w:rPr>
        <w:t>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78"/>
      <w:bookmarkStart w:id="86" w:name="_Ref219929869"/>
      <w:r w:rsidRPr="00AD2F8B">
        <w:rPr>
          <w:rFonts w:ascii="Times New Roman" w:hAnsi="Times New Roman" w:cs="Times New Roman"/>
          <w:b/>
          <w:bCs/>
        </w:rPr>
        <w:lastRenderedPageBreak/>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5"/>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commentRangeStart w:id="87"/>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commentRangeEnd w:id="87"/>
      <w:r w:rsidR="001C4AB5" w:rsidRPr="00402B5C">
        <w:rPr>
          <w:rStyle w:val="ac"/>
          <w:rFonts w:ascii="Times New Roman" w:eastAsia="ＭＳ 明朝" w:hAnsi="Times New Roman" w:cs="Times New Roman"/>
          <w:sz w:val="21"/>
          <w:szCs w:val="21"/>
        </w:rPr>
        <w:commentReference w:id="87"/>
      </w:r>
    </w:p>
    <w:p w14:paraId="2B3051D6" w14:textId="77777777" w:rsidR="00060121" w:rsidRPr="00402B5C" w:rsidRDefault="00060121" w:rsidP="00610EF7">
      <w:pPr>
        <w:rPr>
          <w:rFonts w:ascii="Times New Roman" w:eastAsia="ＭＳ 明朝" w:hAnsi="Times New Roman" w:cs="Times New Roman"/>
          <w:szCs w:val="21"/>
        </w:rPr>
      </w:pPr>
    </w:p>
    <w:p w14:paraId="3D76080C" w14:textId="665E06EF" w:rsidR="006854CE" w:rsidRPr="00402B5C" w:rsidRDefault="00603E23" w:rsidP="006532C0">
      <w:pPr>
        <w:pStyle w:val="3"/>
      </w:pPr>
      <w:bookmarkStart w:id="88"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8"/>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lastRenderedPageBreak/>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0B825554" w:rsidR="00DE3181" w:rsidRPr="00AD2F8B" w:rsidRDefault="005351A7" w:rsidP="005351A7">
      <w:pPr>
        <w:pStyle w:val="aff"/>
        <w:jc w:val="center"/>
        <w:rPr>
          <w:rFonts w:ascii="Times New Roman" w:eastAsia="ＭＳ 明朝" w:hAnsi="Times New Roman" w:cs="Times New Roman"/>
        </w:rPr>
      </w:pPr>
      <w:bookmarkStart w:id="89"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w:t>
      </w:r>
      <w:r w:rsidR="004B628B">
        <w:rPr>
          <w:rFonts w:ascii="Times New Roman" w:eastAsia="ＭＳ 明朝" w:hAnsi="Times New Roman" w:cs="Times New Roman" w:hint="eastAsia"/>
        </w:rPr>
        <w:t>標準化</w:t>
      </w:r>
      <w:r w:rsidRPr="00AD2F8B">
        <w:rPr>
          <w:rFonts w:ascii="Times New Roman" w:eastAsia="ＭＳ 明朝" w:hAnsi="Times New Roman" w:cs="Times New Roman"/>
        </w:rPr>
        <w:t>残差ヒートマップ</w:t>
      </w:r>
      <w:bookmarkEnd w:id="89"/>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A0BA30B" w14:textId="77777777" w:rsidR="00B558F7" w:rsidRDefault="00B558F7" w:rsidP="00B558F7">
      <w:pPr>
        <w:rPr>
          <w:rFonts w:ascii="Times New Roman" w:eastAsia="ＭＳ 明朝" w:hAnsi="Times New Roman" w:cs="Times New Roman"/>
          <w:szCs w:val="21"/>
        </w:rPr>
      </w:pPr>
    </w:p>
    <w:p w14:paraId="537993CD" w14:textId="48FEEE52" w:rsidR="005E2A0E" w:rsidRPr="00402B5C" w:rsidRDefault="005E2A0E" w:rsidP="007520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r w:rsidR="00B558F7">
        <w:rPr>
          <w:rFonts w:ascii="Times New Roman" w:eastAsia="ＭＳ 明朝" w:hAnsi="Times New Roman" w:cs="Times New Roman" w:hint="eastAsia"/>
          <w:szCs w:val="21"/>
        </w:rPr>
        <w:t>調整済み標準化残差が</w:t>
      </w:r>
      <w:r w:rsidR="00B558F7">
        <w:rPr>
          <w:rFonts w:ascii="Times New Roman" w:eastAsia="ＭＳ 明朝" w:hAnsi="Times New Roman" w:cs="Times New Roman" w:hint="eastAsia"/>
          <w:szCs w:val="21"/>
        </w:rPr>
        <w:t>1.96</w:t>
      </w:r>
      <w:r w:rsidR="00B558F7">
        <w:rPr>
          <w:rFonts w:ascii="Times New Roman" w:eastAsia="ＭＳ 明朝" w:hAnsi="Times New Roman" w:cs="Times New Roman" w:hint="eastAsia"/>
          <w:szCs w:val="21"/>
        </w:rPr>
        <w:t>以上となり、特定の</w:t>
      </w:r>
      <w:r w:rsidR="00B558F7">
        <w:rPr>
          <w:rFonts w:ascii="Times New Roman" w:eastAsia="ＭＳ 明朝" w:hAnsi="Times New Roman" w:cs="Times New Roman" w:hint="eastAsia"/>
          <w:szCs w:val="21"/>
        </w:rPr>
        <w:t>DMIS</w:t>
      </w:r>
      <w:r w:rsidR="00B558F7">
        <w:rPr>
          <w:rFonts w:ascii="Times New Roman" w:eastAsia="ＭＳ 明朝" w:hAnsi="Times New Roman" w:cs="Times New Roman" w:hint="eastAsia"/>
          <w:szCs w:val="21"/>
        </w:rPr>
        <w:t>段階との間に統計的に有意な</w:t>
      </w:r>
      <w:r w:rsidR="001C4AB5">
        <w:rPr>
          <w:rFonts w:ascii="Times New Roman" w:eastAsia="ＭＳ 明朝" w:hAnsi="Times New Roman" w:cs="Times New Roman" w:hint="eastAsia"/>
          <w:szCs w:val="21"/>
        </w:rPr>
        <w:t>関連</w:t>
      </w:r>
      <w:r w:rsidR="00B558F7">
        <w:rPr>
          <w:rFonts w:ascii="Times New Roman" w:eastAsia="ＭＳ 明朝" w:hAnsi="Times New Roman" w:cs="Times New Roman" w:hint="eastAsia"/>
          <w:szCs w:val="21"/>
        </w:rPr>
        <w:t>が認められたものが複数見られた。</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が同段階に至るための必要条件である</w:t>
      </w:r>
      <w:r w:rsidR="001C4AB5">
        <w:rPr>
          <w:rFonts w:ascii="Times New Roman" w:eastAsia="ＭＳ 明朝" w:hAnsi="Times New Roman" w:cs="Times New Roman" w:hint="eastAsia"/>
          <w:szCs w:val="21"/>
        </w:rPr>
        <w:t>可能性を強く</w:t>
      </w:r>
      <w:r w:rsidR="001B3639" w:rsidRPr="00402B5C">
        <w:rPr>
          <w:rFonts w:ascii="Times New Roman" w:eastAsia="ＭＳ 明朝" w:hAnsi="Times New Roman" w:cs="Times New Roman"/>
          <w:szCs w:val="21"/>
        </w:rPr>
        <w:t>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w:t>
      </w:r>
      <w:r w:rsidR="008F2941" w:rsidRPr="00402B5C">
        <w:rPr>
          <w:rFonts w:ascii="Times New Roman" w:eastAsia="ＭＳ 明朝" w:hAnsi="Times New Roman" w:cs="Times New Roman" w:hint="eastAsia"/>
          <w:szCs w:val="21"/>
        </w:rPr>
        <w:lastRenderedPageBreak/>
        <w:t>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第二に、</w:t>
      </w:r>
      <w:r w:rsidR="00375A6C" w:rsidRPr="00402B5C">
        <w:rPr>
          <w:rFonts w:ascii="Times New Roman" w:eastAsia="ＭＳ 明朝" w:hAnsi="Times New Roman" w:cs="Times New Roman" w:hint="eastAsia"/>
          <w:szCs w:val="21"/>
        </w:rPr>
        <w:t>調整済み</w:t>
      </w:r>
      <w:r w:rsidR="004B628B">
        <w:rPr>
          <w:rFonts w:ascii="Times New Roman" w:eastAsia="ＭＳ 明朝" w:hAnsi="Times New Roman" w:cs="Times New Roman" w:hint="eastAsia"/>
          <w:szCs w:val="21"/>
        </w:rPr>
        <w:t>標準化</w:t>
      </w:r>
      <w:r w:rsidR="00375A6C" w:rsidRPr="00402B5C">
        <w:rPr>
          <w:rFonts w:ascii="Times New Roman" w:eastAsia="ＭＳ 明朝" w:hAnsi="Times New Roman" w:cs="Times New Roman" w:hint="eastAsia"/>
          <w:szCs w:val="21"/>
        </w:rPr>
        <w:t>残差が</w:t>
      </w:r>
      <w:r w:rsidR="00375A6C" w:rsidRPr="00402B5C">
        <w:rPr>
          <w:rFonts w:ascii="Times New Roman" w:eastAsia="ＭＳ 明朝" w:hAnsi="Times New Roman" w:cs="Times New Roman"/>
          <w:szCs w:val="21"/>
        </w:rPr>
        <w:t>1.96</w:t>
      </w:r>
      <w:r w:rsidR="00375A6C" w:rsidRPr="00402B5C">
        <w:rPr>
          <w:rFonts w:ascii="Times New Roman" w:eastAsia="ＭＳ 明朝" w:hAnsi="Times New Roman" w:cs="Times New Roman"/>
          <w:szCs w:val="21"/>
        </w:rPr>
        <w:t>を下回り、統計的有意性が認められない</w:t>
      </w:r>
      <w:r w:rsidR="001C4AB5">
        <w:rPr>
          <w:rFonts w:ascii="Times New Roman" w:eastAsia="ＭＳ 明朝" w:hAnsi="Times New Roman" w:cs="Times New Roman" w:hint="eastAsia"/>
          <w:szCs w:val="21"/>
        </w:rPr>
        <w:t>ものも見られた。</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0" w:name="_Toc219922620"/>
      <w:r>
        <w:br w:type="page"/>
      </w:r>
    </w:p>
    <w:p w14:paraId="69ADA262" w14:textId="3F4801D0" w:rsidR="00A36820" w:rsidRPr="00402B5C" w:rsidRDefault="00412C3E" w:rsidP="00AE1247">
      <w:pPr>
        <w:pStyle w:val="1"/>
      </w:pPr>
      <w:r>
        <w:rPr>
          <w:rFonts w:hint="eastAsia"/>
        </w:rPr>
        <w:lastRenderedPageBreak/>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805517"/>
      <w:bookmarkStart w:id="93"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2"/>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 xml:space="preserve">Established </w:t>
      </w:r>
      <w:r w:rsidR="00186E5A" w:rsidRPr="00402B5C">
        <w:rPr>
          <w:rFonts w:ascii="Times New Roman" w:eastAsia="ＭＳ 明朝" w:hAnsi="Times New Roman" w:cs="Times New Roman"/>
          <w:szCs w:val="21"/>
        </w:rPr>
        <w:lastRenderedPageBreak/>
        <w:t>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00FEB8A6" w:rsidR="00E50073" w:rsidRPr="00402B5C" w:rsidRDefault="000A6E91" w:rsidP="00A21FA6">
      <w:pPr>
        <w:pStyle w:val="2"/>
      </w:pPr>
      <w:bookmarkStart w:id="98" w:name="_Toc219922622"/>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w:t>
      </w:r>
      <w:r w:rsidR="00D922E5" w:rsidRPr="00402B5C">
        <w:rPr>
          <w:rFonts w:ascii="Times New Roman" w:eastAsia="ＭＳ 明朝" w:hAnsi="Times New Roman" w:cs="Times New Roman"/>
          <w:szCs w:val="21"/>
        </w:rPr>
        <w:lastRenderedPageBreak/>
        <w:t>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53590AB5" w:rsidR="00CC5096" w:rsidRPr="00402B5C" w:rsidRDefault="00CC5096" w:rsidP="00A21FA6">
      <w:pPr>
        <w:pStyle w:val="2"/>
      </w:pPr>
      <w:bookmarkStart w:id="100" w:name="_Toc219922623"/>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w:t>
      </w:r>
      <w:r w:rsidRPr="00402B5C">
        <w:rPr>
          <w:rFonts w:ascii="Times New Roman" w:eastAsia="ＭＳ 明朝" w:hAnsi="Times New Roman" w:cs="Times New Roman" w:hint="eastAsia"/>
          <w:szCs w:val="21"/>
        </w:rPr>
        <w:lastRenderedPageBreak/>
        <w:t>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774227A9" w:rsidR="00C11AC8" w:rsidRPr="00402B5C" w:rsidRDefault="00C11AC8" w:rsidP="00A21FA6">
      <w:pPr>
        <w:pStyle w:val="2"/>
      </w:pPr>
      <w:bookmarkStart w:id="102" w:name="_Toc219922624"/>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30F933E1" w:rsidR="00C21C56" w:rsidRPr="00402B5C" w:rsidRDefault="00240F3C" w:rsidP="00A21FA6">
      <w:pPr>
        <w:pStyle w:val="2"/>
      </w:pPr>
      <w:bookmarkStart w:id="104" w:name="_Toc219922625"/>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w:t>
      </w:r>
      <w:r w:rsidRPr="00402B5C">
        <w:rPr>
          <w:rFonts w:ascii="Times New Roman" w:eastAsia="ＭＳ 明朝" w:hAnsi="Times New Roman" w:cs="Times New Roman"/>
          <w:szCs w:val="21"/>
        </w:rPr>
        <w:lastRenderedPageBreak/>
        <w:t>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5" w:name="_Toc219922626"/>
      <w:r>
        <w:br w:type="page"/>
      </w:r>
    </w:p>
    <w:p w14:paraId="777C85EC" w14:textId="58E81DFD" w:rsidR="00435D1D" w:rsidRPr="00402B5C" w:rsidRDefault="00412C3E" w:rsidP="00AE1247">
      <w:pPr>
        <w:pStyle w:val="1"/>
      </w:pPr>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19922627"/>
      <w:r w:rsidRPr="00402B5C">
        <w:t xml:space="preserve">6.1 </w:t>
      </w:r>
      <w:r w:rsidRPr="00402B5C">
        <w:t>研究の総括</w:t>
      </w:r>
      <w:bookmarkEnd w:id="106"/>
    </w:p>
    <w:p w14:paraId="404AE4EA" w14:textId="59C67B2A"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2EF716FC" w14:textId="77777777" w:rsidR="00E37619" w:rsidRPr="00402B5C" w:rsidRDefault="00E37619" w:rsidP="0031388D">
      <w:pPr>
        <w:rPr>
          <w:rFonts w:ascii="Times New Roman" w:eastAsia="ＭＳ 明朝" w:hAnsi="Times New Roman" w:cs="Times New Roman"/>
          <w:szCs w:val="21"/>
        </w:rPr>
      </w:pPr>
    </w:p>
    <w:p w14:paraId="3F6EFB78" w14:textId="1B694E5E" w:rsidR="0031388D" w:rsidRPr="00402B5C" w:rsidRDefault="0031388D" w:rsidP="00A21FA6">
      <w:pPr>
        <w:pStyle w:val="2"/>
      </w:pPr>
      <w:bookmarkStart w:id="108" w:name="_Toc219922628"/>
      <w:r w:rsidRPr="00402B5C">
        <w:t xml:space="preserve">6.2 </w:t>
      </w:r>
      <w:r w:rsidRPr="00402B5C">
        <w:t>本研究の意義と理論的貢献</w:t>
      </w:r>
      <w:bookmarkEnd w:id="108"/>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38426FC" w:rsidR="0031388D" w:rsidRPr="00402B5C" w:rsidRDefault="0031388D" w:rsidP="00A21FA6">
      <w:pPr>
        <w:pStyle w:val="2"/>
      </w:pPr>
      <w:bookmarkStart w:id="109" w:name="_Toc219922629"/>
      <w:r w:rsidRPr="00402B5C">
        <w:t xml:space="preserve">6.3 </w:t>
      </w:r>
      <w:r w:rsidRPr="00402B5C">
        <w:t>今後の課題</w:t>
      </w:r>
      <w:bookmarkEnd w:id="109"/>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7B8D30AF" w:rsidR="006229D0" w:rsidRPr="00402B5C" w:rsidRDefault="00FB163D" w:rsidP="00AE1247">
      <w:pPr>
        <w:pStyle w:val="1"/>
      </w:pPr>
      <w:bookmarkStart w:id="110" w:name="_Toc219922630"/>
      <w:commentRangeStart w:id="111"/>
      <w:r w:rsidRPr="00402B5C">
        <w:rPr>
          <w:rFonts w:hint="eastAsia"/>
        </w:rPr>
        <w:t>参考文献</w:t>
      </w:r>
      <w:bookmarkEnd w:id="110"/>
      <w:commentRangeEnd w:id="111"/>
      <w:r w:rsidR="006C0606" w:rsidRPr="00402B5C">
        <w:rPr>
          <w:rStyle w:val="ac"/>
          <w:sz w:val="21"/>
          <w:szCs w:val="32"/>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Default="005B6842" w:rsidP="00AE1247">
      <w:pPr>
        <w:pStyle w:val="1"/>
      </w:pPr>
      <w:bookmarkStart w:id="112"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EE6A38">
      <w:footerReference w:type="default" r:id="rId13"/>
      <w:type w:val="continuous"/>
      <w:pgSz w:w="11906" w:h="16838" w:code="9"/>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7" w:author="柊 矢沢" w:date="2026-01-23T18:52:00Z" w:initials="柊矢">
    <w:p w14:paraId="77098D69" w14:textId="77777777" w:rsidR="001C4AB5" w:rsidRDefault="001C4AB5" w:rsidP="001C4AB5">
      <w:pPr>
        <w:pStyle w:val="ad"/>
      </w:pPr>
      <w:r>
        <w:rPr>
          <w:rStyle w:val="ac"/>
        </w:rPr>
        <w:annotationRef/>
      </w:r>
      <w:r>
        <w:t>1.96を基準に二つに分けて記述する事にしました。</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C2084" w14:textId="77777777" w:rsidR="0075748D" w:rsidRDefault="0075748D" w:rsidP="00666E9E">
      <w:r>
        <w:separator/>
      </w:r>
    </w:p>
  </w:endnote>
  <w:endnote w:type="continuationSeparator" w:id="0">
    <w:p w14:paraId="25616134" w14:textId="77777777" w:rsidR="0075748D" w:rsidRDefault="0075748D"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79F62" w14:textId="77777777" w:rsidR="0075748D" w:rsidRDefault="0075748D" w:rsidP="00666E9E">
      <w:r>
        <w:separator/>
      </w:r>
    </w:p>
  </w:footnote>
  <w:footnote w:type="continuationSeparator" w:id="0">
    <w:p w14:paraId="7E196F3B" w14:textId="77777777" w:rsidR="0075748D" w:rsidRDefault="0075748D"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03AB"/>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Pages>
  <Words>8145</Words>
  <Characters>46429</Characters>
  <Application>Microsoft Office Word</Application>
  <DocSecurity>0</DocSecurity>
  <Lines>386</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40</cp:revision>
  <cp:lastPrinted>2025-12-31T06:15:00Z</cp:lastPrinted>
  <dcterms:created xsi:type="dcterms:W3CDTF">2026-01-21T12:03:00Z</dcterms:created>
  <dcterms:modified xsi:type="dcterms:W3CDTF">2026-01-23T10:55:00Z</dcterms:modified>
</cp:coreProperties>
</file>