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ADFE1" w14:textId="19D8907B" w:rsidR="005857C9" w:rsidRDefault="005857C9" w:rsidP="00D17CA3">
      <w:pPr>
        <w:jc w:val="center"/>
        <w:rPr>
          <w:sz w:val="40"/>
          <w:szCs w:val="40"/>
        </w:rPr>
      </w:pPr>
      <w:bookmarkStart w:id="0" w:name="Xee3f97ba3897ff62b139a93bb6d8bd41479e0ce"/>
      <w:r>
        <w:rPr>
          <w:noProof/>
        </w:rPr>
        <w:drawing>
          <wp:anchor distT="0" distB="0" distL="114300" distR="114300" simplePos="0" relativeHeight="251656192" behindDoc="0" locked="0" layoutInCell="1" hidden="0" allowOverlap="1" wp14:anchorId="7AAFF959" wp14:editId="36144F09">
            <wp:simplePos x="0" y="0"/>
            <wp:positionH relativeFrom="column">
              <wp:posOffset>771525</wp:posOffset>
            </wp:positionH>
            <wp:positionV relativeFrom="paragraph">
              <wp:posOffset>428625</wp:posOffset>
            </wp:positionV>
            <wp:extent cx="4387849" cy="991869"/>
            <wp:effectExtent l="0" t="0" r="0" b="0"/>
            <wp:wrapTopAndBottom distT="0" distB="0"/>
            <wp:docPr id="4" name="image1.png" descr="A black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A black and white logo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7849" cy="9918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55A6CA" w14:textId="7064DC7E" w:rsidR="00A24FC3" w:rsidRPr="00D17CA3" w:rsidRDefault="005857C9" w:rsidP="00D17CA3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Applent</w:t>
      </w:r>
      <w:proofErr w:type="spellEnd"/>
      <w:r>
        <w:rPr>
          <w:sz w:val="40"/>
          <w:szCs w:val="40"/>
        </w:rPr>
        <w:t xml:space="preserve"> </w:t>
      </w:r>
      <w:r w:rsidR="00000000" w:rsidRPr="00D17CA3">
        <w:rPr>
          <w:sz w:val="40"/>
          <w:szCs w:val="40"/>
        </w:rPr>
        <w:t xml:space="preserve">AT526 1 kHz ESR Measurement SOP </w:t>
      </w:r>
    </w:p>
    <w:p w14:paraId="30ED7B6F" w14:textId="0B8A8D7D" w:rsidR="006D79A1" w:rsidRDefault="005857C9" w:rsidP="00D17CA3">
      <w:pPr>
        <w:pStyle w:val="FirstParagraph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2D96113" wp14:editId="32B57C8C">
            <wp:simplePos x="0" y="0"/>
            <wp:positionH relativeFrom="column">
              <wp:posOffset>1820545</wp:posOffset>
            </wp:positionH>
            <wp:positionV relativeFrom="paragraph">
              <wp:posOffset>2660650</wp:posOffset>
            </wp:positionV>
            <wp:extent cx="2296795" cy="2938145"/>
            <wp:effectExtent l="323850" t="0" r="294005" b="0"/>
            <wp:wrapTopAndBottom/>
            <wp:docPr id="1025349636" name="Picture 3" descr="A grey electronic device with a screen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49636" name="Picture 3" descr="A grey electronic device with a screen and wire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9679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5857C9" w14:paraId="1652478D" w14:textId="77777777" w:rsidTr="005857C9">
        <w:tc>
          <w:tcPr>
            <w:tcW w:w="4680" w:type="dxa"/>
          </w:tcPr>
          <w:p w14:paraId="2F417B87" w14:textId="77777777" w:rsidR="005857C9" w:rsidRPr="005857C9" w:rsidRDefault="005857C9" w:rsidP="00F53D53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5857C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Data</w:t>
            </w:r>
          </w:p>
        </w:tc>
        <w:tc>
          <w:tcPr>
            <w:tcW w:w="4680" w:type="dxa"/>
          </w:tcPr>
          <w:p w14:paraId="7E2CC36E" w14:textId="224E562A" w:rsidR="005857C9" w:rsidRPr="005857C9" w:rsidRDefault="005857C9" w:rsidP="00F53D53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5857C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1</w:t>
            </w:r>
            <w:r w:rsidRPr="005857C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2</w:t>
            </w:r>
            <w:r w:rsidRPr="005857C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.09.2025</w:t>
            </w:r>
          </w:p>
        </w:tc>
      </w:tr>
      <w:tr w:rsidR="005857C9" w14:paraId="1B2B1C25" w14:textId="77777777" w:rsidTr="005857C9">
        <w:trPr>
          <w:trHeight w:val="282"/>
        </w:trPr>
        <w:tc>
          <w:tcPr>
            <w:tcW w:w="4680" w:type="dxa"/>
          </w:tcPr>
          <w:p w14:paraId="6D8FB7F9" w14:textId="3D5697F9" w:rsidR="005857C9" w:rsidRPr="005857C9" w:rsidRDefault="005857C9" w:rsidP="00F53D53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5857C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Version</w:t>
            </w:r>
          </w:p>
        </w:tc>
        <w:tc>
          <w:tcPr>
            <w:tcW w:w="4680" w:type="dxa"/>
          </w:tcPr>
          <w:p w14:paraId="3D91BDCC" w14:textId="66740256" w:rsidR="005857C9" w:rsidRPr="005857C9" w:rsidRDefault="005857C9" w:rsidP="00F53D53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5857C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01</w:t>
            </w:r>
          </w:p>
        </w:tc>
      </w:tr>
      <w:tr w:rsidR="005857C9" w14:paraId="6B498FCF" w14:textId="77777777" w:rsidTr="005857C9">
        <w:tc>
          <w:tcPr>
            <w:tcW w:w="4680" w:type="dxa"/>
          </w:tcPr>
          <w:p w14:paraId="5FE37388" w14:textId="77777777" w:rsidR="005857C9" w:rsidRPr="005857C9" w:rsidRDefault="005857C9" w:rsidP="00F53D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680" w:type="dxa"/>
          </w:tcPr>
          <w:p w14:paraId="33D41C2C" w14:textId="77777777" w:rsidR="005857C9" w:rsidRPr="005857C9" w:rsidRDefault="005857C9" w:rsidP="00F53D53">
            <w:pPr>
              <w:jc w:val="center"/>
              <w:rPr>
                <w:sz w:val="28"/>
                <w:szCs w:val="28"/>
              </w:rPr>
            </w:pPr>
          </w:p>
        </w:tc>
      </w:tr>
      <w:tr w:rsidR="005857C9" w14:paraId="021772AE" w14:textId="77777777" w:rsidTr="005857C9">
        <w:tc>
          <w:tcPr>
            <w:tcW w:w="4680" w:type="dxa"/>
          </w:tcPr>
          <w:p w14:paraId="001EF183" w14:textId="77777777" w:rsidR="005857C9" w:rsidRPr="005857C9" w:rsidRDefault="005857C9" w:rsidP="00F53D53">
            <w:pPr>
              <w:jc w:val="center"/>
              <w:rPr>
                <w:sz w:val="28"/>
                <w:szCs w:val="28"/>
              </w:rPr>
            </w:pPr>
            <w:r w:rsidRPr="005857C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Prepared by</w:t>
            </w:r>
          </w:p>
        </w:tc>
        <w:tc>
          <w:tcPr>
            <w:tcW w:w="4680" w:type="dxa"/>
          </w:tcPr>
          <w:p w14:paraId="3E23E510" w14:textId="77777777" w:rsidR="005857C9" w:rsidRPr="005857C9" w:rsidRDefault="005857C9" w:rsidP="00F53D53">
            <w:pPr>
              <w:jc w:val="center"/>
              <w:rPr>
                <w:sz w:val="28"/>
                <w:szCs w:val="28"/>
              </w:rPr>
            </w:pPr>
          </w:p>
        </w:tc>
      </w:tr>
      <w:tr w:rsidR="005857C9" w14:paraId="6C25DE58" w14:textId="77777777" w:rsidTr="005857C9">
        <w:trPr>
          <w:trHeight w:val="180"/>
        </w:trPr>
        <w:tc>
          <w:tcPr>
            <w:tcW w:w="4680" w:type="dxa"/>
          </w:tcPr>
          <w:p w14:paraId="5897333C" w14:textId="77777777" w:rsidR="005857C9" w:rsidRPr="005857C9" w:rsidRDefault="005857C9" w:rsidP="00F53D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857C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Battery Test Engineer</w:t>
            </w:r>
          </w:p>
        </w:tc>
        <w:tc>
          <w:tcPr>
            <w:tcW w:w="4680" w:type="dxa"/>
          </w:tcPr>
          <w:p w14:paraId="3B955D37" w14:textId="77D062B8" w:rsidR="005857C9" w:rsidRPr="005857C9" w:rsidRDefault="005857C9" w:rsidP="00F53D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857C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Zawar Qureshi</w:t>
            </w:r>
          </w:p>
        </w:tc>
      </w:tr>
      <w:tr w:rsidR="005857C9" w14:paraId="42D138E2" w14:textId="77777777" w:rsidTr="005857C9">
        <w:tc>
          <w:tcPr>
            <w:tcW w:w="4680" w:type="dxa"/>
          </w:tcPr>
          <w:p w14:paraId="03CFCE3C" w14:textId="77777777" w:rsidR="005857C9" w:rsidRPr="005857C9" w:rsidRDefault="005857C9" w:rsidP="00F53D53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5857C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Agreed by </w:t>
            </w:r>
          </w:p>
        </w:tc>
        <w:tc>
          <w:tcPr>
            <w:tcW w:w="4680" w:type="dxa"/>
          </w:tcPr>
          <w:p w14:paraId="56277570" w14:textId="77777777" w:rsidR="005857C9" w:rsidRPr="005857C9" w:rsidRDefault="005857C9" w:rsidP="00F53D53">
            <w:pPr>
              <w:jc w:val="center"/>
              <w:rPr>
                <w:sz w:val="28"/>
                <w:szCs w:val="28"/>
              </w:rPr>
            </w:pPr>
          </w:p>
        </w:tc>
      </w:tr>
      <w:tr w:rsidR="005857C9" w14:paraId="503EAF2D" w14:textId="77777777" w:rsidTr="005857C9">
        <w:tc>
          <w:tcPr>
            <w:tcW w:w="4680" w:type="dxa"/>
          </w:tcPr>
          <w:p w14:paraId="6F7FFEDB" w14:textId="1B7372C3" w:rsidR="005857C9" w:rsidRPr="005857C9" w:rsidRDefault="005857C9" w:rsidP="00F53D53">
            <w:pPr>
              <w:spacing w:after="160" w:line="25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857C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Technical Director</w:t>
            </w:r>
          </w:p>
        </w:tc>
        <w:tc>
          <w:tcPr>
            <w:tcW w:w="4680" w:type="dxa"/>
          </w:tcPr>
          <w:p w14:paraId="1C60FFB6" w14:textId="4923D0A2" w:rsidR="005857C9" w:rsidRPr="005857C9" w:rsidRDefault="005857C9" w:rsidP="00F53D5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857C9">
              <w:rPr>
                <w:rFonts w:ascii="Times New Roman" w:eastAsia="Times New Roman" w:hAnsi="Times New Roman" w:cs="Times New Roman"/>
                <w:sz w:val="28"/>
                <w:szCs w:val="28"/>
              </w:rPr>
              <w:t>Anton</w:t>
            </w:r>
          </w:p>
        </w:tc>
      </w:tr>
      <w:tr w:rsidR="005857C9" w14:paraId="4C1A4781" w14:textId="77777777" w:rsidTr="005857C9">
        <w:tc>
          <w:tcPr>
            <w:tcW w:w="4680" w:type="dxa"/>
          </w:tcPr>
          <w:p w14:paraId="6DA232D6" w14:textId="1DB62802" w:rsidR="005857C9" w:rsidRDefault="005857C9" w:rsidP="005857C9">
            <w:pPr>
              <w:spacing w:after="160" w:line="25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680" w:type="dxa"/>
          </w:tcPr>
          <w:p w14:paraId="02853A4D" w14:textId="383D1CAC" w:rsidR="005857C9" w:rsidRDefault="005857C9" w:rsidP="00F53D5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1953BBC" w14:textId="4C7E02CB" w:rsidR="005857C9" w:rsidRPr="0043088E" w:rsidRDefault="005857C9" w:rsidP="005857C9">
      <w:pPr>
        <w:pStyle w:val="BodyText"/>
      </w:pPr>
    </w:p>
    <w:p w14:paraId="31C89C2E" w14:textId="6F9DEB50" w:rsidR="00D17CA3" w:rsidRDefault="00D17CA3" w:rsidP="005857C9">
      <w:pPr>
        <w:jc w:val="center"/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2101010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83A9A6B" w14:textId="06248D76" w:rsidR="00D17CA3" w:rsidRDefault="00D17CA3">
          <w:pPr>
            <w:pStyle w:val="TOCHeading"/>
          </w:pPr>
          <w:r>
            <w:t>Contents</w:t>
          </w:r>
        </w:p>
        <w:p w14:paraId="35C90B1D" w14:textId="00E7DD44" w:rsidR="00611B0B" w:rsidRDefault="00D17C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828264" w:history="1">
            <w:r w:rsidR="00611B0B" w:rsidRPr="0067086C">
              <w:rPr>
                <w:rStyle w:val="Hyperlink"/>
                <w:noProof/>
              </w:rPr>
              <w:t>1) Purpose &amp; Scope</w:t>
            </w:r>
            <w:r w:rsidR="00611B0B">
              <w:rPr>
                <w:noProof/>
                <w:webHidden/>
              </w:rPr>
              <w:tab/>
            </w:r>
            <w:r w:rsidR="00611B0B">
              <w:rPr>
                <w:noProof/>
                <w:webHidden/>
              </w:rPr>
              <w:fldChar w:fldCharType="begin"/>
            </w:r>
            <w:r w:rsidR="00611B0B">
              <w:rPr>
                <w:noProof/>
                <w:webHidden/>
              </w:rPr>
              <w:instrText xml:space="preserve"> PAGEREF _Toc208828264 \h </w:instrText>
            </w:r>
            <w:r w:rsidR="00611B0B">
              <w:rPr>
                <w:noProof/>
                <w:webHidden/>
              </w:rPr>
            </w:r>
            <w:r w:rsidR="00611B0B">
              <w:rPr>
                <w:noProof/>
                <w:webHidden/>
              </w:rPr>
              <w:fldChar w:fldCharType="separate"/>
            </w:r>
            <w:r w:rsidR="00611B0B">
              <w:rPr>
                <w:noProof/>
                <w:webHidden/>
              </w:rPr>
              <w:t>3</w:t>
            </w:r>
            <w:r w:rsidR="00611B0B">
              <w:rPr>
                <w:noProof/>
                <w:webHidden/>
              </w:rPr>
              <w:fldChar w:fldCharType="end"/>
            </w:r>
          </w:hyperlink>
        </w:p>
        <w:p w14:paraId="7CBC3677" w14:textId="207D635C" w:rsidR="00611B0B" w:rsidRDefault="00611B0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08828265" w:history="1">
            <w:r w:rsidRPr="0067086C">
              <w:rPr>
                <w:rStyle w:val="Hyperlink"/>
                <w:noProof/>
              </w:rPr>
              <w:t>2) Safety &amp;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278C0" w14:textId="5574FC91" w:rsidR="00611B0B" w:rsidRDefault="00611B0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08828266" w:history="1">
            <w:r w:rsidRPr="0067086C">
              <w:rPr>
                <w:rStyle w:val="Hyperlink"/>
                <w:noProof/>
              </w:rPr>
              <w:t>3) Environment &amp; Instrument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F51F7" w14:textId="1759CDEA" w:rsidR="00611B0B" w:rsidRDefault="00611B0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08828267" w:history="1">
            <w:r w:rsidRPr="0067086C">
              <w:rPr>
                <w:rStyle w:val="Hyperlink"/>
                <w:noProof/>
              </w:rPr>
              <w:t>4) Copper Shorting Bar — Cells only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84001" w14:textId="2B54E2B7" w:rsidR="00611B0B" w:rsidRDefault="00611B0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08828268" w:history="1">
            <w:r w:rsidRPr="0067086C">
              <w:rPr>
                <w:rStyle w:val="Hyperlink"/>
                <w:noProof/>
              </w:rPr>
              <w:t>4.1 Material &amp; Finish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C46F3" w14:textId="3F5F1554" w:rsidR="00611B0B" w:rsidRDefault="00611B0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08828269" w:history="1">
            <w:r w:rsidRPr="0067086C">
              <w:rPr>
                <w:rStyle w:val="Hyperlink"/>
                <w:noProof/>
              </w:rPr>
              <w:t>4.2 Geometry of Short bar for Cells (target R</w:t>
            </w:r>
            <w:r w:rsidRPr="0067086C">
              <w:rPr>
                <w:rStyle w:val="Hyperlink"/>
                <w:noProof/>
                <w:vertAlign w:val="subscript"/>
              </w:rPr>
              <w:t>bar</w:t>
            </w:r>
            <w:r w:rsidRPr="0067086C">
              <w:rPr>
                <w:rStyle w:val="Hyperlink"/>
                <w:noProof/>
              </w:rPr>
              <w:t xml:space="preserve"> ≤ 0.01 mΩ)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A90EC" w14:textId="561E4464" w:rsidR="00611B0B" w:rsidRDefault="00611B0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08828270" w:history="1">
            <w:r w:rsidRPr="0067086C">
              <w:rPr>
                <w:rStyle w:val="Hyperlink"/>
                <w:noProof/>
              </w:rPr>
              <w:t>4.3 Clamping &amp;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693DD" w14:textId="46A3B409" w:rsidR="00611B0B" w:rsidRDefault="00611B0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08828271" w:history="1">
            <w:r w:rsidRPr="0067086C">
              <w:rPr>
                <w:rStyle w:val="Hyperlink"/>
                <w:noProof/>
              </w:rPr>
              <w:t>5) Copper Shorting Bar — Blocks only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34EDE" w14:textId="2A90CF54" w:rsidR="00611B0B" w:rsidRDefault="00611B0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08828272" w:history="1">
            <w:r w:rsidRPr="0067086C">
              <w:rPr>
                <w:rStyle w:val="Hyperlink"/>
                <w:noProof/>
              </w:rPr>
              <w:t>5.1 Material &amp; Finish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55C5C" w14:textId="7A4DA77A" w:rsidR="00611B0B" w:rsidRDefault="00611B0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08828273" w:history="1">
            <w:r w:rsidRPr="0067086C">
              <w:rPr>
                <w:rStyle w:val="Hyperlink"/>
                <w:noProof/>
              </w:rPr>
              <w:t>5.2 Geometry of Short bar for blocks (target R</w:t>
            </w:r>
            <w:r w:rsidRPr="0067086C">
              <w:rPr>
                <w:rStyle w:val="Hyperlink"/>
                <w:noProof/>
                <w:vertAlign w:val="subscript"/>
              </w:rPr>
              <w:t>bar</w:t>
            </w:r>
            <w:r w:rsidRPr="0067086C">
              <w:rPr>
                <w:rStyle w:val="Hyperlink"/>
                <w:noProof/>
              </w:rPr>
              <w:t xml:space="preserve"> ≤ 0.01 mΩ)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51AB9" w14:textId="0C3DC6C7" w:rsidR="00611B0B" w:rsidRDefault="00611B0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08828274" w:history="1">
            <w:r w:rsidRPr="0067086C">
              <w:rPr>
                <w:rStyle w:val="Hyperlink"/>
                <w:noProof/>
              </w:rPr>
              <w:t>5.3 Clamping &amp;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F1B3A" w14:textId="3C53AF5E" w:rsidR="00611B0B" w:rsidRDefault="00611B0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08828275" w:history="1">
            <w:r w:rsidRPr="0067086C">
              <w:rPr>
                <w:rStyle w:val="Hyperlink"/>
                <w:noProof/>
              </w:rPr>
              <w:t>6) Clip Landing Geometry (repeatable pose)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448D3" w14:textId="28436DC5" w:rsidR="00611B0B" w:rsidRDefault="00611B0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08828276" w:history="1">
            <w:r w:rsidRPr="0067086C">
              <w:rPr>
                <w:rStyle w:val="Hyperlink"/>
                <w:noProof/>
              </w:rPr>
              <w:t>7) Short</w:t>
            </w:r>
            <w:r w:rsidRPr="0067086C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67086C">
              <w:rPr>
                <w:rStyle w:val="Hyperlink"/>
                <w:noProof/>
              </w:rPr>
              <w:t>circuit Clear Zero (AT526 built</w:t>
            </w:r>
            <w:r w:rsidRPr="0067086C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67086C">
              <w:rPr>
                <w:rStyle w:val="Hyperlink"/>
                <w:noProof/>
              </w:rPr>
              <w:t xml:space="preserve">in) </w:t>
            </w:r>
            <w:r w:rsidRPr="0067086C">
              <w:rPr>
                <w:rStyle w:val="Hyperlink"/>
                <w:rFonts w:ascii="Aptos Display" w:hAnsi="Aptos Display" w:cs="Aptos Display"/>
                <w:noProof/>
              </w:rPr>
              <w:t>—</w:t>
            </w:r>
            <w:r w:rsidRPr="0067086C">
              <w:rPr>
                <w:rStyle w:val="Hyperlink"/>
                <w:noProof/>
              </w:rPr>
              <w:t xml:space="preserve"> do whenever pose/leads 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AAECD" w14:textId="75B7BC7E" w:rsidR="00611B0B" w:rsidRDefault="00611B0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08828277" w:history="1">
            <w:r w:rsidRPr="0067086C">
              <w:rPr>
                <w:rStyle w:val="Hyperlink"/>
                <w:noProof/>
              </w:rPr>
              <w:t>7.1 OPEN check (sanity 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0DABF" w14:textId="06757601" w:rsidR="00611B0B" w:rsidRDefault="00611B0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08828278" w:history="1">
            <w:r w:rsidRPr="0067086C">
              <w:rPr>
                <w:rStyle w:val="Hyperlink"/>
                <w:noProof/>
              </w:rPr>
              <w:t>7.2 SHORT correction (cells/blocks with copper bar)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496EC" w14:textId="2C375B57" w:rsidR="00611B0B" w:rsidRDefault="00611B0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08828279" w:history="1">
            <w:r w:rsidRPr="0067086C">
              <w:rPr>
                <w:rStyle w:val="Hyperlink"/>
                <w:noProof/>
              </w:rPr>
              <w:t>8) Measurement Procedure — Cells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EA4CA" w14:textId="40F4A99A" w:rsidR="00611B0B" w:rsidRDefault="00611B0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08828280" w:history="1">
            <w:r w:rsidRPr="0067086C">
              <w:rPr>
                <w:rStyle w:val="Hyperlink"/>
                <w:noProof/>
              </w:rPr>
              <w:t>9) Measurement Procedure — Blocks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4B70B" w14:textId="03DF1F39" w:rsidR="00611B0B" w:rsidRDefault="00611B0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08828281" w:history="1">
            <w:r w:rsidRPr="0067086C">
              <w:rPr>
                <w:rStyle w:val="Hyperlink"/>
                <w:noProof/>
              </w:rPr>
              <w:t>10)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EFCC8" w14:textId="7C9EEA6D" w:rsidR="00611B0B" w:rsidRDefault="00611B0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08828282" w:history="1">
            <w:r w:rsidRPr="0067086C">
              <w:rPr>
                <w:rStyle w:val="Hyperlink"/>
                <w:noProof/>
              </w:rPr>
              <w:t>11) Rationale (quick refresher)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F11C" w14:textId="0364720E" w:rsidR="00D17CA3" w:rsidRDefault="00D17CA3">
          <w:r>
            <w:rPr>
              <w:b/>
              <w:bCs/>
              <w:noProof/>
            </w:rPr>
            <w:fldChar w:fldCharType="end"/>
          </w:r>
        </w:p>
      </w:sdtContent>
    </w:sdt>
    <w:p w14:paraId="6362D713" w14:textId="61A1973E" w:rsidR="00D17CA3" w:rsidRDefault="00D17CA3"/>
    <w:p w14:paraId="0F33FDF1" w14:textId="77777777" w:rsidR="00D17CA3" w:rsidRDefault="00D17CA3">
      <w:r>
        <w:br w:type="page"/>
      </w:r>
    </w:p>
    <w:p w14:paraId="2D20E297" w14:textId="77777777" w:rsidR="00A24FC3" w:rsidRDefault="00A24FC3"/>
    <w:p w14:paraId="781C4C6D" w14:textId="77777777" w:rsidR="00A24FC3" w:rsidRDefault="00000000" w:rsidP="00D17CA3">
      <w:pPr>
        <w:pStyle w:val="Heading1"/>
      </w:pPr>
      <w:bookmarkStart w:id="1" w:name="_Toc208828264"/>
      <w:bookmarkStart w:id="2" w:name="purpose-scope"/>
      <w:r>
        <w:t>1) Purpose &amp; Scope</w:t>
      </w:r>
      <w:bookmarkEnd w:id="1"/>
    </w:p>
    <w:p w14:paraId="70ACE8E1" w14:textId="13E8C74A" w:rsidR="00A24FC3" w:rsidRDefault="00000000">
      <w:pPr>
        <w:pStyle w:val="FirstParagraph"/>
      </w:pPr>
      <w:r>
        <w:t xml:space="preserve">Provide a complete, repeatable method to measure </w:t>
      </w:r>
      <w:proofErr w:type="gramStart"/>
      <w:r>
        <w:t>ESR@</w:t>
      </w:r>
      <w:proofErr w:type="gramEnd"/>
      <w:r>
        <w:t xml:space="preserve"> 1 kHz (HFR) on:</w:t>
      </w:r>
    </w:p>
    <w:p w14:paraId="346F0689" w14:textId="4DF201EC" w:rsidR="00A24FC3" w:rsidRDefault="00000000">
      <w:pPr>
        <w:pStyle w:val="Compact"/>
        <w:numPr>
          <w:ilvl w:val="0"/>
          <w:numId w:val="2"/>
        </w:numPr>
      </w:pPr>
      <w:r>
        <w:t>Cells with two 50×50 mm copper tabs</w:t>
      </w:r>
      <w:r w:rsidR="0043088E">
        <w:t>.</w:t>
      </w:r>
      <w:r>
        <w:t xml:space="preserve"> </w:t>
      </w:r>
    </w:p>
    <w:p w14:paraId="225A86EB" w14:textId="165820E0" w:rsidR="00A24FC3" w:rsidRDefault="00000000">
      <w:pPr>
        <w:pStyle w:val="Compact"/>
        <w:numPr>
          <w:ilvl w:val="0"/>
          <w:numId w:val="2"/>
        </w:numPr>
      </w:pPr>
      <w:r>
        <w:t>Blocks with radiators/busbars</w:t>
      </w:r>
      <w:r w:rsidR="0043088E">
        <w:t>.</w:t>
      </w:r>
    </w:p>
    <w:p w14:paraId="64717F0A" w14:textId="0F500A4A" w:rsidR="00A24FC3" w:rsidRDefault="00A24FC3"/>
    <w:p w14:paraId="71239220" w14:textId="77777777" w:rsidR="00A24FC3" w:rsidRDefault="00000000" w:rsidP="00D17CA3">
      <w:pPr>
        <w:pStyle w:val="Heading1"/>
      </w:pPr>
      <w:bookmarkStart w:id="3" w:name="_Toc208828265"/>
      <w:bookmarkStart w:id="4" w:name="safety-handling"/>
      <w:bookmarkEnd w:id="2"/>
      <w:r>
        <w:t>2) Safety &amp; Handling</w:t>
      </w:r>
      <w:bookmarkEnd w:id="3"/>
    </w:p>
    <w:p w14:paraId="7CA9BA40" w14:textId="7E4D9232" w:rsidR="00A24FC3" w:rsidRDefault="00000000">
      <w:pPr>
        <w:pStyle w:val="Compact"/>
        <w:numPr>
          <w:ilvl w:val="0"/>
          <w:numId w:val="3"/>
        </w:numPr>
      </w:pPr>
      <w:r>
        <w:t>Discharge DUT to ≤50 mV before any measurement.</w:t>
      </w:r>
    </w:p>
    <w:p w14:paraId="165B275B" w14:textId="45D1A29C" w:rsidR="00A24FC3" w:rsidRDefault="00000000">
      <w:pPr>
        <w:pStyle w:val="Compact"/>
        <w:numPr>
          <w:ilvl w:val="0"/>
          <w:numId w:val="3"/>
        </w:numPr>
      </w:pPr>
      <w:r>
        <w:t>Insulate tools; prevent accidental +/− contact.</w:t>
      </w:r>
    </w:p>
    <w:p w14:paraId="42019C82" w14:textId="121031A4" w:rsidR="00A24FC3" w:rsidRDefault="006D79A1">
      <w:pPr>
        <w:pStyle w:val="Compact"/>
        <w:numPr>
          <w:ilvl w:val="0"/>
          <w:numId w:val="3"/>
        </w:numPr>
      </w:pPr>
      <w:r>
        <w:t>Keep leads and bar dry/clean.</w:t>
      </w:r>
    </w:p>
    <w:p w14:paraId="52DE07E2" w14:textId="0CA770C8" w:rsidR="00A24FC3" w:rsidRDefault="00A24FC3"/>
    <w:p w14:paraId="2AE14F15" w14:textId="77777777" w:rsidR="00A24FC3" w:rsidRDefault="00000000" w:rsidP="00D17CA3">
      <w:pPr>
        <w:pStyle w:val="Heading1"/>
      </w:pPr>
      <w:bookmarkStart w:id="5" w:name="_Toc208828266"/>
      <w:bookmarkStart w:id="6" w:name="environment-instrument-setup"/>
      <w:bookmarkEnd w:id="4"/>
      <w:r>
        <w:t>3) Environment &amp; Instrument Setup</w:t>
      </w:r>
      <w:bookmarkEnd w:id="5"/>
    </w:p>
    <w:p w14:paraId="20A39446" w14:textId="77777777" w:rsidR="00A24FC3" w:rsidRDefault="00000000">
      <w:pPr>
        <w:pStyle w:val="Compact"/>
        <w:numPr>
          <w:ilvl w:val="0"/>
          <w:numId w:val="4"/>
        </w:numPr>
      </w:pPr>
      <w:proofErr w:type="gramStart"/>
      <w:r>
        <w:t>Warm‑up</w:t>
      </w:r>
      <w:proofErr w:type="gramEnd"/>
      <w:r>
        <w:t>: Power AT526 ≥30 min (≥60 min for tightest accuracy).</w:t>
      </w:r>
    </w:p>
    <w:p w14:paraId="3E7C0B62" w14:textId="77777777" w:rsidR="00A24FC3" w:rsidRDefault="00000000">
      <w:pPr>
        <w:pStyle w:val="Compact"/>
        <w:numPr>
          <w:ilvl w:val="0"/>
          <w:numId w:val="4"/>
        </w:numPr>
      </w:pPr>
      <w:r>
        <w:t>Speed: Use SLOW for most stable/accurate readings.</w:t>
      </w:r>
    </w:p>
    <w:p w14:paraId="37CD9328" w14:textId="7AF80853" w:rsidR="00A24FC3" w:rsidRDefault="00000000">
      <w:pPr>
        <w:pStyle w:val="Compact"/>
        <w:numPr>
          <w:ilvl w:val="0"/>
          <w:numId w:val="4"/>
        </w:numPr>
      </w:pPr>
      <w:r>
        <w:t xml:space="preserve">Jaw mapping (once per cable, verify monthly): </w:t>
      </w:r>
      <w:r w:rsidR="006D79A1">
        <w:t>Wire side up for both clips.</w:t>
      </w:r>
    </w:p>
    <w:p w14:paraId="188CFACE" w14:textId="77777777" w:rsidR="00A24FC3" w:rsidRDefault="00000000">
      <w:pPr>
        <w:pStyle w:val="Compact"/>
        <w:numPr>
          <w:ilvl w:val="0"/>
          <w:numId w:val="4"/>
        </w:numPr>
      </w:pPr>
      <w:r>
        <w:t>Polarity convention: Red clip = + terminal; Black clip = − terminal.</w:t>
      </w:r>
    </w:p>
    <w:p w14:paraId="737E77CA" w14:textId="0E9E6F78" w:rsidR="00A24FC3" w:rsidRDefault="00A24FC3"/>
    <w:p w14:paraId="55C6811C" w14:textId="125ADC95" w:rsidR="00A24FC3" w:rsidRDefault="00000000" w:rsidP="00D17CA3">
      <w:pPr>
        <w:pStyle w:val="Heading1"/>
      </w:pPr>
      <w:bookmarkStart w:id="7" w:name="_Toc208828267"/>
      <w:bookmarkStart w:id="8" w:name="copper-shorting-bar-cells-only-new-spec"/>
      <w:bookmarkEnd w:id="6"/>
      <w:r>
        <w:t>4) Copper Shorting Bar — Cells only</w:t>
      </w:r>
      <w:bookmarkEnd w:id="7"/>
      <w:r>
        <w:t xml:space="preserve"> </w:t>
      </w:r>
    </w:p>
    <w:p w14:paraId="3B53EB69" w14:textId="77777777" w:rsidR="00A24FC3" w:rsidRDefault="00000000">
      <w:pPr>
        <w:pStyle w:val="FirstParagraph"/>
      </w:pPr>
      <w:r>
        <w:t>Purpose: Provide an ultra‑low, stable short during Short‑circuit Clear Zero so the meter subtracts lead/clip series exactly in the final pose.</w:t>
      </w:r>
    </w:p>
    <w:p w14:paraId="1D7AE5A0" w14:textId="77777777" w:rsidR="00A24FC3" w:rsidRDefault="00000000">
      <w:pPr>
        <w:pStyle w:val="Heading3"/>
      </w:pPr>
      <w:bookmarkStart w:id="9" w:name="_Toc208828268"/>
      <w:bookmarkStart w:id="10" w:name="material-finish"/>
      <w:r>
        <w:t>4.1 Material &amp; Finish</w:t>
      </w:r>
      <w:bookmarkEnd w:id="9"/>
    </w:p>
    <w:p w14:paraId="0EC7F3BC" w14:textId="77777777" w:rsidR="00A24FC3" w:rsidRDefault="00000000">
      <w:pPr>
        <w:pStyle w:val="Compact"/>
        <w:numPr>
          <w:ilvl w:val="0"/>
          <w:numId w:val="6"/>
        </w:numPr>
      </w:pPr>
      <w:r>
        <w:t>Material: OFHC copper (C101/C110) bar.</w:t>
      </w:r>
    </w:p>
    <w:p w14:paraId="27DE2726" w14:textId="77777777" w:rsidR="00A24FC3" w:rsidRDefault="00000000">
      <w:pPr>
        <w:pStyle w:val="Compact"/>
        <w:numPr>
          <w:ilvl w:val="0"/>
          <w:numId w:val="6"/>
        </w:numPr>
      </w:pPr>
      <w:r>
        <w:t>Finish: Bright, smooth faces. Optional thin Sn or Ag flash to reduce oxidation. Keep faces clean and flat.</w:t>
      </w:r>
    </w:p>
    <w:p w14:paraId="1090AAF5" w14:textId="71779016" w:rsidR="00A24FC3" w:rsidRDefault="00000000">
      <w:pPr>
        <w:pStyle w:val="Heading3"/>
      </w:pPr>
      <w:bookmarkStart w:id="11" w:name="_Toc208828269"/>
      <w:bookmarkStart w:id="12" w:name="geometry-choose-one-target-r_bar-0.01-mω"/>
      <w:bookmarkEnd w:id="10"/>
      <w:r>
        <w:t>4.2 Geometry</w:t>
      </w:r>
      <w:r w:rsidR="008C1319">
        <w:t xml:space="preserve"> of Short bar for Cells</w:t>
      </w:r>
      <w:r>
        <w:t xml:space="preserve"> (target </w:t>
      </w:r>
      <w:proofErr w:type="spellStart"/>
      <w:r>
        <w:t>R</w:t>
      </w:r>
      <w:r w:rsidRPr="0043088E">
        <w:rPr>
          <w:vertAlign w:val="subscript"/>
        </w:rPr>
        <w:t>bar</w:t>
      </w:r>
      <w:proofErr w:type="spellEnd"/>
      <w:r>
        <w:t xml:space="preserve"> ≤ 0.01 </w:t>
      </w:r>
      <w:proofErr w:type="spellStart"/>
      <w:r>
        <w:t>mΩ</w:t>
      </w:r>
      <w:proofErr w:type="spellEnd"/>
      <w:r>
        <w:t>)</w:t>
      </w:r>
      <w:bookmarkEnd w:id="11"/>
    </w:p>
    <w:p w14:paraId="26662137" w14:textId="77777777" w:rsidR="0043088E" w:rsidRDefault="00000000">
      <w:pPr>
        <w:pStyle w:val="FirstParagraph"/>
      </w:pPr>
      <w:r>
        <w:t>Let L = span between bite points (tab‑to‑tab), t = thickness, w = width. Resistance:</w:t>
      </w:r>
    </w:p>
    <w:p w14:paraId="18FB3DCA" w14:textId="0918C8CF" w:rsidR="00A24FC3" w:rsidRDefault="00000000" w:rsidP="0043088E">
      <w:pPr>
        <w:pStyle w:val="FirstParagraph"/>
        <w:jc w:val="center"/>
      </w:pP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GB"/>
              </w:rPr>
              <m:t>bar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cu</m:t>
                </m:r>
              </m:sub>
            </m:sSub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tw</m:t>
            </m:r>
          </m:den>
        </m:f>
      </m:oMath>
      <w:r w:rsidR="0043088E">
        <w:t xml:space="preserve"> , with ρ</w:t>
      </w:r>
      <w:r w:rsidR="0043088E" w:rsidRPr="0043088E">
        <w:rPr>
          <w:vertAlign w:val="subscript"/>
        </w:rPr>
        <w:t>Cu</w:t>
      </w:r>
      <w:r w:rsidR="0043088E">
        <w:t xml:space="preserve"> = </w:t>
      </w:r>
      <w:proofErr w:type="gramStart"/>
      <w:r w:rsidR="0043088E">
        <w:t xml:space="preserve">1.68×10⁻⁸ </w:t>
      </w:r>
      <w:proofErr w:type="spellStart"/>
      <w:r w:rsidR="0043088E">
        <w:t>Ω·</w:t>
      </w:r>
      <w:proofErr w:type="gramEnd"/>
      <w:r w:rsidR="0043088E">
        <w:t>m</w:t>
      </w:r>
      <w:proofErr w:type="spellEnd"/>
      <w:r w:rsidR="0043088E">
        <w:t>.</w:t>
      </w:r>
    </w:p>
    <w:p w14:paraId="797E3E7A" w14:textId="5AAC0280" w:rsidR="00A24FC3" w:rsidRDefault="00000000">
      <w:pPr>
        <w:pStyle w:val="BodyText"/>
      </w:pPr>
      <w:r>
        <w:t xml:space="preserve">Recommended </w:t>
      </w:r>
      <w:r w:rsidR="0043088E">
        <w:t>bar size</w:t>
      </w:r>
      <w:r>
        <w:t>:</w:t>
      </w:r>
    </w:p>
    <w:p w14:paraId="1255FE4D" w14:textId="77777777" w:rsidR="00D17CA3" w:rsidRDefault="0043088E">
      <w:pPr>
        <w:pStyle w:val="Compact"/>
        <w:numPr>
          <w:ilvl w:val="0"/>
          <w:numId w:val="7"/>
        </w:numPr>
      </w:pPr>
      <w:r>
        <w:t xml:space="preserve">L </w:t>
      </w:r>
      <w:r w:rsidR="00190F11">
        <w:t>(</w:t>
      </w:r>
      <w:r>
        <w:t>80–110 mm</w:t>
      </w:r>
      <w:r w:rsidR="00190F11">
        <w:t>)</w:t>
      </w:r>
      <w:r>
        <w:t xml:space="preserve">: t = 5 mm, w = 30 mm. </w:t>
      </w:r>
    </w:p>
    <w:p w14:paraId="644B726D" w14:textId="708BBE5E" w:rsidR="00A24FC3" w:rsidRDefault="00000000">
      <w:pPr>
        <w:pStyle w:val="Compact"/>
        <w:numPr>
          <w:ilvl w:val="0"/>
          <w:numId w:val="7"/>
        </w:numPr>
      </w:pPr>
      <w:r>
        <w:t xml:space="preserve">Example L = 90 mm → R ≈ 0.010 </w:t>
      </w:r>
      <w:proofErr w:type="spellStart"/>
      <w:r>
        <w:t>mΩ</w:t>
      </w:r>
      <w:proofErr w:type="spellEnd"/>
      <w:r>
        <w:t>.</w:t>
      </w:r>
    </w:p>
    <w:p w14:paraId="5C52AEEA" w14:textId="30148B84" w:rsidR="008C1319" w:rsidRPr="008C1319" w:rsidRDefault="00000000" w:rsidP="008C1319">
      <w:pPr>
        <w:pStyle w:val="FirstParagraph"/>
      </w:pPr>
      <w:r>
        <w:t xml:space="preserve">Rule of thumb: If </w:t>
      </w:r>
      <w:proofErr w:type="spellStart"/>
      <w:r>
        <w:t>R</w:t>
      </w:r>
      <w:r w:rsidRPr="000E2503">
        <w:rPr>
          <w:vertAlign w:val="subscript"/>
        </w:rPr>
        <w:t>bar</w:t>
      </w:r>
      <w:proofErr w:type="spellEnd"/>
      <w:r>
        <w:t xml:space="preserve"> ≤ 0.01 </w:t>
      </w:r>
      <w:proofErr w:type="spellStart"/>
      <w:r>
        <w:t>mΩ</w:t>
      </w:r>
      <w:proofErr w:type="spellEnd"/>
      <w:r>
        <w:t>, its contribution is far below cell ESR and is fully removed by Clear</w:t>
      </w:r>
      <w:r>
        <w:rPr>
          <w:rFonts w:ascii="Cambria Math" w:hAnsi="Cambria Math" w:cs="Cambria Math"/>
        </w:rPr>
        <w:t>‑</w:t>
      </w:r>
      <w:r>
        <w:t>Zero.</w:t>
      </w:r>
    </w:p>
    <w:p w14:paraId="6902F78C" w14:textId="25E65A7F" w:rsidR="008C1319" w:rsidRPr="008C1319" w:rsidRDefault="00000000" w:rsidP="008C1319">
      <w:pPr>
        <w:pStyle w:val="Heading3"/>
      </w:pPr>
      <w:bookmarkStart w:id="13" w:name="_Toc208828270"/>
      <w:bookmarkStart w:id="14" w:name="clamping-hardware"/>
      <w:bookmarkEnd w:id="12"/>
      <w:r>
        <w:t>4.</w:t>
      </w:r>
      <w:r w:rsidR="008C1319">
        <w:t>3</w:t>
      </w:r>
      <w:r>
        <w:t xml:space="preserve"> Clamping &amp; Hardware</w:t>
      </w:r>
      <w:bookmarkEnd w:id="13"/>
    </w:p>
    <w:p w14:paraId="730D08A6" w14:textId="77777777" w:rsidR="00A24FC3" w:rsidRDefault="00000000">
      <w:pPr>
        <w:pStyle w:val="Compact"/>
        <w:numPr>
          <w:ilvl w:val="0"/>
          <w:numId w:val="8"/>
        </w:numPr>
      </w:pPr>
      <w:r>
        <w:t xml:space="preserve">Torque: 2.0–2.5 </w:t>
      </w:r>
      <w:proofErr w:type="spellStart"/>
      <w:r>
        <w:t>N·m</w:t>
      </w:r>
      <w:proofErr w:type="spellEnd"/>
      <w:r>
        <w:t xml:space="preserve"> into copper (do not over‑torque thin tabs). Use identical torque on both sides.</w:t>
      </w:r>
    </w:p>
    <w:p w14:paraId="5611B0D4" w14:textId="333664EB" w:rsidR="00A24FC3" w:rsidRDefault="00000000">
      <w:pPr>
        <w:pStyle w:val="Compact"/>
        <w:numPr>
          <w:ilvl w:val="0"/>
          <w:numId w:val="8"/>
        </w:numPr>
      </w:pPr>
      <w:r>
        <w:t xml:space="preserve">Contact prep: IPA wipe → dry. Ensure full‑face </w:t>
      </w:r>
      <w:r w:rsidR="00190F11">
        <w:t>contact,</w:t>
      </w:r>
      <w:r>
        <w:t xml:space="preserve"> no burrs.</w:t>
      </w:r>
    </w:p>
    <w:p w14:paraId="7FB99DD6" w14:textId="77777777" w:rsidR="00A24FC3" w:rsidRDefault="00000000">
      <w:pPr>
        <w:pStyle w:val="Compact"/>
        <w:numPr>
          <w:ilvl w:val="0"/>
          <w:numId w:val="8"/>
        </w:numPr>
      </w:pPr>
      <w:r>
        <w:t>Insulation / clearance: Use Kapton or plastic spacers so the bar cannot touch the fixture or other metal.</w:t>
      </w:r>
    </w:p>
    <w:p w14:paraId="7CFAC9BD" w14:textId="70B31348" w:rsidR="008C1319" w:rsidRDefault="00D17CA3" w:rsidP="00D17CA3">
      <w:pPr>
        <w:pStyle w:val="Heading1"/>
      </w:pPr>
      <w:bookmarkStart w:id="15" w:name="_Toc208828271"/>
      <w:bookmarkStart w:id="16" w:name="quick-build-drawing-text"/>
      <w:bookmarkEnd w:id="14"/>
      <w:r>
        <w:t>5</w:t>
      </w:r>
      <w:r w:rsidR="008C1319">
        <w:t>) Copper Shorting Bar — Blocks only</w:t>
      </w:r>
      <w:bookmarkEnd w:id="15"/>
      <w:r w:rsidR="008C1319">
        <w:t xml:space="preserve"> </w:t>
      </w:r>
    </w:p>
    <w:p w14:paraId="3C1A5E75" w14:textId="77777777" w:rsidR="008C1319" w:rsidRDefault="008C1319" w:rsidP="008C1319">
      <w:pPr>
        <w:pStyle w:val="FirstParagraph"/>
      </w:pPr>
      <w:r>
        <w:t>Purpose: Provide an ultra‑low, stable short during Short‑circuit Clear Zero so the meter subtracts lead/clip series exactly in the final pose.</w:t>
      </w:r>
    </w:p>
    <w:p w14:paraId="5AA67FA6" w14:textId="554E36EE" w:rsidR="008C1319" w:rsidRDefault="00D17CA3" w:rsidP="008C1319">
      <w:pPr>
        <w:pStyle w:val="Heading3"/>
      </w:pPr>
      <w:bookmarkStart w:id="17" w:name="_Toc208828272"/>
      <w:r>
        <w:t>5</w:t>
      </w:r>
      <w:r w:rsidR="008C1319">
        <w:t>.1 Material &amp; Finish</w:t>
      </w:r>
      <w:bookmarkEnd w:id="17"/>
    </w:p>
    <w:p w14:paraId="407BF8A5" w14:textId="77777777" w:rsidR="008C1319" w:rsidRDefault="008C1319" w:rsidP="008C1319">
      <w:pPr>
        <w:pStyle w:val="Compact"/>
        <w:numPr>
          <w:ilvl w:val="0"/>
          <w:numId w:val="6"/>
        </w:numPr>
      </w:pPr>
      <w:r>
        <w:t>Material: OFHC copper (C101/C110) bar.</w:t>
      </w:r>
    </w:p>
    <w:p w14:paraId="6EFE96A6" w14:textId="77777777" w:rsidR="008C1319" w:rsidRDefault="008C1319" w:rsidP="008C1319">
      <w:pPr>
        <w:pStyle w:val="Compact"/>
        <w:numPr>
          <w:ilvl w:val="0"/>
          <w:numId w:val="6"/>
        </w:numPr>
      </w:pPr>
      <w:r>
        <w:t>Finish: Bright, smooth faces. Optional thin Sn or Ag flash to reduce oxidation. Keep faces clean and flat.</w:t>
      </w:r>
    </w:p>
    <w:p w14:paraId="37E64DCC" w14:textId="4A9CADD0" w:rsidR="008C1319" w:rsidRDefault="00D17CA3" w:rsidP="008C1319">
      <w:pPr>
        <w:pStyle w:val="Heading3"/>
      </w:pPr>
      <w:bookmarkStart w:id="18" w:name="_Toc208828273"/>
      <w:r>
        <w:t>5</w:t>
      </w:r>
      <w:r w:rsidR="008C1319">
        <w:t xml:space="preserve">.2 Geometry of Short bar for </w:t>
      </w:r>
      <w:r>
        <w:t>blocks</w:t>
      </w:r>
      <w:r w:rsidR="008C1319">
        <w:t xml:space="preserve"> (target </w:t>
      </w:r>
      <w:proofErr w:type="spellStart"/>
      <w:r w:rsidR="008C1319">
        <w:t>R</w:t>
      </w:r>
      <w:r w:rsidR="008C1319" w:rsidRPr="0043088E">
        <w:rPr>
          <w:vertAlign w:val="subscript"/>
        </w:rPr>
        <w:t>bar</w:t>
      </w:r>
      <w:proofErr w:type="spellEnd"/>
      <w:r w:rsidR="008C1319">
        <w:t xml:space="preserve"> ≤ 0.01 </w:t>
      </w:r>
      <w:proofErr w:type="spellStart"/>
      <w:r w:rsidR="008C1319">
        <w:t>mΩ</w:t>
      </w:r>
      <w:proofErr w:type="spellEnd"/>
      <w:r w:rsidR="008C1319">
        <w:t>)</w:t>
      </w:r>
      <w:bookmarkEnd w:id="18"/>
    </w:p>
    <w:p w14:paraId="19436FBE" w14:textId="77777777" w:rsidR="008C1319" w:rsidRDefault="008C1319" w:rsidP="008C1319">
      <w:pPr>
        <w:pStyle w:val="FirstParagraph"/>
      </w:pPr>
      <w:r>
        <w:t>Let L = span between bite points (tab‑to‑tab), t = thickness, w = width. Resistance:</w:t>
      </w:r>
    </w:p>
    <w:p w14:paraId="4B227D53" w14:textId="77777777" w:rsidR="008C1319" w:rsidRDefault="00000000" w:rsidP="008C1319">
      <w:pPr>
        <w:pStyle w:val="FirstParagraph"/>
        <w:jc w:val="center"/>
      </w:pP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GB"/>
              </w:rPr>
              <m:t>bar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cu</m:t>
                </m:r>
              </m:sub>
            </m:sSub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tw</m:t>
            </m:r>
          </m:den>
        </m:f>
      </m:oMath>
      <w:r w:rsidR="008C1319">
        <w:t xml:space="preserve"> , with ρ</w:t>
      </w:r>
      <w:r w:rsidR="008C1319" w:rsidRPr="0043088E">
        <w:rPr>
          <w:vertAlign w:val="subscript"/>
        </w:rPr>
        <w:t>Cu</w:t>
      </w:r>
      <w:r w:rsidR="008C1319">
        <w:t xml:space="preserve"> = </w:t>
      </w:r>
      <w:proofErr w:type="gramStart"/>
      <w:r w:rsidR="008C1319">
        <w:t xml:space="preserve">1.68×10⁻⁸ </w:t>
      </w:r>
      <w:proofErr w:type="spellStart"/>
      <w:r w:rsidR="008C1319">
        <w:t>Ω·</w:t>
      </w:r>
      <w:proofErr w:type="gramEnd"/>
      <w:r w:rsidR="008C1319">
        <w:t>m</w:t>
      </w:r>
      <w:proofErr w:type="spellEnd"/>
      <w:r w:rsidR="008C1319">
        <w:t>.</w:t>
      </w:r>
    </w:p>
    <w:p w14:paraId="052EC6ED" w14:textId="77777777" w:rsidR="008C1319" w:rsidRDefault="008C1319" w:rsidP="008C1319">
      <w:pPr>
        <w:pStyle w:val="BodyText"/>
      </w:pPr>
      <w:r>
        <w:t>Recommended bar size:</w:t>
      </w:r>
    </w:p>
    <w:p w14:paraId="627E605D" w14:textId="77777777" w:rsidR="00D17CA3" w:rsidRDefault="008C1319" w:rsidP="008C1319">
      <w:pPr>
        <w:pStyle w:val="Compact"/>
        <w:numPr>
          <w:ilvl w:val="0"/>
          <w:numId w:val="7"/>
        </w:numPr>
      </w:pPr>
      <w:r>
        <w:t xml:space="preserve">L (50 mm): t = 5 mm, w = 30 mm. </w:t>
      </w:r>
    </w:p>
    <w:p w14:paraId="6E92298B" w14:textId="3C131A07" w:rsidR="008C1319" w:rsidRDefault="008C1319" w:rsidP="008C1319">
      <w:pPr>
        <w:pStyle w:val="Compact"/>
        <w:numPr>
          <w:ilvl w:val="0"/>
          <w:numId w:val="7"/>
        </w:numPr>
      </w:pPr>
      <w:r>
        <w:t xml:space="preserve">Example L = </w:t>
      </w:r>
      <w:r w:rsidR="00D17CA3">
        <w:t>5</w:t>
      </w:r>
      <w:r>
        <w:t xml:space="preserve">0 mm → R ≈ 0.008 </w:t>
      </w:r>
      <w:proofErr w:type="spellStart"/>
      <w:r>
        <w:t>mΩ</w:t>
      </w:r>
      <w:proofErr w:type="spellEnd"/>
      <w:r>
        <w:t>.</w:t>
      </w:r>
    </w:p>
    <w:p w14:paraId="7850A338" w14:textId="1F5F8F98" w:rsidR="008C1319" w:rsidRPr="008C1319" w:rsidRDefault="008C1319" w:rsidP="008C1319">
      <w:pPr>
        <w:pStyle w:val="FirstParagraph"/>
      </w:pPr>
      <w:r>
        <w:t xml:space="preserve">Rule of thumb: If </w:t>
      </w:r>
      <w:proofErr w:type="spellStart"/>
      <w:r>
        <w:t>R</w:t>
      </w:r>
      <w:r w:rsidRPr="000E2503">
        <w:rPr>
          <w:vertAlign w:val="subscript"/>
        </w:rPr>
        <w:t>bar</w:t>
      </w:r>
      <w:proofErr w:type="spellEnd"/>
      <w:r>
        <w:t xml:space="preserve"> ≤ 0.01 </w:t>
      </w:r>
      <w:proofErr w:type="spellStart"/>
      <w:r>
        <w:t>mΩ</w:t>
      </w:r>
      <w:proofErr w:type="spellEnd"/>
      <w:r>
        <w:t>, its contribution is far below cell ESR and is fully removed by Clear</w:t>
      </w:r>
      <w:r>
        <w:rPr>
          <w:rFonts w:ascii="Cambria Math" w:hAnsi="Cambria Math" w:cs="Cambria Math"/>
        </w:rPr>
        <w:t>‑</w:t>
      </w:r>
      <w:r>
        <w:t>Zero.</w:t>
      </w:r>
    </w:p>
    <w:p w14:paraId="48928092" w14:textId="26800CB1" w:rsidR="008C1319" w:rsidRPr="008C1319" w:rsidRDefault="00D17CA3" w:rsidP="008C1319">
      <w:pPr>
        <w:pStyle w:val="Heading3"/>
      </w:pPr>
      <w:bookmarkStart w:id="19" w:name="_Toc208828274"/>
      <w:r>
        <w:lastRenderedPageBreak/>
        <w:t>5</w:t>
      </w:r>
      <w:r w:rsidR="008C1319">
        <w:t>.3 Clamping &amp; Hardware</w:t>
      </w:r>
      <w:bookmarkEnd w:id="19"/>
    </w:p>
    <w:p w14:paraId="375B4A2A" w14:textId="77777777" w:rsidR="008C1319" w:rsidRDefault="008C1319" w:rsidP="008C1319">
      <w:pPr>
        <w:pStyle w:val="Compact"/>
        <w:numPr>
          <w:ilvl w:val="0"/>
          <w:numId w:val="8"/>
        </w:numPr>
      </w:pPr>
      <w:r>
        <w:t xml:space="preserve">Torque: 2.0–2.5 </w:t>
      </w:r>
      <w:proofErr w:type="spellStart"/>
      <w:r>
        <w:t>N·m</w:t>
      </w:r>
      <w:proofErr w:type="spellEnd"/>
      <w:r>
        <w:t xml:space="preserve"> into copper (do not over‑torque thin tabs). Use identical torque on both sides.</w:t>
      </w:r>
    </w:p>
    <w:p w14:paraId="44390107" w14:textId="77777777" w:rsidR="008C1319" w:rsidRDefault="008C1319" w:rsidP="008C1319">
      <w:pPr>
        <w:pStyle w:val="Compact"/>
        <w:numPr>
          <w:ilvl w:val="0"/>
          <w:numId w:val="8"/>
        </w:numPr>
      </w:pPr>
      <w:r>
        <w:t>Contact prep: IPA wipe → dry. Ensure full‑face contact, no burrs.</w:t>
      </w:r>
    </w:p>
    <w:p w14:paraId="59E9463A" w14:textId="77777777" w:rsidR="008C1319" w:rsidRDefault="008C1319" w:rsidP="008C1319">
      <w:pPr>
        <w:pStyle w:val="Compact"/>
        <w:numPr>
          <w:ilvl w:val="0"/>
          <w:numId w:val="8"/>
        </w:numPr>
      </w:pPr>
      <w:r>
        <w:t>Insulation / clearance: Use Kapton or plastic spacers so the bar cannot touch the fixture or other metal.</w:t>
      </w:r>
    </w:p>
    <w:p w14:paraId="628D862C" w14:textId="6F26F4A8" w:rsidR="00A24FC3" w:rsidRDefault="00A24FC3"/>
    <w:p w14:paraId="6A612212" w14:textId="050BC506" w:rsidR="00A24FC3" w:rsidRDefault="00D17CA3" w:rsidP="00D17CA3">
      <w:pPr>
        <w:pStyle w:val="Heading1"/>
      </w:pPr>
      <w:bookmarkStart w:id="20" w:name="_Toc208828275"/>
      <w:bookmarkStart w:id="21" w:name="clip-landing-geometry-repeatable-pose"/>
      <w:bookmarkEnd w:id="8"/>
      <w:bookmarkEnd w:id="16"/>
      <w:r>
        <w:t>6) Clip Landing Geometry (repeatable pose)</w:t>
      </w:r>
      <w:bookmarkEnd w:id="20"/>
    </w:p>
    <w:p w14:paraId="2B64EF72" w14:textId="77777777" w:rsidR="00A24FC3" w:rsidRDefault="00000000">
      <w:pPr>
        <w:pStyle w:val="Compact"/>
        <w:numPr>
          <w:ilvl w:val="0"/>
          <w:numId w:val="9"/>
        </w:numPr>
      </w:pPr>
      <w:r>
        <w:t>Cells (tabs): Place each clip 3 ± 1 mm from the tab root; TOP face = Sense jaw, BOTTOM face = Drive jaw. Keep clip angle perpendicular to the tab edge. Mirror left/right.</w:t>
      </w:r>
    </w:p>
    <w:p w14:paraId="5A42B943" w14:textId="5B419BE1" w:rsidR="00A24FC3" w:rsidRDefault="00000000">
      <w:pPr>
        <w:pStyle w:val="Compact"/>
        <w:numPr>
          <w:ilvl w:val="0"/>
          <w:numId w:val="9"/>
        </w:numPr>
      </w:pPr>
      <w:r>
        <w:t xml:space="preserve">Blocks (radiators/busbars): Land </w:t>
      </w:r>
      <w:r w:rsidR="006A78A7">
        <w:t>diagonally over the long side of the block</w:t>
      </w:r>
      <w:r>
        <w:t>; keep TOP = Sense, BOTTOM = Drive.</w:t>
      </w:r>
    </w:p>
    <w:p w14:paraId="2B636EEE" w14:textId="55A5DF63" w:rsidR="00D17CA3" w:rsidRDefault="00D17CA3">
      <w:pPr>
        <w:pStyle w:val="Compact"/>
        <w:numPr>
          <w:ilvl w:val="0"/>
          <w:numId w:val="9"/>
        </w:numPr>
      </w:pPr>
      <w:r>
        <w:t>Keep bar contact as close as practical to where the AT526 clips will land. Aim for &lt; 10 mm from each SENSE Jaw. Maintain geometry.</w:t>
      </w:r>
    </w:p>
    <w:p w14:paraId="4CCA18CE" w14:textId="06A1C2DF" w:rsidR="00A24FC3" w:rsidRDefault="00000000">
      <w:pPr>
        <w:pStyle w:val="Compact"/>
        <w:numPr>
          <w:ilvl w:val="0"/>
          <w:numId w:val="9"/>
        </w:numPr>
      </w:pPr>
      <w:r>
        <w:t>Surface prep (once per DUT per session): IPA wipe → dry.</w:t>
      </w:r>
    </w:p>
    <w:p w14:paraId="00266C09" w14:textId="4484B55C" w:rsidR="00A24FC3" w:rsidRDefault="00A24FC3"/>
    <w:p w14:paraId="5D0B3689" w14:textId="18190293" w:rsidR="00A24FC3" w:rsidRDefault="00D17CA3" w:rsidP="00D17CA3">
      <w:pPr>
        <w:pStyle w:val="Heading1"/>
      </w:pPr>
      <w:bookmarkStart w:id="22" w:name="_Toc208828276"/>
      <w:bookmarkStart w:id="23" w:name="X52d615952ddb7314a2022cc39b34169fa49e179"/>
      <w:bookmarkEnd w:id="21"/>
      <w:r>
        <w:t>7) Short</w:t>
      </w:r>
      <w:r>
        <w:rPr>
          <w:rFonts w:ascii="Cambria Math" w:hAnsi="Cambria Math" w:cs="Cambria Math"/>
        </w:rPr>
        <w:t>‑</w:t>
      </w:r>
      <w:r>
        <w:t>circuit Clear Zero (AT526 built</w:t>
      </w:r>
      <w:r>
        <w:rPr>
          <w:rFonts w:ascii="Cambria Math" w:hAnsi="Cambria Math" w:cs="Cambria Math"/>
        </w:rPr>
        <w:t>‑</w:t>
      </w:r>
      <w:r>
        <w:t xml:space="preserve">in) </w:t>
      </w:r>
      <w:r>
        <w:rPr>
          <w:rFonts w:ascii="Aptos Display" w:hAnsi="Aptos Display" w:cs="Aptos Display"/>
        </w:rPr>
        <w:t>—</w:t>
      </w:r>
      <w:r>
        <w:t xml:space="preserve"> do whenever pose/leads change</w:t>
      </w:r>
      <w:bookmarkEnd w:id="22"/>
    </w:p>
    <w:p w14:paraId="1238187D" w14:textId="752C0807" w:rsidR="00A24FC3" w:rsidRDefault="00000000">
      <w:pPr>
        <w:pStyle w:val="FirstParagraph"/>
      </w:pPr>
      <w:r>
        <w:t>AT526 uses Short‑circuit Clear Zero. An OPEN check is simply clips not touching anything and reading OPEN/over‑range.</w:t>
      </w:r>
    </w:p>
    <w:p w14:paraId="0D1038CC" w14:textId="7E48501F" w:rsidR="00A24FC3" w:rsidRDefault="00D17CA3">
      <w:pPr>
        <w:pStyle w:val="Heading3"/>
      </w:pPr>
      <w:bookmarkStart w:id="24" w:name="_Toc208828277"/>
      <w:bookmarkStart w:id="25" w:name="open-check-sanity-only"/>
      <w:r>
        <w:t>7.1 OPEN check (sanity only)</w:t>
      </w:r>
      <w:bookmarkEnd w:id="24"/>
    </w:p>
    <w:p w14:paraId="425FA53A" w14:textId="77777777" w:rsidR="00A24FC3" w:rsidRDefault="00000000">
      <w:pPr>
        <w:pStyle w:val="Compact"/>
        <w:numPr>
          <w:ilvl w:val="0"/>
          <w:numId w:val="10"/>
        </w:numPr>
      </w:pPr>
      <w:r>
        <w:t>Clips not touching anything (or closed on a plastic card). Reading should indicate OPEN/over‑range.</w:t>
      </w:r>
    </w:p>
    <w:p w14:paraId="6A5287F8" w14:textId="348F4138" w:rsidR="00A24FC3" w:rsidRDefault="00D17CA3">
      <w:pPr>
        <w:pStyle w:val="Heading3"/>
      </w:pPr>
      <w:bookmarkStart w:id="26" w:name="_Toc208828278"/>
      <w:bookmarkStart w:id="27" w:name="short-correction-cells-with-copper-bar"/>
      <w:bookmarkEnd w:id="25"/>
      <w:r>
        <w:t>7.2 SHORT correction (cells/blocks with copper bar)</w:t>
      </w:r>
      <w:bookmarkEnd w:id="26"/>
    </w:p>
    <w:p w14:paraId="7B37367E" w14:textId="6D92B13B" w:rsidR="00A24FC3" w:rsidRDefault="00000000">
      <w:pPr>
        <w:pStyle w:val="Compact"/>
        <w:numPr>
          <w:ilvl w:val="0"/>
          <w:numId w:val="11"/>
        </w:numPr>
      </w:pPr>
      <w:r>
        <w:t>Install the copper shorting bar across + and − tabs; clamp as per 4.3</w:t>
      </w:r>
      <w:r w:rsidR="00D17CA3">
        <w:t>/5.3</w:t>
      </w:r>
      <w:r>
        <w:t xml:space="preserve"> (same surfaces you will measure).</w:t>
      </w:r>
    </w:p>
    <w:p w14:paraId="10327437" w14:textId="5D7A4791" w:rsidR="00A24FC3" w:rsidRDefault="00000000">
      <w:pPr>
        <w:pStyle w:val="Compact"/>
        <w:numPr>
          <w:ilvl w:val="0"/>
          <w:numId w:val="11"/>
        </w:numPr>
      </w:pPr>
      <w:r>
        <w:t>Mount clips in their final pose (Sense=TOP, Drive=BOTTOM, 3±1 mm from root</w:t>
      </w:r>
      <w:r w:rsidR="00D17CA3">
        <w:t xml:space="preserve"> for cells and </w:t>
      </w:r>
      <w:proofErr w:type="gramStart"/>
      <w:r w:rsidR="00D17CA3">
        <w:t>10±1</w:t>
      </w:r>
      <w:proofErr w:type="gramEnd"/>
      <w:r w:rsidR="00D17CA3">
        <w:t xml:space="preserve"> mm </w:t>
      </w:r>
      <w:r w:rsidR="002E52FF">
        <w:t>from stack for blocks</w:t>
      </w:r>
      <w:r>
        <w:t>). Do not move them after this.</w:t>
      </w:r>
    </w:p>
    <w:p w14:paraId="7AA11FF1" w14:textId="77777777" w:rsidR="00A24FC3" w:rsidRDefault="00000000">
      <w:pPr>
        <w:pStyle w:val="Compact"/>
        <w:numPr>
          <w:ilvl w:val="0"/>
          <w:numId w:val="11"/>
        </w:numPr>
      </w:pPr>
      <w:r>
        <w:t>On the AT526: [SETUP] → [CLEAR ZERO]. Wait for PASS.</w:t>
      </w:r>
    </w:p>
    <w:p w14:paraId="12536913" w14:textId="77777777" w:rsidR="00A24FC3" w:rsidRDefault="00000000">
      <w:pPr>
        <w:pStyle w:val="Compact"/>
        <w:numPr>
          <w:ilvl w:val="0"/>
          <w:numId w:val="11"/>
        </w:numPr>
      </w:pPr>
      <w:r>
        <w:lastRenderedPageBreak/>
        <w:t xml:space="preserve">Verify: With the bar still installed, a quick read should be ~0 </w:t>
      </w:r>
      <w:proofErr w:type="spellStart"/>
      <w:r>
        <w:t>mΩ</w:t>
      </w:r>
      <w:proofErr w:type="spellEnd"/>
      <w:r>
        <w:t xml:space="preserve"> (± instrument noise). If not, re‑seat/clean and repeat Clear‑Zero.</w:t>
      </w:r>
    </w:p>
    <w:p w14:paraId="6B1B81A8" w14:textId="77777777" w:rsidR="00A24FC3" w:rsidRDefault="00000000">
      <w:pPr>
        <w:pStyle w:val="FirstParagraph"/>
      </w:pPr>
      <w:bookmarkStart w:id="28" w:name="short-correction-blocks"/>
      <w:bookmarkEnd w:id="27"/>
      <w:r>
        <w:t>Key principle: Clear‑Zero subtracts the measured short (leads + clips + bar) from subsequent readings, effectively moving the reference plane to your sense jaws in that exact pose.</w:t>
      </w:r>
    </w:p>
    <w:p w14:paraId="1949F5A2" w14:textId="37187180" w:rsidR="00A24FC3" w:rsidRDefault="00A24FC3"/>
    <w:p w14:paraId="4560F509" w14:textId="1016037B" w:rsidR="00A24FC3" w:rsidRDefault="00D17CA3" w:rsidP="00D17CA3">
      <w:pPr>
        <w:pStyle w:val="Heading1"/>
      </w:pPr>
      <w:bookmarkStart w:id="29" w:name="_Toc208828279"/>
      <w:bookmarkStart w:id="30" w:name="measurement-procedure-cells"/>
      <w:bookmarkEnd w:id="23"/>
      <w:bookmarkEnd w:id="28"/>
      <w:r>
        <w:t>8) Measurement Procedure — Cells</w:t>
      </w:r>
      <w:bookmarkEnd w:id="29"/>
    </w:p>
    <w:p w14:paraId="33A5220D" w14:textId="77777777" w:rsidR="00A24FC3" w:rsidRDefault="00000000">
      <w:pPr>
        <w:pStyle w:val="Compact"/>
        <w:numPr>
          <w:ilvl w:val="0"/>
          <w:numId w:val="13"/>
        </w:numPr>
      </w:pPr>
      <w:proofErr w:type="gramStart"/>
      <w:r>
        <w:t>Warm‑up</w:t>
      </w:r>
      <w:proofErr w:type="gramEnd"/>
      <w:r>
        <w:t xml:space="preserve"> </w:t>
      </w:r>
      <w:proofErr w:type="gramStart"/>
      <w:r>
        <w:t>verified;</w:t>
      </w:r>
      <w:proofErr w:type="gramEnd"/>
      <w:r>
        <w:t xml:space="preserve"> SLOW speed set.</w:t>
      </w:r>
    </w:p>
    <w:p w14:paraId="61182702" w14:textId="461DBC8B" w:rsidR="00A24FC3" w:rsidRDefault="00000000">
      <w:pPr>
        <w:pStyle w:val="Compact"/>
        <w:numPr>
          <w:ilvl w:val="0"/>
          <w:numId w:val="13"/>
        </w:numPr>
      </w:pPr>
      <w:r>
        <w:t xml:space="preserve">Pressure: Set fixture compression to lab standard (e.g., </w:t>
      </w:r>
      <w:r w:rsidR="008C1319">
        <w:t>2</w:t>
      </w:r>
      <w:r>
        <w:t xml:space="preserve"> k</w:t>
      </w:r>
      <w:r w:rsidR="008C1319">
        <w:t>g F/cm</w:t>
      </w:r>
      <w:r w:rsidR="008C1319" w:rsidRPr="008C1319">
        <w:rPr>
          <w:vertAlign w:val="superscript"/>
        </w:rPr>
        <w:t>2</w:t>
      </w:r>
      <w:r>
        <w:t>). Record.</w:t>
      </w:r>
    </w:p>
    <w:p w14:paraId="769D7335" w14:textId="38CD8F30" w:rsidR="00A24FC3" w:rsidRDefault="00000000">
      <w:pPr>
        <w:pStyle w:val="Compact"/>
        <w:numPr>
          <w:ilvl w:val="0"/>
          <w:numId w:val="13"/>
        </w:numPr>
      </w:pPr>
      <w:r>
        <w:t xml:space="preserve">Clear‑Zero per </w:t>
      </w:r>
      <w:r w:rsidR="002E52FF">
        <w:t>7</w:t>
      </w:r>
      <w:r>
        <w:t xml:space="preserve">.2. </w:t>
      </w:r>
    </w:p>
    <w:p w14:paraId="11599F49" w14:textId="77777777" w:rsidR="00A24FC3" w:rsidRDefault="00000000">
      <w:pPr>
        <w:pStyle w:val="Compact"/>
        <w:numPr>
          <w:ilvl w:val="0"/>
          <w:numId w:val="13"/>
        </w:numPr>
      </w:pPr>
      <w:r>
        <w:t xml:space="preserve">Remove the short bar without moving the clips. </w:t>
      </w:r>
      <w:proofErr w:type="gramStart"/>
      <w:r>
        <w:t>Re‑check</w:t>
      </w:r>
      <w:proofErr w:type="gramEnd"/>
      <w:r>
        <w:t xml:space="preserve"> clip position visually.</w:t>
      </w:r>
    </w:p>
    <w:p w14:paraId="36405DB5" w14:textId="77777777" w:rsidR="00A24FC3" w:rsidRDefault="00000000">
      <w:pPr>
        <w:pStyle w:val="Compact"/>
        <w:numPr>
          <w:ilvl w:val="0"/>
          <w:numId w:val="13"/>
        </w:numPr>
      </w:pPr>
      <w:r>
        <w:t>Wait 10 s for mechanical/thermal settle.</w:t>
      </w:r>
    </w:p>
    <w:p w14:paraId="5E57A658" w14:textId="77777777" w:rsidR="00A24FC3" w:rsidRDefault="00000000">
      <w:pPr>
        <w:pStyle w:val="Compact"/>
        <w:numPr>
          <w:ilvl w:val="0"/>
          <w:numId w:val="13"/>
        </w:numPr>
      </w:pPr>
      <w:r>
        <w:t xml:space="preserve">Trigger three readings (≥2 s apart). Record R1, R2, R3, mean, </w:t>
      </w:r>
      <w:proofErr w:type="spellStart"/>
      <w:r>
        <w:t>stdev</w:t>
      </w:r>
      <w:proofErr w:type="spellEnd"/>
      <w:r>
        <w:t>.</w:t>
      </w:r>
    </w:p>
    <w:p w14:paraId="639563A5" w14:textId="747603F1" w:rsidR="00A24FC3" w:rsidRDefault="00000000">
      <w:pPr>
        <w:pStyle w:val="Compact"/>
        <w:numPr>
          <w:ilvl w:val="0"/>
          <w:numId w:val="13"/>
        </w:numPr>
      </w:pPr>
      <w:r>
        <w:t xml:space="preserve">Acceptance: If (max–min) &gt; 2% of mean, re‑land once (same pose) → redo </w:t>
      </w:r>
      <w:r w:rsidR="002E52FF">
        <w:t>7</w:t>
      </w:r>
      <w:r>
        <w:t>.2 → re‑measure.</w:t>
      </w:r>
    </w:p>
    <w:p w14:paraId="751C9D6F" w14:textId="77777777" w:rsidR="00A24FC3" w:rsidRDefault="00000000">
      <w:pPr>
        <w:pStyle w:val="Compact"/>
        <w:numPr>
          <w:ilvl w:val="0"/>
          <w:numId w:val="13"/>
        </w:numPr>
      </w:pPr>
      <w:r>
        <w:t xml:space="preserve">Log ambient T (°C), pressure, </w:t>
      </w:r>
      <w:proofErr w:type="gramStart"/>
      <w:r>
        <w:t>pose</w:t>
      </w:r>
      <w:proofErr w:type="gramEnd"/>
      <w:r>
        <w:t xml:space="preserve"> ID, operator.</w:t>
      </w:r>
    </w:p>
    <w:p w14:paraId="65D0AC20" w14:textId="77777777" w:rsidR="00A24FC3" w:rsidRDefault="00000000">
      <w:pPr>
        <w:pStyle w:val="FirstParagraph"/>
      </w:pPr>
      <w:r>
        <w:t xml:space="preserve">Reporting: </w:t>
      </w:r>
      <w:proofErr w:type="gramStart"/>
      <w:r>
        <w:t>ESR(</w:t>
      </w:r>
      <w:proofErr w:type="gramEnd"/>
      <w:r>
        <w:t xml:space="preserve">1 kHz) = mean ± </w:t>
      </w:r>
      <w:proofErr w:type="spellStart"/>
      <w:r>
        <w:t>stdev</w:t>
      </w:r>
      <w:proofErr w:type="spellEnd"/>
      <w:r>
        <w:t xml:space="preserve"> (</w:t>
      </w:r>
      <w:proofErr w:type="spellStart"/>
      <w:proofErr w:type="gramStart"/>
      <w:r>
        <w:t>mΩ</w:t>
      </w:r>
      <w:proofErr w:type="spellEnd"/>
      <w:r>
        <w:t>) @</w:t>
      </w:r>
      <w:proofErr w:type="gramEnd"/>
      <w:r>
        <w:t xml:space="preserve"> T/pressure/pose.</w:t>
      </w:r>
    </w:p>
    <w:p w14:paraId="11682AC2" w14:textId="1AC957BA" w:rsidR="00A24FC3" w:rsidRPr="006D79A1" w:rsidRDefault="00A24FC3">
      <w:pPr>
        <w:rPr>
          <w:lang w:val="en-GB"/>
        </w:rPr>
      </w:pPr>
    </w:p>
    <w:p w14:paraId="643D13DD" w14:textId="3494388E" w:rsidR="00A24FC3" w:rsidRDefault="00D17CA3" w:rsidP="00D17CA3">
      <w:pPr>
        <w:pStyle w:val="Heading1"/>
      </w:pPr>
      <w:bookmarkStart w:id="31" w:name="_Toc208828280"/>
      <w:bookmarkStart w:id="32" w:name="measurement-procedure-blocks"/>
      <w:bookmarkEnd w:id="30"/>
      <w:r>
        <w:t>9) Measurement Procedure — Blocks</w:t>
      </w:r>
      <w:bookmarkEnd w:id="31"/>
    </w:p>
    <w:p w14:paraId="162FF8C1" w14:textId="2C43693B" w:rsidR="00A24FC3" w:rsidRDefault="00000000">
      <w:pPr>
        <w:pStyle w:val="Compact"/>
        <w:numPr>
          <w:ilvl w:val="0"/>
          <w:numId w:val="14"/>
        </w:numPr>
      </w:pPr>
      <w:r>
        <w:t>Ensure busbars are torqued to spec; block is discharged ≤50 mV.</w:t>
      </w:r>
    </w:p>
    <w:p w14:paraId="4966B411" w14:textId="37BFCB69" w:rsidR="00A24FC3" w:rsidRDefault="00000000">
      <w:pPr>
        <w:pStyle w:val="Compact"/>
        <w:numPr>
          <w:ilvl w:val="0"/>
          <w:numId w:val="14"/>
        </w:numPr>
      </w:pPr>
      <w:r>
        <w:t xml:space="preserve">Place clips in Blocks pose (TOP=Sense, BOTTOM=Drive, </w:t>
      </w:r>
      <w:r w:rsidR="006A78A7">
        <w:t>diagonal over the long edge</w:t>
      </w:r>
      <w:r>
        <w:t>). Prep surfaces.</w:t>
      </w:r>
    </w:p>
    <w:p w14:paraId="0416D39C" w14:textId="68B2C76F" w:rsidR="00A24FC3" w:rsidRDefault="00000000">
      <w:pPr>
        <w:pStyle w:val="Compact"/>
        <w:numPr>
          <w:ilvl w:val="0"/>
          <w:numId w:val="14"/>
        </w:numPr>
      </w:pPr>
      <w:r>
        <w:t xml:space="preserve">Run Clear‑Zero per </w:t>
      </w:r>
      <w:r w:rsidR="002E52FF">
        <w:t>7</w:t>
      </w:r>
      <w:r>
        <w:t>.</w:t>
      </w:r>
      <w:r w:rsidR="002E52FF">
        <w:t>2</w:t>
      </w:r>
      <w:r>
        <w:t xml:space="preserve"> with a stout bridge across terminals.</w:t>
      </w:r>
    </w:p>
    <w:p w14:paraId="7AC0BC91" w14:textId="77777777" w:rsidR="00A24FC3" w:rsidRDefault="00000000">
      <w:pPr>
        <w:pStyle w:val="Compact"/>
        <w:numPr>
          <w:ilvl w:val="0"/>
          <w:numId w:val="14"/>
        </w:numPr>
      </w:pPr>
      <w:r>
        <w:t>Remove bridge without moving clips; wait 10 s; acquire three readings; apply same acceptance rule.</w:t>
      </w:r>
    </w:p>
    <w:p w14:paraId="2A250F13" w14:textId="77777777" w:rsidR="002E52FF" w:rsidRDefault="00000000">
      <w:pPr>
        <w:pStyle w:val="Compact"/>
        <w:numPr>
          <w:ilvl w:val="0"/>
          <w:numId w:val="14"/>
        </w:numPr>
      </w:pPr>
      <w:r>
        <w:t xml:space="preserve">For per‑cell estimate: </w:t>
      </w:r>
      <w:proofErr w:type="spellStart"/>
      <w:r>
        <w:t>R</w:t>
      </w:r>
      <w:r w:rsidRPr="002E52FF">
        <w:rPr>
          <w:vertAlign w:val="subscript"/>
        </w:rPr>
        <w:t>per</w:t>
      </w:r>
      <w:proofErr w:type="spellEnd"/>
      <w:r w:rsidRPr="002E52FF">
        <w:rPr>
          <w:vertAlign w:val="subscript"/>
        </w:rPr>
        <w:t>‑cell</w:t>
      </w:r>
      <w:r>
        <w:t xml:space="preserve"> = (</w:t>
      </w:r>
      <w:proofErr w:type="spellStart"/>
      <w:r>
        <w:t>R</w:t>
      </w:r>
      <w:r w:rsidRPr="002E52FF">
        <w:rPr>
          <w:vertAlign w:val="subscript"/>
        </w:rPr>
        <w:t>block</w:t>
      </w:r>
      <w:proofErr w:type="spellEnd"/>
      <w:r>
        <w:t xml:space="preserve"> − R</w:t>
      </w:r>
      <w:r w:rsidRPr="002E52FF">
        <w:rPr>
          <w:vertAlign w:val="subscript"/>
        </w:rPr>
        <w:t>ends</w:t>
      </w:r>
      <w:r>
        <w:t xml:space="preserve">) / N. </w:t>
      </w:r>
    </w:p>
    <w:p w14:paraId="4F0F1005" w14:textId="6AC01EFF" w:rsidR="00A24FC3" w:rsidRDefault="00000000">
      <w:pPr>
        <w:pStyle w:val="Compact"/>
        <w:numPr>
          <w:ilvl w:val="0"/>
          <w:numId w:val="14"/>
        </w:numPr>
      </w:pPr>
      <w:r>
        <w:t xml:space="preserve">Ends/bus terms are amortized, so </w:t>
      </w:r>
      <w:proofErr w:type="spellStart"/>
      <w:r w:rsidR="002E52FF">
        <w:t>R</w:t>
      </w:r>
      <w:r w:rsidRPr="002E52FF">
        <w:rPr>
          <w:vertAlign w:val="subscript"/>
        </w:rPr>
        <w:t>per</w:t>
      </w:r>
      <w:proofErr w:type="spellEnd"/>
      <w:r w:rsidRPr="002E52FF">
        <w:rPr>
          <w:vertAlign w:val="subscript"/>
        </w:rPr>
        <w:t>‑cell</w:t>
      </w:r>
      <w:r>
        <w:t xml:space="preserve"> appears lower than stand‑alone cell ESR.</w:t>
      </w:r>
    </w:p>
    <w:p w14:paraId="7111A056" w14:textId="3A0B2187" w:rsidR="00A24FC3" w:rsidRDefault="00A24FC3">
      <w:bookmarkStart w:id="33" w:name="data-sheet-paste-into-your-log"/>
      <w:bookmarkEnd w:id="32"/>
    </w:p>
    <w:p w14:paraId="4C40E759" w14:textId="46E8B4F1" w:rsidR="00A24FC3" w:rsidRDefault="00000000" w:rsidP="00D17CA3">
      <w:pPr>
        <w:pStyle w:val="Heading1"/>
      </w:pPr>
      <w:bookmarkStart w:id="34" w:name="_Toc208828281"/>
      <w:bookmarkStart w:id="35" w:name="troubleshooting"/>
      <w:bookmarkEnd w:id="33"/>
      <w:r>
        <w:lastRenderedPageBreak/>
        <w:t>1</w:t>
      </w:r>
      <w:r w:rsidR="00D17CA3">
        <w:t>0</w:t>
      </w:r>
      <w:r>
        <w:t>) Troubleshooting</w:t>
      </w:r>
      <w:bookmarkEnd w:id="34"/>
    </w:p>
    <w:p w14:paraId="70F80E95" w14:textId="2896D99B" w:rsidR="00A24FC3" w:rsidRDefault="00000000">
      <w:pPr>
        <w:pStyle w:val="Compact"/>
        <w:numPr>
          <w:ilvl w:val="0"/>
          <w:numId w:val="16"/>
        </w:numPr>
      </w:pPr>
      <w:r>
        <w:t xml:space="preserve">Reading ≠ ~0 </w:t>
      </w:r>
      <w:proofErr w:type="spellStart"/>
      <w:r>
        <w:t>mΩ</w:t>
      </w:r>
      <w:proofErr w:type="spellEnd"/>
      <w:r>
        <w:t xml:space="preserve"> during Clear‑Zero: Bar dirty/loose; clips not on clean metal; redo 4.3</w:t>
      </w:r>
      <w:r w:rsidR="002E52FF">
        <w:t>/5.3</w:t>
      </w:r>
      <w:r>
        <w:t xml:space="preserve"> prep; repeat Clear‑Zero.</w:t>
      </w:r>
    </w:p>
    <w:p w14:paraId="77544E61" w14:textId="77777777" w:rsidR="00A24FC3" w:rsidRDefault="00000000">
      <w:pPr>
        <w:pStyle w:val="Compact"/>
        <w:numPr>
          <w:ilvl w:val="0"/>
          <w:numId w:val="16"/>
        </w:numPr>
      </w:pPr>
      <w:r>
        <w:t>Large scatter (&gt;2%): Non‑mirrored landings; moved after Clear‑Zero; oxide; insufficient pressure; warm‑up incomplete.</w:t>
      </w:r>
    </w:p>
    <w:p w14:paraId="784FE0F0" w14:textId="77777777" w:rsidR="00A24FC3" w:rsidRDefault="00000000">
      <w:pPr>
        <w:pStyle w:val="Compact"/>
        <w:numPr>
          <w:ilvl w:val="0"/>
          <w:numId w:val="16"/>
        </w:numPr>
      </w:pPr>
      <w:r>
        <w:t>Too high ESR: Landed too far from tab root; swapped jaw faces; poor compression; speed not SLOW.</w:t>
      </w:r>
    </w:p>
    <w:p w14:paraId="2B754136" w14:textId="77777777" w:rsidR="00A24FC3" w:rsidRDefault="00000000">
      <w:pPr>
        <w:pStyle w:val="Compact"/>
        <w:numPr>
          <w:ilvl w:val="0"/>
          <w:numId w:val="16"/>
        </w:numPr>
      </w:pPr>
      <w:r>
        <w:t>Polarity confusion</w:t>
      </w:r>
      <w:proofErr w:type="gramStart"/>
      <w:r>
        <w:t>: Re‑map</w:t>
      </w:r>
      <w:proofErr w:type="gramEnd"/>
      <w:r>
        <w:t xml:space="preserve"> HI/LO jaws with DMM; ensure Red→+ and Black→−.</w:t>
      </w:r>
    </w:p>
    <w:p w14:paraId="4C538F5B" w14:textId="48059F9E" w:rsidR="00A24FC3" w:rsidRDefault="00A24FC3"/>
    <w:p w14:paraId="3CAF6EA0" w14:textId="05A782D3" w:rsidR="00A24FC3" w:rsidRDefault="00000000" w:rsidP="00D17CA3">
      <w:pPr>
        <w:pStyle w:val="Heading1"/>
      </w:pPr>
      <w:bookmarkStart w:id="36" w:name="_Toc208828282"/>
      <w:bookmarkStart w:id="37" w:name="rationale-quick-refresher"/>
      <w:bookmarkEnd w:id="35"/>
      <w:r>
        <w:t>1</w:t>
      </w:r>
      <w:r w:rsidR="00D17CA3">
        <w:t>1</w:t>
      </w:r>
      <w:r>
        <w:t>) Rationale (quick refresher)</w:t>
      </w:r>
      <w:bookmarkEnd w:id="36"/>
    </w:p>
    <w:p w14:paraId="3133BE6D" w14:textId="1D541B60" w:rsidR="00A24FC3" w:rsidRDefault="00000000">
      <w:pPr>
        <w:pStyle w:val="FirstParagraph"/>
      </w:pPr>
      <w:r>
        <w:t xml:space="preserve">AT526 at 1 kHz reports the real part of impedance (HFR). Clear‑Zero subtracts lead/clip/bar series in the exact pose, so the displayed value approximates the cell’s internal ESR inside the sense points. Using the copper bar per 4.2 and </w:t>
      </w:r>
      <w:r w:rsidR="00611B0B">
        <w:t>5</w:t>
      </w:r>
      <w:r>
        <w:t>.</w:t>
      </w:r>
      <w:r w:rsidR="00611B0B">
        <w:t>2</w:t>
      </w:r>
      <w:r>
        <w:t xml:space="preserve"> ensures the short itself is negligible and stable, maximizing accuracy and repeatability.</w:t>
      </w:r>
      <w:bookmarkEnd w:id="0"/>
      <w:bookmarkEnd w:id="37"/>
    </w:p>
    <w:sectPr w:rsidR="00A24FC3">
      <w:headerReference w:type="default" r:id="rId10"/>
      <w:footerReference w:type="default" r:id="rId11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F5BB2" w14:textId="77777777" w:rsidR="003715B4" w:rsidRDefault="003715B4" w:rsidP="005857C9">
      <w:pPr>
        <w:spacing w:after="0"/>
      </w:pPr>
      <w:r>
        <w:separator/>
      </w:r>
    </w:p>
  </w:endnote>
  <w:endnote w:type="continuationSeparator" w:id="0">
    <w:p w14:paraId="5179859C" w14:textId="77777777" w:rsidR="003715B4" w:rsidRDefault="003715B4" w:rsidP="005857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8E146" w14:textId="77777777" w:rsidR="005857C9" w:rsidRPr="00AB32A9" w:rsidRDefault="005857C9" w:rsidP="005857C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jc w:val="right"/>
      <w:rPr>
        <w:color w:val="000000"/>
        <w:lang w:val="fi-FI"/>
      </w:rPr>
    </w:pPr>
    <w:r>
      <w:rPr>
        <w:color w:val="000000"/>
      </w:rPr>
      <w:fldChar w:fldCharType="begin"/>
    </w:r>
    <w:r w:rsidRPr="00AB32A9">
      <w:rPr>
        <w:rFonts w:ascii="Aptos" w:eastAsia="Aptos" w:hAnsi="Aptos" w:cs="Aptos"/>
        <w:color w:val="000000"/>
        <w:lang w:val="fi-FI"/>
      </w:rPr>
      <w:instrText>PAGE</w:instrText>
    </w:r>
    <w:r>
      <w:rPr>
        <w:color w:val="000000"/>
      </w:rPr>
      <w:fldChar w:fldCharType="separate"/>
    </w:r>
    <w:r w:rsidRPr="005857C9">
      <w:rPr>
        <w:color w:val="000000"/>
        <w:lang w:val="fi-FI"/>
      </w:rPr>
      <w:t>1</w:t>
    </w:r>
    <w:r>
      <w:rPr>
        <w:color w:val="000000"/>
      </w:rPr>
      <w:fldChar w:fldCharType="end"/>
    </w:r>
  </w:p>
  <w:p w14:paraId="66C7219B" w14:textId="77777777" w:rsidR="005857C9" w:rsidRDefault="005857C9" w:rsidP="005857C9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/>
      <w:rPr>
        <w:rFonts w:ascii="Calibri" w:eastAsia="Calibri" w:hAnsi="Calibri" w:cs="Calibri"/>
        <w:color w:val="000000"/>
        <w:sz w:val="22"/>
        <w:szCs w:val="22"/>
      </w:rPr>
    </w:pPr>
    <w:r w:rsidRPr="00DE4444">
      <w:rPr>
        <w:rFonts w:ascii="Arial" w:eastAsia="Arial" w:hAnsi="Arial" w:cs="Arial"/>
        <w:color w:val="000000"/>
        <w:sz w:val="14"/>
        <w:szCs w:val="14"/>
        <w:lang w:val="fi-FI"/>
      </w:rPr>
      <w:t xml:space="preserve">Geyser Batteries Oy </w:t>
    </w:r>
    <w:r w:rsidRPr="00DE4444">
      <w:rPr>
        <w:rFonts w:ascii="Arial" w:eastAsia="Arial" w:hAnsi="Arial" w:cs="Arial"/>
        <w:color w:val="000000"/>
        <w:sz w:val="14"/>
        <w:szCs w:val="14"/>
        <w:lang w:val="fi-FI"/>
      </w:rPr>
      <w:tab/>
      <w:t>2931567-1</w:t>
    </w:r>
    <w:r w:rsidRPr="00DE4444">
      <w:rPr>
        <w:rFonts w:ascii="Arial" w:eastAsia="Arial" w:hAnsi="Arial" w:cs="Arial"/>
        <w:color w:val="000000"/>
        <w:sz w:val="14"/>
        <w:szCs w:val="14"/>
        <w:lang w:val="fi-FI"/>
      </w:rPr>
      <w:br/>
      <w:t>Insinöörinkatu 5</w:t>
    </w:r>
    <w:r w:rsidRPr="00DE4444">
      <w:rPr>
        <w:rFonts w:ascii="Arial" w:eastAsia="Arial" w:hAnsi="Arial" w:cs="Arial"/>
        <w:color w:val="000000"/>
        <w:sz w:val="14"/>
        <w:szCs w:val="14"/>
        <w:lang w:val="fi-FI"/>
      </w:rPr>
      <w:tab/>
      <w:t xml:space="preserve">                          </w:t>
    </w:r>
    <w:hyperlink r:id="rId1">
      <w:r w:rsidRPr="00DE4444">
        <w:rPr>
          <w:rFonts w:ascii="Arial" w:eastAsia="Arial" w:hAnsi="Arial" w:cs="Arial"/>
          <w:color w:val="0563C1"/>
          <w:sz w:val="14"/>
          <w:szCs w:val="14"/>
          <w:u w:val="single"/>
          <w:lang w:val="fi-FI"/>
        </w:rPr>
        <w:t>inbox@geyserbatteries.com</w:t>
      </w:r>
    </w:hyperlink>
    <w:r w:rsidRPr="00DE4444">
      <w:rPr>
        <w:rFonts w:ascii="Arial" w:eastAsia="Arial" w:hAnsi="Arial" w:cs="Arial"/>
        <w:color w:val="000000"/>
        <w:sz w:val="14"/>
        <w:szCs w:val="14"/>
        <w:lang w:val="fi-FI"/>
      </w:rPr>
      <w:t xml:space="preserve"> </w:t>
    </w:r>
    <w:r w:rsidRPr="00DE4444">
      <w:rPr>
        <w:rFonts w:ascii="Arial" w:eastAsia="Arial" w:hAnsi="Arial" w:cs="Arial"/>
        <w:color w:val="000000"/>
        <w:sz w:val="14"/>
        <w:szCs w:val="14"/>
        <w:lang w:val="fi-FI"/>
      </w:rPr>
      <w:tab/>
    </w:r>
    <w:r w:rsidRPr="00DE4444">
      <w:rPr>
        <w:rFonts w:ascii="Arial" w:eastAsia="Arial" w:hAnsi="Arial" w:cs="Arial"/>
        <w:color w:val="000000"/>
        <w:sz w:val="14"/>
        <w:szCs w:val="14"/>
        <w:lang w:val="fi-FI"/>
      </w:rPr>
      <w:br/>
      <w:t>50150 Mikkeli</w:t>
    </w:r>
    <w:r w:rsidRPr="00DE4444">
      <w:rPr>
        <w:rFonts w:ascii="Arial" w:eastAsia="Arial" w:hAnsi="Arial" w:cs="Arial"/>
        <w:color w:val="000000"/>
        <w:sz w:val="14"/>
        <w:szCs w:val="14"/>
        <w:lang w:val="fi-FI"/>
      </w:rPr>
      <w:tab/>
      <w:t xml:space="preserve">                 Tel. </w:t>
    </w:r>
    <w:r>
      <w:rPr>
        <w:rFonts w:ascii="Arial" w:eastAsia="Arial" w:hAnsi="Arial" w:cs="Arial"/>
        <w:color w:val="000000"/>
        <w:sz w:val="14"/>
        <w:szCs w:val="14"/>
      </w:rPr>
      <w:t>+358 9 424 11451</w:t>
    </w:r>
    <w:r>
      <w:rPr>
        <w:rFonts w:ascii="Arial" w:eastAsia="Arial" w:hAnsi="Arial" w:cs="Arial"/>
        <w:color w:val="000000"/>
        <w:sz w:val="14"/>
        <w:szCs w:val="14"/>
      </w:rPr>
      <w:br/>
      <w:t>Finland</w:t>
    </w:r>
    <w:r>
      <w:rPr>
        <w:rFonts w:ascii="Arial" w:eastAsia="Arial" w:hAnsi="Arial" w:cs="Arial"/>
        <w:color w:val="000000"/>
        <w:sz w:val="14"/>
        <w:szCs w:val="14"/>
      </w:rPr>
      <w:tab/>
      <w:t xml:space="preserve">                      </w:t>
    </w:r>
    <w:hyperlink r:id="rId2">
      <w:r>
        <w:rPr>
          <w:rFonts w:ascii="Arial" w:eastAsia="Arial" w:hAnsi="Arial" w:cs="Arial"/>
          <w:color w:val="0563C1"/>
          <w:sz w:val="14"/>
          <w:szCs w:val="14"/>
          <w:u w:val="single"/>
        </w:rPr>
        <w:t>www.geyserbatteries.com</w:t>
      </w:r>
    </w:hyperlink>
    <w:r>
      <w:tab/>
    </w:r>
  </w:p>
  <w:p w14:paraId="006115B9" w14:textId="77777777" w:rsidR="005857C9" w:rsidRDefault="005857C9" w:rsidP="005857C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</w:p>
  <w:p w14:paraId="278B0897" w14:textId="77777777" w:rsidR="005857C9" w:rsidRDefault="005857C9" w:rsidP="005857C9">
    <w:pPr>
      <w:pStyle w:val="Footer"/>
    </w:pPr>
  </w:p>
  <w:p w14:paraId="3A7E4BDF" w14:textId="77777777" w:rsidR="005857C9" w:rsidRDefault="005857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1C287" w14:textId="77777777" w:rsidR="003715B4" w:rsidRDefault="003715B4" w:rsidP="005857C9">
      <w:pPr>
        <w:spacing w:after="0"/>
      </w:pPr>
      <w:r>
        <w:separator/>
      </w:r>
    </w:p>
  </w:footnote>
  <w:footnote w:type="continuationSeparator" w:id="0">
    <w:p w14:paraId="2AA6C227" w14:textId="77777777" w:rsidR="003715B4" w:rsidRDefault="003715B4" w:rsidP="005857C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DB7B2" w14:textId="3C965DA4" w:rsidR="005857C9" w:rsidRDefault="005857C9">
    <w:pPr>
      <w:pStyle w:val="Header"/>
    </w:pPr>
    <w:r>
      <w:rPr>
        <w:noProof/>
        <w:color w:val="000000"/>
      </w:rPr>
      <w:drawing>
        <wp:inline distT="0" distB="0" distL="0" distR="0" wp14:anchorId="6F932A6D" wp14:editId="7BCF8D3B">
          <wp:extent cx="1258273" cy="464302"/>
          <wp:effectExtent l="0" t="0" r="0" b="0"/>
          <wp:docPr id="3" name="image2.png" descr="A black and blue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A black and blue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8273" cy="4643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1FED6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78CB0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3589B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71209428">
    <w:abstractNumId w:val="0"/>
  </w:num>
  <w:num w:numId="2" w16cid:durableId="1353343591">
    <w:abstractNumId w:val="1"/>
  </w:num>
  <w:num w:numId="3" w16cid:durableId="60494610">
    <w:abstractNumId w:val="1"/>
  </w:num>
  <w:num w:numId="4" w16cid:durableId="7471969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10934165">
    <w:abstractNumId w:val="1"/>
  </w:num>
  <w:num w:numId="6" w16cid:durableId="1301496595">
    <w:abstractNumId w:val="1"/>
  </w:num>
  <w:num w:numId="7" w16cid:durableId="1325746737">
    <w:abstractNumId w:val="1"/>
  </w:num>
  <w:num w:numId="8" w16cid:durableId="131532026">
    <w:abstractNumId w:val="1"/>
  </w:num>
  <w:num w:numId="9" w16cid:durableId="1112436236">
    <w:abstractNumId w:val="1"/>
  </w:num>
  <w:num w:numId="10" w16cid:durableId="59064613">
    <w:abstractNumId w:val="1"/>
  </w:num>
  <w:num w:numId="11" w16cid:durableId="9991883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09981449">
    <w:abstractNumId w:val="1"/>
  </w:num>
  <w:num w:numId="13" w16cid:durableId="11456601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28982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17088839">
    <w:abstractNumId w:val="1"/>
  </w:num>
  <w:num w:numId="16" w16cid:durableId="797341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FC3"/>
    <w:rsid w:val="000E2503"/>
    <w:rsid w:val="00190F11"/>
    <w:rsid w:val="002E52FF"/>
    <w:rsid w:val="003715B4"/>
    <w:rsid w:val="0043088E"/>
    <w:rsid w:val="0057277B"/>
    <w:rsid w:val="005857C9"/>
    <w:rsid w:val="00611B0B"/>
    <w:rsid w:val="00662B99"/>
    <w:rsid w:val="006A78A7"/>
    <w:rsid w:val="006D79A1"/>
    <w:rsid w:val="008C1319"/>
    <w:rsid w:val="00A1322B"/>
    <w:rsid w:val="00A24FC3"/>
    <w:rsid w:val="00BC7E34"/>
    <w:rsid w:val="00C92EA8"/>
    <w:rsid w:val="00CE026A"/>
    <w:rsid w:val="00D1249F"/>
    <w:rsid w:val="00D17CA3"/>
    <w:rsid w:val="00D3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EDBB80"/>
  <w15:docId w15:val="{B72084BD-219B-4A41-BEBB-FD87FEE08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D17CA3"/>
    <w:pPr>
      <w:spacing w:after="100"/>
    </w:pPr>
  </w:style>
  <w:style w:type="paragraph" w:styleId="TOC3">
    <w:name w:val="toc 3"/>
    <w:basedOn w:val="Normal"/>
    <w:next w:val="Normal"/>
    <w:autoRedefine/>
    <w:uiPriority w:val="39"/>
    <w:rsid w:val="00D17CA3"/>
    <w:pPr>
      <w:spacing w:after="100"/>
      <w:ind w:left="480"/>
    </w:pPr>
  </w:style>
  <w:style w:type="table" w:styleId="PlainTable5">
    <w:name w:val="Plain Table 5"/>
    <w:basedOn w:val="TableNormal"/>
    <w:rsid w:val="005857C9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rsid w:val="005857C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857C9"/>
  </w:style>
  <w:style w:type="paragraph" w:styleId="Footer">
    <w:name w:val="footer"/>
    <w:basedOn w:val="Normal"/>
    <w:link w:val="FooterChar"/>
    <w:uiPriority w:val="99"/>
    <w:rsid w:val="005857C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857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eyserbatteries.com" TargetMode="External"/><Relationship Id="rId1" Type="http://schemas.openxmlformats.org/officeDocument/2006/relationships/hyperlink" Target="mailto:inbox@geyserbatteri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CB2F9-3C5D-4943-BB10-014A4736A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1219</Words>
  <Characters>6949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Zawar Qureshi</dc:creator>
  <cp:keywords/>
  <cp:lastModifiedBy>Zawar Qureshi</cp:lastModifiedBy>
  <cp:revision>2</cp:revision>
  <dcterms:created xsi:type="dcterms:W3CDTF">2025-09-22T10:44:00Z</dcterms:created>
  <dcterms:modified xsi:type="dcterms:W3CDTF">2025-09-22T10:44:00Z</dcterms:modified>
</cp:coreProperties>
</file>