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11" w:rsidRPr="00B85911" w:rsidRDefault="00B85911" w:rsidP="00B8591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B85911">
        <w:rPr>
          <w:rFonts w:eastAsia="Times New Roman" w:cs="Times New Roman"/>
          <w:b/>
          <w:bCs/>
          <w:sz w:val="32"/>
          <w:szCs w:val="32"/>
        </w:rPr>
        <w:t>Top 5 web development trends for 2020</w:t>
      </w:r>
    </w:p>
    <w:p w:rsidR="00B85911" w:rsidRPr="00B85911" w:rsidRDefault="00B85911" w:rsidP="00B859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</w:rPr>
      </w:pPr>
      <w:r w:rsidRPr="00B85911">
        <w:rPr>
          <w:rFonts w:eastAsia="Times New Roman" w:cs="Times New Roman"/>
          <w:bCs/>
        </w:rPr>
        <w:t>Artificial Intelligence</w:t>
      </w:r>
    </w:p>
    <w:p w:rsidR="00B85911" w:rsidRPr="00B85911" w:rsidRDefault="00B85911" w:rsidP="00B859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85911">
        <w:rPr>
          <w:rFonts w:ascii="Times New Roman" w:eastAsia="Times New Roman" w:hAnsi="Times New Roman" w:cs="Times New Roman"/>
          <w:bCs/>
        </w:rPr>
        <w:t>Programming Languages</w:t>
      </w:r>
    </w:p>
    <w:p w:rsidR="00B85911" w:rsidRPr="00B85911" w:rsidRDefault="00B85911" w:rsidP="00B859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85911">
        <w:rPr>
          <w:rFonts w:ascii="Times New Roman" w:eastAsia="Times New Roman" w:hAnsi="Times New Roman" w:cs="Times New Roman"/>
          <w:bCs/>
        </w:rPr>
        <w:t>Adaptability</w:t>
      </w:r>
    </w:p>
    <w:p w:rsidR="00B85911" w:rsidRPr="00B85911" w:rsidRDefault="00B85911" w:rsidP="00B859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B85911">
        <w:rPr>
          <w:rFonts w:ascii="Times New Roman" w:eastAsia="Times New Roman" w:hAnsi="Times New Roman" w:cs="Times New Roman"/>
          <w:bCs/>
        </w:rPr>
        <w:t>Single Page Applications (SPA)</w:t>
      </w:r>
    </w:p>
    <w:p w:rsidR="00B85911" w:rsidRPr="00B85911" w:rsidRDefault="00B85911" w:rsidP="00B859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proofErr w:type="spellStart"/>
      <w:r w:rsidRPr="00B85911">
        <w:t>WebAssembly</w:t>
      </w:r>
      <w:proofErr w:type="spellEnd"/>
    </w:p>
    <w:p w:rsidR="00B85911" w:rsidRPr="00B85911" w:rsidRDefault="00B85911" w:rsidP="00B859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85911">
        <w:rPr>
          <w:rFonts w:eastAsia="Times New Roman" w:cs="Times New Roman"/>
          <w:b/>
          <w:bCs/>
          <w:sz w:val="36"/>
          <w:szCs w:val="36"/>
        </w:rPr>
        <w:t xml:space="preserve">Artificial Intelligence </w:t>
      </w:r>
    </w:p>
    <w:p w:rsidR="00B85911" w:rsidRPr="00B85911" w:rsidRDefault="00B85911" w:rsidP="00B85911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85911">
        <w:rPr>
          <w:rFonts w:eastAsia="Times New Roman" w:cs="Times New Roman"/>
          <w:sz w:val="24"/>
          <w:szCs w:val="24"/>
        </w:rPr>
        <w:t xml:space="preserve">According to </w:t>
      </w:r>
      <w:hyperlink r:id="rId5" w:history="1">
        <w:r w:rsidRPr="00B85911">
          <w:rPr>
            <w:rFonts w:eastAsia="Times New Roman" w:cs="Times New Roman"/>
            <w:sz w:val="24"/>
            <w:szCs w:val="24"/>
            <w:u w:val="single"/>
          </w:rPr>
          <w:t>Gartner</w:t>
        </w:r>
      </w:hyperlink>
      <w:r w:rsidRPr="00B85911">
        <w:rPr>
          <w:rFonts w:eastAsia="Times New Roman" w:cs="Times New Roman"/>
          <w:sz w:val="24"/>
          <w:szCs w:val="24"/>
        </w:rPr>
        <w:t xml:space="preserve">, artificial intelligence (AI) is forecast to reach $3.9 trillion in 2022. Many organizations are incorporating AI into their digital transformation strategy, and there's no sign of it slowing down. Recently, </w:t>
      </w:r>
      <w:hyperlink r:id="rId6" w:history="1">
        <w:r w:rsidRPr="00B85911">
          <w:rPr>
            <w:rFonts w:eastAsia="Times New Roman" w:cs="Times New Roman"/>
            <w:sz w:val="24"/>
            <w:szCs w:val="24"/>
            <w:u w:val="single"/>
          </w:rPr>
          <w:t>Babylon by TELUS Health</w:t>
        </w:r>
      </w:hyperlink>
      <w:r w:rsidRPr="00B85911">
        <w:rPr>
          <w:rFonts w:eastAsia="Times New Roman" w:cs="Times New Roman"/>
          <w:sz w:val="24"/>
          <w:szCs w:val="24"/>
        </w:rPr>
        <w:t xml:space="preserve"> created a free healthcare mobile app that allows you to check symptoms, consult with doctors and access your health records. Developed by a skilled team of doctors and scientists, the </w:t>
      </w:r>
      <w:hyperlink r:id="rId7" w:history="1">
        <w:r w:rsidRPr="00B85911">
          <w:rPr>
            <w:rFonts w:eastAsia="Times New Roman" w:cs="Times New Roman"/>
            <w:sz w:val="24"/>
            <w:szCs w:val="24"/>
            <w:u w:val="single"/>
          </w:rPr>
          <w:t>app</w:t>
        </w:r>
      </w:hyperlink>
      <w:r w:rsidRPr="00B85911">
        <w:rPr>
          <w:rFonts w:eastAsia="Times New Roman" w:cs="Times New Roman"/>
          <w:sz w:val="24"/>
          <w:szCs w:val="24"/>
        </w:rPr>
        <w:t xml:space="preserve"> transcends typical online health advice by combining artificial intelligence (AI) technology with real face-to-face consultations</w:t>
      </w:r>
      <w:r w:rsidRPr="00B85911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:rsidR="00B85911" w:rsidRPr="00B85911" w:rsidRDefault="00B85911" w:rsidP="00B859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B85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Programming Languages </w:t>
      </w:r>
    </w:p>
    <w:p w:rsidR="00B85911" w:rsidRDefault="00B85911" w:rsidP="00B859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911">
        <w:rPr>
          <w:rFonts w:ascii="Times New Roman" w:eastAsia="Times New Roman" w:hAnsi="Times New Roman" w:cs="Times New Roman"/>
          <w:sz w:val="24"/>
          <w:szCs w:val="24"/>
        </w:rPr>
        <w:t xml:space="preserve">There are hundreds of computer programming languages to choose from.  You don’t need to learn them all, though. There are few leaders you can focus on. Older languages such as </w:t>
      </w:r>
      <w:r w:rsidRPr="00B8591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B85911">
        <w:rPr>
          <w:rFonts w:ascii="Times New Roman" w:eastAsia="Times New Roman" w:hAnsi="Times New Roman" w:cs="Times New Roman"/>
          <w:sz w:val="24"/>
          <w:szCs w:val="24"/>
        </w:rPr>
        <w:t xml:space="preserve"> have newer derivatives in </w:t>
      </w:r>
      <w:r w:rsidRPr="00B85911">
        <w:rPr>
          <w:rFonts w:ascii="Times New Roman" w:eastAsia="Times New Roman" w:hAnsi="Times New Roman" w:cs="Times New Roman"/>
          <w:bCs/>
          <w:sz w:val="24"/>
          <w:szCs w:val="24"/>
        </w:rPr>
        <w:t>Java</w:t>
      </w:r>
      <w:r w:rsidRPr="00B859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5911">
        <w:rPr>
          <w:rFonts w:ascii="Times New Roman" w:eastAsia="Times New Roman" w:hAnsi="Times New Roman" w:cs="Times New Roman"/>
          <w:bCs/>
          <w:sz w:val="24"/>
          <w:szCs w:val="24"/>
        </w:rPr>
        <w:t>C#</w:t>
      </w:r>
      <w:r w:rsidRPr="00B85911">
        <w:rPr>
          <w:rFonts w:ascii="Times New Roman" w:eastAsia="Times New Roman" w:hAnsi="Times New Roman" w:cs="Times New Roman"/>
          <w:sz w:val="24"/>
          <w:szCs w:val="24"/>
        </w:rPr>
        <w:t xml:space="preserve"> with newer tooling and features that can help you be more productive and learn them faster.</w:t>
      </w:r>
    </w:p>
    <w:p w:rsidR="00B85911" w:rsidRPr="00B85911" w:rsidRDefault="00B85911" w:rsidP="00B859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11" w:rsidRPr="00B85911" w:rsidRDefault="00B85911" w:rsidP="00B859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Adaptability </w:t>
      </w:r>
    </w:p>
    <w:p w:rsidR="00B85911" w:rsidRPr="00B85911" w:rsidRDefault="00B85911" w:rsidP="00B8591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911">
        <w:rPr>
          <w:rFonts w:eastAsia="Times New Roman" w:cs="Times New Roman"/>
          <w:sz w:val="24"/>
          <w:szCs w:val="24"/>
        </w:rPr>
        <w:t xml:space="preserve">Have you ever browsed a website on your mobile device that doesn’t look aesthetically pleasing or something is broken? Yeah, me too. I tend to navigate away from it and never revisit it. According to </w:t>
      </w:r>
      <w:hyperlink r:id="rId8" w:history="1">
        <w:r w:rsidRPr="00B85911">
          <w:rPr>
            <w:rFonts w:eastAsia="Times New Roman" w:cs="Times New Roman"/>
            <w:sz w:val="24"/>
            <w:szCs w:val="24"/>
            <w:u w:val="single"/>
          </w:rPr>
          <w:t>Statista</w:t>
        </w:r>
      </w:hyperlink>
      <w:r w:rsidRPr="00B85911">
        <w:rPr>
          <w:rFonts w:eastAsia="Times New Roman" w:cs="Times New Roman"/>
          <w:sz w:val="24"/>
          <w:szCs w:val="24"/>
        </w:rPr>
        <w:t xml:space="preserve">, by 2022, mobile data traffic worldwide is expected to reach 77.5 </w:t>
      </w:r>
      <w:proofErr w:type="spellStart"/>
      <w:r w:rsidRPr="00B85911">
        <w:rPr>
          <w:rFonts w:eastAsia="Times New Roman" w:cs="Times New Roman"/>
          <w:sz w:val="24"/>
          <w:szCs w:val="24"/>
        </w:rPr>
        <w:t>exabytes</w:t>
      </w:r>
      <w:proofErr w:type="spellEnd"/>
      <w:r w:rsidRPr="00B85911">
        <w:rPr>
          <w:rFonts w:eastAsia="Times New Roman" w:cs="Times New Roman"/>
          <w:sz w:val="24"/>
          <w:szCs w:val="24"/>
        </w:rPr>
        <w:t xml:space="preserve"> per month at a compound annual growth rate of 46%.</w:t>
      </w:r>
    </w:p>
    <w:p w:rsidR="00B85911" w:rsidRPr="00B85911" w:rsidRDefault="00B85911" w:rsidP="00B859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9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Single Page Applications (SPA) </w:t>
      </w:r>
    </w:p>
    <w:p w:rsidR="00B85911" w:rsidRPr="00B85911" w:rsidRDefault="00B85911" w:rsidP="00B8591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911">
        <w:rPr>
          <w:rFonts w:ascii="Times New Roman" w:eastAsia="Times New Roman" w:hAnsi="Times New Roman" w:cs="Times New Roman"/>
          <w:sz w:val="24"/>
          <w:szCs w:val="24"/>
        </w:rPr>
        <w:t xml:space="preserve">A single-page application is a web application or web site that interacts with the user by dynamically rewriting the current page rather than loading entire new pages from a server. This approach will avoid interrupting user interaction between consecutive pages. SPA spares visitors from difficult navigation and swirling menus and adapts to any </w:t>
      </w:r>
      <w:proofErr w:type="gramStart"/>
      <w:r w:rsidRPr="00B85911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gramEnd"/>
      <w:r w:rsidRPr="00B85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5911" w:rsidRDefault="00B85911" w:rsidP="00B85911">
      <w:pPr>
        <w:pStyle w:val="Heading2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B85911">
        <w:rPr>
          <w:rFonts w:asciiTheme="minorHAnsi" w:hAnsiTheme="minorHAnsi"/>
        </w:rPr>
        <w:t>WebAssembly</w:t>
      </w:r>
      <w:proofErr w:type="spellEnd"/>
      <w:r w:rsidRPr="00B85911">
        <w:rPr>
          <w:rFonts w:asciiTheme="minorHAnsi" w:hAnsiTheme="minorHAnsi"/>
        </w:rPr>
        <w:t xml:space="preserve"> </w:t>
      </w:r>
      <w:bookmarkStart w:id="0" w:name="_GoBack"/>
      <w:bookmarkEnd w:id="0"/>
    </w:p>
    <w:p w:rsidR="00B85911" w:rsidRPr="005B7C41" w:rsidRDefault="00B85911" w:rsidP="00B85911">
      <w:pPr>
        <w:pStyle w:val="Heading2"/>
        <w:ind w:left="720"/>
        <w:rPr>
          <w:rFonts w:asciiTheme="minorHAnsi" w:hAnsiTheme="minorHAnsi"/>
          <w:b w:val="0"/>
          <w:sz w:val="24"/>
          <w:szCs w:val="24"/>
        </w:rPr>
      </w:pPr>
      <w:hyperlink r:id="rId9" w:history="1">
        <w:proofErr w:type="spellStart"/>
        <w:r w:rsidRPr="005B7C41">
          <w:rPr>
            <w:rStyle w:val="Hyperlink"/>
            <w:rFonts w:asciiTheme="minorHAnsi" w:hAnsiTheme="minorHAnsi"/>
            <w:b w:val="0"/>
            <w:color w:val="auto"/>
            <w:sz w:val="24"/>
            <w:szCs w:val="24"/>
          </w:rPr>
          <w:t>WebAssembly</w:t>
        </w:r>
        <w:proofErr w:type="spellEnd"/>
      </w:hyperlink>
      <w:r w:rsidRPr="005B7C41">
        <w:rPr>
          <w:rFonts w:asciiTheme="minorHAnsi" w:hAnsiTheme="minorHAnsi"/>
          <w:b w:val="0"/>
          <w:sz w:val="24"/>
          <w:szCs w:val="24"/>
        </w:rPr>
        <w:t xml:space="preserve">, or WASM for short, is a small, fast binary format that promises near-native performance for web applications. </w:t>
      </w:r>
      <w:proofErr w:type="spellStart"/>
      <w:r w:rsidRPr="005B7C41">
        <w:rPr>
          <w:rFonts w:asciiTheme="minorHAnsi" w:hAnsiTheme="minorHAnsi"/>
          <w:b w:val="0"/>
          <w:sz w:val="24"/>
          <w:szCs w:val="24"/>
        </w:rPr>
        <w:t>WebAssembly</w:t>
      </w:r>
      <w:proofErr w:type="spellEnd"/>
      <w:r w:rsidRPr="005B7C41">
        <w:rPr>
          <w:rFonts w:asciiTheme="minorHAnsi" w:hAnsiTheme="minorHAnsi"/>
          <w:b w:val="0"/>
          <w:sz w:val="24"/>
          <w:szCs w:val="24"/>
        </w:rPr>
        <w:t xml:space="preserve"> was designed to be a compilation target for any language, JavaScript also being one of them. Although there are many developers who think </w:t>
      </w:r>
      <w:hyperlink r:id="rId10" w:history="1">
        <w:proofErr w:type="spellStart"/>
        <w:r w:rsidRPr="005B7C41">
          <w:rPr>
            <w:rStyle w:val="Hyperlink"/>
            <w:rFonts w:asciiTheme="minorHAnsi" w:hAnsiTheme="minorHAnsi"/>
            <w:b w:val="0"/>
            <w:color w:val="auto"/>
            <w:sz w:val="24"/>
            <w:szCs w:val="24"/>
          </w:rPr>
          <w:t>WebAssembly</w:t>
        </w:r>
        <w:proofErr w:type="spellEnd"/>
        <w:r w:rsidRPr="005B7C41">
          <w:rPr>
            <w:rStyle w:val="Hyperlink"/>
            <w:rFonts w:asciiTheme="minorHAnsi" w:hAnsiTheme="minorHAnsi"/>
            <w:b w:val="0"/>
            <w:color w:val="auto"/>
            <w:sz w:val="24"/>
            <w:szCs w:val="24"/>
          </w:rPr>
          <w:t xml:space="preserve"> is trying to replace JavaScript</w:t>
        </w:r>
      </w:hyperlink>
      <w:r w:rsidRPr="005B7C41">
        <w:rPr>
          <w:rFonts w:asciiTheme="minorHAnsi" w:hAnsiTheme="minorHAnsi"/>
          <w:b w:val="0"/>
          <w:sz w:val="24"/>
          <w:szCs w:val="24"/>
        </w:rPr>
        <w:t xml:space="preserve">, it’s important to think of </w:t>
      </w:r>
      <w:proofErr w:type="spellStart"/>
      <w:r w:rsidRPr="005B7C41">
        <w:rPr>
          <w:rFonts w:asciiTheme="minorHAnsi" w:hAnsiTheme="minorHAnsi"/>
          <w:b w:val="0"/>
          <w:sz w:val="24"/>
          <w:szCs w:val="24"/>
        </w:rPr>
        <w:t>WebAssembly</w:t>
      </w:r>
      <w:proofErr w:type="spellEnd"/>
      <w:r w:rsidRPr="005B7C41">
        <w:rPr>
          <w:rFonts w:asciiTheme="minorHAnsi" w:hAnsiTheme="minorHAnsi"/>
          <w:b w:val="0"/>
          <w:sz w:val="24"/>
          <w:szCs w:val="24"/>
        </w:rPr>
        <w:t xml:space="preserve"> as </w:t>
      </w:r>
      <w:proofErr w:type="spellStart"/>
      <w:r w:rsidRPr="005B7C41">
        <w:rPr>
          <w:rFonts w:asciiTheme="minorHAnsi" w:hAnsiTheme="minorHAnsi"/>
          <w:b w:val="0"/>
          <w:sz w:val="24"/>
          <w:szCs w:val="24"/>
        </w:rPr>
        <w:t>Javascript’s</w:t>
      </w:r>
      <w:proofErr w:type="spellEnd"/>
      <w:r w:rsidRPr="005B7C41">
        <w:rPr>
          <w:rFonts w:asciiTheme="minorHAnsi" w:hAnsiTheme="minorHAnsi"/>
          <w:b w:val="0"/>
          <w:sz w:val="24"/>
          <w:szCs w:val="24"/>
        </w:rPr>
        <w:t xml:space="preserve"> best friend</w:t>
      </w:r>
    </w:p>
    <w:p w:rsidR="00B85911" w:rsidRPr="00B85911" w:rsidRDefault="00B85911" w:rsidP="00B859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B4088" w:rsidRPr="005B7C41" w:rsidRDefault="00BB4088" w:rsidP="00B85911">
      <w:pPr>
        <w:rPr>
          <w:sz w:val="24"/>
          <w:szCs w:val="24"/>
        </w:rPr>
      </w:pPr>
    </w:p>
    <w:sectPr w:rsidR="00BB4088" w:rsidRPr="005B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6128"/>
    <w:multiLevelType w:val="multilevel"/>
    <w:tmpl w:val="FF9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5483"/>
    <w:multiLevelType w:val="hybridMultilevel"/>
    <w:tmpl w:val="46A6A6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77C"/>
    <w:multiLevelType w:val="hybridMultilevel"/>
    <w:tmpl w:val="1256A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28E"/>
    <w:multiLevelType w:val="hybridMultilevel"/>
    <w:tmpl w:val="F128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853E3"/>
    <w:multiLevelType w:val="hybridMultilevel"/>
    <w:tmpl w:val="032E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11"/>
    <w:rsid w:val="005B7C41"/>
    <w:rsid w:val="00B85911"/>
    <w:rsid w:val="00B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16D17-4BD6-4353-B2AF-E77BE6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9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9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jury.net/stats-about/mobile-marke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bylonhealth.com/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us.com/en/on/health/personal/babyl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rtner.com/en/newsroom/press-releases/2018-04-25-gartner-says-global-artificial-intelligence-business-value-to-reach-1-point-2-trillion-in-2018" TargetMode="External"/><Relationship Id="rId10" Type="http://schemas.openxmlformats.org/officeDocument/2006/relationships/hyperlink" Target="https://www.infoworld.com/article/3291780/what-is-webassembly-the-next-generation-web-platform-explain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assembly.org/docs/f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2020-03-05T18:45:00Z</dcterms:created>
  <dcterms:modified xsi:type="dcterms:W3CDTF">2020-03-05T18:57:00Z</dcterms:modified>
</cp:coreProperties>
</file>